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 Description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.stl files are used for 3D printing, and (.step and .f3z) are editable fusion 360 models and can be used for individual component level viewing.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main body consists of 5 unique 3D-printed parts, namely: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base consists of 3 parts layed out in the carridgedesignv24_FRAME DESIGN_Part1.stl, Part2.stl and Part3.stl. Part1 and Part2 are to be joined and Part3 mainly acts as standing support for laying the body in an upside position.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centerpiece, which houses the rotational stepper motor with the dummy, can be printed using “centerv4 v9.stl”.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Lastly, four Shafter holders and guides are needed, 2 for each axis and we have to print the object in ShaftholdersAndGuide.stl four times.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