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C813F9" w:rsidP="00C813F9" w:rsidRDefault="00C813F9" w14:paraId="53B17EE8" wp14:textId="77777777">
      <w:pPr>
        <w:pStyle w:val="Heading1"/>
      </w:pPr>
      <w:r>
        <w:t>Assign #6 Source Code:</w:t>
      </w:r>
    </w:p>
    <w:p xmlns:wp14="http://schemas.microsoft.com/office/word/2010/wordml" w:rsidRPr="0014385D" w:rsidR="0014385D" w:rsidP="0014385D" w:rsidRDefault="0014385D" w14:paraId="064D77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#include &lt;vector&gt;</w:t>
      </w:r>
    </w:p>
    <w:p xmlns:wp14="http://schemas.microsoft.com/office/word/2010/wordml" w:rsidRPr="0014385D" w:rsidR="0014385D" w:rsidP="0014385D" w:rsidRDefault="0014385D" w14:paraId="2AFDED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#include &lt;string&gt;</w:t>
      </w:r>
    </w:p>
    <w:p xmlns:wp14="http://schemas.microsoft.com/office/word/2010/wordml" w:rsidRPr="0014385D" w:rsidR="0014385D" w:rsidP="0014385D" w:rsidRDefault="0014385D" w14:paraId="1C23B41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fstream</w:t>
      </w:r>
      <w:proofErr w:type="spellEnd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&gt;</w:t>
      </w:r>
    </w:p>
    <w:p xmlns:wp14="http://schemas.microsoft.com/office/word/2010/wordml" w:rsidRPr="0014385D" w:rsidR="0014385D" w:rsidP="0014385D" w:rsidRDefault="0014385D" w14:paraId="6942EB7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iostream</w:t>
      </w:r>
      <w:proofErr w:type="spellEnd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&gt;</w:t>
      </w:r>
    </w:p>
    <w:p xmlns:wp14="http://schemas.microsoft.com/office/word/2010/wordml" w:rsidR="0014385D" w:rsidP="0014385D" w:rsidRDefault="0014385D" w14:paraId="333D934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</w:pPr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#include &lt;</w:t>
      </w:r>
      <w:proofErr w:type="spellStart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math.h</w:t>
      </w:r>
      <w:proofErr w:type="spellEnd"/>
      <w:r w:rsidRPr="0014385D">
        <w:rPr>
          <w:rFonts w:ascii="Consolas" w:hAnsi="Consolas" w:eastAsia="Times New Roman" w:cs="Courier New"/>
          <w:b/>
          <w:bCs/>
          <w:color w:val="CC0000"/>
          <w:sz w:val="20"/>
          <w:szCs w:val="20"/>
        </w:rPr>
        <w:t>&gt;</w:t>
      </w:r>
    </w:p>
    <w:p xmlns:wp14="http://schemas.microsoft.com/office/word/2010/wordml" w:rsidRPr="0014385D" w:rsidR="00C813F9" w:rsidP="0014385D" w:rsidRDefault="00C813F9" w14:paraId="672A665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="0014385D" w:rsidP="0014385D" w:rsidRDefault="0014385D" w14:paraId="4D9D677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using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namespace</w:t>
      </w:r>
      <w:r w:rsidR="00732941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="00732941">
        <w:rPr>
          <w:rFonts w:ascii="Consolas" w:hAnsi="Consolas" w:eastAsia="Times New Roman" w:cs="Courier New"/>
          <w:color w:val="333333"/>
          <w:sz w:val="20"/>
          <w:szCs w:val="20"/>
        </w:rPr>
        <w:t>std</w:t>
      </w:r>
      <w:proofErr w:type="spellEnd"/>
      <w:r w:rsidR="00732941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C813F9" w:rsidP="0014385D" w:rsidRDefault="00C813F9" w14:paraId="0A3750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583D0B5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class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LinReg2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{</w:t>
      </w:r>
    </w:p>
    <w:p xmlns:wp14="http://schemas.microsoft.com/office/word/2010/wordml" w:rsidRPr="0014385D" w:rsidR="0014385D" w:rsidP="0014385D" w:rsidRDefault="0014385D" w14:paraId="4FCA542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public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14385D" w:rsidR="0014385D" w:rsidP="0014385D" w:rsidRDefault="0014385D" w14:paraId="48F035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LinReg2(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string filename);</w:t>
      </w:r>
    </w:p>
    <w:p xmlns:wp14="http://schemas.microsoft.com/office/word/2010/wordml" w:rsidRPr="0014385D" w:rsidR="0014385D" w:rsidP="0014385D" w:rsidRDefault="0014385D" w14:paraId="14ED866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getB0() {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B_0;}</w:t>
      </w:r>
    </w:p>
    <w:p xmlns:wp14="http://schemas.microsoft.com/office/word/2010/wordml" w:rsidRPr="0014385D" w:rsidR="0014385D" w:rsidP="0014385D" w:rsidRDefault="0014385D" w14:paraId="54C556A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getB1() {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B_1;}</w:t>
      </w:r>
    </w:p>
    <w:p xmlns:wp14="http://schemas.microsoft.com/office/word/2010/wordml" w:rsidRPr="0014385D" w:rsidR="0014385D" w:rsidP="0014385D" w:rsidRDefault="0014385D" w14:paraId="6025A40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protected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14385D" w:rsidR="0014385D" w:rsidP="0014385D" w:rsidRDefault="0014385D" w14:paraId="4FF87F2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void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compare ();</w:t>
      </w:r>
    </w:p>
    <w:p xmlns:wp14="http://schemas.microsoft.com/office/word/2010/wordml" w:rsidRPr="0014385D" w:rsidR="0014385D" w:rsidP="0014385D" w:rsidRDefault="0014385D" w14:paraId="7FF63A2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B_0;</w:t>
      </w:r>
    </w:p>
    <w:p xmlns:wp14="http://schemas.microsoft.com/office/word/2010/wordml" w:rsidRPr="0014385D" w:rsidR="0014385D" w:rsidP="0014385D" w:rsidRDefault="0014385D" w14:paraId="50EEA6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B_1;</w:t>
      </w:r>
    </w:p>
    <w:p xmlns:wp14="http://schemas.microsoft.com/office/word/2010/wordml" w:rsidRPr="0014385D" w:rsidR="0014385D" w:rsidP="0014385D" w:rsidRDefault="0014385D" w14:paraId="678ABE4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N;</w:t>
      </w:r>
    </w:p>
    <w:p xmlns:wp14="http://schemas.microsoft.com/office/word/2010/wordml" w:rsidRPr="0014385D" w:rsidR="0014385D" w:rsidP="0014385D" w:rsidRDefault="0014385D" w14:paraId="2F70FF1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AVGX;</w:t>
      </w:r>
    </w:p>
    <w:p xmlns:wp14="http://schemas.microsoft.com/office/word/2010/wordml" w:rsidRPr="0014385D" w:rsidR="0014385D" w:rsidP="0014385D" w:rsidRDefault="0014385D" w14:paraId="0C3F75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vector&lt;</w:t>
      </w:r>
      <w:proofErr w:type="gramEnd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0E9189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vector&lt;</w:t>
      </w:r>
      <w:proofErr w:type="gramEnd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ActLOC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732941" w14:paraId="50C8C1A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};</w:t>
      </w:r>
    </w:p>
    <w:p xmlns:wp14="http://schemas.microsoft.com/office/word/2010/wordml" w:rsidRPr="0014385D" w:rsidR="0014385D" w:rsidP="0014385D" w:rsidRDefault="0014385D" w14:paraId="00AEB0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LinReg2::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LinReg2(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string filename) {</w:t>
      </w:r>
    </w:p>
    <w:p xmlns:wp14="http://schemas.microsoft.com/office/word/2010/wordml" w:rsidRPr="0014385D" w:rsidR="0014385D" w:rsidP="0014385D" w:rsidRDefault="0014385D" w14:paraId="3F21471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B_0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B_1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9AA45C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ifstream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in;</w:t>
      </w:r>
    </w:p>
    <w:p xmlns:wp14="http://schemas.microsoft.com/office/word/2010/wordml" w:rsidRPr="0014385D" w:rsidR="0014385D" w:rsidP="0014385D" w:rsidRDefault="0014385D" w14:paraId="57AE04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in.open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filename.c_str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());</w:t>
      </w:r>
    </w:p>
    <w:p xmlns:wp14="http://schemas.microsoft.com/office/word/2010/wordml" w:rsidRPr="0014385D" w:rsidR="0014385D" w:rsidP="0014385D" w:rsidRDefault="0014385D" w14:paraId="3CA697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value;</w:t>
      </w:r>
    </w:p>
    <w:p xmlns:wp14="http://schemas.microsoft.com/office/word/2010/wordml" w:rsidRPr="0014385D" w:rsidR="0014385D" w:rsidP="0014385D" w:rsidRDefault="0014385D" w14:paraId="1DD01AB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value;</w:t>
      </w:r>
    </w:p>
    <w:p xmlns:wp14="http://schemas.microsoft.com/office/word/2010/wordml" w:rsidRPr="0014385D" w:rsidR="0014385D" w:rsidP="0014385D" w:rsidRDefault="0014385D" w14:paraId="0CE465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while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in.good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())</w:t>
      </w:r>
    </w:p>
    <w:p xmlns:wp14="http://schemas.microsoft.com/office/word/2010/wordml" w:rsidRPr="0014385D" w:rsidR="0014385D" w:rsidP="0014385D" w:rsidRDefault="0014385D" w14:paraId="4216DEB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703E4E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ObjLOC.push_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back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value);</w:t>
      </w:r>
    </w:p>
    <w:p xmlns:wp14="http://schemas.microsoft.com/office/word/2010/wordml" w:rsidRPr="0014385D" w:rsidR="0014385D" w:rsidP="0014385D" w:rsidRDefault="0014385D" w14:paraId="1579EF9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value;</w:t>
      </w:r>
    </w:p>
    <w:p xmlns:wp14="http://schemas.microsoft.com/office/word/2010/wordml" w:rsidRPr="0014385D" w:rsidR="0014385D" w:rsidP="0014385D" w:rsidRDefault="0014385D" w14:paraId="6FB2EAA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ActLOC.push_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back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value);</w:t>
      </w:r>
    </w:p>
    <w:p xmlns:wp14="http://schemas.microsoft.com/office/word/2010/wordml" w:rsidRPr="0014385D" w:rsidR="0014385D" w:rsidP="0014385D" w:rsidRDefault="0014385D" w14:paraId="620F7CA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value;</w:t>
      </w:r>
    </w:p>
    <w:p xmlns:wp14="http://schemas.microsoft.com/office/word/2010/wordml" w:rsidRPr="0014385D" w:rsidR="0014385D" w:rsidP="0014385D" w:rsidRDefault="0014385D" w14:paraId="0D3AE92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14385D" w:rsidR="0014385D" w:rsidP="0014385D" w:rsidRDefault="0014385D" w14:paraId="64FB4B0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in.close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="0014385D" w:rsidP="0014385D" w:rsidRDefault="00732941" w14:paraId="2239F6F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C813F9" w:rsidP="0014385D" w:rsidRDefault="00C813F9" w14:paraId="5DAB6C7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5EC9DF6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void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LinReg2::compare() {</w:t>
      </w:r>
    </w:p>
    <w:p xmlns:wp14="http://schemas.microsoft.com/office/word/2010/wordml" w:rsidRPr="0014385D" w:rsidR="0014385D" w:rsidP="0014385D" w:rsidRDefault="0014385D" w14:paraId="144E0E1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sumX2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C89133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for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(</w:t>
      </w:r>
      <w:proofErr w:type="spell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ObjLOC.size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++)</w:t>
      </w:r>
    </w:p>
    <w:p xmlns:wp14="http://schemas.microsoft.com/office/word/2010/wordml" w:rsidRPr="0014385D" w:rsidR="0014385D" w:rsidP="0014385D" w:rsidRDefault="0014385D" w14:paraId="3655449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22570A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];</w:t>
      </w:r>
    </w:p>
    <w:p xmlns:wp14="http://schemas.microsoft.com/office/word/2010/wordml" w:rsidRPr="0014385D" w:rsidR="0014385D" w:rsidP="0014385D" w:rsidRDefault="0014385D" w14:paraId="103508B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sumY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ActLOC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];</w:t>
      </w:r>
    </w:p>
    <w:p xmlns:wp14="http://schemas.microsoft.com/office/word/2010/wordml" w:rsidRPr="0014385D" w:rsidR="0014385D" w:rsidP="0014385D" w:rsidRDefault="0014385D" w14:paraId="1A5DDB1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sumXY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+= 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]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ActLOC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]);</w:t>
      </w:r>
    </w:p>
    <w:p xmlns:wp14="http://schemas.microsoft.com/office/word/2010/wordml" w:rsidRPr="0014385D" w:rsidR="0014385D" w:rsidP="0014385D" w:rsidRDefault="0014385D" w14:paraId="11D3927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sumX2 += 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]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]);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</w:p>
    <w:p xmlns:wp14="http://schemas.microsoft.com/office/word/2010/wordml" w:rsidRPr="0014385D" w:rsidR="0014385D" w:rsidP="0014385D" w:rsidRDefault="0014385D" w14:paraId="2BE466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14385D" w:rsidR="0014385D" w:rsidP="0014385D" w:rsidRDefault="0014385D" w14:paraId="2D44F8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n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ObjLOC.size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();</w:t>
      </w:r>
    </w:p>
    <w:p xmlns:wp14="http://schemas.microsoft.com/office/word/2010/wordml" w:rsidRPr="0014385D" w:rsidR="0014385D" w:rsidP="0014385D" w:rsidRDefault="0014385D" w14:paraId="509E13D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N = n;</w:t>
      </w:r>
    </w:p>
    <w:p xmlns:wp14="http://schemas.microsoft.com/office/word/2010/wordml" w:rsidRPr="0014385D" w:rsidR="0014385D" w:rsidP="0014385D" w:rsidRDefault="0014385D" w14:paraId="3C6B275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sum = 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)n;</w:t>
      </w:r>
    </w:p>
    <w:p xmlns:wp14="http://schemas.microsoft.com/office/word/2010/wordml" w:rsidRPr="0014385D" w:rsidR="0014385D" w:rsidP="0014385D" w:rsidRDefault="0014385D" w14:paraId="47217B0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/ sum;</w:t>
      </w:r>
    </w:p>
    <w:p xmlns:wp14="http://schemas.microsoft.com/office/word/2010/wordml" w:rsidRPr="0014385D" w:rsidR="0014385D" w:rsidP="0014385D" w:rsidRDefault="0014385D" w14:paraId="21EAC44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/ sum;</w:t>
      </w:r>
    </w:p>
    <w:p xmlns:wp14="http://schemas.microsoft.com/office/word/2010/wordml" w:rsidRPr="0014385D" w:rsidR="0014385D" w:rsidP="0014385D" w:rsidRDefault="0014385D" w14:paraId="7269040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sumXY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sum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5606E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denom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sumX2 - sum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EDD0C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AVGX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3675569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B_1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/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denom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ADA47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B_0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avgY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B_1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avgX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6AE40A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14385D" w:rsidP="0014385D" w:rsidRDefault="0014385D" w14:paraId="02EB378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19176FE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class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RangeFinder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: 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public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LinReg2 {</w:t>
      </w:r>
    </w:p>
    <w:p xmlns:wp14="http://schemas.microsoft.com/office/word/2010/wordml" w:rsidRPr="0014385D" w:rsidR="0014385D" w:rsidP="0014385D" w:rsidRDefault="0014385D" w14:paraId="0AF7C10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public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14385D" w:rsidR="0014385D" w:rsidP="0014385D" w:rsidRDefault="0014385D" w14:paraId="5B21D07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RangeFinder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string filename, 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EstObjLOC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):LinReg2(filename)</w:t>
      </w:r>
    </w:p>
    <w:p xmlns:wp14="http://schemas.microsoft.com/office/word/2010/wordml" w:rsidRPr="0014385D" w:rsidR="0014385D" w:rsidP="0014385D" w:rsidRDefault="0014385D" w14:paraId="6148C37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14385D" w:rsidR="0014385D" w:rsidP="0014385D" w:rsidRDefault="0014385D" w14:paraId="055FD63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this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-&gt;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EstObjLOC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EstObjLOC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1D08CC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T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D967AC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        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compare(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4432C28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calculateStdDev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7AE5840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14385D" w:rsidP="0014385D" w:rsidRDefault="0014385D" w14:paraId="57EBD7F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calculateRange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TTP);</w:t>
      </w:r>
    </w:p>
    <w:p xmlns:wp14="http://schemas.microsoft.com/office/word/2010/wordml" w:rsidRPr="0014385D" w:rsidR="0014385D" w:rsidP="0014385D" w:rsidRDefault="0014385D" w14:paraId="142E9A2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getStdDev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;}</w:t>
      </w:r>
    </w:p>
    <w:p xmlns:wp14="http://schemas.microsoft.com/office/word/2010/wordml" w:rsidRPr="0014385D" w:rsidR="0014385D" w:rsidP="0014385D" w:rsidRDefault="0014385D" w14:paraId="300C7DD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getT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T;}</w:t>
      </w:r>
    </w:p>
    <w:p xmlns:wp14="http://schemas.microsoft.com/office/word/2010/wordml" w:rsidRPr="0014385D" w:rsidR="0014385D" w:rsidP="0014385D" w:rsidRDefault="0014385D" w14:paraId="706CCD8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private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</w:t>
      </w:r>
    </w:p>
    <w:p xmlns:wp14="http://schemas.microsoft.com/office/word/2010/wordml" w:rsidRPr="0014385D" w:rsidR="0014385D" w:rsidP="0014385D" w:rsidRDefault="0014385D" w14:paraId="0629FB4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void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calculateStdDev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();</w:t>
      </w:r>
    </w:p>
    <w:p xmlns:wp14="http://schemas.microsoft.com/office/word/2010/wordml" w:rsidRPr="0014385D" w:rsidR="0014385D" w:rsidP="0014385D" w:rsidRDefault="0014385D" w14:paraId="2FDBC76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findT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TTP, </w:t>
      </w:r>
      <w:proofErr w:type="spell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DoF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6B72D9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03FFD48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EstObjLOC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06073F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T;</w:t>
      </w:r>
    </w:p>
    <w:p xmlns:wp14="http://schemas.microsoft.com/office/word/2010/wordml" w:rsidR="0014385D" w:rsidP="0014385D" w:rsidRDefault="00732941" w14:paraId="52A21D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};</w:t>
      </w:r>
    </w:p>
    <w:p xmlns:wp14="http://schemas.microsoft.com/office/word/2010/wordml" w:rsidRPr="0014385D" w:rsidR="00C813F9" w:rsidP="0014385D" w:rsidRDefault="00C813F9" w14:paraId="6A05A8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25FE384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void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RangeFinder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::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calculateStdDev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() {</w:t>
      </w:r>
    </w:p>
    <w:p xmlns:wp14="http://schemas.microsoft.com/office/word/2010/wordml" w:rsidRPr="0014385D" w:rsidR="0014385D" w:rsidP="0014385D" w:rsidRDefault="0014385D" w14:paraId="199F7CF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sum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76E417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n = 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)N;</w:t>
      </w:r>
    </w:p>
    <w:p xmlns:wp14="http://schemas.microsoft.com/office/word/2010/wordml" w:rsidRPr="0014385D" w:rsidR="0014385D" w:rsidP="0014385D" w:rsidRDefault="0014385D" w14:paraId="4E73E23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for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ObjLOC.size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++)</w:t>
      </w:r>
    </w:p>
    <w:p xmlns:wp14="http://schemas.microsoft.com/office/word/2010/wordml" w:rsidRPr="0014385D" w:rsidR="0014385D" w:rsidP="0014385D" w:rsidRDefault="0014385D" w14:paraId="3977965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+= pow((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ActLOC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] - B_0 - B_1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]),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1890FDC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sqrt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/(n-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)) * sum);</w:t>
      </w:r>
    </w:p>
    <w:p xmlns:wp14="http://schemas.microsoft.com/office/word/2010/wordml" w:rsidRPr="0014385D" w:rsidR="0014385D" w:rsidP="0014385D" w:rsidRDefault="00732941" w14:paraId="4286D9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14385D" w:rsidP="5352B15F" w:rsidRDefault="0014385D" w14:paraId="75A53CB2" wp14:textId="03D60015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gramStart"/>
      <w:r w:rsidRPr="5352B15F" w:rsidR="5352B15F">
        <w:rPr>
          <w:rFonts w:ascii="Consolas" w:hAnsi="Consolas" w:eastAsia="Times New Roman" w:cs="Courier New"/>
          <w:b w:val="1"/>
          <w:bCs w:val="1"/>
          <w:color w:val="445588"/>
          <w:sz w:val="20"/>
          <w:szCs w:val="20"/>
        </w:rPr>
        <w:t>D</w:t>
      </w:r>
      <w:r w:rsidRPr="5352B15F" w:rsidR="5352B15F">
        <w:rPr>
          <w:rFonts w:ascii="Consolas" w:hAnsi="Consolas" w:eastAsia="Times New Roman" w:cs="Courier New"/>
          <w:b w:val="1"/>
          <w:bCs w:val="1"/>
          <w:color w:val="445588"/>
          <w:sz w:val="20"/>
          <w:szCs w:val="20"/>
        </w:rPr>
        <w:t>oub</w:t>
      </w:r>
      <w:r w:rsidRPr="5352B15F" w:rsidR="5352B15F">
        <w:rPr>
          <w:rFonts w:ascii="Consolas" w:hAnsi="Consolas" w:eastAsia="Times New Roman" w:cs="Courier New"/>
          <w:b w:val="1"/>
          <w:bCs w:val="1"/>
          <w:color w:val="445588"/>
          <w:sz w:val="20"/>
          <w:szCs w:val="20"/>
        </w:rPr>
        <w:t>le</w:t>
      </w:r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>RangeFinder</w:t>
      </w:r>
      <w:proofErr w:type="spellEnd"/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>::</w:t>
      </w:r>
      <w:proofErr w:type="spellStart"/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>calculateRange</w:t>
      </w:r>
      <w:proofErr w:type="spellEnd"/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 xml:space="preserve"> (</w:t>
      </w:r>
      <w:r w:rsidRPr="5352B15F" w:rsidR="5352B15F">
        <w:rPr>
          <w:rFonts w:ascii="Consolas" w:hAnsi="Consolas" w:eastAsia="Times New Roman" w:cs="Courier New"/>
          <w:b w:val="1"/>
          <w:bCs w:val="1"/>
          <w:color w:val="445588"/>
          <w:sz w:val="20"/>
          <w:szCs w:val="20"/>
        </w:rPr>
        <w:t>double</w:t>
      </w:r>
      <w:r w:rsidRPr="5352B15F" w:rsidR="5352B15F">
        <w:rPr>
          <w:rFonts w:ascii="Consolas" w:hAnsi="Consolas" w:eastAsia="Times New Roman" w:cs="Courier New"/>
          <w:color w:val="333333"/>
          <w:sz w:val="20"/>
          <w:szCs w:val="20"/>
        </w:rPr>
        <w:t xml:space="preserve"> TTP) {</w:t>
      </w:r>
      <w:proofErr w:type="gramEnd"/>
      <w:proofErr w:type="spellStart"/>
      <w:proofErr w:type="spellEnd"/>
      <w:proofErr w:type="spellStart"/>
      <w:proofErr w:type="spellEnd"/>
    </w:p>
    <w:p xmlns:wp14="http://schemas.microsoft.com/office/word/2010/wordml" w:rsidRPr="0014385D" w:rsidR="0014385D" w:rsidP="0014385D" w:rsidRDefault="0014385D" w14:paraId="5F4B37E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sum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10710ED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41E006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n = 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)N;</w:t>
      </w:r>
    </w:p>
    <w:p xmlns:wp14="http://schemas.microsoft.com/office/word/2010/wordml" w:rsidRPr="0014385D" w:rsidR="0014385D" w:rsidP="0014385D" w:rsidRDefault="0014385D" w14:paraId="00075B4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code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findT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(TTP, N -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5403FA3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code ==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0CE88C2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5DDF71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for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ObjLOC.size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++)</w:t>
      </w:r>
    </w:p>
    <w:p xmlns:wp14="http://schemas.microsoft.com/office/word/2010/wordml" w:rsidRPr="0014385D" w:rsidR="0014385D" w:rsidP="0014385D" w:rsidRDefault="0014385D" w14:paraId="5393CFF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sum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+= pow((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] - AVGX),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35281E0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pow((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EstObjLOC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AVGX),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0908209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/ sum;</w:t>
      </w:r>
    </w:p>
    <w:p xmlns:wp14="http://schemas.microsoft.com/office/word/2010/wordml" w:rsidRPr="0014385D" w:rsidR="0014385D" w:rsidP="0014385D" w:rsidRDefault="0014385D" w14:paraId="0B4B07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 (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/n) +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0F6A4F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sqrt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6BF109F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* T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F5ADE0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num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="0014385D" w:rsidP="0014385D" w:rsidRDefault="00732941" w14:paraId="202DEC9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C813F9" w:rsidP="0014385D" w:rsidRDefault="00C813F9" w14:paraId="5A39BB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36BBB58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RangeFinder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::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findT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TTP, </w:t>
      </w:r>
      <w:proofErr w:type="spell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DoF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) {    </w:t>
      </w:r>
    </w:p>
    <w:p xmlns:wp14="http://schemas.microsoft.com/office/word/2010/wordml" w:rsidRPr="0014385D" w:rsidR="0014385D" w:rsidP="0014385D" w:rsidRDefault="0014385D" w14:paraId="592C5DC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DoF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||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DoF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&lt;=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23760B0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1F95D82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"number of items is out of range!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50CFA6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624AE8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14385D" w:rsidR="0014385D" w:rsidP="0014385D" w:rsidRDefault="0014385D" w14:paraId="168D6F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col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31D6194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ifstream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0CD559C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tstream.open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"tTable.txt"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6E1CC67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A979ED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tstream.seekg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559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4A4EBC5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38F4E8D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while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(TTP 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794B00E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37CB3C8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lowerP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0E1D1E2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47D2A6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col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++;</w:t>
      </w:r>
    </w:p>
    <w:p xmlns:wp14="http://schemas.microsoft.com/office/word/2010/wordml" w:rsidRPr="0014385D" w:rsidR="0014385D" w:rsidP="0014385D" w:rsidRDefault="0014385D" w14:paraId="79A8D64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14385D" w:rsidR="0014385D" w:rsidP="0014385D" w:rsidRDefault="0014385D" w14:paraId="76D81A30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tstream.seekg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(DoF-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)*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7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*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8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+ col*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7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2F50F9C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&gt;&gt;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1EA44E1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tDiff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pDiff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926DFF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tRange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4BCA35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pRange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lowerP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6A898E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pDiff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upperP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TTP;</w:t>
      </w:r>
    </w:p>
    <w:p xmlns:wp14="http://schemas.microsoft.com/office/word/2010/wordml" w:rsidRPr="0014385D" w:rsidR="0014385D" w:rsidP="0014385D" w:rsidRDefault="0014385D" w14:paraId="3B2C626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T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upperT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- 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pDiff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/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pRange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4BCA2D1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tstream.close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5C37D36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="0014385D" w:rsidP="0014385D" w:rsidRDefault="00732941" w14:paraId="50CBB65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Pr="0014385D" w:rsidR="00C813F9" w:rsidP="0014385D" w:rsidRDefault="00C813F9" w14:paraId="41C8F396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</w:p>
    <w:p xmlns:wp14="http://schemas.microsoft.com/office/word/2010/wordml" w:rsidRPr="0014385D" w:rsidR="0014385D" w:rsidP="0014385D" w:rsidRDefault="0014385D" w14:paraId="24E98C2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proofErr w:type="spellStart"/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main(</w:t>
      </w:r>
      <w:proofErr w:type="spell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int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argc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, </w:t>
      </w:r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char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argv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[])</w:t>
      </w:r>
    </w:p>
    <w:p xmlns:wp14="http://schemas.microsoft.com/office/word/2010/wordml" w:rsidRPr="0014385D" w:rsidR="0014385D" w:rsidP="0014385D" w:rsidRDefault="0014385D" w14:paraId="668EF8A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{</w:t>
      </w:r>
    </w:p>
    <w:p xmlns:wp14="http://schemas.microsoft.com/office/word/2010/wordml" w:rsidRPr="0014385D" w:rsidR="0014385D" w:rsidP="0014385D" w:rsidRDefault="0014385D" w14:paraId="48BDEF8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string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filename;</w:t>
      </w:r>
    </w:p>
    <w:p xmlns:wp14="http://schemas.microsoft.com/office/word/2010/wordml" w:rsidRPr="0014385D" w:rsidR="0014385D" w:rsidP="0014385D" w:rsidRDefault="0014385D" w14:paraId="354D01C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spellStart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argc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31DF8D0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filename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"input.txt"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A02E58E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else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(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argc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2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4717719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filename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argv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[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];</w:t>
      </w:r>
    </w:p>
    <w:p xmlns:wp14="http://schemas.microsoft.com/office/word/2010/wordml" w:rsidRPr="0014385D" w:rsidR="0014385D" w:rsidP="0014385D" w:rsidRDefault="0014385D" w14:paraId="11C2A8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else</w:t>
      </w:r>
      <w:proofErr w:type="gramEnd"/>
    </w:p>
    <w:p xmlns:wp14="http://schemas.microsoft.com/office/word/2010/wordml" w:rsidRPr="0014385D" w:rsidR="0014385D" w:rsidP="0014385D" w:rsidRDefault="0014385D" w14:paraId="4958E97F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7C40DEA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 xml:space="preserve">"Invalid </w:t>
      </w:r>
      <w:proofErr w:type="spellStart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Arguement</w:t>
      </w:r>
      <w:proofErr w:type="spell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.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4BF23A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8CA168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}</w:t>
      </w:r>
    </w:p>
    <w:p xmlns:wp14="http://schemas.microsoft.com/office/word/2010/wordml" w:rsidRPr="0014385D" w:rsidR="0014385D" w:rsidP="0014385D" w:rsidRDefault="0014385D" w14:paraId="20EB2DE9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expObjLOC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400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2D2F05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RangeFinder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filename,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expObjLOC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0066CEC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B0 = RF.getB0();</w:t>
      </w:r>
    </w:p>
    <w:p xmlns:wp14="http://schemas.microsoft.com/office/word/2010/wordml" w:rsidRPr="0014385D" w:rsidR="0014385D" w:rsidP="0014385D" w:rsidRDefault="0014385D" w14:paraId="13CD38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B1 = RF.getB1();</w:t>
      </w:r>
    </w:p>
    <w:p xmlns:wp14="http://schemas.microsoft.com/office/word/2010/wordml" w:rsidRPr="0014385D" w:rsidR="0014385D" w:rsidP="0014385D" w:rsidRDefault="0014385D" w14:paraId="034F3B5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N = B0 + B1 *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expObjLOC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33C712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"y = B0 + B1*x|| for y is actual new and changed LOC and x is estimated object LOC: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4D5E2694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"B0: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B0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F7DC2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"B1: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B1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60D71D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445588"/>
          <w:sz w:val="20"/>
          <w:szCs w:val="20"/>
        </w:rPr>
        <w:t>double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range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RF.calculateRange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b/>
          <w:bCs/>
          <w:color w:val="0000DD"/>
          <w:sz w:val="20"/>
          <w:szCs w:val="20"/>
        </w:rPr>
        <w:t>0.85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185E14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range &gt;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5FA9B59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4CAB496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"For and 85 percent prediction range we get: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EA29D18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proofErr w:type="spellStart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RF.getStdDev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A7AE2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"T: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RF.getT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5316B4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"UPI: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(N + range)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36C55E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"LPI: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(N - range)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EAF2BAB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lastRenderedPageBreak/>
        <w:t xml:space="preserve">    }</w:t>
      </w:r>
    </w:p>
    <w:p xmlns:wp14="http://schemas.microsoft.com/office/word/2010/wordml" w:rsidRPr="0014385D" w:rsidR="0014385D" w:rsidP="0014385D" w:rsidRDefault="0014385D" w14:paraId="0EF7F3B7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else</w:t>
      </w:r>
      <w:proofErr w:type="gramEnd"/>
    </w:p>
    <w:p xmlns:wp14="http://schemas.microsoft.com/office/word/2010/wordml" w:rsidRPr="0014385D" w:rsidR="0014385D" w:rsidP="0014385D" w:rsidRDefault="0014385D" w14:paraId="4E495CC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 xml:space="preserve">"Oh no! </w:t>
      </w:r>
      <w:proofErr w:type="gramStart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failed</w:t>
      </w:r>
      <w:proofErr w:type="gram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 xml:space="preserve"> to find range: invalid p value.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10E7D5B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range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=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RF.calculateRange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r w:rsidRPr="0014385D">
        <w:rPr>
          <w:rFonts w:ascii="Consolas" w:hAnsi="Consolas" w:eastAsia="Times New Roman" w:cs="Courier New"/>
          <w:b/>
          <w:bCs/>
          <w:color w:val="0000DD"/>
          <w:sz w:val="20"/>
          <w:szCs w:val="20"/>
        </w:rPr>
        <w:t>0.95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);</w:t>
      </w:r>
    </w:p>
    <w:p xmlns:wp14="http://schemas.microsoft.com/office/word/2010/wordml" w:rsidRPr="0014385D" w:rsidR="0014385D" w:rsidP="0014385D" w:rsidRDefault="0014385D" w14:paraId="50492DA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if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(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range &gt;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0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)</w:t>
      </w:r>
    </w:p>
    <w:p xmlns:wp14="http://schemas.microsoft.com/office/word/2010/wordml" w:rsidRPr="0014385D" w:rsidR="0014385D" w:rsidP="0014385D" w:rsidRDefault="0014385D" w14:paraId="3B4A769C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{</w:t>
      </w:r>
    </w:p>
    <w:p xmlns:wp14="http://schemas.microsoft.com/office/word/2010/wordml" w:rsidRPr="0014385D" w:rsidR="0014385D" w:rsidP="0014385D" w:rsidRDefault="0014385D" w14:paraId="3683C6E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"For a 95 percent prediction range we get: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755DC02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proofErr w:type="spellStart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StdDev</w:t>
      </w:r>
      <w:proofErr w:type="spell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RF.getStdDev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0AC02A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"T: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proofErr w:type="spell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RF.getT</w:t>
      </w:r>
      <w:proofErr w:type="spell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()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0FE8EDC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"UPI: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(N + range)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2E22E855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"LPI: 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(N - range)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53D9F06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} </w:t>
      </w:r>
    </w:p>
    <w:p xmlns:wp14="http://schemas.microsoft.com/office/word/2010/wordml" w:rsidRPr="0014385D" w:rsidR="0014385D" w:rsidP="0014385D" w:rsidRDefault="0014385D" w14:paraId="26F6B55A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else</w:t>
      </w:r>
      <w:proofErr w:type="gramEnd"/>
    </w:p>
    <w:p xmlns:wp14="http://schemas.microsoft.com/office/word/2010/wordml" w:rsidRPr="0014385D" w:rsidR="0014385D" w:rsidP="0014385D" w:rsidRDefault="0014385D" w14:paraId="311573E1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ab/>
      </w:r>
      <w:proofErr w:type="spellStart"/>
      <w:proofErr w:type="gramStart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cout</w:t>
      </w:r>
      <w:proofErr w:type="spellEnd"/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&lt;&lt; 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 xml:space="preserve">"Oh no! </w:t>
      </w:r>
      <w:proofErr w:type="gramStart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failed</w:t>
      </w:r>
      <w:proofErr w:type="gramEnd"/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 xml:space="preserve"> to find range: invalid p value.</w:t>
      </w:r>
      <w:r w:rsidRPr="0014385D">
        <w:rPr>
          <w:rFonts w:ascii="Consolas" w:hAnsi="Consolas" w:eastAsia="Times New Roman" w:cs="Courier New"/>
          <w:color w:val="DD1144"/>
          <w:sz w:val="20"/>
          <w:szCs w:val="20"/>
        </w:rPr>
        <w:t>\n</w:t>
      </w:r>
      <w:r w:rsidRPr="0014385D">
        <w:rPr>
          <w:rFonts w:ascii="Consolas" w:hAnsi="Consolas" w:eastAsia="Times New Roman" w:cs="Courier New"/>
          <w:color w:val="DD2200"/>
          <w:sz w:val="20"/>
          <w:szCs w:val="20"/>
          <w:shd w:val="clear" w:color="auto" w:fill="FFF0F0"/>
        </w:rPr>
        <w:t>"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75329BFD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   </w:t>
      </w:r>
      <w:proofErr w:type="gramStart"/>
      <w:r w:rsidRPr="0014385D">
        <w:rPr>
          <w:rFonts w:ascii="Consolas" w:hAnsi="Consolas" w:eastAsia="Times New Roman" w:cs="Courier New"/>
          <w:b/>
          <w:bCs/>
          <w:color w:val="000000"/>
          <w:sz w:val="20"/>
          <w:szCs w:val="20"/>
        </w:rPr>
        <w:t>return</w:t>
      </w:r>
      <w:proofErr w:type="gramEnd"/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 xml:space="preserve"> </w:t>
      </w:r>
      <w:r w:rsidRPr="0014385D">
        <w:rPr>
          <w:rFonts w:ascii="Consolas" w:hAnsi="Consolas" w:eastAsia="Times New Roman" w:cs="Courier New"/>
          <w:color w:val="009999"/>
          <w:sz w:val="20"/>
          <w:szCs w:val="20"/>
        </w:rPr>
        <w:t>1</w:t>
      </w: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;</w:t>
      </w:r>
    </w:p>
    <w:p xmlns:wp14="http://schemas.microsoft.com/office/word/2010/wordml" w:rsidRPr="0014385D" w:rsidR="0014385D" w:rsidP="0014385D" w:rsidRDefault="0014385D" w14:paraId="6677DC93" wp14:textId="777777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hAnsi="Consolas" w:eastAsia="Times New Roman" w:cs="Courier New"/>
          <w:color w:val="333333"/>
          <w:sz w:val="20"/>
          <w:szCs w:val="20"/>
        </w:rPr>
      </w:pPr>
      <w:r w:rsidRPr="0014385D">
        <w:rPr>
          <w:rFonts w:ascii="Consolas" w:hAnsi="Consolas" w:eastAsia="Times New Roman" w:cs="Courier New"/>
          <w:color w:val="333333"/>
          <w:sz w:val="20"/>
          <w:szCs w:val="20"/>
        </w:rPr>
        <w:t>}</w:t>
      </w:r>
    </w:p>
    <w:p xmlns:wp14="http://schemas.microsoft.com/office/word/2010/wordml" w:rsidR="00C813F9" w:rsidRDefault="00C813F9" w14:paraId="72A3D3EC" wp14:textId="77777777"/>
    <w:p xmlns:wp14="http://schemas.microsoft.com/office/word/2010/wordml" w:rsidR="00C813F9" w:rsidRDefault="00C813F9" w14:paraId="649A2925" wp14:textId="77777777">
      <w:r>
        <w:t>Use-Case Diagram:</w:t>
      </w:r>
    </w:p>
    <w:p xmlns:wp14="http://schemas.microsoft.com/office/word/2010/wordml" w:rsidR="00C813F9" w:rsidRDefault="00C813F9" w14:paraId="0D0B940D" wp14:textId="77777777">
      <w:r>
        <w:rPr>
          <w:noProof/>
        </w:rPr>
        <w:drawing>
          <wp:inline xmlns:wp14="http://schemas.microsoft.com/office/word/2010/wordprocessingDrawing" distT="0" distB="0" distL="0" distR="0" wp14:anchorId="48C8ECEE" wp14:editId="7777777">
            <wp:extent cx="2914650" cy="13956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09" cy="14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813F9" w:rsidRDefault="00C813F9" w14:paraId="0E27B00A" wp14:textId="77777777">
      <w:r>
        <w:br w:type="page"/>
      </w:r>
    </w:p>
    <w:p xmlns:wp14="http://schemas.microsoft.com/office/word/2010/wordml" w:rsidR="00C813F9" w:rsidRDefault="00C813F9" w14:paraId="60061E4C" wp14:textId="77777777"/>
    <w:p xmlns:wp14="http://schemas.microsoft.com/office/word/2010/wordml" w:rsidR="00C813F9" w:rsidRDefault="00C813F9" w14:paraId="4F8373F5" wp14:textId="77777777">
      <w:r>
        <w:t>Software Class Diagram:</w:t>
      </w:r>
    </w:p>
    <w:p xmlns:wp14="http://schemas.microsoft.com/office/word/2010/wordml" w:rsidR="00C813F9" w:rsidRDefault="00C813F9" w14:paraId="44EAFD9C" wp14:textId="77777777">
      <w:r>
        <w:rPr>
          <w:noProof/>
        </w:rPr>
        <w:drawing>
          <wp:inline xmlns:wp14="http://schemas.microsoft.com/office/word/2010/wordprocessingDrawing" distT="0" distB="0" distL="0" distR="0" wp14:anchorId="75F7E462" wp14:editId="7777777">
            <wp:extent cx="5753100" cy="4879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819" cy="489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813F9" w:rsidRDefault="00C813F9" w14:paraId="4B94D5A5" wp14:textId="77777777">
      <w:r>
        <w:br w:type="page"/>
      </w:r>
    </w:p>
    <w:p xmlns:wp14="http://schemas.microsoft.com/office/word/2010/wordml" w:rsidR="00C813F9" w:rsidRDefault="00C813F9" w14:paraId="3DEEC669" wp14:textId="77777777"/>
    <w:p xmlns:wp14="http://schemas.microsoft.com/office/word/2010/wordml" w:rsidR="00C813F9" w:rsidRDefault="00C813F9" w14:paraId="008E468F" wp14:textId="77777777">
      <w:r>
        <w:t>Sequence Diagram:</w:t>
      </w:r>
    </w:p>
    <w:p xmlns:wp14="http://schemas.microsoft.com/office/word/2010/wordml" w:rsidR="00C813F9" w:rsidRDefault="00C813F9" w14:paraId="3656B9AB" wp14:textId="77777777">
      <w:r>
        <w:rPr>
          <w:noProof/>
        </w:rPr>
        <w:drawing>
          <wp:inline xmlns:wp14="http://schemas.microsoft.com/office/word/2010/wordprocessingDrawing" distT="0" distB="0" distL="0" distR="0" wp14:anchorId="65EEE980" wp14:editId="7777777">
            <wp:extent cx="5943600" cy="6785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8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813F9" w:rsidRDefault="00C813F9" w14:paraId="45FB0818" wp14:textId="77777777"/>
    <w:p xmlns:wp14="http://schemas.microsoft.com/office/word/2010/wordml" w:rsidR="00C813F9" w:rsidRDefault="00C813F9" w14:paraId="049F31CB" wp14:textId="77777777"/>
    <w:p xmlns:wp14="http://schemas.microsoft.com/office/word/2010/wordml" w:rsidR="00C813F9" w:rsidRDefault="00C813F9" w14:paraId="53128261" wp14:textId="77777777"/>
    <w:p xmlns:wp14="http://schemas.microsoft.com/office/word/2010/wordml" w:rsidR="00C813F9" w:rsidRDefault="00C813F9" w14:paraId="72DE3C36" wp14:textId="77777777">
      <w:r>
        <w:lastRenderedPageBreak/>
        <w:t>Compilation and Execution:</w:t>
      </w:r>
    </w:p>
    <w:p xmlns:wp14="http://schemas.microsoft.com/office/word/2010/wordml" w:rsidR="00C813F9" w:rsidRDefault="00C813F9" w14:paraId="62486C05" wp14:textId="77777777">
      <w:r>
        <w:rPr>
          <w:noProof/>
        </w:rPr>
        <w:drawing>
          <wp:inline xmlns:wp14="http://schemas.microsoft.com/office/word/2010/wordprocessingDrawing" distT="0" distB="0" distL="0" distR="0" wp14:anchorId="0CEC0C99" wp14:editId="7777777">
            <wp:extent cx="5858693" cy="4791744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813F9" w:rsidRDefault="00C813F9" w14:paraId="4101652C" wp14:textId="77777777"/>
    <w:p xmlns:wp14="http://schemas.microsoft.com/office/word/2010/wordml" w:rsidR="00C813F9" w:rsidRDefault="00C813F9" w14:paraId="4E811500" wp14:textId="77777777">
      <w:r>
        <w:t xml:space="preserve">Output </w:t>
      </w:r>
      <w:bookmarkStart w:name="_GoBack" w:id="0"/>
      <w:bookmarkEnd w:id="0"/>
      <w: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xmlns:wp14="http://schemas.microsoft.com/office/word/2010/wordml" w:rsidR="00C813F9" w:rsidTr="00C813F9" w14:paraId="78F03BBA" wp14:textId="77777777">
        <w:tc>
          <w:tcPr>
            <w:tcW w:w="2337" w:type="dxa"/>
          </w:tcPr>
          <w:p w:rsidR="00C813F9" w:rsidRDefault="00C813F9" w14:paraId="72DBF2E4" wp14:textId="77777777">
            <w:r>
              <w:t>Test</w:t>
            </w:r>
          </w:p>
        </w:tc>
        <w:tc>
          <w:tcPr>
            <w:tcW w:w="2337" w:type="dxa"/>
          </w:tcPr>
          <w:p w:rsidR="00C813F9" w:rsidRDefault="00C813F9" w14:paraId="1471D45A" wp14:textId="77777777">
            <w:r>
              <w:t>Parameter</w:t>
            </w:r>
          </w:p>
        </w:tc>
        <w:tc>
          <w:tcPr>
            <w:tcW w:w="2338" w:type="dxa"/>
          </w:tcPr>
          <w:p w:rsidR="00C813F9" w:rsidRDefault="00C813F9" w14:paraId="36F5384E" wp14:textId="77777777">
            <w:r>
              <w:t>Expected Value</w:t>
            </w:r>
          </w:p>
        </w:tc>
        <w:tc>
          <w:tcPr>
            <w:tcW w:w="2338" w:type="dxa"/>
          </w:tcPr>
          <w:p w:rsidR="00C813F9" w:rsidRDefault="00C813F9" w14:paraId="7FDBB870" wp14:textId="77777777">
            <w:r>
              <w:t>Actual Value</w:t>
            </w:r>
          </w:p>
        </w:tc>
      </w:tr>
      <w:tr xmlns:wp14="http://schemas.microsoft.com/office/word/2010/wordml" w:rsidR="00C813F9" w:rsidTr="00C813F9" w14:paraId="5A0A60E4" wp14:textId="77777777">
        <w:tc>
          <w:tcPr>
            <w:tcW w:w="2337" w:type="dxa"/>
            <w:vMerge w:val="restart"/>
          </w:tcPr>
          <w:p w:rsidR="00C813F9" w:rsidRDefault="00C813F9" w14:paraId="0809F5DA" wp14:textId="77777777">
            <w:r>
              <w:t>Table</w:t>
            </w:r>
          </w:p>
        </w:tc>
        <w:tc>
          <w:tcPr>
            <w:tcW w:w="2337" w:type="dxa"/>
          </w:tcPr>
          <w:p w:rsidRPr="00C813F9" w:rsidR="00C813F9" w:rsidRDefault="00C813F9" w14:paraId="530101E9" wp14:textId="77777777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0</w:t>
            </w:r>
          </w:p>
        </w:tc>
        <w:tc>
          <w:tcPr>
            <w:tcW w:w="2338" w:type="dxa"/>
          </w:tcPr>
          <w:p w:rsidR="00C813F9" w:rsidRDefault="00C813F9" w14:paraId="0CAEF9B0" wp14:textId="77777777">
            <w:r>
              <w:t>-46.1252</w:t>
            </w:r>
          </w:p>
        </w:tc>
        <w:tc>
          <w:tcPr>
            <w:tcW w:w="2338" w:type="dxa"/>
          </w:tcPr>
          <w:p w:rsidR="00C813F9" w:rsidRDefault="00C813F9" w14:paraId="4B975D7C" wp14:textId="77777777">
            <w:r>
              <w:t>-46.1274</w:t>
            </w:r>
          </w:p>
        </w:tc>
      </w:tr>
      <w:tr xmlns:wp14="http://schemas.microsoft.com/office/word/2010/wordml" w:rsidR="00C813F9" w:rsidTr="00C813F9" w14:paraId="715A90AD" wp14:textId="77777777">
        <w:tc>
          <w:tcPr>
            <w:tcW w:w="2337" w:type="dxa"/>
            <w:vMerge/>
          </w:tcPr>
          <w:p w:rsidR="00C813F9" w:rsidP="00C813F9" w:rsidRDefault="00C813F9" w14:paraId="4B99056E" wp14:textId="77777777"/>
        </w:tc>
        <w:tc>
          <w:tcPr>
            <w:tcW w:w="2337" w:type="dxa"/>
          </w:tcPr>
          <w:p w:rsidRPr="00C813F9" w:rsidR="00C813F9" w:rsidP="00C813F9" w:rsidRDefault="00C813F9" w14:paraId="5EDE35C4" wp14:textId="77777777">
            <w:pPr>
              <w:rPr>
                <w:vertAlign w:val="subscript"/>
              </w:rPr>
            </w:pPr>
            <w:r>
              <w:t>Β</w:t>
            </w:r>
            <w:r>
              <w:rPr>
                <w:vertAlign w:val="subscript"/>
              </w:rPr>
              <w:t>1</w:t>
            </w:r>
          </w:p>
        </w:tc>
        <w:tc>
          <w:tcPr>
            <w:tcW w:w="2338" w:type="dxa"/>
          </w:tcPr>
          <w:p w:rsidR="00C813F9" w:rsidP="00C813F9" w:rsidRDefault="00C813F9" w14:paraId="38882B78" wp14:textId="77777777">
            <w:r>
              <w:t>1.7483</w:t>
            </w:r>
          </w:p>
        </w:tc>
        <w:tc>
          <w:tcPr>
            <w:tcW w:w="2338" w:type="dxa"/>
          </w:tcPr>
          <w:p w:rsidR="00C813F9" w:rsidP="00C813F9" w:rsidRDefault="00C813F9" w14:paraId="61FD19A2" wp14:textId="77777777">
            <w:r>
              <w:t>1.74831</w:t>
            </w:r>
          </w:p>
        </w:tc>
      </w:tr>
      <w:tr xmlns:wp14="http://schemas.microsoft.com/office/word/2010/wordml" w:rsidR="00C813F9" w:rsidTr="00C813F9" w14:paraId="6EAF2254" wp14:textId="77777777">
        <w:tc>
          <w:tcPr>
            <w:tcW w:w="2337" w:type="dxa"/>
            <w:vMerge/>
          </w:tcPr>
          <w:p w:rsidR="00C813F9" w:rsidP="00C813F9" w:rsidRDefault="00C813F9" w14:paraId="1299C43A" wp14:textId="77777777"/>
        </w:tc>
        <w:tc>
          <w:tcPr>
            <w:tcW w:w="2337" w:type="dxa"/>
          </w:tcPr>
          <w:p w:rsidR="00C813F9" w:rsidP="00C813F9" w:rsidRDefault="00C813F9" w14:paraId="332AA040" wp14:textId="77777777">
            <w:proofErr w:type="gramStart"/>
            <w:r>
              <w:t>UPI(</w:t>
            </w:r>
            <w:proofErr w:type="gramEnd"/>
            <w:r>
              <w:t>85%)</w:t>
            </w:r>
          </w:p>
        </w:tc>
        <w:tc>
          <w:tcPr>
            <w:tcW w:w="2338" w:type="dxa"/>
          </w:tcPr>
          <w:p w:rsidR="00C813F9" w:rsidP="00C813F9" w:rsidRDefault="00C813F9" w14:paraId="35A1BC14" wp14:textId="77777777">
            <w:r>
              <w:t>1054</w:t>
            </w:r>
          </w:p>
        </w:tc>
        <w:tc>
          <w:tcPr>
            <w:tcW w:w="2338" w:type="dxa"/>
          </w:tcPr>
          <w:p w:rsidR="00C813F9" w:rsidP="00C813F9" w:rsidRDefault="00C813F9" w14:paraId="1C6EACC6" wp14:textId="77777777">
            <w:r>
              <w:t>1042</w:t>
            </w:r>
          </w:p>
        </w:tc>
      </w:tr>
      <w:tr xmlns:wp14="http://schemas.microsoft.com/office/word/2010/wordml" w:rsidR="00C813F9" w:rsidTr="00C813F9" w14:paraId="367E72A5" wp14:textId="77777777">
        <w:tc>
          <w:tcPr>
            <w:tcW w:w="2337" w:type="dxa"/>
            <w:vMerge/>
          </w:tcPr>
          <w:p w:rsidR="00C813F9" w:rsidP="00C813F9" w:rsidRDefault="00C813F9" w14:paraId="4DDBEF00" wp14:textId="77777777"/>
        </w:tc>
        <w:tc>
          <w:tcPr>
            <w:tcW w:w="2337" w:type="dxa"/>
          </w:tcPr>
          <w:p w:rsidR="00C813F9" w:rsidP="00C813F9" w:rsidRDefault="00C813F9" w14:paraId="1823F073" wp14:textId="77777777">
            <w:proofErr w:type="gramStart"/>
            <w:r>
              <w:t>LPI(</w:t>
            </w:r>
            <w:proofErr w:type="gramEnd"/>
            <w:r>
              <w:t>85%)</w:t>
            </w:r>
          </w:p>
        </w:tc>
        <w:tc>
          <w:tcPr>
            <w:tcW w:w="2338" w:type="dxa"/>
          </w:tcPr>
          <w:p w:rsidR="00C813F9" w:rsidP="00C813F9" w:rsidRDefault="00C813F9" w14:paraId="1532D97E" wp14:textId="77777777">
            <w:r>
              <w:t>253</w:t>
            </w:r>
          </w:p>
        </w:tc>
        <w:tc>
          <w:tcPr>
            <w:tcW w:w="2338" w:type="dxa"/>
          </w:tcPr>
          <w:p w:rsidR="00C813F9" w:rsidP="00C813F9" w:rsidRDefault="00C813F9" w14:paraId="12C33E72" wp14:textId="77777777">
            <w:r>
              <w:t>265</w:t>
            </w:r>
          </w:p>
        </w:tc>
      </w:tr>
      <w:tr xmlns:wp14="http://schemas.microsoft.com/office/word/2010/wordml" w:rsidR="00C813F9" w:rsidTr="00C813F9" w14:paraId="2BFC833D" wp14:textId="77777777">
        <w:tc>
          <w:tcPr>
            <w:tcW w:w="2337" w:type="dxa"/>
            <w:vMerge/>
          </w:tcPr>
          <w:p w:rsidR="00C813F9" w:rsidP="00C813F9" w:rsidRDefault="00C813F9" w14:paraId="3461D779" wp14:textId="77777777"/>
        </w:tc>
        <w:tc>
          <w:tcPr>
            <w:tcW w:w="2337" w:type="dxa"/>
          </w:tcPr>
          <w:p w:rsidR="00C813F9" w:rsidP="00C813F9" w:rsidRDefault="00C813F9" w14:paraId="042117CE" wp14:textId="77777777">
            <w:proofErr w:type="gramStart"/>
            <w:r>
              <w:t>UPI(</w:t>
            </w:r>
            <w:proofErr w:type="gramEnd"/>
            <w:r>
              <w:t>95%)</w:t>
            </w:r>
          </w:p>
        </w:tc>
        <w:tc>
          <w:tcPr>
            <w:tcW w:w="2338" w:type="dxa"/>
          </w:tcPr>
          <w:p w:rsidR="00C813F9" w:rsidP="00C813F9" w:rsidRDefault="00C813F9" w14:paraId="01316658" wp14:textId="77777777">
            <w:r>
              <w:t>1216</w:t>
            </w:r>
          </w:p>
        </w:tc>
        <w:tc>
          <w:tcPr>
            <w:tcW w:w="2338" w:type="dxa"/>
          </w:tcPr>
          <w:p w:rsidR="00C813F9" w:rsidP="00C813F9" w:rsidRDefault="00C813F9" w14:paraId="2D85D16E" wp14:textId="77777777">
            <w:r>
              <w:t>1215</w:t>
            </w:r>
          </w:p>
        </w:tc>
      </w:tr>
      <w:tr xmlns:wp14="http://schemas.microsoft.com/office/word/2010/wordml" w:rsidR="00C813F9" w:rsidTr="00C813F9" w14:paraId="5B349E10" wp14:textId="77777777">
        <w:tc>
          <w:tcPr>
            <w:tcW w:w="2337" w:type="dxa"/>
            <w:vMerge/>
          </w:tcPr>
          <w:p w:rsidR="00C813F9" w:rsidP="00C813F9" w:rsidRDefault="00C813F9" w14:paraId="3CF2D8B6" wp14:textId="77777777"/>
        </w:tc>
        <w:tc>
          <w:tcPr>
            <w:tcW w:w="2337" w:type="dxa"/>
          </w:tcPr>
          <w:p w:rsidR="00C813F9" w:rsidP="00C813F9" w:rsidRDefault="00C813F9" w14:paraId="3C6E999C" wp14:textId="77777777">
            <w:proofErr w:type="gramStart"/>
            <w:r>
              <w:t>LPI(</w:t>
            </w:r>
            <w:proofErr w:type="gramEnd"/>
            <w:r>
              <w:t>95%)</w:t>
            </w:r>
          </w:p>
        </w:tc>
        <w:tc>
          <w:tcPr>
            <w:tcW w:w="2338" w:type="dxa"/>
          </w:tcPr>
          <w:p w:rsidR="00C813F9" w:rsidP="00C813F9" w:rsidRDefault="00C813F9" w14:paraId="54E323BA" wp14:textId="77777777">
            <w:r>
              <w:t>92</w:t>
            </w:r>
          </w:p>
        </w:tc>
        <w:tc>
          <w:tcPr>
            <w:tcW w:w="2338" w:type="dxa"/>
          </w:tcPr>
          <w:p w:rsidR="00C813F9" w:rsidP="00C813F9" w:rsidRDefault="00C813F9" w14:paraId="7E57E621" wp14:textId="77777777">
            <w:r>
              <w:t>91</w:t>
            </w:r>
          </w:p>
        </w:tc>
      </w:tr>
    </w:tbl>
    <w:p xmlns:wp14="http://schemas.microsoft.com/office/word/2010/wordml" w:rsidR="00C813F9" w:rsidRDefault="00C813F9" w14:paraId="0FB78278" wp14:textId="77777777"/>
    <w:sectPr w:rsidR="00C813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85D"/>
    <w:rsid w:val="0014385D"/>
    <w:rsid w:val="001E0699"/>
    <w:rsid w:val="00732941"/>
    <w:rsid w:val="00C813F9"/>
    <w:rsid w:val="00E977E5"/>
    <w:rsid w:val="5352B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85E90E-75AE-4995-ACDA-576C38EE5860}"/>
  <w14:docId w14:val="28ADE031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4385D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8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8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4385D"/>
    <w:rPr>
      <w:rFonts w:ascii="Segoe UI" w:hAnsi="Segoe UI" w:cs="Segoe UI"/>
      <w:sz w:val="18"/>
      <w:szCs w:val="18"/>
    </w:rPr>
  </w:style>
  <w:style w:type="character" w:styleId="Heading1Char" w:customStyle="1">
    <w:name w:val="Heading 1 Char"/>
    <w:basedOn w:val="DefaultParagraphFont"/>
    <w:link w:val="Heading1"/>
    <w:uiPriority w:val="9"/>
    <w:rsid w:val="00C813F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813F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87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4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6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F35B-B8A4-454C-98C5-52EA6FF151B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Seth Lemanek</dc:creator>
  <keywords/>
  <dc:description/>
  <lastModifiedBy>Seth Lemanek</lastModifiedBy>
  <revision>2</revision>
  <lastPrinted>2016-03-06T23:16:00.0000000Z</lastPrinted>
  <dcterms:created xsi:type="dcterms:W3CDTF">2016-03-06T23:15:00.0000000Z</dcterms:created>
  <dcterms:modified xsi:type="dcterms:W3CDTF">2018-03-17T20:49:33.4963696Z</dcterms:modified>
</coreProperties>
</file>