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87666B8" w14:textId="080D94CD" w:rsidR="007C68C6" w:rsidRDefault="001B6692" w:rsidP="00A451FE">
      <w:pPr>
        <w:tabs>
          <w:tab w:val="left" w:pos="1156"/>
        </w:tabs>
        <w:jc w:val="center"/>
        <w:rPr>
          <w:sz w:val="36"/>
          <w:szCs w:val="36"/>
        </w:rPr>
      </w:pPr>
      <w:r>
        <w:rPr>
          <w:noProof/>
        </w:rPr>
        <w:drawing>
          <wp:anchor distT="0" distB="0" distL="114300" distR="114300" simplePos="0" relativeHeight="251678208" behindDoc="1" locked="0" layoutInCell="1" allowOverlap="1" wp14:anchorId="30F91D9A" wp14:editId="27BDFAB8">
            <wp:simplePos x="0" y="0"/>
            <wp:positionH relativeFrom="margin">
              <wp:align>center</wp:align>
            </wp:positionH>
            <wp:positionV relativeFrom="paragraph">
              <wp:posOffset>-2654740</wp:posOffset>
            </wp:positionV>
            <wp:extent cx="7236070" cy="7236070"/>
            <wp:effectExtent l="0" t="0" r="3175" b="3175"/>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VCQI_3.emf"/>
                    <pic:cNvPicPr/>
                  </pic:nvPicPr>
                  <pic:blipFill>
                    <a:blip r:embed="rId8" cstate="print">
                      <a:extLst>
                        <a:ext uri="{28A0092B-C50C-407E-A947-70E740481C1C}">
                          <a14:useLocalDpi xmlns:a14="http://schemas.microsoft.com/office/drawing/2010/main" val="0"/>
                        </a:ext>
                      </a:extLst>
                    </a:blip>
                    <a:stretch>
                      <a:fillRect/>
                    </a:stretch>
                  </pic:blipFill>
                  <pic:spPr>
                    <a:xfrm>
                      <a:off x="0" y="0"/>
                      <a:ext cx="7236070" cy="7236070"/>
                    </a:xfrm>
                    <a:prstGeom prst="rect">
                      <a:avLst/>
                    </a:prstGeom>
                  </pic:spPr>
                </pic:pic>
              </a:graphicData>
            </a:graphic>
            <wp14:sizeRelH relativeFrom="page">
              <wp14:pctWidth>0</wp14:pctWidth>
            </wp14:sizeRelH>
            <wp14:sizeRelV relativeFrom="page">
              <wp14:pctHeight>0</wp14:pctHeight>
            </wp14:sizeRelV>
          </wp:anchor>
        </w:drawing>
      </w:r>
    </w:p>
    <w:p w14:paraId="3D5F6892" w14:textId="77777777" w:rsidR="007C68C6" w:rsidRDefault="007C68C6" w:rsidP="00A451FE">
      <w:pPr>
        <w:tabs>
          <w:tab w:val="left" w:pos="1156"/>
        </w:tabs>
        <w:jc w:val="center"/>
        <w:rPr>
          <w:sz w:val="36"/>
          <w:szCs w:val="36"/>
        </w:rPr>
      </w:pPr>
    </w:p>
    <w:p w14:paraId="55F36517" w14:textId="0DA208AA" w:rsidR="007C68C6" w:rsidRDefault="009A5B6E" w:rsidP="009A5B6E">
      <w:pPr>
        <w:tabs>
          <w:tab w:val="left" w:pos="1156"/>
          <w:tab w:val="left" w:pos="7242"/>
        </w:tabs>
        <w:jc w:val="left"/>
        <w:rPr>
          <w:sz w:val="36"/>
          <w:szCs w:val="36"/>
        </w:rPr>
      </w:pPr>
      <w:r>
        <w:rPr>
          <w:sz w:val="36"/>
          <w:szCs w:val="36"/>
        </w:rPr>
        <w:tab/>
      </w:r>
    </w:p>
    <w:p w14:paraId="3481B83B" w14:textId="6CBF65A8" w:rsidR="00F87064" w:rsidRDefault="00FC5F28" w:rsidP="00FC5F28">
      <w:pPr>
        <w:tabs>
          <w:tab w:val="left" w:pos="1156"/>
          <w:tab w:val="left" w:pos="5525"/>
        </w:tabs>
        <w:jc w:val="left"/>
        <w:rPr>
          <w:sz w:val="36"/>
          <w:szCs w:val="36"/>
        </w:rPr>
      </w:pPr>
      <w:r>
        <w:rPr>
          <w:sz w:val="36"/>
          <w:szCs w:val="36"/>
        </w:rPr>
        <w:tab/>
      </w:r>
      <w:r>
        <w:rPr>
          <w:sz w:val="36"/>
          <w:szCs w:val="36"/>
        </w:rPr>
        <w:tab/>
      </w:r>
    </w:p>
    <w:p w14:paraId="498CA122" w14:textId="0EFD7FB2" w:rsidR="00F87064" w:rsidRDefault="009A5B6E" w:rsidP="009A5B6E">
      <w:pPr>
        <w:tabs>
          <w:tab w:val="left" w:pos="1156"/>
          <w:tab w:val="left" w:pos="7560"/>
        </w:tabs>
        <w:jc w:val="left"/>
        <w:rPr>
          <w:sz w:val="36"/>
          <w:szCs w:val="36"/>
        </w:rPr>
      </w:pPr>
      <w:r>
        <w:rPr>
          <w:sz w:val="36"/>
          <w:szCs w:val="36"/>
        </w:rPr>
        <w:tab/>
      </w:r>
    </w:p>
    <w:p w14:paraId="68F03A10" w14:textId="4422DAD0" w:rsidR="00FE33DC" w:rsidRPr="00F87064" w:rsidRDefault="007E2025" w:rsidP="00A451FE">
      <w:pPr>
        <w:tabs>
          <w:tab w:val="left" w:pos="1156"/>
        </w:tabs>
        <w:jc w:val="center"/>
        <w:rPr>
          <w:sz w:val="72"/>
          <w:szCs w:val="36"/>
        </w:rPr>
      </w:pPr>
      <w:r w:rsidRPr="00F87064">
        <w:rPr>
          <w:sz w:val="72"/>
          <w:szCs w:val="36"/>
        </w:rPr>
        <w:t>User’s Guide</w:t>
      </w:r>
    </w:p>
    <w:p w14:paraId="62F06DF9" w14:textId="723A8712" w:rsidR="00FE33DC" w:rsidRDefault="00FE33DC" w:rsidP="00801C96">
      <w:pPr>
        <w:jc w:val="left"/>
        <w:rPr>
          <w:sz w:val="36"/>
          <w:szCs w:val="36"/>
        </w:rPr>
      </w:pPr>
    </w:p>
    <w:p w14:paraId="78700E43" w14:textId="77777777" w:rsidR="001B6692" w:rsidRDefault="001B6692" w:rsidP="00135527">
      <w:pPr>
        <w:jc w:val="center"/>
        <w:rPr>
          <w:sz w:val="36"/>
          <w:szCs w:val="36"/>
        </w:rPr>
      </w:pPr>
    </w:p>
    <w:p w14:paraId="0565B7E4" w14:textId="77777777" w:rsidR="001B6692" w:rsidRDefault="001B6692" w:rsidP="00135527">
      <w:pPr>
        <w:jc w:val="center"/>
        <w:rPr>
          <w:sz w:val="36"/>
          <w:szCs w:val="36"/>
        </w:rPr>
      </w:pPr>
    </w:p>
    <w:p w14:paraId="1C49F72F" w14:textId="77777777" w:rsidR="001B6692" w:rsidRDefault="001B6692" w:rsidP="00135527">
      <w:pPr>
        <w:jc w:val="center"/>
        <w:rPr>
          <w:sz w:val="36"/>
          <w:szCs w:val="36"/>
        </w:rPr>
      </w:pPr>
    </w:p>
    <w:p w14:paraId="3CB7D475" w14:textId="1989160C" w:rsidR="005A068C" w:rsidRPr="00B17031" w:rsidRDefault="00202687" w:rsidP="00135527">
      <w:pPr>
        <w:contextualSpacing/>
        <w:jc w:val="center"/>
        <w:rPr>
          <w:sz w:val="36"/>
          <w:szCs w:val="36"/>
        </w:rPr>
      </w:pPr>
      <w:r>
        <w:rPr>
          <w:sz w:val="36"/>
          <w:szCs w:val="36"/>
        </w:rPr>
        <w:t xml:space="preserve">Draft </w:t>
      </w:r>
      <w:r w:rsidR="00B666E7">
        <w:rPr>
          <w:sz w:val="36"/>
          <w:szCs w:val="36"/>
        </w:rPr>
        <w:t>Version 2.</w:t>
      </w:r>
      <w:r w:rsidR="00AC429D">
        <w:rPr>
          <w:sz w:val="36"/>
          <w:szCs w:val="36"/>
        </w:rPr>
        <w:t>5</w:t>
      </w:r>
    </w:p>
    <w:p w14:paraId="735E4EAA" w14:textId="50D72C44" w:rsidR="00DC253F" w:rsidRPr="00B17031" w:rsidRDefault="0069750F" w:rsidP="005F7B91">
      <w:pPr>
        <w:jc w:val="center"/>
        <w:rPr>
          <w:sz w:val="36"/>
          <w:szCs w:val="36"/>
        </w:rPr>
      </w:pPr>
      <w:r>
        <w:rPr>
          <w:sz w:val="36"/>
          <w:szCs w:val="36"/>
        </w:rPr>
        <w:t xml:space="preserve">Update </w:t>
      </w:r>
      <w:r w:rsidR="00AC429D">
        <w:rPr>
          <w:sz w:val="36"/>
          <w:szCs w:val="36"/>
        </w:rPr>
        <w:t>February</w:t>
      </w:r>
      <w:r w:rsidR="00CE56DE">
        <w:rPr>
          <w:sz w:val="36"/>
          <w:szCs w:val="36"/>
        </w:rPr>
        <w:t xml:space="preserve"> 1</w:t>
      </w:r>
      <w:r w:rsidR="00AC429D">
        <w:rPr>
          <w:sz w:val="36"/>
          <w:szCs w:val="36"/>
        </w:rPr>
        <w:t>5, 2017</w:t>
      </w:r>
    </w:p>
    <w:p w14:paraId="2979A996" w14:textId="725D0488" w:rsidR="007806D0" w:rsidRDefault="007806D0" w:rsidP="00C91D46">
      <w:pPr>
        <w:jc w:val="left"/>
      </w:pPr>
    </w:p>
    <w:p w14:paraId="4B490AA4" w14:textId="3D55D62D" w:rsidR="00A97C4B" w:rsidRDefault="00A97C4B" w:rsidP="001B6692">
      <w:pPr>
        <w:ind w:left="360"/>
        <w:jc w:val="left"/>
      </w:pPr>
    </w:p>
    <w:p w14:paraId="404405ED" w14:textId="365A4AF4" w:rsidR="001B6692" w:rsidRDefault="001B6692" w:rsidP="001B6692">
      <w:pPr>
        <w:ind w:left="360"/>
        <w:jc w:val="left"/>
      </w:pPr>
    </w:p>
    <w:p w14:paraId="0ADE7547" w14:textId="40F9B0BA" w:rsidR="001B6692" w:rsidRDefault="001B6692" w:rsidP="001B6692">
      <w:pPr>
        <w:ind w:left="360"/>
        <w:jc w:val="left"/>
      </w:pPr>
    </w:p>
    <w:p w14:paraId="7A66D6A6" w14:textId="4C10C2C3" w:rsidR="001B6692" w:rsidRDefault="001B6692" w:rsidP="001B6692">
      <w:pPr>
        <w:ind w:left="360"/>
        <w:jc w:val="left"/>
      </w:pPr>
    </w:p>
    <w:p w14:paraId="4F1C32C2" w14:textId="2106506B" w:rsidR="001B6692" w:rsidRDefault="001B6692" w:rsidP="001B6692">
      <w:pPr>
        <w:ind w:left="360"/>
        <w:jc w:val="left"/>
      </w:pPr>
      <w:r>
        <w:rPr>
          <w:noProof/>
        </w:rPr>
        <w:drawing>
          <wp:anchor distT="0" distB="0" distL="114300" distR="114300" simplePos="0" relativeHeight="251668992" behindDoc="1" locked="0" layoutInCell="1" allowOverlap="1" wp14:anchorId="6C2DF263" wp14:editId="21C3E0F5">
            <wp:simplePos x="0" y="0"/>
            <wp:positionH relativeFrom="column">
              <wp:posOffset>-10258</wp:posOffset>
            </wp:positionH>
            <wp:positionV relativeFrom="paragraph">
              <wp:posOffset>159776</wp:posOffset>
            </wp:positionV>
            <wp:extent cx="3530600" cy="264795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WHOLogoTwitter.jpg"/>
                    <pic:cNvPicPr/>
                  </pic:nvPicPr>
                  <pic:blipFill>
                    <a:blip r:embed="rId9">
                      <a:extLst>
                        <a:ext uri="{28A0092B-C50C-407E-A947-70E740481C1C}">
                          <a14:useLocalDpi xmlns:a14="http://schemas.microsoft.com/office/drawing/2010/main" val="0"/>
                        </a:ext>
                      </a:extLst>
                    </a:blip>
                    <a:stretch>
                      <a:fillRect/>
                    </a:stretch>
                  </pic:blipFill>
                  <pic:spPr>
                    <a:xfrm>
                      <a:off x="0" y="0"/>
                      <a:ext cx="3530600" cy="2647950"/>
                    </a:xfrm>
                    <a:prstGeom prst="rect">
                      <a:avLst/>
                    </a:prstGeom>
                  </pic:spPr>
                </pic:pic>
              </a:graphicData>
            </a:graphic>
            <wp14:sizeRelH relativeFrom="page">
              <wp14:pctWidth>0</wp14:pctWidth>
            </wp14:sizeRelH>
            <wp14:sizeRelV relativeFrom="page">
              <wp14:pctHeight>0</wp14:pctHeight>
            </wp14:sizeRelV>
          </wp:anchor>
        </w:drawing>
      </w:r>
    </w:p>
    <w:p w14:paraId="0BF73826" w14:textId="59FE3AFD" w:rsidR="00DC253F" w:rsidRDefault="00DC253F" w:rsidP="00801C96">
      <w:pPr>
        <w:jc w:val="left"/>
      </w:pPr>
    </w:p>
    <w:p w14:paraId="3234C4DE" w14:textId="3C2750E4" w:rsidR="00D90FC3" w:rsidRDefault="00D90FC3" w:rsidP="00801C96">
      <w:pPr>
        <w:jc w:val="left"/>
      </w:pPr>
    </w:p>
    <w:p w14:paraId="3D754B60" w14:textId="77777777" w:rsidR="00D90FC3" w:rsidRDefault="00D90FC3" w:rsidP="00801C96">
      <w:pPr>
        <w:jc w:val="left"/>
      </w:pPr>
    </w:p>
    <w:p w14:paraId="2631C6F3" w14:textId="77777777" w:rsidR="00DC253F" w:rsidRDefault="00FE33DC" w:rsidP="006C3FD0">
      <w:pPr>
        <w:jc w:val="right"/>
      </w:pPr>
      <w:r>
        <w:rPr>
          <w:noProof/>
        </w:rPr>
        <w:drawing>
          <wp:inline distT="0" distB="0" distL="0" distR="0" wp14:anchorId="366A15CD" wp14:editId="1ED33B1B">
            <wp:extent cx="2286000" cy="5608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OSTATlogosmall.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86000" cy="560832"/>
                    </a:xfrm>
                    <a:prstGeom prst="rect">
                      <a:avLst/>
                    </a:prstGeom>
                  </pic:spPr>
                </pic:pic>
              </a:graphicData>
            </a:graphic>
          </wp:inline>
        </w:drawing>
      </w:r>
    </w:p>
    <w:p w14:paraId="5EAA1425" w14:textId="77777777" w:rsidR="007A0C39" w:rsidRDefault="007A0C39" w:rsidP="00801C96">
      <w:pPr>
        <w:jc w:val="left"/>
      </w:pPr>
    </w:p>
    <w:p w14:paraId="1A6BAFE5" w14:textId="32838BAD" w:rsidR="00E03EB8" w:rsidRDefault="00E03EB8" w:rsidP="00801C96">
      <w:pPr>
        <w:jc w:val="left"/>
      </w:pPr>
    </w:p>
    <w:p w14:paraId="28A49BCC" w14:textId="2E478E00" w:rsidR="00E03EB8" w:rsidRPr="00E03EB8" w:rsidRDefault="00E03EB8" w:rsidP="00E03EB8"/>
    <w:p w14:paraId="7BAEE5AF" w14:textId="77777777" w:rsidR="00E03EB8" w:rsidRPr="00E03EB8" w:rsidRDefault="00E03EB8" w:rsidP="00E03EB8"/>
    <w:p w14:paraId="62E9B31A" w14:textId="77777777" w:rsidR="00E03EB8" w:rsidRPr="00E03EB8" w:rsidRDefault="00E03EB8" w:rsidP="00E03EB8"/>
    <w:p w14:paraId="2F678AF2" w14:textId="77777777" w:rsidR="00E03EB8" w:rsidRPr="00E03EB8" w:rsidRDefault="00E03EB8" w:rsidP="00E03EB8"/>
    <w:p w14:paraId="65C75D6C" w14:textId="77777777" w:rsidR="00E03EB8" w:rsidRPr="00E03EB8" w:rsidRDefault="00E03EB8" w:rsidP="00E03EB8"/>
    <w:p w14:paraId="414267A4" w14:textId="77777777" w:rsidR="00E03EB8" w:rsidRPr="00E03EB8" w:rsidRDefault="00E03EB8" w:rsidP="00E03EB8"/>
    <w:p w14:paraId="237B8240" w14:textId="77777777" w:rsidR="00E03EB8" w:rsidRPr="00E03EB8" w:rsidRDefault="00E03EB8" w:rsidP="00E03EB8"/>
    <w:p w14:paraId="4CCB873D" w14:textId="0F94340B" w:rsidR="00E03EB8" w:rsidRPr="00E03EB8" w:rsidRDefault="00E03EB8" w:rsidP="00E03EB8">
      <w:pPr>
        <w:jc w:val="center"/>
      </w:pPr>
      <w:r>
        <w:t>This page is intentionally blank.</w:t>
      </w:r>
    </w:p>
    <w:p w14:paraId="7D97D245" w14:textId="77777777" w:rsidR="00E03EB8" w:rsidRPr="00E03EB8" w:rsidRDefault="00E03EB8" w:rsidP="00E03EB8"/>
    <w:p w14:paraId="4BA80F92" w14:textId="77777777" w:rsidR="00E03EB8" w:rsidRPr="00E03EB8" w:rsidRDefault="00E03EB8" w:rsidP="00E03EB8"/>
    <w:p w14:paraId="47AB96B7" w14:textId="77777777" w:rsidR="00E03EB8" w:rsidRPr="00E03EB8" w:rsidRDefault="00E03EB8" w:rsidP="00E03EB8"/>
    <w:p w14:paraId="4FBDB929" w14:textId="77777777" w:rsidR="00E03EB8" w:rsidRPr="00E03EB8" w:rsidRDefault="00E03EB8" w:rsidP="00E03EB8"/>
    <w:p w14:paraId="7790A1FE" w14:textId="77777777" w:rsidR="00E03EB8" w:rsidRPr="00E03EB8" w:rsidRDefault="00E03EB8" w:rsidP="00E03EB8"/>
    <w:p w14:paraId="54B152EF" w14:textId="77777777" w:rsidR="00E03EB8" w:rsidRPr="00E03EB8" w:rsidRDefault="00E03EB8" w:rsidP="00E03EB8"/>
    <w:p w14:paraId="4ED303E7" w14:textId="77777777" w:rsidR="00E03EB8" w:rsidRPr="00E03EB8" w:rsidRDefault="00E03EB8" w:rsidP="00E03EB8"/>
    <w:p w14:paraId="715DF57D" w14:textId="77777777" w:rsidR="00E03EB8" w:rsidRPr="00E03EB8" w:rsidRDefault="00E03EB8" w:rsidP="00E03EB8"/>
    <w:p w14:paraId="7B922923" w14:textId="3C9FC142" w:rsidR="00E03EB8" w:rsidRDefault="00E03EB8" w:rsidP="00E03EB8">
      <w:pPr>
        <w:jc w:val="center"/>
      </w:pPr>
    </w:p>
    <w:p w14:paraId="57C5DCC3" w14:textId="5CB3123C" w:rsidR="009E1D18" w:rsidRPr="00E03EB8" w:rsidRDefault="00E03EB8" w:rsidP="00E03EB8">
      <w:pPr>
        <w:tabs>
          <w:tab w:val="center" w:pos="4680"/>
        </w:tabs>
        <w:sectPr w:rsidR="009E1D18" w:rsidRPr="00E03EB8" w:rsidSect="007A0C39">
          <w:footerReference w:type="default" r:id="rId11"/>
          <w:pgSz w:w="12240" w:h="15840"/>
          <w:pgMar w:top="1440" w:right="1440" w:bottom="1440" w:left="1440" w:header="720" w:footer="720" w:gutter="0"/>
          <w:pgNumType w:fmt="lowerRoman" w:start="1"/>
          <w:cols w:space="720"/>
          <w:docGrid w:linePitch="360"/>
        </w:sectPr>
      </w:pPr>
      <w:r>
        <w:tab/>
      </w:r>
    </w:p>
    <w:p w14:paraId="10B0E99D" w14:textId="157009B8" w:rsidR="004B7BA2" w:rsidRPr="007570AE" w:rsidRDefault="007570AE" w:rsidP="00801C96">
      <w:pPr>
        <w:jc w:val="left"/>
        <w:rPr>
          <w:rFonts w:cs="Times New Roman"/>
          <w:sz w:val="32"/>
        </w:rPr>
      </w:pPr>
      <w:r w:rsidRPr="007570AE">
        <w:rPr>
          <w:rFonts w:cs="Times New Roman"/>
          <w:sz w:val="32"/>
        </w:rPr>
        <w:lastRenderedPageBreak/>
        <w:t>Table of Contents</w:t>
      </w:r>
    </w:p>
    <w:p w14:paraId="4C4AC220" w14:textId="7514EA6B" w:rsidR="00014B80" w:rsidRDefault="00D94B4F">
      <w:pPr>
        <w:pStyle w:val="TOC1"/>
        <w:rPr>
          <w:rFonts w:cstheme="minorBidi"/>
          <w:noProof/>
        </w:rPr>
      </w:pPr>
      <w:r>
        <w:fldChar w:fldCharType="begin"/>
      </w:r>
      <w:r>
        <w:instrText xml:space="preserve"> TOC \o "1-3" \h \z \u </w:instrText>
      </w:r>
      <w:r>
        <w:fldChar w:fldCharType="separate"/>
      </w:r>
      <w:hyperlink w:anchor="_Toc474976102" w:history="1">
        <w:r w:rsidR="00014B80" w:rsidRPr="006F12E2">
          <w:rPr>
            <w:rStyle w:val="Hyperlink"/>
            <w:noProof/>
          </w:rPr>
          <w:t>Chapter 0. Preliminary Material</w:t>
        </w:r>
        <w:r w:rsidR="00014B80">
          <w:rPr>
            <w:noProof/>
            <w:webHidden/>
          </w:rPr>
          <w:tab/>
        </w:r>
        <w:r w:rsidR="00014B80">
          <w:rPr>
            <w:noProof/>
            <w:webHidden/>
          </w:rPr>
          <w:fldChar w:fldCharType="begin"/>
        </w:r>
        <w:r w:rsidR="00014B80">
          <w:rPr>
            <w:noProof/>
            <w:webHidden/>
          </w:rPr>
          <w:instrText xml:space="preserve"> PAGEREF _Toc474976102 \h </w:instrText>
        </w:r>
        <w:r w:rsidR="00014B80">
          <w:rPr>
            <w:noProof/>
            <w:webHidden/>
          </w:rPr>
        </w:r>
        <w:r w:rsidR="00014B80">
          <w:rPr>
            <w:noProof/>
            <w:webHidden/>
          </w:rPr>
          <w:fldChar w:fldCharType="separate"/>
        </w:r>
        <w:r w:rsidR="00014B80">
          <w:rPr>
            <w:noProof/>
            <w:webHidden/>
          </w:rPr>
          <w:t>1</w:t>
        </w:r>
        <w:r w:rsidR="00014B80">
          <w:rPr>
            <w:noProof/>
            <w:webHidden/>
          </w:rPr>
          <w:fldChar w:fldCharType="end"/>
        </w:r>
      </w:hyperlink>
    </w:p>
    <w:p w14:paraId="6B062ADA" w14:textId="57D3BBD8" w:rsidR="00014B80" w:rsidRDefault="00014B80">
      <w:pPr>
        <w:pStyle w:val="TOC2"/>
        <w:tabs>
          <w:tab w:val="right" w:leader="dot" w:pos="9350"/>
        </w:tabs>
        <w:rPr>
          <w:rFonts w:cstheme="minorBidi"/>
          <w:noProof/>
        </w:rPr>
      </w:pPr>
      <w:hyperlink w:anchor="_Toc474976103" w:history="1">
        <w:r w:rsidRPr="006F12E2">
          <w:rPr>
            <w:rStyle w:val="Hyperlink"/>
            <w:noProof/>
          </w:rPr>
          <w:t>Document Revision History</w:t>
        </w:r>
        <w:r>
          <w:rPr>
            <w:noProof/>
            <w:webHidden/>
          </w:rPr>
          <w:tab/>
        </w:r>
        <w:r>
          <w:rPr>
            <w:noProof/>
            <w:webHidden/>
          </w:rPr>
          <w:fldChar w:fldCharType="begin"/>
        </w:r>
        <w:r>
          <w:rPr>
            <w:noProof/>
            <w:webHidden/>
          </w:rPr>
          <w:instrText xml:space="preserve"> PAGEREF _Toc474976103 \h </w:instrText>
        </w:r>
        <w:r>
          <w:rPr>
            <w:noProof/>
            <w:webHidden/>
          </w:rPr>
        </w:r>
        <w:r>
          <w:rPr>
            <w:noProof/>
            <w:webHidden/>
          </w:rPr>
          <w:fldChar w:fldCharType="separate"/>
        </w:r>
        <w:r>
          <w:rPr>
            <w:noProof/>
            <w:webHidden/>
          </w:rPr>
          <w:t>1</w:t>
        </w:r>
        <w:r>
          <w:rPr>
            <w:noProof/>
            <w:webHidden/>
          </w:rPr>
          <w:fldChar w:fldCharType="end"/>
        </w:r>
      </w:hyperlink>
    </w:p>
    <w:p w14:paraId="66A6D63E" w14:textId="448D1C2C" w:rsidR="00014B80" w:rsidRDefault="00014B80">
      <w:pPr>
        <w:pStyle w:val="TOC2"/>
        <w:tabs>
          <w:tab w:val="right" w:leader="dot" w:pos="9350"/>
        </w:tabs>
        <w:rPr>
          <w:rFonts w:cstheme="minorBidi"/>
          <w:noProof/>
        </w:rPr>
      </w:pPr>
      <w:hyperlink w:anchor="_Toc474976104" w:history="1">
        <w:r w:rsidRPr="006F12E2">
          <w:rPr>
            <w:rStyle w:val="Hyperlink"/>
            <w:noProof/>
          </w:rPr>
          <w:t>Acronym List</w:t>
        </w:r>
        <w:r>
          <w:rPr>
            <w:noProof/>
            <w:webHidden/>
          </w:rPr>
          <w:tab/>
        </w:r>
        <w:r>
          <w:rPr>
            <w:noProof/>
            <w:webHidden/>
          </w:rPr>
          <w:fldChar w:fldCharType="begin"/>
        </w:r>
        <w:r>
          <w:rPr>
            <w:noProof/>
            <w:webHidden/>
          </w:rPr>
          <w:instrText xml:space="preserve"> PAGEREF _Toc474976104 \h </w:instrText>
        </w:r>
        <w:r>
          <w:rPr>
            <w:noProof/>
            <w:webHidden/>
          </w:rPr>
        </w:r>
        <w:r>
          <w:rPr>
            <w:noProof/>
            <w:webHidden/>
          </w:rPr>
          <w:fldChar w:fldCharType="separate"/>
        </w:r>
        <w:r>
          <w:rPr>
            <w:noProof/>
            <w:webHidden/>
          </w:rPr>
          <w:t>1</w:t>
        </w:r>
        <w:r>
          <w:rPr>
            <w:noProof/>
            <w:webHidden/>
          </w:rPr>
          <w:fldChar w:fldCharType="end"/>
        </w:r>
      </w:hyperlink>
    </w:p>
    <w:p w14:paraId="2975FBD7" w14:textId="53FCFD7F" w:rsidR="00014B80" w:rsidRDefault="00014B80">
      <w:pPr>
        <w:pStyle w:val="TOC2"/>
        <w:tabs>
          <w:tab w:val="right" w:leader="dot" w:pos="9350"/>
        </w:tabs>
        <w:rPr>
          <w:rFonts w:cstheme="minorBidi"/>
          <w:noProof/>
        </w:rPr>
      </w:pPr>
      <w:hyperlink w:anchor="_Toc474976105" w:history="1">
        <w:r w:rsidRPr="006F12E2">
          <w:rPr>
            <w:rStyle w:val="Hyperlink"/>
            <w:noProof/>
          </w:rPr>
          <w:t>License Agreement</w:t>
        </w:r>
        <w:r>
          <w:rPr>
            <w:noProof/>
            <w:webHidden/>
          </w:rPr>
          <w:tab/>
        </w:r>
        <w:r>
          <w:rPr>
            <w:noProof/>
            <w:webHidden/>
          </w:rPr>
          <w:fldChar w:fldCharType="begin"/>
        </w:r>
        <w:r>
          <w:rPr>
            <w:noProof/>
            <w:webHidden/>
          </w:rPr>
          <w:instrText xml:space="preserve"> PAGEREF _Toc474976105 \h </w:instrText>
        </w:r>
        <w:r>
          <w:rPr>
            <w:noProof/>
            <w:webHidden/>
          </w:rPr>
        </w:r>
        <w:r>
          <w:rPr>
            <w:noProof/>
            <w:webHidden/>
          </w:rPr>
          <w:fldChar w:fldCharType="separate"/>
        </w:r>
        <w:r>
          <w:rPr>
            <w:noProof/>
            <w:webHidden/>
          </w:rPr>
          <w:t>2</w:t>
        </w:r>
        <w:r>
          <w:rPr>
            <w:noProof/>
            <w:webHidden/>
          </w:rPr>
          <w:fldChar w:fldCharType="end"/>
        </w:r>
      </w:hyperlink>
    </w:p>
    <w:p w14:paraId="2E4B2F7D" w14:textId="2A6704BD" w:rsidR="00014B80" w:rsidRDefault="00014B80">
      <w:pPr>
        <w:pStyle w:val="TOC1"/>
        <w:rPr>
          <w:rFonts w:cstheme="minorBidi"/>
          <w:noProof/>
        </w:rPr>
      </w:pPr>
      <w:hyperlink w:anchor="_Toc474976106" w:history="1">
        <w:r w:rsidRPr="006F12E2">
          <w:rPr>
            <w:rStyle w:val="Hyperlink"/>
            <w:noProof/>
          </w:rPr>
          <w:t>Chapter 1. Introduction</w:t>
        </w:r>
        <w:r>
          <w:rPr>
            <w:noProof/>
            <w:webHidden/>
          </w:rPr>
          <w:tab/>
        </w:r>
        <w:r>
          <w:rPr>
            <w:noProof/>
            <w:webHidden/>
          </w:rPr>
          <w:fldChar w:fldCharType="begin"/>
        </w:r>
        <w:r>
          <w:rPr>
            <w:noProof/>
            <w:webHidden/>
          </w:rPr>
          <w:instrText xml:space="preserve"> PAGEREF _Toc474976106 \h </w:instrText>
        </w:r>
        <w:r>
          <w:rPr>
            <w:noProof/>
            <w:webHidden/>
          </w:rPr>
        </w:r>
        <w:r>
          <w:rPr>
            <w:noProof/>
            <w:webHidden/>
          </w:rPr>
          <w:fldChar w:fldCharType="separate"/>
        </w:r>
        <w:r>
          <w:rPr>
            <w:noProof/>
            <w:webHidden/>
          </w:rPr>
          <w:t>1</w:t>
        </w:r>
        <w:r>
          <w:rPr>
            <w:noProof/>
            <w:webHidden/>
          </w:rPr>
          <w:fldChar w:fldCharType="end"/>
        </w:r>
      </w:hyperlink>
    </w:p>
    <w:p w14:paraId="156993B9" w14:textId="3EB22F74" w:rsidR="00014B80" w:rsidRDefault="00014B80">
      <w:pPr>
        <w:pStyle w:val="TOC2"/>
        <w:tabs>
          <w:tab w:val="right" w:leader="dot" w:pos="9350"/>
        </w:tabs>
        <w:rPr>
          <w:rFonts w:cstheme="minorBidi"/>
          <w:noProof/>
        </w:rPr>
      </w:pPr>
      <w:hyperlink w:anchor="_Toc474976107" w:history="1">
        <w:r w:rsidRPr="006F12E2">
          <w:rPr>
            <w:rStyle w:val="Hyperlink"/>
            <w:noProof/>
            <w:spacing w:val="4"/>
          </w:rPr>
          <w:t xml:space="preserve">1.1  </w:t>
        </w:r>
        <w:r w:rsidRPr="006F12E2">
          <w:rPr>
            <w:rStyle w:val="Hyperlink"/>
            <w:noProof/>
          </w:rPr>
          <w:t>How to Obtain the VCQI Programs</w:t>
        </w:r>
        <w:r>
          <w:rPr>
            <w:noProof/>
            <w:webHidden/>
          </w:rPr>
          <w:tab/>
        </w:r>
        <w:r>
          <w:rPr>
            <w:noProof/>
            <w:webHidden/>
          </w:rPr>
          <w:fldChar w:fldCharType="begin"/>
        </w:r>
        <w:r>
          <w:rPr>
            <w:noProof/>
            <w:webHidden/>
          </w:rPr>
          <w:instrText xml:space="preserve"> PAGEREF _Toc474976107 \h </w:instrText>
        </w:r>
        <w:r>
          <w:rPr>
            <w:noProof/>
            <w:webHidden/>
          </w:rPr>
        </w:r>
        <w:r>
          <w:rPr>
            <w:noProof/>
            <w:webHidden/>
          </w:rPr>
          <w:fldChar w:fldCharType="separate"/>
        </w:r>
        <w:r>
          <w:rPr>
            <w:noProof/>
            <w:webHidden/>
          </w:rPr>
          <w:t>1</w:t>
        </w:r>
        <w:r>
          <w:rPr>
            <w:noProof/>
            <w:webHidden/>
          </w:rPr>
          <w:fldChar w:fldCharType="end"/>
        </w:r>
      </w:hyperlink>
    </w:p>
    <w:p w14:paraId="0E54D45C" w14:textId="537C785B" w:rsidR="00014B80" w:rsidRDefault="00014B80">
      <w:pPr>
        <w:pStyle w:val="TOC2"/>
        <w:tabs>
          <w:tab w:val="right" w:leader="dot" w:pos="9350"/>
        </w:tabs>
        <w:rPr>
          <w:rFonts w:cstheme="minorBidi"/>
          <w:noProof/>
        </w:rPr>
      </w:pPr>
      <w:hyperlink w:anchor="_Toc474976108" w:history="1">
        <w:r w:rsidRPr="006F12E2">
          <w:rPr>
            <w:rStyle w:val="Hyperlink"/>
            <w:noProof/>
          </w:rPr>
          <w:t>1.2  Stata Version Required</w:t>
        </w:r>
        <w:r>
          <w:rPr>
            <w:noProof/>
            <w:webHidden/>
          </w:rPr>
          <w:tab/>
        </w:r>
        <w:r>
          <w:rPr>
            <w:noProof/>
            <w:webHidden/>
          </w:rPr>
          <w:fldChar w:fldCharType="begin"/>
        </w:r>
        <w:r>
          <w:rPr>
            <w:noProof/>
            <w:webHidden/>
          </w:rPr>
          <w:instrText xml:space="preserve"> PAGEREF _Toc474976108 \h </w:instrText>
        </w:r>
        <w:r>
          <w:rPr>
            <w:noProof/>
            <w:webHidden/>
          </w:rPr>
        </w:r>
        <w:r>
          <w:rPr>
            <w:noProof/>
            <w:webHidden/>
          </w:rPr>
          <w:fldChar w:fldCharType="separate"/>
        </w:r>
        <w:r>
          <w:rPr>
            <w:noProof/>
            <w:webHidden/>
          </w:rPr>
          <w:t>1</w:t>
        </w:r>
        <w:r>
          <w:rPr>
            <w:noProof/>
            <w:webHidden/>
          </w:rPr>
          <w:fldChar w:fldCharType="end"/>
        </w:r>
      </w:hyperlink>
    </w:p>
    <w:p w14:paraId="67639114" w14:textId="7385C016" w:rsidR="00014B80" w:rsidRDefault="00014B80">
      <w:pPr>
        <w:pStyle w:val="TOC2"/>
        <w:tabs>
          <w:tab w:val="right" w:leader="dot" w:pos="9350"/>
        </w:tabs>
        <w:rPr>
          <w:rFonts w:cstheme="minorBidi"/>
          <w:noProof/>
        </w:rPr>
      </w:pPr>
      <w:hyperlink w:anchor="_Toc474976109" w:history="1">
        <w:r w:rsidRPr="006F12E2">
          <w:rPr>
            <w:rStyle w:val="Hyperlink"/>
            <w:noProof/>
          </w:rPr>
          <w:t>1.3  Where to put the VCQI Programs</w:t>
        </w:r>
        <w:r>
          <w:rPr>
            <w:noProof/>
            <w:webHidden/>
          </w:rPr>
          <w:tab/>
        </w:r>
        <w:r>
          <w:rPr>
            <w:noProof/>
            <w:webHidden/>
          </w:rPr>
          <w:fldChar w:fldCharType="begin"/>
        </w:r>
        <w:r>
          <w:rPr>
            <w:noProof/>
            <w:webHidden/>
          </w:rPr>
          <w:instrText xml:space="preserve"> PAGEREF _Toc474976109 \h </w:instrText>
        </w:r>
        <w:r>
          <w:rPr>
            <w:noProof/>
            <w:webHidden/>
          </w:rPr>
        </w:r>
        <w:r>
          <w:rPr>
            <w:noProof/>
            <w:webHidden/>
          </w:rPr>
          <w:fldChar w:fldCharType="separate"/>
        </w:r>
        <w:r>
          <w:rPr>
            <w:noProof/>
            <w:webHidden/>
          </w:rPr>
          <w:t>1</w:t>
        </w:r>
        <w:r>
          <w:rPr>
            <w:noProof/>
            <w:webHidden/>
          </w:rPr>
          <w:fldChar w:fldCharType="end"/>
        </w:r>
      </w:hyperlink>
    </w:p>
    <w:p w14:paraId="71C1AD4A" w14:textId="745F41B3" w:rsidR="00014B80" w:rsidRDefault="00014B80">
      <w:pPr>
        <w:pStyle w:val="TOC2"/>
        <w:tabs>
          <w:tab w:val="right" w:leader="dot" w:pos="9350"/>
        </w:tabs>
        <w:rPr>
          <w:rFonts w:cstheme="minorBidi"/>
          <w:noProof/>
        </w:rPr>
      </w:pPr>
      <w:hyperlink w:anchor="_Toc474976110" w:history="1">
        <w:r w:rsidRPr="006F12E2">
          <w:rPr>
            <w:rStyle w:val="Hyperlink"/>
            <w:noProof/>
          </w:rPr>
          <w:t>1.4  Terminology</w:t>
        </w:r>
        <w:r>
          <w:rPr>
            <w:noProof/>
            <w:webHidden/>
          </w:rPr>
          <w:tab/>
        </w:r>
        <w:r>
          <w:rPr>
            <w:noProof/>
            <w:webHidden/>
          </w:rPr>
          <w:fldChar w:fldCharType="begin"/>
        </w:r>
        <w:r>
          <w:rPr>
            <w:noProof/>
            <w:webHidden/>
          </w:rPr>
          <w:instrText xml:space="preserve"> PAGEREF _Toc474976110 \h </w:instrText>
        </w:r>
        <w:r>
          <w:rPr>
            <w:noProof/>
            <w:webHidden/>
          </w:rPr>
        </w:r>
        <w:r>
          <w:rPr>
            <w:noProof/>
            <w:webHidden/>
          </w:rPr>
          <w:fldChar w:fldCharType="separate"/>
        </w:r>
        <w:r>
          <w:rPr>
            <w:noProof/>
            <w:webHidden/>
          </w:rPr>
          <w:t>2</w:t>
        </w:r>
        <w:r>
          <w:rPr>
            <w:noProof/>
            <w:webHidden/>
          </w:rPr>
          <w:fldChar w:fldCharType="end"/>
        </w:r>
      </w:hyperlink>
    </w:p>
    <w:p w14:paraId="2E21E7D8" w14:textId="242C5262" w:rsidR="00014B80" w:rsidRDefault="00014B80">
      <w:pPr>
        <w:pStyle w:val="TOC1"/>
        <w:rPr>
          <w:rFonts w:cstheme="minorBidi"/>
          <w:noProof/>
        </w:rPr>
      </w:pPr>
      <w:hyperlink w:anchor="_Toc474976111" w:history="1">
        <w:r w:rsidRPr="006F12E2">
          <w:rPr>
            <w:rStyle w:val="Hyperlink"/>
            <w:noProof/>
          </w:rPr>
          <w:t>Chapter 2. Overview</w:t>
        </w:r>
        <w:r>
          <w:rPr>
            <w:noProof/>
            <w:webHidden/>
          </w:rPr>
          <w:tab/>
        </w:r>
        <w:r>
          <w:rPr>
            <w:noProof/>
            <w:webHidden/>
          </w:rPr>
          <w:fldChar w:fldCharType="begin"/>
        </w:r>
        <w:r>
          <w:rPr>
            <w:noProof/>
            <w:webHidden/>
          </w:rPr>
          <w:instrText xml:space="preserve"> PAGEREF _Toc474976111 \h </w:instrText>
        </w:r>
        <w:r>
          <w:rPr>
            <w:noProof/>
            <w:webHidden/>
          </w:rPr>
        </w:r>
        <w:r>
          <w:rPr>
            <w:noProof/>
            <w:webHidden/>
          </w:rPr>
          <w:fldChar w:fldCharType="separate"/>
        </w:r>
        <w:r>
          <w:rPr>
            <w:noProof/>
            <w:webHidden/>
          </w:rPr>
          <w:t>3</w:t>
        </w:r>
        <w:r>
          <w:rPr>
            <w:noProof/>
            <w:webHidden/>
          </w:rPr>
          <w:fldChar w:fldCharType="end"/>
        </w:r>
      </w:hyperlink>
    </w:p>
    <w:p w14:paraId="65C81BF6" w14:textId="324DF8CD" w:rsidR="00014B80" w:rsidRDefault="00014B80">
      <w:pPr>
        <w:pStyle w:val="TOC2"/>
        <w:tabs>
          <w:tab w:val="right" w:leader="dot" w:pos="9350"/>
        </w:tabs>
        <w:rPr>
          <w:rFonts w:cstheme="minorBidi"/>
          <w:noProof/>
        </w:rPr>
      </w:pPr>
      <w:hyperlink w:anchor="_Toc474976112" w:history="1">
        <w:r w:rsidRPr="006F12E2">
          <w:rPr>
            <w:rStyle w:val="Hyperlink"/>
            <w:noProof/>
          </w:rPr>
          <w:t>2.1  Running VCQI</w:t>
        </w:r>
        <w:r>
          <w:rPr>
            <w:noProof/>
            <w:webHidden/>
          </w:rPr>
          <w:tab/>
        </w:r>
        <w:r>
          <w:rPr>
            <w:noProof/>
            <w:webHidden/>
          </w:rPr>
          <w:fldChar w:fldCharType="begin"/>
        </w:r>
        <w:r>
          <w:rPr>
            <w:noProof/>
            <w:webHidden/>
          </w:rPr>
          <w:instrText xml:space="preserve"> PAGEREF _Toc474976112 \h </w:instrText>
        </w:r>
        <w:r>
          <w:rPr>
            <w:noProof/>
            <w:webHidden/>
          </w:rPr>
        </w:r>
        <w:r>
          <w:rPr>
            <w:noProof/>
            <w:webHidden/>
          </w:rPr>
          <w:fldChar w:fldCharType="separate"/>
        </w:r>
        <w:r>
          <w:rPr>
            <w:noProof/>
            <w:webHidden/>
          </w:rPr>
          <w:t>3</w:t>
        </w:r>
        <w:r>
          <w:rPr>
            <w:noProof/>
            <w:webHidden/>
          </w:rPr>
          <w:fldChar w:fldCharType="end"/>
        </w:r>
      </w:hyperlink>
    </w:p>
    <w:p w14:paraId="48E5AC0B" w14:textId="72299978" w:rsidR="00014B80" w:rsidRDefault="00014B80">
      <w:pPr>
        <w:pStyle w:val="TOC2"/>
        <w:tabs>
          <w:tab w:val="right" w:leader="dot" w:pos="9350"/>
        </w:tabs>
        <w:rPr>
          <w:rFonts w:cstheme="minorBidi"/>
          <w:noProof/>
        </w:rPr>
      </w:pPr>
      <w:hyperlink w:anchor="_Toc474976113" w:history="1">
        <w:r w:rsidRPr="006F12E2">
          <w:rPr>
            <w:rStyle w:val="Hyperlink"/>
            <w:noProof/>
          </w:rPr>
          <w:t>2.2  The Indicators</w:t>
        </w:r>
        <w:r>
          <w:rPr>
            <w:noProof/>
            <w:webHidden/>
          </w:rPr>
          <w:tab/>
        </w:r>
        <w:r>
          <w:rPr>
            <w:noProof/>
            <w:webHidden/>
          </w:rPr>
          <w:fldChar w:fldCharType="begin"/>
        </w:r>
        <w:r>
          <w:rPr>
            <w:noProof/>
            <w:webHidden/>
          </w:rPr>
          <w:instrText xml:space="preserve"> PAGEREF _Toc474976113 \h </w:instrText>
        </w:r>
        <w:r>
          <w:rPr>
            <w:noProof/>
            <w:webHidden/>
          </w:rPr>
        </w:r>
        <w:r>
          <w:rPr>
            <w:noProof/>
            <w:webHidden/>
          </w:rPr>
          <w:fldChar w:fldCharType="separate"/>
        </w:r>
        <w:r>
          <w:rPr>
            <w:noProof/>
            <w:webHidden/>
          </w:rPr>
          <w:t>3</w:t>
        </w:r>
        <w:r>
          <w:rPr>
            <w:noProof/>
            <w:webHidden/>
          </w:rPr>
          <w:fldChar w:fldCharType="end"/>
        </w:r>
      </w:hyperlink>
    </w:p>
    <w:p w14:paraId="2E060F9E" w14:textId="3FA7A5B5" w:rsidR="00014B80" w:rsidRDefault="00014B80">
      <w:pPr>
        <w:pStyle w:val="TOC2"/>
        <w:tabs>
          <w:tab w:val="right" w:leader="dot" w:pos="9350"/>
        </w:tabs>
        <w:rPr>
          <w:rFonts w:cstheme="minorBidi"/>
          <w:noProof/>
        </w:rPr>
      </w:pPr>
      <w:hyperlink w:anchor="_Toc474976114" w:history="1">
        <w:r w:rsidRPr="006F12E2">
          <w:rPr>
            <w:rStyle w:val="Hyperlink"/>
            <w:noProof/>
          </w:rPr>
          <w:t>2.3  Files that comprise VCQI</w:t>
        </w:r>
        <w:r>
          <w:rPr>
            <w:noProof/>
            <w:webHidden/>
          </w:rPr>
          <w:tab/>
        </w:r>
        <w:r>
          <w:rPr>
            <w:noProof/>
            <w:webHidden/>
          </w:rPr>
          <w:fldChar w:fldCharType="begin"/>
        </w:r>
        <w:r>
          <w:rPr>
            <w:noProof/>
            <w:webHidden/>
          </w:rPr>
          <w:instrText xml:space="preserve"> PAGEREF _Toc474976114 \h </w:instrText>
        </w:r>
        <w:r>
          <w:rPr>
            <w:noProof/>
            <w:webHidden/>
          </w:rPr>
        </w:r>
        <w:r>
          <w:rPr>
            <w:noProof/>
            <w:webHidden/>
          </w:rPr>
          <w:fldChar w:fldCharType="separate"/>
        </w:r>
        <w:r>
          <w:rPr>
            <w:noProof/>
            <w:webHidden/>
          </w:rPr>
          <w:t>4</w:t>
        </w:r>
        <w:r>
          <w:rPr>
            <w:noProof/>
            <w:webHidden/>
          </w:rPr>
          <w:fldChar w:fldCharType="end"/>
        </w:r>
      </w:hyperlink>
    </w:p>
    <w:p w14:paraId="3991F046" w14:textId="3A0D4517" w:rsidR="00014B80" w:rsidRDefault="00014B80">
      <w:pPr>
        <w:pStyle w:val="TOC3"/>
        <w:tabs>
          <w:tab w:val="right" w:leader="dot" w:pos="9350"/>
        </w:tabs>
        <w:rPr>
          <w:rFonts w:cstheme="minorBidi"/>
          <w:noProof/>
        </w:rPr>
      </w:pPr>
      <w:hyperlink w:anchor="_Toc474976115" w:history="1">
        <w:r w:rsidRPr="006F12E2">
          <w:rPr>
            <w:rStyle w:val="Hyperlink"/>
            <w:noProof/>
          </w:rPr>
          <w:t>Stata Programs</w:t>
        </w:r>
        <w:r>
          <w:rPr>
            <w:noProof/>
            <w:webHidden/>
          </w:rPr>
          <w:tab/>
        </w:r>
        <w:r>
          <w:rPr>
            <w:noProof/>
            <w:webHidden/>
          </w:rPr>
          <w:fldChar w:fldCharType="begin"/>
        </w:r>
        <w:r>
          <w:rPr>
            <w:noProof/>
            <w:webHidden/>
          </w:rPr>
          <w:instrText xml:space="preserve"> PAGEREF _Toc474976115 \h </w:instrText>
        </w:r>
        <w:r>
          <w:rPr>
            <w:noProof/>
            <w:webHidden/>
          </w:rPr>
        </w:r>
        <w:r>
          <w:rPr>
            <w:noProof/>
            <w:webHidden/>
          </w:rPr>
          <w:fldChar w:fldCharType="separate"/>
        </w:r>
        <w:r>
          <w:rPr>
            <w:noProof/>
            <w:webHidden/>
          </w:rPr>
          <w:t>4</w:t>
        </w:r>
        <w:r>
          <w:rPr>
            <w:noProof/>
            <w:webHidden/>
          </w:rPr>
          <w:fldChar w:fldCharType="end"/>
        </w:r>
      </w:hyperlink>
    </w:p>
    <w:p w14:paraId="2EBB7909" w14:textId="644A9A34" w:rsidR="00014B80" w:rsidRDefault="00014B80">
      <w:pPr>
        <w:pStyle w:val="TOC3"/>
        <w:tabs>
          <w:tab w:val="right" w:leader="dot" w:pos="9350"/>
        </w:tabs>
        <w:rPr>
          <w:rFonts w:cstheme="minorBidi"/>
          <w:noProof/>
        </w:rPr>
      </w:pPr>
      <w:hyperlink w:anchor="_Toc474976116" w:history="1">
        <w:r w:rsidRPr="006F12E2">
          <w:rPr>
            <w:rStyle w:val="Hyperlink"/>
            <w:noProof/>
          </w:rPr>
          <w:t>Control Program</w:t>
        </w:r>
        <w:r>
          <w:rPr>
            <w:noProof/>
            <w:webHidden/>
          </w:rPr>
          <w:tab/>
        </w:r>
        <w:r>
          <w:rPr>
            <w:noProof/>
            <w:webHidden/>
          </w:rPr>
          <w:fldChar w:fldCharType="begin"/>
        </w:r>
        <w:r>
          <w:rPr>
            <w:noProof/>
            <w:webHidden/>
          </w:rPr>
          <w:instrText xml:space="preserve"> PAGEREF _Toc474976116 \h </w:instrText>
        </w:r>
        <w:r>
          <w:rPr>
            <w:noProof/>
            <w:webHidden/>
          </w:rPr>
        </w:r>
        <w:r>
          <w:rPr>
            <w:noProof/>
            <w:webHidden/>
          </w:rPr>
          <w:fldChar w:fldCharType="separate"/>
        </w:r>
        <w:r>
          <w:rPr>
            <w:noProof/>
            <w:webHidden/>
          </w:rPr>
          <w:t>4</w:t>
        </w:r>
        <w:r>
          <w:rPr>
            <w:noProof/>
            <w:webHidden/>
          </w:rPr>
          <w:fldChar w:fldCharType="end"/>
        </w:r>
      </w:hyperlink>
    </w:p>
    <w:p w14:paraId="691F0C4F" w14:textId="34EF25F2" w:rsidR="00014B80" w:rsidRDefault="00014B80">
      <w:pPr>
        <w:pStyle w:val="TOC2"/>
        <w:tabs>
          <w:tab w:val="right" w:leader="dot" w:pos="9350"/>
        </w:tabs>
        <w:rPr>
          <w:rFonts w:cstheme="minorBidi"/>
          <w:noProof/>
        </w:rPr>
      </w:pPr>
      <w:hyperlink w:anchor="_Toc474976117" w:history="1">
        <w:r w:rsidRPr="006F12E2">
          <w:rPr>
            <w:rStyle w:val="Hyperlink"/>
            <w:noProof/>
          </w:rPr>
          <w:t>2.4  Files Used by VCQI</w:t>
        </w:r>
        <w:r>
          <w:rPr>
            <w:noProof/>
            <w:webHidden/>
          </w:rPr>
          <w:tab/>
        </w:r>
        <w:r>
          <w:rPr>
            <w:noProof/>
            <w:webHidden/>
          </w:rPr>
          <w:fldChar w:fldCharType="begin"/>
        </w:r>
        <w:r>
          <w:rPr>
            <w:noProof/>
            <w:webHidden/>
          </w:rPr>
          <w:instrText xml:space="preserve"> PAGEREF _Toc474976117 \h </w:instrText>
        </w:r>
        <w:r>
          <w:rPr>
            <w:noProof/>
            <w:webHidden/>
          </w:rPr>
        </w:r>
        <w:r>
          <w:rPr>
            <w:noProof/>
            <w:webHidden/>
          </w:rPr>
          <w:fldChar w:fldCharType="separate"/>
        </w:r>
        <w:r>
          <w:rPr>
            <w:noProof/>
            <w:webHidden/>
          </w:rPr>
          <w:t>4</w:t>
        </w:r>
        <w:r>
          <w:rPr>
            <w:noProof/>
            <w:webHidden/>
          </w:rPr>
          <w:fldChar w:fldCharType="end"/>
        </w:r>
      </w:hyperlink>
    </w:p>
    <w:p w14:paraId="67281BD2" w14:textId="7A04B168" w:rsidR="00014B80" w:rsidRDefault="00014B80">
      <w:pPr>
        <w:pStyle w:val="TOC3"/>
        <w:tabs>
          <w:tab w:val="right" w:leader="dot" w:pos="9350"/>
        </w:tabs>
        <w:rPr>
          <w:rFonts w:cstheme="minorBidi"/>
          <w:noProof/>
        </w:rPr>
      </w:pPr>
      <w:hyperlink w:anchor="_Toc474976118" w:history="1">
        <w:r w:rsidRPr="006F12E2">
          <w:rPr>
            <w:rStyle w:val="Hyperlink"/>
            <w:noProof/>
          </w:rPr>
          <w:t>Datasets</w:t>
        </w:r>
        <w:r>
          <w:rPr>
            <w:noProof/>
            <w:webHidden/>
          </w:rPr>
          <w:tab/>
        </w:r>
        <w:r>
          <w:rPr>
            <w:noProof/>
            <w:webHidden/>
          </w:rPr>
          <w:fldChar w:fldCharType="begin"/>
        </w:r>
        <w:r>
          <w:rPr>
            <w:noProof/>
            <w:webHidden/>
          </w:rPr>
          <w:instrText xml:space="preserve"> PAGEREF _Toc474976118 \h </w:instrText>
        </w:r>
        <w:r>
          <w:rPr>
            <w:noProof/>
            <w:webHidden/>
          </w:rPr>
        </w:r>
        <w:r>
          <w:rPr>
            <w:noProof/>
            <w:webHidden/>
          </w:rPr>
          <w:fldChar w:fldCharType="separate"/>
        </w:r>
        <w:r>
          <w:rPr>
            <w:noProof/>
            <w:webHidden/>
          </w:rPr>
          <w:t>4</w:t>
        </w:r>
        <w:r>
          <w:rPr>
            <w:noProof/>
            <w:webHidden/>
          </w:rPr>
          <w:fldChar w:fldCharType="end"/>
        </w:r>
      </w:hyperlink>
    </w:p>
    <w:p w14:paraId="08C0416D" w14:textId="4850D085" w:rsidR="00014B80" w:rsidRDefault="00014B80">
      <w:pPr>
        <w:pStyle w:val="TOC3"/>
        <w:tabs>
          <w:tab w:val="right" w:leader="dot" w:pos="9350"/>
        </w:tabs>
        <w:rPr>
          <w:rFonts w:cstheme="minorBidi"/>
          <w:noProof/>
        </w:rPr>
      </w:pPr>
      <w:hyperlink w:anchor="_Toc474976119" w:history="1">
        <w:r w:rsidRPr="006F12E2">
          <w:rPr>
            <w:rStyle w:val="Hyperlink"/>
            <w:noProof/>
          </w:rPr>
          <w:t>Parameter Files</w:t>
        </w:r>
        <w:r>
          <w:rPr>
            <w:noProof/>
            <w:webHidden/>
          </w:rPr>
          <w:tab/>
        </w:r>
        <w:r>
          <w:rPr>
            <w:noProof/>
            <w:webHidden/>
          </w:rPr>
          <w:fldChar w:fldCharType="begin"/>
        </w:r>
        <w:r>
          <w:rPr>
            <w:noProof/>
            <w:webHidden/>
          </w:rPr>
          <w:instrText xml:space="preserve"> PAGEREF _Toc474976119 \h </w:instrText>
        </w:r>
        <w:r>
          <w:rPr>
            <w:noProof/>
            <w:webHidden/>
          </w:rPr>
        </w:r>
        <w:r>
          <w:rPr>
            <w:noProof/>
            <w:webHidden/>
          </w:rPr>
          <w:fldChar w:fldCharType="separate"/>
        </w:r>
        <w:r>
          <w:rPr>
            <w:noProof/>
            <w:webHidden/>
          </w:rPr>
          <w:t>4</w:t>
        </w:r>
        <w:r>
          <w:rPr>
            <w:noProof/>
            <w:webHidden/>
          </w:rPr>
          <w:fldChar w:fldCharType="end"/>
        </w:r>
      </w:hyperlink>
    </w:p>
    <w:p w14:paraId="529AA8EB" w14:textId="7D462315" w:rsidR="00014B80" w:rsidRDefault="00014B80">
      <w:pPr>
        <w:pStyle w:val="TOC2"/>
        <w:tabs>
          <w:tab w:val="right" w:leader="dot" w:pos="9350"/>
        </w:tabs>
        <w:rPr>
          <w:rFonts w:cstheme="minorBidi"/>
          <w:noProof/>
        </w:rPr>
      </w:pPr>
      <w:hyperlink w:anchor="_Toc474976120" w:history="1">
        <w:r w:rsidRPr="006F12E2">
          <w:rPr>
            <w:rStyle w:val="Hyperlink"/>
            <w:noProof/>
          </w:rPr>
          <w:t>2.5  Files Produced by VCQI</w:t>
        </w:r>
        <w:r>
          <w:rPr>
            <w:noProof/>
            <w:webHidden/>
          </w:rPr>
          <w:tab/>
        </w:r>
        <w:r>
          <w:rPr>
            <w:noProof/>
            <w:webHidden/>
          </w:rPr>
          <w:fldChar w:fldCharType="begin"/>
        </w:r>
        <w:r>
          <w:rPr>
            <w:noProof/>
            <w:webHidden/>
          </w:rPr>
          <w:instrText xml:space="preserve"> PAGEREF _Toc474976120 \h </w:instrText>
        </w:r>
        <w:r>
          <w:rPr>
            <w:noProof/>
            <w:webHidden/>
          </w:rPr>
        </w:r>
        <w:r>
          <w:rPr>
            <w:noProof/>
            <w:webHidden/>
          </w:rPr>
          <w:fldChar w:fldCharType="separate"/>
        </w:r>
        <w:r>
          <w:rPr>
            <w:noProof/>
            <w:webHidden/>
          </w:rPr>
          <w:t>4</w:t>
        </w:r>
        <w:r>
          <w:rPr>
            <w:noProof/>
            <w:webHidden/>
          </w:rPr>
          <w:fldChar w:fldCharType="end"/>
        </w:r>
      </w:hyperlink>
    </w:p>
    <w:p w14:paraId="124F33AA" w14:textId="326AC3B0" w:rsidR="00014B80" w:rsidRDefault="00014B80">
      <w:pPr>
        <w:pStyle w:val="TOC3"/>
        <w:tabs>
          <w:tab w:val="right" w:leader="dot" w:pos="9350"/>
        </w:tabs>
        <w:rPr>
          <w:rFonts w:cstheme="minorBidi"/>
          <w:noProof/>
        </w:rPr>
      </w:pPr>
      <w:hyperlink w:anchor="_Toc474976121" w:history="1">
        <w:r w:rsidRPr="006F12E2">
          <w:rPr>
            <w:rStyle w:val="Hyperlink"/>
            <w:noProof/>
          </w:rPr>
          <w:t>Analysis Datasets</w:t>
        </w:r>
        <w:r>
          <w:rPr>
            <w:noProof/>
            <w:webHidden/>
          </w:rPr>
          <w:tab/>
        </w:r>
        <w:r>
          <w:rPr>
            <w:noProof/>
            <w:webHidden/>
          </w:rPr>
          <w:fldChar w:fldCharType="begin"/>
        </w:r>
        <w:r>
          <w:rPr>
            <w:noProof/>
            <w:webHidden/>
          </w:rPr>
          <w:instrText xml:space="preserve"> PAGEREF _Toc474976121 \h </w:instrText>
        </w:r>
        <w:r>
          <w:rPr>
            <w:noProof/>
            <w:webHidden/>
          </w:rPr>
        </w:r>
        <w:r>
          <w:rPr>
            <w:noProof/>
            <w:webHidden/>
          </w:rPr>
          <w:fldChar w:fldCharType="separate"/>
        </w:r>
        <w:r>
          <w:rPr>
            <w:noProof/>
            <w:webHidden/>
          </w:rPr>
          <w:t>4</w:t>
        </w:r>
        <w:r>
          <w:rPr>
            <w:noProof/>
            <w:webHidden/>
          </w:rPr>
          <w:fldChar w:fldCharType="end"/>
        </w:r>
      </w:hyperlink>
    </w:p>
    <w:p w14:paraId="037DB0A4" w14:textId="2DD872E4" w:rsidR="00014B80" w:rsidRDefault="00014B80">
      <w:pPr>
        <w:pStyle w:val="TOC3"/>
        <w:tabs>
          <w:tab w:val="right" w:leader="dot" w:pos="9350"/>
        </w:tabs>
        <w:rPr>
          <w:rFonts w:cstheme="minorBidi"/>
          <w:noProof/>
        </w:rPr>
      </w:pPr>
      <w:hyperlink w:anchor="_Toc474976122" w:history="1">
        <w:r w:rsidRPr="006F12E2">
          <w:rPr>
            <w:rStyle w:val="Hyperlink"/>
            <w:noProof/>
          </w:rPr>
          <w:t>Output Databases</w:t>
        </w:r>
        <w:r>
          <w:rPr>
            <w:noProof/>
            <w:webHidden/>
          </w:rPr>
          <w:tab/>
        </w:r>
        <w:r>
          <w:rPr>
            <w:noProof/>
            <w:webHidden/>
          </w:rPr>
          <w:fldChar w:fldCharType="begin"/>
        </w:r>
        <w:r>
          <w:rPr>
            <w:noProof/>
            <w:webHidden/>
          </w:rPr>
          <w:instrText xml:space="preserve"> PAGEREF _Toc474976122 \h </w:instrText>
        </w:r>
        <w:r>
          <w:rPr>
            <w:noProof/>
            <w:webHidden/>
          </w:rPr>
        </w:r>
        <w:r>
          <w:rPr>
            <w:noProof/>
            <w:webHidden/>
          </w:rPr>
          <w:fldChar w:fldCharType="separate"/>
        </w:r>
        <w:r>
          <w:rPr>
            <w:noProof/>
            <w:webHidden/>
          </w:rPr>
          <w:t>5</w:t>
        </w:r>
        <w:r>
          <w:rPr>
            <w:noProof/>
            <w:webHidden/>
          </w:rPr>
          <w:fldChar w:fldCharType="end"/>
        </w:r>
      </w:hyperlink>
    </w:p>
    <w:p w14:paraId="07EE39AE" w14:textId="141CBCDD" w:rsidR="00014B80" w:rsidRDefault="00014B80">
      <w:pPr>
        <w:pStyle w:val="TOC3"/>
        <w:tabs>
          <w:tab w:val="right" w:leader="dot" w:pos="9350"/>
        </w:tabs>
        <w:rPr>
          <w:rFonts w:cstheme="minorBidi"/>
          <w:noProof/>
        </w:rPr>
      </w:pPr>
      <w:hyperlink w:anchor="_Toc474976123" w:history="1">
        <w:r w:rsidRPr="006F12E2">
          <w:rPr>
            <w:rStyle w:val="Hyperlink"/>
            <w:noProof/>
          </w:rPr>
          <w:t>Tabulated Output</w:t>
        </w:r>
        <w:r>
          <w:rPr>
            <w:noProof/>
            <w:webHidden/>
          </w:rPr>
          <w:tab/>
        </w:r>
        <w:r>
          <w:rPr>
            <w:noProof/>
            <w:webHidden/>
          </w:rPr>
          <w:fldChar w:fldCharType="begin"/>
        </w:r>
        <w:r>
          <w:rPr>
            <w:noProof/>
            <w:webHidden/>
          </w:rPr>
          <w:instrText xml:space="preserve"> PAGEREF _Toc474976123 \h </w:instrText>
        </w:r>
        <w:r>
          <w:rPr>
            <w:noProof/>
            <w:webHidden/>
          </w:rPr>
        </w:r>
        <w:r>
          <w:rPr>
            <w:noProof/>
            <w:webHidden/>
          </w:rPr>
          <w:fldChar w:fldCharType="separate"/>
        </w:r>
        <w:r>
          <w:rPr>
            <w:noProof/>
            <w:webHidden/>
          </w:rPr>
          <w:t>5</w:t>
        </w:r>
        <w:r>
          <w:rPr>
            <w:noProof/>
            <w:webHidden/>
          </w:rPr>
          <w:fldChar w:fldCharType="end"/>
        </w:r>
      </w:hyperlink>
    </w:p>
    <w:p w14:paraId="5927813B" w14:textId="513897E1" w:rsidR="00014B80" w:rsidRDefault="00014B80">
      <w:pPr>
        <w:pStyle w:val="TOC3"/>
        <w:tabs>
          <w:tab w:val="right" w:leader="dot" w:pos="9350"/>
        </w:tabs>
        <w:rPr>
          <w:rFonts w:cstheme="minorBidi"/>
          <w:noProof/>
        </w:rPr>
      </w:pPr>
      <w:hyperlink w:anchor="_Toc474976124" w:history="1">
        <w:r w:rsidRPr="006F12E2">
          <w:rPr>
            <w:rStyle w:val="Hyperlink"/>
            <w:noProof/>
          </w:rPr>
          <w:t>Graphic Output</w:t>
        </w:r>
        <w:r>
          <w:rPr>
            <w:noProof/>
            <w:webHidden/>
          </w:rPr>
          <w:tab/>
        </w:r>
        <w:r>
          <w:rPr>
            <w:noProof/>
            <w:webHidden/>
          </w:rPr>
          <w:fldChar w:fldCharType="begin"/>
        </w:r>
        <w:r>
          <w:rPr>
            <w:noProof/>
            <w:webHidden/>
          </w:rPr>
          <w:instrText xml:space="preserve"> PAGEREF _Toc474976124 \h </w:instrText>
        </w:r>
        <w:r>
          <w:rPr>
            <w:noProof/>
            <w:webHidden/>
          </w:rPr>
        </w:r>
        <w:r>
          <w:rPr>
            <w:noProof/>
            <w:webHidden/>
          </w:rPr>
          <w:fldChar w:fldCharType="separate"/>
        </w:r>
        <w:r>
          <w:rPr>
            <w:noProof/>
            <w:webHidden/>
          </w:rPr>
          <w:t>5</w:t>
        </w:r>
        <w:r>
          <w:rPr>
            <w:noProof/>
            <w:webHidden/>
          </w:rPr>
          <w:fldChar w:fldCharType="end"/>
        </w:r>
      </w:hyperlink>
    </w:p>
    <w:p w14:paraId="5B95970A" w14:textId="55986201" w:rsidR="00014B80" w:rsidRDefault="00014B80">
      <w:pPr>
        <w:pStyle w:val="TOC2"/>
        <w:tabs>
          <w:tab w:val="right" w:leader="dot" w:pos="9350"/>
        </w:tabs>
        <w:rPr>
          <w:rFonts w:cstheme="minorBidi"/>
          <w:noProof/>
        </w:rPr>
      </w:pPr>
      <w:hyperlink w:anchor="_Toc474976125" w:history="1">
        <w:r w:rsidRPr="006F12E2">
          <w:rPr>
            <w:rStyle w:val="Hyperlink"/>
            <w:noProof/>
          </w:rPr>
          <w:t>2.6  Levels of Survey Strata</w:t>
        </w:r>
        <w:r>
          <w:rPr>
            <w:noProof/>
            <w:webHidden/>
          </w:rPr>
          <w:tab/>
        </w:r>
        <w:r>
          <w:rPr>
            <w:noProof/>
            <w:webHidden/>
          </w:rPr>
          <w:fldChar w:fldCharType="begin"/>
        </w:r>
        <w:r>
          <w:rPr>
            <w:noProof/>
            <w:webHidden/>
          </w:rPr>
          <w:instrText xml:space="preserve"> PAGEREF _Toc474976125 \h </w:instrText>
        </w:r>
        <w:r>
          <w:rPr>
            <w:noProof/>
            <w:webHidden/>
          </w:rPr>
        </w:r>
        <w:r>
          <w:rPr>
            <w:noProof/>
            <w:webHidden/>
          </w:rPr>
          <w:fldChar w:fldCharType="separate"/>
        </w:r>
        <w:r>
          <w:rPr>
            <w:noProof/>
            <w:webHidden/>
          </w:rPr>
          <w:t>5</w:t>
        </w:r>
        <w:r>
          <w:rPr>
            <w:noProof/>
            <w:webHidden/>
          </w:rPr>
          <w:fldChar w:fldCharType="end"/>
        </w:r>
      </w:hyperlink>
    </w:p>
    <w:p w14:paraId="14D035F9" w14:textId="54D94904" w:rsidR="00014B80" w:rsidRDefault="00014B80">
      <w:pPr>
        <w:pStyle w:val="TOC2"/>
        <w:tabs>
          <w:tab w:val="right" w:leader="dot" w:pos="9350"/>
        </w:tabs>
        <w:rPr>
          <w:rFonts w:cstheme="minorBidi"/>
          <w:noProof/>
        </w:rPr>
      </w:pPr>
      <w:hyperlink w:anchor="_Toc474976126" w:history="1">
        <w:r w:rsidRPr="006F12E2">
          <w:rPr>
            <w:rStyle w:val="Hyperlink"/>
            <w:noProof/>
          </w:rPr>
          <w:t>2.7  Program Progress Log</w:t>
        </w:r>
        <w:r>
          <w:rPr>
            <w:noProof/>
            <w:webHidden/>
          </w:rPr>
          <w:tab/>
        </w:r>
        <w:r>
          <w:rPr>
            <w:noProof/>
            <w:webHidden/>
          </w:rPr>
          <w:fldChar w:fldCharType="begin"/>
        </w:r>
        <w:r>
          <w:rPr>
            <w:noProof/>
            <w:webHidden/>
          </w:rPr>
          <w:instrText xml:space="preserve"> PAGEREF _Toc474976126 \h </w:instrText>
        </w:r>
        <w:r>
          <w:rPr>
            <w:noProof/>
            <w:webHidden/>
          </w:rPr>
        </w:r>
        <w:r>
          <w:rPr>
            <w:noProof/>
            <w:webHidden/>
          </w:rPr>
          <w:fldChar w:fldCharType="separate"/>
        </w:r>
        <w:r>
          <w:rPr>
            <w:noProof/>
            <w:webHidden/>
          </w:rPr>
          <w:t>6</w:t>
        </w:r>
        <w:r>
          <w:rPr>
            <w:noProof/>
            <w:webHidden/>
          </w:rPr>
          <w:fldChar w:fldCharType="end"/>
        </w:r>
      </w:hyperlink>
    </w:p>
    <w:p w14:paraId="12B3550C" w14:textId="44F70D16" w:rsidR="00014B80" w:rsidRDefault="00014B80">
      <w:pPr>
        <w:pStyle w:val="TOC2"/>
        <w:tabs>
          <w:tab w:val="right" w:leader="dot" w:pos="9350"/>
        </w:tabs>
        <w:rPr>
          <w:rFonts w:cstheme="minorBidi"/>
          <w:noProof/>
        </w:rPr>
      </w:pPr>
      <w:hyperlink w:anchor="_Toc474976127" w:history="1">
        <w:r w:rsidRPr="006F12E2">
          <w:rPr>
            <w:rStyle w:val="Hyperlink"/>
            <w:noProof/>
          </w:rPr>
          <w:t>2.8  Structure of VCQI Control Programs</w:t>
        </w:r>
        <w:r>
          <w:rPr>
            <w:noProof/>
            <w:webHidden/>
          </w:rPr>
          <w:tab/>
        </w:r>
        <w:r>
          <w:rPr>
            <w:noProof/>
            <w:webHidden/>
          </w:rPr>
          <w:fldChar w:fldCharType="begin"/>
        </w:r>
        <w:r>
          <w:rPr>
            <w:noProof/>
            <w:webHidden/>
          </w:rPr>
          <w:instrText xml:space="preserve"> PAGEREF _Toc474976127 \h </w:instrText>
        </w:r>
        <w:r>
          <w:rPr>
            <w:noProof/>
            <w:webHidden/>
          </w:rPr>
        </w:r>
        <w:r>
          <w:rPr>
            <w:noProof/>
            <w:webHidden/>
          </w:rPr>
          <w:fldChar w:fldCharType="separate"/>
        </w:r>
        <w:r>
          <w:rPr>
            <w:noProof/>
            <w:webHidden/>
          </w:rPr>
          <w:t>6</w:t>
        </w:r>
        <w:r>
          <w:rPr>
            <w:noProof/>
            <w:webHidden/>
          </w:rPr>
          <w:fldChar w:fldCharType="end"/>
        </w:r>
      </w:hyperlink>
    </w:p>
    <w:p w14:paraId="04D25AB2" w14:textId="602E026D" w:rsidR="00014B80" w:rsidRDefault="00014B80">
      <w:pPr>
        <w:pStyle w:val="TOC1"/>
        <w:rPr>
          <w:rFonts w:cstheme="minorBidi"/>
          <w:noProof/>
        </w:rPr>
      </w:pPr>
      <w:hyperlink w:anchor="_Toc474976128" w:history="1">
        <w:r w:rsidRPr="006F12E2">
          <w:rPr>
            <w:rStyle w:val="Hyperlink"/>
            <w:noProof/>
          </w:rPr>
          <w:t>Chapter 3. Analysis of Routine Immunization (RI) Surveys</w:t>
        </w:r>
        <w:r>
          <w:rPr>
            <w:noProof/>
            <w:webHidden/>
          </w:rPr>
          <w:tab/>
        </w:r>
        <w:r>
          <w:rPr>
            <w:noProof/>
            <w:webHidden/>
          </w:rPr>
          <w:fldChar w:fldCharType="begin"/>
        </w:r>
        <w:r>
          <w:rPr>
            <w:noProof/>
            <w:webHidden/>
          </w:rPr>
          <w:instrText xml:space="preserve"> PAGEREF _Toc474976128 \h </w:instrText>
        </w:r>
        <w:r>
          <w:rPr>
            <w:noProof/>
            <w:webHidden/>
          </w:rPr>
        </w:r>
        <w:r>
          <w:rPr>
            <w:noProof/>
            <w:webHidden/>
          </w:rPr>
          <w:fldChar w:fldCharType="separate"/>
        </w:r>
        <w:r>
          <w:rPr>
            <w:noProof/>
            <w:webHidden/>
          </w:rPr>
          <w:t>8</w:t>
        </w:r>
        <w:r>
          <w:rPr>
            <w:noProof/>
            <w:webHidden/>
          </w:rPr>
          <w:fldChar w:fldCharType="end"/>
        </w:r>
      </w:hyperlink>
    </w:p>
    <w:p w14:paraId="14EE0E06" w14:textId="268B352F" w:rsidR="00014B80" w:rsidRDefault="00014B80">
      <w:pPr>
        <w:pStyle w:val="TOC2"/>
        <w:tabs>
          <w:tab w:val="right" w:leader="dot" w:pos="9350"/>
        </w:tabs>
        <w:rPr>
          <w:rFonts w:cstheme="minorBidi"/>
          <w:noProof/>
        </w:rPr>
      </w:pPr>
      <w:hyperlink w:anchor="_Toc474976129" w:history="1">
        <w:r w:rsidRPr="006F12E2">
          <w:rPr>
            <w:rStyle w:val="Hyperlink"/>
            <w:noProof/>
          </w:rPr>
          <w:t>3.1  Vaccination Schedule Metadata</w:t>
        </w:r>
        <w:r>
          <w:rPr>
            <w:noProof/>
            <w:webHidden/>
          </w:rPr>
          <w:tab/>
        </w:r>
        <w:r>
          <w:rPr>
            <w:noProof/>
            <w:webHidden/>
          </w:rPr>
          <w:fldChar w:fldCharType="begin"/>
        </w:r>
        <w:r>
          <w:rPr>
            <w:noProof/>
            <w:webHidden/>
          </w:rPr>
          <w:instrText xml:space="preserve"> PAGEREF _Toc474976129 \h </w:instrText>
        </w:r>
        <w:r>
          <w:rPr>
            <w:noProof/>
            <w:webHidden/>
          </w:rPr>
        </w:r>
        <w:r>
          <w:rPr>
            <w:noProof/>
            <w:webHidden/>
          </w:rPr>
          <w:fldChar w:fldCharType="separate"/>
        </w:r>
        <w:r>
          <w:rPr>
            <w:noProof/>
            <w:webHidden/>
          </w:rPr>
          <w:t>8</w:t>
        </w:r>
        <w:r>
          <w:rPr>
            <w:noProof/>
            <w:webHidden/>
          </w:rPr>
          <w:fldChar w:fldCharType="end"/>
        </w:r>
      </w:hyperlink>
    </w:p>
    <w:p w14:paraId="0B9CA7DE" w14:textId="65D4E76B" w:rsidR="00014B80" w:rsidRDefault="00014B80">
      <w:pPr>
        <w:pStyle w:val="TOC3"/>
        <w:tabs>
          <w:tab w:val="right" w:leader="dot" w:pos="9350"/>
        </w:tabs>
        <w:rPr>
          <w:rFonts w:cstheme="minorBidi"/>
          <w:noProof/>
        </w:rPr>
      </w:pPr>
      <w:hyperlink w:anchor="_Toc474976130" w:history="1">
        <w:r w:rsidRPr="006F12E2">
          <w:rPr>
            <w:rStyle w:val="Hyperlink"/>
            <w:noProof/>
          </w:rPr>
          <w:t>A Note on Dose Names</w:t>
        </w:r>
        <w:r>
          <w:rPr>
            <w:noProof/>
            <w:webHidden/>
          </w:rPr>
          <w:tab/>
        </w:r>
        <w:r>
          <w:rPr>
            <w:noProof/>
            <w:webHidden/>
          </w:rPr>
          <w:fldChar w:fldCharType="begin"/>
        </w:r>
        <w:r>
          <w:rPr>
            <w:noProof/>
            <w:webHidden/>
          </w:rPr>
          <w:instrText xml:space="preserve"> PAGEREF _Toc474976130 \h </w:instrText>
        </w:r>
        <w:r>
          <w:rPr>
            <w:noProof/>
            <w:webHidden/>
          </w:rPr>
        </w:r>
        <w:r>
          <w:rPr>
            <w:noProof/>
            <w:webHidden/>
          </w:rPr>
          <w:fldChar w:fldCharType="separate"/>
        </w:r>
        <w:r>
          <w:rPr>
            <w:noProof/>
            <w:webHidden/>
          </w:rPr>
          <w:t>9</w:t>
        </w:r>
        <w:r>
          <w:rPr>
            <w:noProof/>
            <w:webHidden/>
          </w:rPr>
          <w:fldChar w:fldCharType="end"/>
        </w:r>
      </w:hyperlink>
    </w:p>
    <w:p w14:paraId="13E09F28" w14:textId="20F1AD44" w:rsidR="00014B80" w:rsidRDefault="00014B80">
      <w:pPr>
        <w:pStyle w:val="TOC2"/>
        <w:tabs>
          <w:tab w:val="right" w:leader="dot" w:pos="9350"/>
        </w:tabs>
        <w:rPr>
          <w:rFonts w:cstheme="minorBidi"/>
          <w:noProof/>
        </w:rPr>
      </w:pPr>
      <w:hyperlink w:anchor="_Toc474976131" w:history="1">
        <w:r w:rsidRPr="006F12E2">
          <w:rPr>
            <w:rStyle w:val="Hyperlink"/>
            <w:noProof/>
          </w:rPr>
          <w:t>3.2  Survey Metadata</w:t>
        </w:r>
        <w:r>
          <w:rPr>
            <w:noProof/>
            <w:webHidden/>
          </w:rPr>
          <w:tab/>
        </w:r>
        <w:r>
          <w:rPr>
            <w:noProof/>
            <w:webHidden/>
          </w:rPr>
          <w:fldChar w:fldCharType="begin"/>
        </w:r>
        <w:r>
          <w:rPr>
            <w:noProof/>
            <w:webHidden/>
          </w:rPr>
          <w:instrText xml:space="preserve"> PAGEREF _Toc474976131 \h </w:instrText>
        </w:r>
        <w:r>
          <w:rPr>
            <w:noProof/>
            <w:webHidden/>
          </w:rPr>
        </w:r>
        <w:r>
          <w:rPr>
            <w:noProof/>
            <w:webHidden/>
          </w:rPr>
          <w:fldChar w:fldCharType="separate"/>
        </w:r>
        <w:r>
          <w:rPr>
            <w:noProof/>
            <w:webHidden/>
          </w:rPr>
          <w:t>10</w:t>
        </w:r>
        <w:r>
          <w:rPr>
            <w:noProof/>
            <w:webHidden/>
          </w:rPr>
          <w:fldChar w:fldCharType="end"/>
        </w:r>
      </w:hyperlink>
    </w:p>
    <w:p w14:paraId="2B467B27" w14:textId="45A9073A" w:rsidR="00014B80" w:rsidRDefault="00014B80">
      <w:pPr>
        <w:pStyle w:val="TOC3"/>
        <w:tabs>
          <w:tab w:val="right" w:leader="dot" w:pos="9350"/>
        </w:tabs>
        <w:rPr>
          <w:rFonts w:cstheme="minorBidi"/>
          <w:noProof/>
        </w:rPr>
      </w:pPr>
      <w:hyperlink w:anchor="_Toc474976132" w:history="1">
        <w:r w:rsidRPr="006F12E2">
          <w:rPr>
            <w:rStyle w:val="Hyperlink"/>
            <w:noProof/>
          </w:rPr>
          <w:t>Earliest and Latest Allowable Vaccination Dates for this Survey</w:t>
        </w:r>
        <w:r>
          <w:rPr>
            <w:noProof/>
            <w:webHidden/>
          </w:rPr>
          <w:tab/>
        </w:r>
        <w:r>
          <w:rPr>
            <w:noProof/>
            <w:webHidden/>
          </w:rPr>
          <w:fldChar w:fldCharType="begin"/>
        </w:r>
        <w:r>
          <w:rPr>
            <w:noProof/>
            <w:webHidden/>
          </w:rPr>
          <w:instrText xml:space="preserve"> PAGEREF _Toc474976132 \h </w:instrText>
        </w:r>
        <w:r>
          <w:rPr>
            <w:noProof/>
            <w:webHidden/>
          </w:rPr>
        </w:r>
        <w:r>
          <w:rPr>
            <w:noProof/>
            <w:webHidden/>
          </w:rPr>
          <w:fldChar w:fldCharType="separate"/>
        </w:r>
        <w:r>
          <w:rPr>
            <w:noProof/>
            <w:webHidden/>
          </w:rPr>
          <w:t>10</w:t>
        </w:r>
        <w:r>
          <w:rPr>
            <w:noProof/>
            <w:webHidden/>
          </w:rPr>
          <w:fldChar w:fldCharType="end"/>
        </w:r>
      </w:hyperlink>
    </w:p>
    <w:p w14:paraId="49EF54CB" w14:textId="1E7C6424" w:rsidR="00014B80" w:rsidRDefault="00014B80">
      <w:pPr>
        <w:pStyle w:val="TOC3"/>
        <w:tabs>
          <w:tab w:val="right" w:leader="dot" w:pos="9350"/>
        </w:tabs>
        <w:rPr>
          <w:rFonts w:cstheme="minorBidi"/>
          <w:noProof/>
        </w:rPr>
      </w:pPr>
      <w:hyperlink w:anchor="_Toc474976133" w:history="1">
        <w:r w:rsidRPr="006F12E2">
          <w:rPr>
            <w:rStyle w:val="Hyperlink"/>
            <w:noProof/>
          </w:rPr>
          <w:t>Records Sought at Health Centers</w:t>
        </w:r>
        <w:r>
          <w:rPr>
            <w:noProof/>
            <w:webHidden/>
          </w:rPr>
          <w:tab/>
        </w:r>
        <w:r>
          <w:rPr>
            <w:noProof/>
            <w:webHidden/>
          </w:rPr>
          <w:fldChar w:fldCharType="begin"/>
        </w:r>
        <w:r>
          <w:rPr>
            <w:noProof/>
            <w:webHidden/>
          </w:rPr>
          <w:instrText xml:space="preserve"> PAGEREF _Toc474976133 \h </w:instrText>
        </w:r>
        <w:r>
          <w:rPr>
            <w:noProof/>
            <w:webHidden/>
          </w:rPr>
        </w:r>
        <w:r>
          <w:rPr>
            <w:noProof/>
            <w:webHidden/>
          </w:rPr>
          <w:fldChar w:fldCharType="separate"/>
        </w:r>
        <w:r>
          <w:rPr>
            <w:noProof/>
            <w:webHidden/>
          </w:rPr>
          <w:t>11</w:t>
        </w:r>
        <w:r>
          <w:rPr>
            <w:noProof/>
            <w:webHidden/>
          </w:rPr>
          <w:fldChar w:fldCharType="end"/>
        </w:r>
      </w:hyperlink>
    </w:p>
    <w:p w14:paraId="7D94D07A" w14:textId="62AF7C0B" w:rsidR="00014B80" w:rsidRDefault="00014B80">
      <w:pPr>
        <w:pStyle w:val="TOC2"/>
        <w:tabs>
          <w:tab w:val="right" w:leader="dot" w:pos="9350"/>
        </w:tabs>
        <w:rPr>
          <w:rFonts w:cstheme="minorBidi"/>
          <w:noProof/>
        </w:rPr>
      </w:pPr>
      <w:hyperlink w:anchor="_Toc474976134" w:history="1">
        <w:r w:rsidRPr="006F12E2">
          <w:rPr>
            <w:rStyle w:val="Hyperlink"/>
            <w:noProof/>
          </w:rPr>
          <w:t>3.3  Analysis Metadata and Options</w:t>
        </w:r>
        <w:r>
          <w:rPr>
            <w:noProof/>
            <w:webHidden/>
          </w:rPr>
          <w:tab/>
        </w:r>
        <w:r>
          <w:rPr>
            <w:noProof/>
            <w:webHidden/>
          </w:rPr>
          <w:fldChar w:fldCharType="begin"/>
        </w:r>
        <w:r>
          <w:rPr>
            <w:noProof/>
            <w:webHidden/>
          </w:rPr>
          <w:instrText xml:space="preserve"> PAGEREF _Toc474976134 \h </w:instrText>
        </w:r>
        <w:r>
          <w:rPr>
            <w:noProof/>
            <w:webHidden/>
          </w:rPr>
        </w:r>
        <w:r>
          <w:rPr>
            <w:noProof/>
            <w:webHidden/>
          </w:rPr>
          <w:fldChar w:fldCharType="separate"/>
        </w:r>
        <w:r>
          <w:rPr>
            <w:noProof/>
            <w:webHidden/>
          </w:rPr>
          <w:t>12</w:t>
        </w:r>
        <w:r>
          <w:rPr>
            <w:noProof/>
            <w:webHidden/>
          </w:rPr>
          <w:fldChar w:fldCharType="end"/>
        </w:r>
      </w:hyperlink>
    </w:p>
    <w:p w14:paraId="510EC544" w14:textId="5D061C88" w:rsidR="00014B80" w:rsidRDefault="00014B80">
      <w:pPr>
        <w:pStyle w:val="TOC3"/>
        <w:tabs>
          <w:tab w:val="right" w:leader="dot" w:pos="9350"/>
        </w:tabs>
        <w:rPr>
          <w:rFonts w:cstheme="minorBidi"/>
          <w:noProof/>
        </w:rPr>
      </w:pPr>
      <w:hyperlink w:anchor="_Toc474976135" w:history="1">
        <w:r w:rsidRPr="006F12E2">
          <w:rPr>
            <w:rStyle w:val="Hyperlink"/>
            <w:noProof/>
          </w:rPr>
          <w:t>Lists of Doses</w:t>
        </w:r>
        <w:r>
          <w:rPr>
            <w:noProof/>
            <w:webHidden/>
          </w:rPr>
          <w:tab/>
        </w:r>
        <w:r>
          <w:rPr>
            <w:noProof/>
            <w:webHidden/>
          </w:rPr>
          <w:fldChar w:fldCharType="begin"/>
        </w:r>
        <w:r>
          <w:rPr>
            <w:noProof/>
            <w:webHidden/>
          </w:rPr>
          <w:instrText xml:space="preserve"> PAGEREF _Toc474976135 \h </w:instrText>
        </w:r>
        <w:r>
          <w:rPr>
            <w:noProof/>
            <w:webHidden/>
          </w:rPr>
        </w:r>
        <w:r>
          <w:rPr>
            <w:noProof/>
            <w:webHidden/>
          </w:rPr>
          <w:fldChar w:fldCharType="separate"/>
        </w:r>
        <w:r>
          <w:rPr>
            <w:noProof/>
            <w:webHidden/>
          </w:rPr>
          <w:t>12</w:t>
        </w:r>
        <w:r>
          <w:rPr>
            <w:noProof/>
            <w:webHidden/>
          </w:rPr>
          <w:fldChar w:fldCharType="end"/>
        </w:r>
      </w:hyperlink>
    </w:p>
    <w:p w14:paraId="3EB29FBD" w14:textId="35164C5C" w:rsidR="00014B80" w:rsidRDefault="00014B80">
      <w:pPr>
        <w:pStyle w:val="TOC3"/>
        <w:tabs>
          <w:tab w:val="right" w:leader="dot" w:pos="9350"/>
        </w:tabs>
        <w:rPr>
          <w:rFonts w:cstheme="minorBidi"/>
          <w:noProof/>
        </w:rPr>
      </w:pPr>
      <w:hyperlink w:anchor="_Toc474976136" w:history="1">
        <w:r w:rsidRPr="006F12E2">
          <w:rPr>
            <w:rStyle w:val="Hyperlink"/>
            <w:noProof/>
          </w:rPr>
          <w:t>List of Stratum Levels</w:t>
        </w:r>
        <w:r>
          <w:rPr>
            <w:noProof/>
            <w:webHidden/>
          </w:rPr>
          <w:tab/>
        </w:r>
        <w:r>
          <w:rPr>
            <w:noProof/>
            <w:webHidden/>
          </w:rPr>
          <w:fldChar w:fldCharType="begin"/>
        </w:r>
        <w:r>
          <w:rPr>
            <w:noProof/>
            <w:webHidden/>
          </w:rPr>
          <w:instrText xml:space="preserve"> PAGEREF _Toc474976136 \h </w:instrText>
        </w:r>
        <w:r>
          <w:rPr>
            <w:noProof/>
            <w:webHidden/>
          </w:rPr>
        </w:r>
        <w:r>
          <w:rPr>
            <w:noProof/>
            <w:webHidden/>
          </w:rPr>
          <w:fldChar w:fldCharType="separate"/>
        </w:r>
        <w:r>
          <w:rPr>
            <w:noProof/>
            <w:webHidden/>
          </w:rPr>
          <w:t>13</w:t>
        </w:r>
        <w:r>
          <w:rPr>
            <w:noProof/>
            <w:webHidden/>
          </w:rPr>
          <w:fldChar w:fldCharType="end"/>
        </w:r>
      </w:hyperlink>
    </w:p>
    <w:p w14:paraId="65A6EDEC" w14:textId="70957B39" w:rsidR="00014B80" w:rsidRDefault="00014B80">
      <w:pPr>
        <w:pStyle w:val="TOC3"/>
        <w:tabs>
          <w:tab w:val="right" w:leader="dot" w:pos="9350"/>
        </w:tabs>
        <w:rPr>
          <w:rFonts w:cstheme="minorBidi"/>
          <w:noProof/>
        </w:rPr>
      </w:pPr>
      <w:hyperlink w:anchor="_Toc474976137" w:history="1">
        <w:r w:rsidRPr="006F12E2">
          <w:rPr>
            <w:rStyle w:val="Hyperlink"/>
            <w:noProof/>
          </w:rPr>
          <w:t>Options for Individual Indicators</w:t>
        </w:r>
        <w:r>
          <w:rPr>
            <w:noProof/>
            <w:webHidden/>
          </w:rPr>
          <w:tab/>
        </w:r>
        <w:r>
          <w:rPr>
            <w:noProof/>
            <w:webHidden/>
          </w:rPr>
          <w:fldChar w:fldCharType="begin"/>
        </w:r>
        <w:r>
          <w:rPr>
            <w:noProof/>
            <w:webHidden/>
          </w:rPr>
          <w:instrText xml:space="preserve"> PAGEREF _Toc474976137 \h </w:instrText>
        </w:r>
        <w:r>
          <w:rPr>
            <w:noProof/>
            <w:webHidden/>
          </w:rPr>
        </w:r>
        <w:r>
          <w:rPr>
            <w:noProof/>
            <w:webHidden/>
          </w:rPr>
          <w:fldChar w:fldCharType="separate"/>
        </w:r>
        <w:r>
          <w:rPr>
            <w:noProof/>
            <w:webHidden/>
          </w:rPr>
          <w:t>13</w:t>
        </w:r>
        <w:r>
          <w:rPr>
            <w:noProof/>
            <w:webHidden/>
          </w:rPr>
          <w:fldChar w:fldCharType="end"/>
        </w:r>
      </w:hyperlink>
    </w:p>
    <w:p w14:paraId="500275E3" w14:textId="4C51DD0B" w:rsidR="00014B80" w:rsidRDefault="00014B80">
      <w:pPr>
        <w:pStyle w:val="TOC1"/>
        <w:rPr>
          <w:rFonts w:cstheme="minorBidi"/>
          <w:noProof/>
        </w:rPr>
      </w:pPr>
      <w:hyperlink w:anchor="_Toc474976138" w:history="1">
        <w:r w:rsidRPr="006F12E2">
          <w:rPr>
            <w:rStyle w:val="Hyperlink"/>
            <w:noProof/>
          </w:rPr>
          <w:t>Chapter 4. Analysis of Tetanus Protection at Birth (TT) Surveys</w:t>
        </w:r>
        <w:r>
          <w:rPr>
            <w:noProof/>
            <w:webHidden/>
          </w:rPr>
          <w:tab/>
        </w:r>
        <w:r>
          <w:rPr>
            <w:noProof/>
            <w:webHidden/>
          </w:rPr>
          <w:fldChar w:fldCharType="begin"/>
        </w:r>
        <w:r>
          <w:rPr>
            <w:noProof/>
            <w:webHidden/>
          </w:rPr>
          <w:instrText xml:space="preserve"> PAGEREF _Toc474976138 \h </w:instrText>
        </w:r>
        <w:r>
          <w:rPr>
            <w:noProof/>
            <w:webHidden/>
          </w:rPr>
        </w:r>
        <w:r>
          <w:rPr>
            <w:noProof/>
            <w:webHidden/>
          </w:rPr>
          <w:fldChar w:fldCharType="separate"/>
        </w:r>
        <w:r>
          <w:rPr>
            <w:noProof/>
            <w:webHidden/>
          </w:rPr>
          <w:t>15</w:t>
        </w:r>
        <w:r>
          <w:rPr>
            <w:noProof/>
            <w:webHidden/>
          </w:rPr>
          <w:fldChar w:fldCharType="end"/>
        </w:r>
      </w:hyperlink>
    </w:p>
    <w:p w14:paraId="097168AC" w14:textId="5F980F94" w:rsidR="00014B80" w:rsidRDefault="00014B80">
      <w:pPr>
        <w:pStyle w:val="TOC2"/>
        <w:tabs>
          <w:tab w:val="right" w:leader="dot" w:pos="9350"/>
        </w:tabs>
        <w:rPr>
          <w:rFonts w:cstheme="minorBidi"/>
          <w:noProof/>
        </w:rPr>
      </w:pPr>
      <w:hyperlink w:anchor="_Toc474976139" w:history="1">
        <w:r w:rsidRPr="006F12E2">
          <w:rPr>
            <w:rStyle w:val="Hyperlink"/>
            <w:noProof/>
          </w:rPr>
          <w:t>4.1  Schedule Metadata</w:t>
        </w:r>
        <w:r>
          <w:rPr>
            <w:noProof/>
            <w:webHidden/>
          </w:rPr>
          <w:tab/>
        </w:r>
        <w:r>
          <w:rPr>
            <w:noProof/>
            <w:webHidden/>
          </w:rPr>
          <w:fldChar w:fldCharType="begin"/>
        </w:r>
        <w:r>
          <w:rPr>
            <w:noProof/>
            <w:webHidden/>
          </w:rPr>
          <w:instrText xml:space="preserve"> PAGEREF _Toc474976139 \h </w:instrText>
        </w:r>
        <w:r>
          <w:rPr>
            <w:noProof/>
            <w:webHidden/>
          </w:rPr>
        </w:r>
        <w:r>
          <w:rPr>
            <w:noProof/>
            <w:webHidden/>
          </w:rPr>
          <w:fldChar w:fldCharType="separate"/>
        </w:r>
        <w:r>
          <w:rPr>
            <w:noProof/>
            <w:webHidden/>
          </w:rPr>
          <w:t>15</w:t>
        </w:r>
        <w:r>
          <w:rPr>
            <w:noProof/>
            <w:webHidden/>
          </w:rPr>
          <w:fldChar w:fldCharType="end"/>
        </w:r>
      </w:hyperlink>
    </w:p>
    <w:p w14:paraId="5EC954D7" w14:textId="0ACC581F" w:rsidR="00014B80" w:rsidRDefault="00014B80">
      <w:pPr>
        <w:pStyle w:val="TOC2"/>
        <w:tabs>
          <w:tab w:val="right" w:leader="dot" w:pos="9350"/>
        </w:tabs>
        <w:rPr>
          <w:rFonts w:cstheme="minorBidi"/>
          <w:noProof/>
        </w:rPr>
      </w:pPr>
      <w:hyperlink w:anchor="_Toc474976140" w:history="1">
        <w:r w:rsidRPr="006F12E2">
          <w:rPr>
            <w:rStyle w:val="Hyperlink"/>
            <w:noProof/>
          </w:rPr>
          <w:t>4.2  Survey Metadata</w:t>
        </w:r>
        <w:r>
          <w:rPr>
            <w:noProof/>
            <w:webHidden/>
          </w:rPr>
          <w:tab/>
        </w:r>
        <w:r>
          <w:rPr>
            <w:noProof/>
            <w:webHidden/>
          </w:rPr>
          <w:fldChar w:fldCharType="begin"/>
        </w:r>
        <w:r>
          <w:rPr>
            <w:noProof/>
            <w:webHidden/>
          </w:rPr>
          <w:instrText xml:space="preserve"> PAGEREF _Toc474976140 \h </w:instrText>
        </w:r>
        <w:r>
          <w:rPr>
            <w:noProof/>
            <w:webHidden/>
          </w:rPr>
        </w:r>
        <w:r>
          <w:rPr>
            <w:noProof/>
            <w:webHidden/>
          </w:rPr>
          <w:fldChar w:fldCharType="separate"/>
        </w:r>
        <w:r>
          <w:rPr>
            <w:noProof/>
            <w:webHidden/>
          </w:rPr>
          <w:t>15</w:t>
        </w:r>
        <w:r>
          <w:rPr>
            <w:noProof/>
            <w:webHidden/>
          </w:rPr>
          <w:fldChar w:fldCharType="end"/>
        </w:r>
      </w:hyperlink>
    </w:p>
    <w:p w14:paraId="6CC8AB72" w14:textId="36EDB041" w:rsidR="00014B80" w:rsidRDefault="00014B80">
      <w:pPr>
        <w:pStyle w:val="TOC3"/>
        <w:tabs>
          <w:tab w:val="right" w:leader="dot" w:pos="9350"/>
        </w:tabs>
        <w:rPr>
          <w:rFonts w:cstheme="minorBidi"/>
          <w:noProof/>
        </w:rPr>
      </w:pPr>
      <w:hyperlink w:anchor="_Toc474976141" w:history="1">
        <w:r w:rsidRPr="006F12E2">
          <w:rPr>
            <w:rStyle w:val="Hyperlink"/>
            <w:noProof/>
          </w:rPr>
          <w:t>Records Sought at Health Centers</w:t>
        </w:r>
        <w:r>
          <w:rPr>
            <w:noProof/>
            <w:webHidden/>
          </w:rPr>
          <w:tab/>
        </w:r>
        <w:r>
          <w:rPr>
            <w:noProof/>
            <w:webHidden/>
          </w:rPr>
          <w:fldChar w:fldCharType="begin"/>
        </w:r>
        <w:r>
          <w:rPr>
            <w:noProof/>
            <w:webHidden/>
          </w:rPr>
          <w:instrText xml:space="preserve"> PAGEREF _Toc474976141 \h </w:instrText>
        </w:r>
        <w:r>
          <w:rPr>
            <w:noProof/>
            <w:webHidden/>
          </w:rPr>
        </w:r>
        <w:r>
          <w:rPr>
            <w:noProof/>
            <w:webHidden/>
          </w:rPr>
          <w:fldChar w:fldCharType="separate"/>
        </w:r>
        <w:r>
          <w:rPr>
            <w:noProof/>
            <w:webHidden/>
          </w:rPr>
          <w:t>15</w:t>
        </w:r>
        <w:r>
          <w:rPr>
            <w:noProof/>
            <w:webHidden/>
          </w:rPr>
          <w:fldChar w:fldCharType="end"/>
        </w:r>
      </w:hyperlink>
    </w:p>
    <w:p w14:paraId="69663178" w14:textId="2C186F42" w:rsidR="00014B80" w:rsidRDefault="00014B80">
      <w:pPr>
        <w:pStyle w:val="TOC2"/>
        <w:tabs>
          <w:tab w:val="right" w:leader="dot" w:pos="9350"/>
        </w:tabs>
        <w:rPr>
          <w:rFonts w:cstheme="minorBidi"/>
          <w:noProof/>
        </w:rPr>
      </w:pPr>
      <w:hyperlink w:anchor="_Toc474976142" w:history="1">
        <w:r w:rsidRPr="006F12E2">
          <w:rPr>
            <w:rStyle w:val="Hyperlink"/>
            <w:noProof/>
          </w:rPr>
          <w:t>4.3  Analysis Metadata and Options</w:t>
        </w:r>
        <w:r>
          <w:rPr>
            <w:noProof/>
            <w:webHidden/>
          </w:rPr>
          <w:tab/>
        </w:r>
        <w:r>
          <w:rPr>
            <w:noProof/>
            <w:webHidden/>
          </w:rPr>
          <w:fldChar w:fldCharType="begin"/>
        </w:r>
        <w:r>
          <w:rPr>
            <w:noProof/>
            <w:webHidden/>
          </w:rPr>
          <w:instrText xml:space="preserve"> PAGEREF _Toc474976142 \h </w:instrText>
        </w:r>
        <w:r>
          <w:rPr>
            <w:noProof/>
            <w:webHidden/>
          </w:rPr>
        </w:r>
        <w:r>
          <w:rPr>
            <w:noProof/>
            <w:webHidden/>
          </w:rPr>
          <w:fldChar w:fldCharType="separate"/>
        </w:r>
        <w:r>
          <w:rPr>
            <w:noProof/>
            <w:webHidden/>
          </w:rPr>
          <w:t>16</w:t>
        </w:r>
        <w:r>
          <w:rPr>
            <w:noProof/>
            <w:webHidden/>
          </w:rPr>
          <w:fldChar w:fldCharType="end"/>
        </w:r>
      </w:hyperlink>
    </w:p>
    <w:p w14:paraId="1084A895" w14:textId="0FA926D4" w:rsidR="00014B80" w:rsidRDefault="00014B80">
      <w:pPr>
        <w:pStyle w:val="TOC1"/>
        <w:rPr>
          <w:rFonts w:cstheme="minorBidi"/>
          <w:noProof/>
        </w:rPr>
      </w:pPr>
      <w:hyperlink w:anchor="_Toc474976143" w:history="1">
        <w:r w:rsidRPr="006F12E2">
          <w:rPr>
            <w:rStyle w:val="Hyperlink"/>
            <w:noProof/>
          </w:rPr>
          <w:t>Chapter 5. Analysis of Post-Campaign (SIA) Surveys</w:t>
        </w:r>
        <w:r>
          <w:rPr>
            <w:noProof/>
            <w:webHidden/>
          </w:rPr>
          <w:tab/>
        </w:r>
        <w:r>
          <w:rPr>
            <w:noProof/>
            <w:webHidden/>
          </w:rPr>
          <w:fldChar w:fldCharType="begin"/>
        </w:r>
        <w:r>
          <w:rPr>
            <w:noProof/>
            <w:webHidden/>
          </w:rPr>
          <w:instrText xml:space="preserve"> PAGEREF _Toc474976143 \h </w:instrText>
        </w:r>
        <w:r>
          <w:rPr>
            <w:noProof/>
            <w:webHidden/>
          </w:rPr>
        </w:r>
        <w:r>
          <w:rPr>
            <w:noProof/>
            <w:webHidden/>
          </w:rPr>
          <w:fldChar w:fldCharType="separate"/>
        </w:r>
        <w:r>
          <w:rPr>
            <w:noProof/>
            <w:webHidden/>
          </w:rPr>
          <w:t>17</w:t>
        </w:r>
        <w:r>
          <w:rPr>
            <w:noProof/>
            <w:webHidden/>
          </w:rPr>
          <w:fldChar w:fldCharType="end"/>
        </w:r>
      </w:hyperlink>
    </w:p>
    <w:p w14:paraId="4C440364" w14:textId="60DE5D07" w:rsidR="00014B80" w:rsidRDefault="00014B80">
      <w:pPr>
        <w:pStyle w:val="TOC2"/>
        <w:tabs>
          <w:tab w:val="right" w:leader="dot" w:pos="9350"/>
        </w:tabs>
        <w:rPr>
          <w:rFonts w:cstheme="minorBidi"/>
          <w:noProof/>
        </w:rPr>
      </w:pPr>
      <w:hyperlink w:anchor="_Toc474976144" w:history="1">
        <w:r w:rsidRPr="006F12E2">
          <w:rPr>
            <w:rStyle w:val="Hyperlink"/>
            <w:noProof/>
          </w:rPr>
          <w:t>5.1  Vaccination Schedule Metadata</w:t>
        </w:r>
        <w:r>
          <w:rPr>
            <w:noProof/>
            <w:webHidden/>
          </w:rPr>
          <w:tab/>
        </w:r>
        <w:r>
          <w:rPr>
            <w:noProof/>
            <w:webHidden/>
          </w:rPr>
          <w:fldChar w:fldCharType="begin"/>
        </w:r>
        <w:r>
          <w:rPr>
            <w:noProof/>
            <w:webHidden/>
          </w:rPr>
          <w:instrText xml:space="preserve"> PAGEREF _Toc474976144 \h </w:instrText>
        </w:r>
        <w:r>
          <w:rPr>
            <w:noProof/>
            <w:webHidden/>
          </w:rPr>
        </w:r>
        <w:r>
          <w:rPr>
            <w:noProof/>
            <w:webHidden/>
          </w:rPr>
          <w:fldChar w:fldCharType="separate"/>
        </w:r>
        <w:r>
          <w:rPr>
            <w:noProof/>
            <w:webHidden/>
          </w:rPr>
          <w:t>17</w:t>
        </w:r>
        <w:r>
          <w:rPr>
            <w:noProof/>
            <w:webHidden/>
          </w:rPr>
          <w:fldChar w:fldCharType="end"/>
        </w:r>
      </w:hyperlink>
    </w:p>
    <w:p w14:paraId="6842F40F" w14:textId="453FD104" w:rsidR="00014B80" w:rsidRDefault="00014B80">
      <w:pPr>
        <w:pStyle w:val="TOC2"/>
        <w:tabs>
          <w:tab w:val="right" w:leader="dot" w:pos="9350"/>
        </w:tabs>
        <w:rPr>
          <w:rFonts w:cstheme="minorBidi"/>
          <w:noProof/>
        </w:rPr>
      </w:pPr>
      <w:hyperlink w:anchor="_Toc474976145" w:history="1">
        <w:r w:rsidRPr="006F12E2">
          <w:rPr>
            <w:rStyle w:val="Hyperlink"/>
            <w:noProof/>
          </w:rPr>
          <w:t>5.2  Survey Metadata</w:t>
        </w:r>
        <w:r>
          <w:rPr>
            <w:noProof/>
            <w:webHidden/>
          </w:rPr>
          <w:tab/>
        </w:r>
        <w:r>
          <w:rPr>
            <w:noProof/>
            <w:webHidden/>
          </w:rPr>
          <w:fldChar w:fldCharType="begin"/>
        </w:r>
        <w:r>
          <w:rPr>
            <w:noProof/>
            <w:webHidden/>
          </w:rPr>
          <w:instrText xml:space="preserve"> PAGEREF _Toc474976145 \h </w:instrText>
        </w:r>
        <w:r>
          <w:rPr>
            <w:noProof/>
            <w:webHidden/>
          </w:rPr>
        </w:r>
        <w:r>
          <w:rPr>
            <w:noProof/>
            <w:webHidden/>
          </w:rPr>
          <w:fldChar w:fldCharType="separate"/>
        </w:r>
        <w:r>
          <w:rPr>
            <w:noProof/>
            <w:webHidden/>
          </w:rPr>
          <w:t>17</w:t>
        </w:r>
        <w:r>
          <w:rPr>
            <w:noProof/>
            <w:webHidden/>
          </w:rPr>
          <w:fldChar w:fldCharType="end"/>
        </w:r>
      </w:hyperlink>
    </w:p>
    <w:p w14:paraId="6B99D065" w14:textId="6C88FC95" w:rsidR="00014B80" w:rsidRDefault="00014B80">
      <w:pPr>
        <w:pStyle w:val="TOC2"/>
        <w:tabs>
          <w:tab w:val="right" w:leader="dot" w:pos="9350"/>
        </w:tabs>
        <w:rPr>
          <w:rFonts w:cstheme="minorBidi"/>
          <w:noProof/>
        </w:rPr>
      </w:pPr>
      <w:hyperlink w:anchor="_Toc474976146" w:history="1">
        <w:r w:rsidRPr="006F12E2">
          <w:rPr>
            <w:rStyle w:val="Hyperlink"/>
            <w:noProof/>
          </w:rPr>
          <w:t>5.3  Analysis Metadata and Options</w:t>
        </w:r>
        <w:r>
          <w:rPr>
            <w:noProof/>
            <w:webHidden/>
          </w:rPr>
          <w:tab/>
        </w:r>
        <w:r>
          <w:rPr>
            <w:noProof/>
            <w:webHidden/>
          </w:rPr>
          <w:fldChar w:fldCharType="begin"/>
        </w:r>
        <w:r>
          <w:rPr>
            <w:noProof/>
            <w:webHidden/>
          </w:rPr>
          <w:instrText xml:space="preserve"> PAGEREF _Toc474976146 \h </w:instrText>
        </w:r>
        <w:r>
          <w:rPr>
            <w:noProof/>
            <w:webHidden/>
          </w:rPr>
        </w:r>
        <w:r>
          <w:rPr>
            <w:noProof/>
            <w:webHidden/>
          </w:rPr>
          <w:fldChar w:fldCharType="separate"/>
        </w:r>
        <w:r>
          <w:rPr>
            <w:noProof/>
            <w:webHidden/>
          </w:rPr>
          <w:t>17</w:t>
        </w:r>
        <w:r>
          <w:rPr>
            <w:noProof/>
            <w:webHidden/>
          </w:rPr>
          <w:fldChar w:fldCharType="end"/>
        </w:r>
      </w:hyperlink>
    </w:p>
    <w:p w14:paraId="06DC9095" w14:textId="5C2E5BF0" w:rsidR="00014B80" w:rsidRDefault="00014B80">
      <w:pPr>
        <w:pStyle w:val="TOC1"/>
        <w:rPr>
          <w:rFonts w:cstheme="minorBidi"/>
          <w:noProof/>
        </w:rPr>
      </w:pPr>
      <w:hyperlink w:anchor="_Toc474976147" w:history="1">
        <w:r w:rsidRPr="006F12E2">
          <w:rPr>
            <w:rStyle w:val="Hyperlink"/>
            <w:noProof/>
          </w:rPr>
          <w:t>Chapter 6. Description of the Vaccination Coverage quality Indicators</w:t>
        </w:r>
        <w:r>
          <w:rPr>
            <w:noProof/>
            <w:webHidden/>
          </w:rPr>
          <w:tab/>
        </w:r>
        <w:r>
          <w:rPr>
            <w:noProof/>
            <w:webHidden/>
          </w:rPr>
          <w:fldChar w:fldCharType="begin"/>
        </w:r>
        <w:r>
          <w:rPr>
            <w:noProof/>
            <w:webHidden/>
          </w:rPr>
          <w:instrText xml:space="preserve"> PAGEREF _Toc474976147 \h </w:instrText>
        </w:r>
        <w:r>
          <w:rPr>
            <w:noProof/>
            <w:webHidden/>
          </w:rPr>
        </w:r>
        <w:r>
          <w:rPr>
            <w:noProof/>
            <w:webHidden/>
          </w:rPr>
          <w:fldChar w:fldCharType="separate"/>
        </w:r>
        <w:r>
          <w:rPr>
            <w:noProof/>
            <w:webHidden/>
          </w:rPr>
          <w:t>18</w:t>
        </w:r>
        <w:r>
          <w:rPr>
            <w:noProof/>
            <w:webHidden/>
          </w:rPr>
          <w:fldChar w:fldCharType="end"/>
        </w:r>
      </w:hyperlink>
    </w:p>
    <w:p w14:paraId="56A3482B" w14:textId="3DC13F4B" w:rsidR="00014B80" w:rsidRDefault="00014B80">
      <w:pPr>
        <w:pStyle w:val="TOC2"/>
        <w:tabs>
          <w:tab w:val="right" w:leader="dot" w:pos="9350"/>
        </w:tabs>
        <w:rPr>
          <w:rFonts w:cstheme="minorBidi"/>
          <w:noProof/>
        </w:rPr>
      </w:pPr>
      <w:hyperlink w:anchor="_Toc474976148" w:history="1">
        <w:r w:rsidRPr="006F12E2">
          <w:rPr>
            <w:rStyle w:val="Hyperlink"/>
            <w:noProof/>
          </w:rPr>
          <w:t>6.1  Weighted and unweighted analyses</w:t>
        </w:r>
        <w:r>
          <w:rPr>
            <w:noProof/>
            <w:webHidden/>
          </w:rPr>
          <w:tab/>
        </w:r>
        <w:r>
          <w:rPr>
            <w:noProof/>
            <w:webHidden/>
          </w:rPr>
          <w:fldChar w:fldCharType="begin"/>
        </w:r>
        <w:r>
          <w:rPr>
            <w:noProof/>
            <w:webHidden/>
          </w:rPr>
          <w:instrText xml:space="preserve"> PAGEREF _Toc474976148 \h </w:instrText>
        </w:r>
        <w:r>
          <w:rPr>
            <w:noProof/>
            <w:webHidden/>
          </w:rPr>
        </w:r>
        <w:r>
          <w:rPr>
            <w:noProof/>
            <w:webHidden/>
          </w:rPr>
          <w:fldChar w:fldCharType="separate"/>
        </w:r>
        <w:r>
          <w:rPr>
            <w:noProof/>
            <w:webHidden/>
          </w:rPr>
          <w:t>18</w:t>
        </w:r>
        <w:r>
          <w:rPr>
            <w:noProof/>
            <w:webHidden/>
          </w:rPr>
          <w:fldChar w:fldCharType="end"/>
        </w:r>
      </w:hyperlink>
    </w:p>
    <w:p w14:paraId="5114819F" w14:textId="21EB3B7E" w:rsidR="00014B80" w:rsidRDefault="00014B80">
      <w:pPr>
        <w:pStyle w:val="TOC2"/>
        <w:tabs>
          <w:tab w:val="right" w:leader="dot" w:pos="9350"/>
        </w:tabs>
        <w:rPr>
          <w:rFonts w:cstheme="minorBidi"/>
          <w:noProof/>
        </w:rPr>
      </w:pPr>
      <w:hyperlink w:anchor="_Toc474976149" w:history="1">
        <w:r w:rsidRPr="006F12E2">
          <w:rPr>
            <w:rStyle w:val="Hyperlink"/>
            <w:noProof/>
          </w:rPr>
          <w:t>6.2  Analysis Counter</w:t>
        </w:r>
        <w:r>
          <w:rPr>
            <w:noProof/>
            <w:webHidden/>
          </w:rPr>
          <w:tab/>
        </w:r>
        <w:r>
          <w:rPr>
            <w:noProof/>
            <w:webHidden/>
          </w:rPr>
          <w:fldChar w:fldCharType="begin"/>
        </w:r>
        <w:r>
          <w:rPr>
            <w:noProof/>
            <w:webHidden/>
          </w:rPr>
          <w:instrText xml:space="preserve"> PAGEREF _Toc474976149 \h </w:instrText>
        </w:r>
        <w:r>
          <w:rPr>
            <w:noProof/>
            <w:webHidden/>
          </w:rPr>
        </w:r>
        <w:r>
          <w:rPr>
            <w:noProof/>
            <w:webHidden/>
          </w:rPr>
          <w:fldChar w:fldCharType="separate"/>
        </w:r>
        <w:r>
          <w:rPr>
            <w:noProof/>
            <w:webHidden/>
          </w:rPr>
          <w:t>18</w:t>
        </w:r>
        <w:r>
          <w:rPr>
            <w:noProof/>
            <w:webHidden/>
          </w:rPr>
          <w:fldChar w:fldCharType="end"/>
        </w:r>
      </w:hyperlink>
    </w:p>
    <w:p w14:paraId="1ABD8F19" w14:textId="6E87D5CE" w:rsidR="00014B80" w:rsidRDefault="00014B80">
      <w:pPr>
        <w:pStyle w:val="TOC2"/>
        <w:tabs>
          <w:tab w:val="right" w:leader="dot" w:pos="9350"/>
        </w:tabs>
        <w:rPr>
          <w:rFonts w:cstheme="minorBidi"/>
          <w:noProof/>
        </w:rPr>
      </w:pPr>
      <w:hyperlink w:anchor="_Toc474976150" w:history="1">
        <w:r w:rsidRPr="006F12E2">
          <w:rPr>
            <w:rStyle w:val="Hyperlink"/>
            <w:noProof/>
          </w:rPr>
          <w:t>6.3  DESC: All Surveys: Describing the Survey Sample</w:t>
        </w:r>
        <w:r>
          <w:rPr>
            <w:noProof/>
            <w:webHidden/>
          </w:rPr>
          <w:tab/>
        </w:r>
        <w:r>
          <w:rPr>
            <w:noProof/>
            <w:webHidden/>
          </w:rPr>
          <w:fldChar w:fldCharType="begin"/>
        </w:r>
        <w:r>
          <w:rPr>
            <w:noProof/>
            <w:webHidden/>
          </w:rPr>
          <w:instrText xml:space="preserve"> PAGEREF _Toc474976150 \h </w:instrText>
        </w:r>
        <w:r>
          <w:rPr>
            <w:noProof/>
            <w:webHidden/>
          </w:rPr>
        </w:r>
        <w:r>
          <w:rPr>
            <w:noProof/>
            <w:webHidden/>
          </w:rPr>
          <w:fldChar w:fldCharType="separate"/>
        </w:r>
        <w:r>
          <w:rPr>
            <w:noProof/>
            <w:webHidden/>
          </w:rPr>
          <w:t>21</w:t>
        </w:r>
        <w:r>
          <w:rPr>
            <w:noProof/>
            <w:webHidden/>
          </w:rPr>
          <w:fldChar w:fldCharType="end"/>
        </w:r>
      </w:hyperlink>
    </w:p>
    <w:p w14:paraId="75277FDB" w14:textId="167BBEA2" w:rsidR="00014B80" w:rsidRDefault="00014B80">
      <w:pPr>
        <w:pStyle w:val="TOC3"/>
        <w:tabs>
          <w:tab w:val="right" w:leader="dot" w:pos="9350"/>
        </w:tabs>
        <w:rPr>
          <w:rFonts w:cstheme="minorBidi"/>
          <w:noProof/>
        </w:rPr>
      </w:pPr>
      <w:hyperlink w:anchor="_Toc474976151" w:history="1">
        <w:r w:rsidRPr="006F12E2">
          <w:rPr>
            <w:rStyle w:val="Hyperlink"/>
            <w:noProof/>
          </w:rPr>
          <w:t>DESC_01: Expected vs observed sample: clusters, households, &amp; respondents</w:t>
        </w:r>
        <w:r>
          <w:rPr>
            <w:noProof/>
            <w:webHidden/>
          </w:rPr>
          <w:tab/>
        </w:r>
        <w:r>
          <w:rPr>
            <w:noProof/>
            <w:webHidden/>
          </w:rPr>
          <w:fldChar w:fldCharType="begin"/>
        </w:r>
        <w:r>
          <w:rPr>
            <w:noProof/>
            <w:webHidden/>
          </w:rPr>
          <w:instrText xml:space="preserve"> PAGEREF _Toc474976151 \h </w:instrText>
        </w:r>
        <w:r>
          <w:rPr>
            <w:noProof/>
            <w:webHidden/>
          </w:rPr>
        </w:r>
        <w:r>
          <w:rPr>
            <w:noProof/>
            <w:webHidden/>
          </w:rPr>
          <w:fldChar w:fldCharType="separate"/>
        </w:r>
        <w:r>
          <w:rPr>
            <w:noProof/>
            <w:webHidden/>
          </w:rPr>
          <w:t>21</w:t>
        </w:r>
        <w:r>
          <w:rPr>
            <w:noProof/>
            <w:webHidden/>
          </w:rPr>
          <w:fldChar w:fldCharType="end"/>
        </w:r>
      </w:hyperlink>
    </w:p>
    <w:p w14:paraId="0760E33B" w14:textId="342FF9D3" w:rsidR="00014B80" w:rsidRDefault="00014B80">
      <w:pPr>
        <w:pStyle w:val="TOC3"/>
        <w:tabs>
          <w:tab w:val="right" w:leader="dot" w:pos="9350"/>
        </w:tabs>
        <w:rPr>
          <w:rFonts w:cstheme="minorBidi"/>
          <w:noProof/>
        </w:rPr>
      </w:pPr>
      <w:hyperlink w:anchor="_Toc474976152" w:history="1">
        <w:r w:rsidRPr="006F12E2">
          <w:rPr>
            <w:rStyle w:val="Hyperlink"/>
            <w:noProof/>
          </w:rPr>
          <w:t>DESC_02: Response to multiple-choice question (e.g., education, occupation, etc.)</w:t>
        </w:r>
        <w:r>
          <w:rPr>
            <w:noProof/>
            <w:webHidden/>
          </w:rPr>
          <w:tab/>
        </w:r>
        <w:r>
          <w:rPr>
            <w:noProof/>
            <w:webHidden/>
          </w:rPr>
          <w:fldChar w:fldCharType="begin"/>
        </w:r>
        <w:r>
          <w:rPr>
            <w:noProof/>
            <w:webHidden/>
          </w:rPr>
          <w:instrText xml:space="preserve"> PAGEREF _Toc474976152 \h </w:instrText>
        </w:r>
        <w:r>
          <w:rPr>
            <w:noProof/>
            <w:webHidden/>
          </w:rPr>
        </w:r>
        <w:r>
          <w:rPr>
            <w:noProof/>
            <w:webHidden/>
          </w:rPr>
          <w:fldChar w:fldCharType="separate"/>
        </w:r>
        <w:r>
          <w:rPr>
            <w:noProof/>
            <w:webHidden/>
          </w:rPr>
          <w:t>23</w:t>
        </w:r>
        <w:r>
          <w:rPr>
            <w:noProof/>
            <w:webHidden/>
          </w:rPr>
          <w:fldChar w:fldCharType="end"/>
        </w:r>
      </w:hyperlink>
    </w:p>
    <w:p w14:paraId="2AFA0CDA" w14:textId="59B685DB" w:rsidR="00014B80" w:rsidRDefault="00014B80">
      <w:pPr>
        <w:pStyle w:val="TOC3"/>
        <w:tabs>
          <w:tab w:val="right" w:leader="dot" w:pos="9350"/>
        </w:tabs>
        <w:rPr>
          <w:rFonts w:cstheme="minorBidi"/>
          <w:noProof/>
        </w:rPr>
      </w:pPr>
      <w:hyperlink w:anchor="_Toc474976153" w:history="1">
        <w:r w:rsidRPr="006F12E2">
          <w:rPr>
            <w:rStyle w:val="Hyperlink"/>
            <w:noProof/>
          </w:rPr>
          <w:t>DESC_03: Response to multiple-choice question (e.g., education, occupation, etc.)</w:t>
        </w:r>
        <w:r>
          <w:rPr>
            <w:noProof/>
            <w:webHidden/>
          </w:rPr>
          <w:tab/>
        </w:r>
        <w:r>
          <w:rPr>
            <w:noProof/>
            <w:webHidden/>
          </w:rPr>
          <w:fldChar w:fldCharType="begin"/>
        </w:r>
        <w:r>
          <w:rPr>
            <w:noProof/>
            <w:webHidden/>
          </w:rPr>
          <w:instrText xml:space="preserve"> PAGEREF _Toc474976153 \h </w:instrText>
        </w:r>
        <w:r>
          <w:rPr>
            <w:noProof/>
            <w:webHidden/>
          </w:rPr>
        </w:r>
        <w:r>
          <w:rPr>
            <w:noProof/>
            <w:webHidden/>
          </w:rPr>
          <w:fldChar w:fldCharType="separate"/>
        </w:r>
        <w:r>
          <w:rPr>
            <w:noProof/>
            <w:webHidden/>
          </w:rPr>
          <w:t>27</w:t>
        </w:r>
        <w:r>
          <w:rPr>
            <w:noProof/>
            <w:webHidden/>
          </w:rPr>
          <w:fldChar w:fldCharType="end"/>
        </w:r>
      </w:hyperlink>
    </w:p>
    <w:p w14:paraId="55CBC66F" w14:textId="0E6E4F8C" w:rsidR="00014B80" w:rsidRDefault="00014B80">
      <w:pPr>
        <w:pStyle w:val="TOC2"/>
        <w:tabs>
          <w:tab w:val="right" w:leader="dot" w:pos="9350"/>
        </w:tabs>
        <w:rPr>
          <w:rFonts w:cstheme="minorBidi"/>
          <w:noProof/>
        </w:rPr>
      </w:pPr>
      <w:hyperlink w:anchor="_Toc474976154" w:history="1">
        <w:r w:rsidRPr="006F12E2">
          <w:rPr>
            <w:rStyle w:val="Hyperlink"/>
            <w:noProof/>
          </w:rPr>
          <w:t>6.4  RI_COVG: RI Survey – Measures Related to Coverage</w:t>
        </w:r>
        <w:r>
          <w:rPr>
            <w:noProof/>
            <w:webHidden/>
          </w:rPr>
          <w:tab/>
        </w:r>
        <w:r>
          <w:rPr>
            <w:noProof/>
            <w:webHidden/>
          </w:rPr>
          <w:fldChar w:fldCharType="begin"/>
        </w:r>
        <w:r>
          <w:rPr>
            <w:noProof/>
            <w:webHidden/>
          </w:rPr>
          <w:instrText xml:space="preserve"> PAGEREF _Toc474976154 \h </w:instrText>
        </w:r>
        <w:r>
          <w:rPr>
            <w:noProof/>
            <w:webHidden/>
          </w:rPr>
        </w:r>
        <w:r>
          <w:rPr>
            <w:noProof/>
            <w:webHidden/>
          </w:rPr>
          <w:fldChar w:fldCharType="separate"/>
        </w:r>
        <w:r>
          <w:rPr>
            <w:noProof/>
            <w:webHidden/>
          </w:rPr>
          <w:t>31</w:t>
        </w:r>
        <w:r>
          <w:rPr>
            <w:noProof/>
            <w:webHidden/>
          </w:rPr>
          <w:fldChar w:fldCharType="end"/>
        </w:r>
      </w:hyperlink>
    </w:p>
    <w:p w14:paraId="058875DB" w14:textId="06DF8CC8" w:rsidR="00014B80" w:rsidRDefault="00014B80">
      <w:pPr>
        <w:pStyle w:val="TOC3"/>
        <w:tabs>
          <w:tab w:val="right" w:leader="dot" w:pos="9350"/>
        </w:tabs>
        <w:rPr>
          <w:rFonts w:cstheme="minorBidi"/>
          <w:noProof/>
        </w:rPr>
      </w:pPr>
      <w:hyperlink w:anchor="_Toc474976155" w:history="1">
        <w:r w:rsidRPr="006F12E2">
          <w:rPr>
            <w:rStyle w:val="Hyperlink"/>
            <w:noProof/>
          </w:rPr>
          <w:t>RI_COVG_01: Crude coverage</w:t>
        </w:r>
        <w:r>
          <w:rPr>
            <w:noProof/>
            <w:webHidden/>
          </w:rPr>
          <w:tab/>
        </w:r>
        <w:r>
          <w:rPr>
            <w:noProof/>
            <w:webHidden/>
          </w:rPr>
          <w:fldChar w:fldCharType="begin"/>
        </w:r>
        <w:r>
          <w:rPr>
            <w:noProof/>
            <w:webHidden/>
          </w:rPr>
          <w:instrText xml:space="preserve"> PAGEREF _Toc474976155 \h </w:instrText>
        </w:r>
        <w:r>
          <w:rPr>
            <w:noProof/>
            <w:webHidden/>
          </w:rPr>
        </w:r>
        <w:r>
          <w:rPr>
            <w:noProof/>
            <w:webHidden/>
          </w:rPr>
          <w:fldChar w:fldCharType="separate"/>
        </w:r>
        <w:r>
          <w:rPr>
            <w:noProof/>
            <w:webHidden/>
          </w:rPr>
          <w:t>31</w:t>
        </w:r>
        <w:r>
          <w:rPr>
            <w:noProof/>
            <w:webHidden/>
          </w:rPr>
          <w:fldChar w:fldCharType="end"/>
        </w:r>
      </w:hyperlink>
    </w:p>
    <w:p w14:paraId="5F1E0AC1" w14:textId="6CADF2D9" w:rsidR="00014B80" w:rsidRDefault="00014B80">
      <w:pPr>
        <w:pStyle w:val="TOC3"/>
        <w:tabs>
          <w:tab w:val="right" w:leader="dot" w:pos="9350"/>
        </w:tabs>
        <w:rPr>
          <w:rFonts w:cstheme="minorBidi"/>
          <w:noProof/>
        </w:rPr>
      </w:pPr>
      <w:hyperlink w:anchor="_Toc474976156" w:history="1">
        <w:r w:rsidRPr="006F12E2">
          <w:rPr>
            <w:rStyle w:val="Hyperlink"/>
            <w:noProof/>
          </w:rPr>
          <w:t>RI_COVG_02: Valid coverage</w:t>
        </w:r>
        <w:r>
          <w:rPr>
            <w:noProof/>
            <w:webHidden/>
          </w:rPr>
          <w:tab/>
        </w:r>
        <w:r>
          <w:rPr>
            <w:noProof/>
            <w:webHidden/>
          </w:rPr>
          <w:fldChar w:fldCharType="begin"/>
        </w:r>
        <w:r>
          <w:rPr>
            <w:noProof/>
            <w:webHidden/>
          </w:rPr>
          <w:instrText xml:space="preserve"> PAGEREF _Toc474976156 \h </w:instrText>
        </w:r>
        <w:r>
          <w:rPr>
            <w:noProof/>
            <w:webHidden/>
          </w:rPr>
        </w:r>
        <w:r>
          <w:rPr>
            <w:noProof/>
            <w:webHidden/>
          </w:rPr>
          <w:fldChar w:fldCharType="separate"/>
        </w:r>
        <w:r>
          <w:rPr>
            <w:noProof/>
            <w:webHidden/>
          </w:rPr>
          <w:t>33</w:t>
        </w:r>
        <w:r>
          <w:rPr>
            <w:noProof/>
            <w:webHidden/>
          </w:rPr>
          <w:fldChar w:fldCharType="end"/>
        </w:r>
      </w:hyperlink>
    </w:p>
    <w:p w14:paraId="1E8F70CC" w14:textId="041A4F64" w:rsidR="00014B80" w:rsidRDefault="00014B80">
      <w:pPr>
        <w:pStyle w:val="TOC3"/>
        <w:tabs>
          <w:tab w:val="right" w:leader="dot" w:pos="9350"/>
        </w:tabs>
        <w:rPr>
          <w:rFonts w:cstheme="minorBidi"/>
          <w:noProof/>
        </w:rPr>
      </w:pPr>
      <w:hyperlink w:anchor="_Toc474976157" w:history="1">
        <w:r w:rsidRPr="006F12E2">
          <w:rPr>
            <w:rStyle w:val="Hyperlink"/>
            <w:noProof/>
          </w:rPr>
          <w:t>RI_COVG_03: Fully vaccinated</w:t>
        </w:r>
        <w:r>
          <w:rPr>
            <w:noProof/>
            <w:webHidden/>
          </w:rPr>
          <w:tab/>
        </w:r>
        <w:r>
          <w:rPr>
            <w:noProof/>
            <w:webHidden/>
          </w:rPr>
          <w:fldChar w:fldCharType="begin"/>
        </w:r>
        <w:r>
          <w:rPr>
            <w:noProof/>
            <w:webHidden/>
          </w:rPr>
          <w:instrText xml:space="preserve"> PAGEREF _Toc474976157 \h </w:instrText>
        </w:r>
        <w:r>
          <w:rPr>
            <w:noProof/>
            <w:webHidden/>
          </w:rPr>
        </w:r>
        <w:r>
          <w:rPr>
            <w:noProof/>
            <w:webHidden/>
          </w:rPr>
          <w:fldChar w:fldCharType="separate"/>
        </w:r>
        <w:r>
          <w:rPr>
            <w:noProof/>
            <w:webHidden/>
          </w:rPr>
          <w:t>35</w:t>
        </w:r>
        <w:r>
          <w:rPr>
            <w:noProof/>
            <w:webHidden/>
          </w:rPr>
          <w:fldChar w:fldCharType="end"/>
        </w:r>
      </w:hyperlink>
    </w:p>
    <w:p w14:paraId="7FE6FE0C" w14:textId="1EDA13CE" w:rsidR="00014B80" w:rsidRDefault="00014B80">
      <w:pPr>
        <w:pStyle w:val="TOC3"/>
        <w:tabs>
          <w:tab w:val="right" w:leader="dot" w:pos="9350"/>
        </w:tabs>
        <w:rPr>
          <w:rFonts w:cstheme="minorBidi"/>
          <w:noProof/>
        </w:rPr>
      </w:pPr>
      <w:hyperlink w:anchor="_Toc474976158" w:history="1">
        <w:r w:rsidRPr="006F12E2">
          <w:rPr>
            <w:rStyle w:val="Hyperlink"/>
            <w:noProof/>
          </w:rPr>
          <w:t>RI_COVG_04: Not vaccinated</w:t>
        </w:r>
        <w:r>
          <w:rPr>
            <w:noProof/>
            <w:webHidden/>
          </w:rPr>
          <w:tab/>
        </w:r>
        <w:r>
          <w:rPr>
            <w:noProof/>
            <w:webHidden/>
          </w:rPr>
          <w:fldChar w:fldCharType="begin"/>
        </w:r>
        <w:r>
          <w:rPr>
            <w:noProof/>
            <w:webHidden/>
          </w:rPr>
          <w:instrText xml:space="preserve"> PAGEREF _Toc474976158 \h </w:instrText>
        </w:r>
        <w:r>
          <w:rPr>
            <w:noProof/>
            <w:webHidden/>
          </w:rPr>
        </w:r>
        <w:r>
          <w:rPr>
            <w:noProof/>
            <w:webHidden/>
          </w:rPr>
          <w:fldChar w:fldCharType="separate"/>
        </w:r>
        <w:r>
          <w:rPr>
            <w:noProof/>
            <w:webHidden/>
          </w:rPr>
          <w:t>37</w:t>
        </w:r>
        <w:r>
          <w:rPr>
            <w:noProof/>
            <w:webHidden/>
          </w:rPr>
          <w:fldChar w:fldCharType="end"/>
        </w:r>
      </w:hyperlink>
    </w:p>
    <w:p w14:paraId="5BAD1E8D" w14:textId="65CEE33C" w:rsidR="00014B80" w:rsidRDefault="00014B80">
      <w:pPr>
        <w:pStyle w:val="TOC3"/>
        <w:tabs>
          <w:tab w:val="right" w:leader="dot" w:pos="9350"/>
        </w:tabs>
        <w:rPr>
          <w:rFonts w:cstheme="minorBidi"/>
          <w:noProof/>
        </w:rPr>
      </w:pPr>
      <w:hyperlink w:anchor="_Toc474976159" w:history="1">
        <w:r w:rsidRPr="006F12E2">
          <w:rPr>
            <w:rStyle w:val="Hyperlink"/>
            <w:noProof/>
          </w:rPr>
          <w:t>RI_COVG_05: Clusters with alarmingly low crude coverage</w:t>
        </w:r>
        <w:r>
          <w:rPr>
            <w:noProof/>
            <w:webHidden/>
          </w:rPr>
          <w:tab/>
        </w:r>
        <w:r>
          <w:rPr>
            <w:noProof/>
            <w:webHidden/>
          </w:rPr>
          <w:fldChar w:fldCharType="begin"/>
        </w:r>
        <w:r>
          <w:rPr>
            <w:noProof/>
            <w:webHidden/>
          </w:rPr>
          <w:instrText xml:space="preserve"> PAGEREF _Toc474976159 \h </w:instrText>
        </w:r>
        <w:r>
          <w:rPr>
            <w:noProof/>
            <w:webHidden/>
          </w:rPr>
        </w:r>
        <w:r>
          <w:rPr>
            <w:noProof/>
            <w:webHidden/>
          </w:rPr>
          <w:fldChar w:fldCharType="separate"/>
        </w:r>
        <w:r>
          <w:rPr>
            <w:noProof/>
            <w:webHidden/>
          </w:rPr>
          <w:t>39</w:t>
        </w:r>
        <w:r>
          <w:rPr>
            <w:noProof/>
            <w:webHidden/>
          </w:rPr>
          <w:fldChar w:fldCharType="end"/>
        </w:r>
      </w:hyperlink>
    </w:p>
    <w:p w14:paraId="1B79DB5F" w14:textId="48346586" w:rsidR="00014B80" w:rsidRDefault="00014B80">
      <w:pPr>
        <w:pStyle w:val="TOC2"/>
        <w:tabs>
          <w:tab w:val="right" w:leader="dot" w:pos="9350"/>
        </w:tabs>
        <w:rPr>
          <w:rFonts w:cstheme="minorBidi"/>
          <w:noProof/>
        </w:rPr>
      </w:pPr>
      <w:hyperlink w:anchor="_Toc474976160" w:history="1">
        <w:r w:rsidRPr="006F12E2">
          <w:rPr>
            <w:rStyle w:val="Hyperlink"/>
            <w:noProof/>
          </w:rPr>
          <w:t>6.5  RI_ACC: RI Survey – Measures Related to Access</w:t>
        </w:r>
        <w:r>
          <w:rPr>
            <w:noProof/>
            <w:webHidden/>
          </w:rPr>
          <w:tab/>
        </w:r>
        <w:r>
          <w:rPr>
            <w:noProof/>
            <w:webHidden/>
          </w:rPr>
          <w:fldChar w:fldCharType="begin"/>
        </w:r>
        <w:r>
          <w:rPr>
            <w:noProof/>
            <w:webHidden/>
          </w:rPr>
          <w:instrText xml:space="preserve"> PAGEREF _Toc474976160 \h </w:instrText>
        </w:r>
        <w:r>
          <w:rPr>
            <w:noProof/>
            <w:webHidden/>
          </w:rPr>
        </w:r>
        <w:r>
          <w:rPr>
            <w:noProof/>
            <w:webHidden/>
          </w:rPr>
          <w:fldChar w:fldCharType="separate"/>
        </w:r>
        <w:r>
          <w:rPr>
            <w:noProof/>
            <w:webHidden/>
          </w:rPr>
          <w:t>41</w:t>
        </w:r>
        <w:r>
          <w:rPr>
            <w:noProof/>
            <w:webHidden/>
          </w:rPr>
          <w:fldChar w:fldCharType="end"/>
        </w:r>
      </w:hyperlink>
    </w:p>
    <w:p w14:paraId="2CE17E51" w14:textId="688B020D" w:rsidR="00014B80" w:rsidRDefault="00014B80">
      <w:pPr>
        <w:pStyle w:val="TOC3"/>
        <w:tabs>
          <w:tab w:val="right" w:leader="dot" w:pos="9350"/>
        </w:tabs>
        <w:rPr>
          <w:rFonts w:cstheme="minorBidi"/>
          <w:noProof/>
        </w:rPr>
      </w:pPr>
      <w:hyperlink w:anchor="_Toc474976161" w:history="1">
        <w:r w:rsidRPr="006F12E2">
          <w:rPr>
            <w:rStyle w:val="Hyperlink"/>
            <w:noProof/>
          </w:rPr>
          <w:t>RI_ACC_01: Crude coverage for one dose</w:t>
        </w:r>
        <w:r>
          <w:rPr>
            <w:noProof/>
            <w:webHidden/>
          </w:rPr>
          <w:tab/>
        </w:r>
        <w:r>
          <w:rPr>
            <w:noProof/>
            <w:webHidden/>
          </w:rPr>
          <w:fldChar w:fldCharType="begin"/>
        </w:r>
        <w:r>
          <w:rPr>
            <w:noProof/>
            <w:webHidden/>
          </w:rPr>
          <w:instrText xml:space="preserve"> PAGEREF _Toc474976161 \h </w:instrText>
        </w:r>
        <w:r>
          <w:rPr>
            <w:noProof/>
            <w:webHidden/>
          </w:rPr>
        </w:r>
        <w:r>
          <w:rPr>
            <w:noProof/>
            <w:webHidden/>
          </w:rPr>
          <w:fldChar w:fldCharType="separate"/>
        </w:r>
        <w:r>
          <w:rPr>
            <w:noProof/>
            <w:webHidden/>
          </w:rPr>
          <w:t>41</w:t>
        </w:r>
        <w:r>
          <w:rPr>
            <w:noProof/>
            <w:webHidden/>
          </w:rPr>
          <w:fldChar w:fldCharType="end"/>
        </w:r>
      </w:hyperlink>
    </w:p>
    <w:p w14:paraId="61B7A2BF" w14:textId="01DBAD93" w:rsidR="00014B80" w:rsidRDefault="00014B80">
      <w:pPr>
        <w:pStyle w:val="TOC2"/>
        <w:tabs>
          <w:tab w:val="right" w:leader="dot" w:pos="9350"/>
        </w:tabs>
        <w:rPr>
          <w:rFonts w:cstheme="minorBidi"/>
          <w:noProof/>
        </w:rPr>
      </w:pPr>
      <w:hyperlink w:anchor="_Toc474976162" w:history="1">
        <w:r w:rsidRPr="006F12E2">
          <w:rPr>
            <w:rStyle w:val="Hyperlink"/>
            <w:noProof/>
          </w:rPr>
          <w:t>6.6  RI_CONT: RI Survey – Measures Related to Continuity of Services</w:t>
        </w:r>
        <w:r>
          <w:rPr>
            <w:noProof/>
            <w:webHidden/>
          </w:rPr>
          <w:tab/>
        </w:r>
        <w:r>
          <w:rPr>
            <w:noProof/>
            <w:webHidden/>
          </w:rPr>
          <w:fldChar w:fldCharType="begin"/>
        </w:r>
        <w:r>
          <w:rPr>
            <w:noProof/>
            <w:webHidden/>
          </w:rPr>
          <w:instrText xml:space="preserve"> PAGEREF _Toc474976162 \h </w:instrText>
        </w:r>
        <w:r>
          <w:rPr>
            <w:noProof/>
            <w:webHidden/>
          </w:rPr>
        </w:r>
        <w:r>
          <w:rPr>
            <w:noProof/>
            <w:webHidden/>
          </w:rPr>
          <w:fldChar w:fldCharType="separate"/>
        </w:r>
        <w:r>
          <w:rPr>
            <w:noProof/>
            <w:webHidden/>
          </w:rPr>
          <w:t>42</w:t>
        </w:r>
        <w:r>
          <w:rPr>
            <w:noProof/>
            <w:webHidden/>
          </w:rPr>
          <w:fldChar w:fldCharType="end"/>
        </w:r>
      </w:hyperlink>
    </w:p>
    <w:p w14:paraId="5CEB5180" w14:textId="456FFD81" w:rsidR="00014B80" w:rsidRDefault="00014B80">
      <w:pPr>
        <w:pStyle w:val="TOC3"/>
        <w:tabs>
          <w:tab w:val="right" w:leader="dot" w:pos="9350"/>
        </w:tabs>
        <w:rPr>
          <w:rFonts w:cstheme="minorBidi"/>
          <w:noProof/>
        </w:rPr>
      </w:pPr>
      <w:hyperlink w:anchor="_Toc474976163" w:history="1">
        <w:r w:rsidRPr="006F12E2">
          <w:rPr>
            <w:rStyle w:val="Hyperlink"/>
            <w:noProof/>
          </w:rPr>
          <w:t>RI_CONT_01: Dropout between two crude doses</w:t>
        </w:r>
        <w:r>
          <w:rPr>
            <w:noProof/>
            <w:webHidden/>
          </w:rPr>
          <w:tab/>
        </w:r>
        <w:r>
          <w:rPr>
            <w:noProof/>
            <w:webHidden/>
          </w:rPr>
          <w:fldChar w:fldCharType="begin"/>
        </w:r>
        <w:r>
          <w:rPr>
            <w:noProof/>
            <w:webHidden/>
          </w:rPr>
          <w:instrText xml:space="preserve"> PAGEREF _Toc474976163 \h </w:instrText>
        </w:r>
        <w:r>
          <w:rPr>
            <w:noProof/>
            <w:webHidden/>
          </w:rPr>
        </w:r>
        <w:r>
          <w:rPr>
            <w:noProof/>
            <w:webHidden/>
          </w:rPr>
          <w:fldChar w:fldCharType="separate"/>
        </w:r>
        <w:r>
          <w:rPr>
            <w:noProof/>
            <w:webHidden/>
          </w:rPr>
          <w:t>42</w:t>
        </w:r>
        <w:r>
          <w:rPr>
            <w:noProof/>
            <w:webHidden/>
          </w:rPr>
          <w:fldChar w:fldCharType="end"/>
        </w:r>
      </w:hyperlink>
    </w:p>
    <w:p w14:paraId="4AA28CB7" w14:textId="04F473F6" w:rsidR="00014B80" w:rsidRDefault="00014B80">
      <w:pPr>
        <w:pStyle w:val="TOC2"/>
        <w:tabs>
          <w:tab w:val="right" w:leader="dot" w:pos="9350"/>
        </w:tabs>
        <w:rPr>
          <w:rFonts w:cstheme="minorBidi"/>
          <w:noProof/>
        </w:rPr>
      </w:pPr>
      <w:hyperlink w:anchor="_Toc474976164" w:history="1">
        <w:r w:rsidRPr="006F12E2">
          <w:rPr>
            <w:rStyle w:val="Hyperlink"/>
            <w:noProof/>
          </w:rPr>
          <w:t>6.7  RI_QUAL: RI Survey – Measures Related to quality of Services</w:t>
        </w:r>
        <w:r>
          <w:rPr>
            <w:noProof/>
            <w:webHidden/>
          </w:rPr>
          <w:tab/>
        </w:r>
        <w:r>
          <w:rPr>
            <w:noProof/>
            <w:webHidden/>
          </w:rPr>
          <w:fldChar w:fldCharType="begin"/>
        </w:r>
        <w:r>
          <w:rPr>
            <w:noProof/>
            <w:webHidden/>
          </w:rPr>
          <w:instrText xml:space="preserve"> PAGEREF _Toc474976164 \h </w:instrText>
        </w:r>
        <w:r>
          <w:rPr>
            <w:noProof/>
            <w:webHidden/>
          </w:rPr>
        </w:r>
        <w:r>
          <w:rPr>
            <w:noProof/>
            <w:webHidden/>
          </w:rPr>
          <w:fldChar w:fldCharType="separate"/>
        </w:r>
        <w:r>
          <w:rPr>
            <w:noProof/>
            <w:webHidden/>
          </w:rPr>
          <w:t>44</w:t>
        </w:r>
        <w:r>
          <w:rPr>
            <w:noProof/>
            <w:webHidden/>
          </w:rPr>
          <w:fldChar w:fldCharType="end"/>
        </w:r>
      </w:hyperlink>
    </w:p>
    <w:p w14:paraId="58FD33ED" w14:textId="1DDE428C" w:rsidR="00014B80" w:rsidRDefault="00014B80">
      <w:pPr>
        <w:pStyle w:val="TOC3"/>
        <w:tabs>
          <w:tab w:val="right" w:leader="dot" w:pos="9350"/>
        </w:tabs>
        <w:rPr>
          <w:rFonts w:cstheme="minorBidi"/>
          <w:noProof/>
        </w:rPr>
      </w:pPr>
      <w:hyperlink w:anchor="_Toc474976165" w:history="1">
        <w:r w:rsidRPr="006F12E2">
          <w:rPr>
            <w:rStyle w:val="Hyperlink"/>
            <w:noProof/>
          </w:rPr>
          <w:t>RI_QUAL_01: Card availability</w:t>
        </w:r>
        <w:r>
          <w:rPr>
            <w:noProof/>
            <w:webHidden/>
          </w:rPr>
          <w:tab/>
        </w:r>
        <w:r>
          <w:rPr>
            <w:noProof/>
            <w:webHidden/>
          </w:rPr>
          <w:fldChar w:fldCharType="begin"/>
        </w:r>
        <w:r>
          <w:rPr>
            <w:noProof/>
            <w:webHidden/>
          </w:rPr>
          <w:instrText xml:space="preserve"> PAGEREF _Toc474976165 \h </w:instrText>
        </w:r>
        <w:r>
          <w:rPr>
            <w:noProof/>
            <w:webHidden/>
          </w:rPr>
        </w:r>
        <w:r>
          <w:rPr>
            <w:noProof/>
            <w:webHidden/>
          </w:rPr>
          <w:fldChar w:fldCharType="separate"/>
        </w:r>
        <w:r>
          <w:rPr>
            <w:noProof/>
            <w:webHidden/>
          </w:rPr>
          <w:t>44</w:t>
        </w:r>
        <w:r>
          <w:rPr>
            <w:noProof/>
            <w:webHidden/>
          </w:rPr>
          <w:fldChar w:fldCharType="end"/>
        </w:r>
      </w:hyperlink>
    </w:p>
    <w:p w14:paraId="04BDF713" w14:textId="1B3C4EE3" w:rsidR="00014B80" w:rsidRDefault="00014B80">
      <w:pPr>
        <w:pStyle w:val="TOC3"/>
        <w:tabs>
          <w:tab w:val="right" w:leader="dot" w:pos="9350"/>
        </w:tabs>
        <w:rPr>
          <w:rFonts w:cstheme="minorBidi"/>
          <w:noProof/>
        </w:rPr>
      </w:pPr>
      <w:hyperlink w:anchor="_Toc474976166" w:history="1">
        <w:r w:rsidRPr="006F12E2">
          <w:rPr>
            <w:rStyle w:val="Hyperlink"/>
            <w:noProof/>
          </w:rPr>
          <w:t>RI_QUAL_02: Ever had a card</w:t>
        </w:r>
        <w:r>
          <w:rPr>
            <w:noProof/>
            <w:webHidden/>
          </w:rPr>
          <w:tab/>
        </w:r>
        <w:r>
          <w:rPr>
            <w:noProof/>
            <w:webHidden/>
          </w:rPr>
          <w:fldChar w:fldCharType="begin"/>
        </w:r>
        <w:r>
          <w:rPr>
            <w:noProof/>
            <w:webHidden/>
          </w:rPr>
          <w:instrText xml:space="preserve"> PAGEREF _Toc474976166 \h </w:instrText>
        </w:r>
        <w:r>
          <w:rPr>
            <w:noProof/>
            <w:webHidden/>
          </w:rPr>
        </w:r>
        <w:r>
          <w:rPr>
            <w:noProof/>
            <w:webHidden/>
          </w:rPr>
          <w:fldChar w:fldCharType="separate"/>
        </w:r>
        <w:r>
          <w:rPr>
            <w:noProof/>
            <w:webHidden/>
          </w:rPr>
          <w:t>45</w:t>
        </w:r>
        <w:r>
          <w:rPr>
            <w:noProof/>
            <w:webHidden/>
          </w:rPr>
          <w:fldChar w:fldCharType="end"/>
        </w:r>
      </w:hyperlink>
    </w:p>
    <w:p w14:paraId="06BC3D91" w14:textId="6F2850FB" w:rsidR="00014B80" w:rsidRDefault="00014B80">
      <w:pPr>
        <w:pStyle w:val="TOC3"/>
        <w:tabs>
          <w:tab w:val="right" w:leader="dot" w:pos="9350"/>
        </w:tabs>
        <w:rPr>
          <w:rFonts w:cstheme="minorBidi"/>
          <w:noProof/>
        </w:rPr>
      </w:pPr>
      <w:hyperlink w:anchor="_Toc474976167" w:history="1">
        <w:r w:rsidRPr="006F12E2">
          <w:rPr>
            <w:rStyle w:val="Hyperlink"/>
            <w:noProof/>
          </w:rPr>
          <w:t>RI_QUAL_03: Percent of doses with dates that were invalid</w:t>
        </w:r>
        <w:r>
          <w:rPr>
            <w:noProof/>
            <w:webHidden/>
          </w:rPr>
          <w:tab/>
        </w:r>
        <w:r>
          <w:rPr>
            <w:noProof/>
            <w:webHidden/>
          </w:rPr>
          <w:fldChar w:fldCharType="begin"/>
        </w:r>
        <w:r>
          <w:rPr>
            <w:noProof/>
            <w:webHidden/>
          </w:rPr>
          <w:instrText xml:space="preserve"> PAGEREF _Toc474976167 \h </w:instrText>
        </w:r>
        <w:r>
          <w:rPr>
            <w:noProof/>
            <w:webHidden/>
          </w:rPr>
        </w:r>
        <w:r>
          <w:rPr>
            <w:noProof/>
            <w:webHidden/>
          </w:rPr>
          <w:fldChar w:fldCharType="separate"/>
        </w:r>
        <w:r>
          <w:rPr>
            <w:noProof/>
            <w:webHidden/>
          </w:rPr>
          <w:t>46</w:t>
        </w:r>
        <w:r>
          <w:rPr>
            <w:noProof/>
            <w:webHidden/>
          </w:rPr>
          <w:fldChar w:fldCharType="end"/>
        </w:r>
      </w:hyperlink>
    </w:p>
    <w:p w14:paraId="7E9296D9" w14:textId="3F717BE4" w:rsidR="00014B80" w:rsidRDefault="00014B80">
      <w:pPr>
        <w:pStyle w:val="TOC3"/>
        <w:tabs>
          <w:tab w:val="right" w:leader="dot" w:pos="9350"/>
        </w:tabs>
        <w:rPr>
          <w:rFonts w:cstheme="minorBidi"/>
          <w:noProof/>
        </w:rPr>
      </w:pPr>
      <w:hyperlink w:anchor="_Toc474976168" w:history="1">
        <w:r w:rsidRPr="006F12E2">
          <w:rPr>
            <w:rStyle w:val="Hyperlink"/>
            <w:noProof/>
          </w:rPr>
          <w:t>RI_QUAL_04: Percent of doses administered before a certain age</w:t>
        </w:r>
        <w:r>
          <w:rPr>
            <w:noProof/>
            <w:webHidden/>
          </w:rPr>
          <w:tab/>
        </w:r>
        <w:r>
          <w:rPr>
            <w:noProof/>
            <w:webHidden/>
          </w:rPr>
          <w:fldChar w:fldCharType="begin"/>
        </w:r>
        <w:r>
          <w:rPr>
            <w:noProof/>
            <w:webHidden/>
          </w:rPr>
          <w:instrText xml:space="preserve"> PAGEREF _Toc474976168 \h </w:instrText>
        </w:r>
        <w:r>
          <w:rPr>
            <w:noProof/>
            <w:webHidden/>
          </w:rPr>
        </w:r>
        <w:r>
          <w:rPr>
            <w:noProof/>
            <w:webHidden/>
          </w:rPr>
          <w:fldChar w:fldCharType="separate"/>
        </w:r>
        <w:r>
          <w:rPr>
            <w:noProof/>
            <w:webHidden/>
          </w:rPr>
          <w:t>47</w:t>
        </w:r>
        <w:r>
          <w:rPr>
            <w:noProof/>
            <w:webHidden/>
          </w:rPr>
          <w:fldChar w:fldCharType="end"/>
        </w:r>
      </w:hyperlink>
    </w:p>
    <w:p w14:paraId="58B2055B" w14:textId="1233E777" w:rsidR="00014B80" w:rsidRDefault="00014B80">
      <w:pPr>
        <w:pStyle w:val="TOC3"/>
        <w:tabs>
          <w:tab w:val="right" w:leader="dot" w:pos="9350"/>
        </w:tabs>
        <w:rPr>
          <w:rFonts w:cstheme="minorBidi"/>
          <w:noProof/>
        </w:rPr>
      </w:pPr>
      <w:hyperlink w:anchor="_Toc474976169" w:history="1">
        <w:r w:rsidRPr="006F12E2">
          <w:rPr>
            <w:rStyle w:val="Hyperlink"/>
            <w:noProof/>
          </w:rPr>
          <w:t>RI_QUAL_05: Percent of later doses in a series administered before &lt;threshold&gt; days  passed</w:t>
        </w:r>
        <w:r>
          <w:rPr>
            <w:noProof/>
            <w:webHidden/>
          </w:rPr>
          <w:tab/>
        </w:r>
        <w:r>
          <w:rPr>
            <w:noProof/>
            <w:webHidden/>
          </w:rPr>
          <w:fldChar w:fldCharType="begin"/>
        </w:r>
        <w:r>
          <w:rPr>
            <w:noProof/>
            <w:webHidden/>
          </w:rPr>
          <w:instrText xml:space="preserve"> PAGEREF _Toc474976169 \h </w:instrText>
        </w:r>
        <w:r>
          <w:rPr>
            <w:noProof/>
            <w:webHidden/>
          </w:rPr>
        </w:r>
        <w:r>
          <w:rPr>
            <w:noProof/>
            <w:webHidden/>
          </w:rPr>
          <w:fldChar w:fldCharType="separate"/>
        </w:r>
        <w:r>
          <w:rPr>
            <w:noProof/>
            <w:webHidden/>
          </w:rPr>
          <w:t>48</w:t>
        </w:r>
        <w:r>
          <w:rPr>
            <w:noProof/>
            <w:webHidden/>
          </w:rPr>
          <w:fldChar w:fldCharType="end"/>
        </w:r>
      </w:hyperlink>
    </w:p>
    <w:p w14:paraId="40845E15" w14:textId="574B3F75" w:rsidR="00014B80" w:rsidRDefault="00014B80">
      <w:pPr>
        <w:pStyle w:val="TOC3"/>
        <w:tabs>
          <w:tab w:val="right" w:leader="dot" w:pos="9350"/>
        </w:tabs>
        <w:rPr>
          <w:rFonts w:cstheme="minorBidi"/>
          <w:noProof/>
        </w:rPr>
      </w:pPr>
      <w:hyperlink w:anchor="_Toc474976170" w:history="1">
        <w:r w:rsidRPr="006F12E2">
          <w:rPr>
            <w:rStyle w:val="Hyperlink"/>
            <w:noProof/>
          </w:rPr>
          <w:t>RI_QUAL_06: Percent of valid &lt;dose&gt; doses that were administered before the age of 12 months</w:t>
        </w:r>
        <w:r>
          <w:rPr>
            <w:noProof/>
            <w:webHidden/>
          </w:rPr>
          <w:tab/>
        </w:r>
        <w:r>
          <w:rPr>
            <w:noProof/>
            <w:webHidden/>
          </w:rPr>
          <w:fldChar w:fldCharType="begin"/>
        </w:r>
        <w:r>
          <w:rPr>
            <w:noProof/>
            <w:webHidden/>
          </w:rPr>
          <w:instrText xml:space="preserve"> PAGEREF _Toc474976170 \h </w:instrText>
        </w:r>
        <w:r>
          <w:rPr>
            <w:noProof/>
            <w:webHidden/>
          </w:rPr>
        </w:r>
        <w:r>
          <w:rPr>
            <w:noProof/>
            <w:webHidden/>
          </w:rPr>
          <w:fldChar w:fldCharType="separate"/>
        </w:r>
        <w:r>
          <w:rPr>
            <w:noProof/>
            <w:webHidden/>
          </w:rPr>
          <w:t>50</w:t>
        </w:r>
        <w:r>
          <w:rPr>
            <w:noProof/>
            <w:webHidden/>
          </w:rPr>
          <w:fldChar w:fldCharType="end"/>
        </w:r>
      </w:hyperlink>
    </w:p>
    <w:p w14:paraId="311A264B" w14:textId="27C49916" w:rsidR="00014B80" w:rsidRDefault="00014B80">
      <w:pPr>
        <w:pStyle w:val="TOC3"/>
        <w:tabs>
          <w:tab w:val="right" w:leader="dot" w:pos="9350"/>
        </w:tabs>
        <w:rPr>
          <w:rFonts w:cstheme="minorBidi"/>
          <w:noProof/>
        </w:rPr>
      </w:pPr>
      <w:hyperlink w:anchor="_Toc474976171" w:history="1">
        <w:r w:rsidRPr="006F12E2">
          <w:rPr>
            <w:rStyle w:val="Hyperlink"/>
            <w:noProof/>
          </w:rPr>
          <w:t>A note regarding three indicators that summarize missed opportunities for simultaneous vaccination (MOVs)</w:t>
        </w:r>
        <w:r>
          <w:rPr>
            <w:noProof/>
            <w:webHidden/>
          </w:rPr>
          <w:tab/>
        </w:r>
        <w:r>
          <w:rPr>
            <w:noProof/>
            <w:webHidden/>
          </w:rPr>
          <w:fldChar w:fldCharType="begin"/>
        </w:r>
        <w:r>
          <w:rPr>
            <w:noProof/>
            <w:webHidden/>
          </w:rPr>
          <w:instrText xml:space="preserve"> PAGEREF _Toc474976171 \h </w:instrText>
        </w:r>
        <w:r>
          <w:rPr>
            <w:noProof/>
            <w:webHidden/>
          </w:rPr>
        </w:r>
        <w:r>
          <w:rPr>
            <w:noProof/>
            <w:webHidden/>
          </w:rPr>
          <w:fldChar w:fldCharType="separate"/>
        </w:r>
        <w:r>
          <w:rPr>
            <w:noProof/>
            <w:webHidden/>
          </w:rPr>
          <w:t>51</w:t>
        </w:r>
        <w:r>
          <w:rPr>
            <w:noProof/>
            <w:webHidden/>
          </w:rPr>
          <w:fldChar w:fldCharType="end"/>
        </w:r>
      </w:hyperlink>
    </w:p>
    <w:p w14:paraId="533BDCD8" w14:textId="341AB0BE" w:rsidR="00014B80" w:rsidRDefault="00014B80">
      <w:pPr>
        <w:pStyle w:val="TOC3"/>
        <w:tabs>
          <w:tab w:val="right" w:leader="dot" w:pos="9350"/>
        </w:tabs>
        <w:rPr>
          <w:rFonts w:cstheme="minorBidi"/>
          <w:noProof/>
        </w:rPr>
      </w:pPr>
      <w:hyperlink w:anchor="_Toc474976172" w:history="1">
        <w:r w:rsidRPr="006F12E2">
          <w:rPr>
            <w:rStyle w:val="Hyperlink"/>
            <w:noProof/>
          </w:rPr>
          <w:t>RI_QUAL_07: Valid coverage if there had been no missed opportunities for simultaneous vaccination (MOV)</w:t>
        </w:r>
        <w:r>
          <w:rPr>
            <w:noProof/>
            <w:webHidden/>
          </w:rPr>
          <w:tab/>
        </w:r>
        <w:r>
          <w:rPr>
            <w:noProof/>
            <w:webHidden/>
          </w:rPr>
          <w:fldChar w:fldCharType="begin"/>
        </w:r>
        <w:r>
          <w:rPr>
            <w:noProof/>
            <w:webHidden/>
          </w:rPr>
          <w:instrText xml:space="preserve"> PAGEREF _Toc474976172 \h </w:instrText>
        </w:r>
        <w:r>
          <w:rPr>
            <w:noProof/>
            <w:webHidden/>
          </w:rPr>
        </w:r>
        <w:r>
          <w:rPr>
            <w:noProof/>
            <w:webHidden/>
          </w:rPr>
          <w:fldChar w:fldCharType="separate"/>
        </w:r>
        <w:r>
          <w:rPr>
            <w:noProof/>
            <w:webHidden/>
          </w:rPr>
          <w:t>52</w:t>
        </w:r>
        <w:r>
          <w:rPr>
            <w:noProof/>
            <w:webHidden/>
          </w:rPr>
          <w:fldChar w:fldCharType="end"/>
        </w:r>
      </w:hyperlink>
    </w:p>
    <w:p w14:paraId="3A941CE4" w14:textId="73612247" w:rsidR="00014B80" w:rsidRDefault="00014B80">
      <w:pPr>
        <w:pStyle w:val="TOC3"/>
        <w:tabs>
          <w:tab w:val="right" w:leader="dot" w:pos="9350"/>
        </w:tabs>
        <w:rPr>
          <w:rFonts w:cstheme="minorBidi"/>
          <w:noProof/>
        </w:rPr>
      </w:pPr>
      <w:hyperlink w:anchor="_Toc474976173" w:history="1">
        <w:r w:rsidRPr="006F12E2">
          <w:rPr>
            <w:rStyle w:val="Hyperlink"/>
            <w:noProof/>
          </w:rPr>
          <w:t>RI_QUAL_08: Percent of visits with missed opportunity for simultaneous vaccination</w:t>
        </w:r>
        <w:r>
          <w:rPr>
            <w:noProof/>
            <w:webHidden/>
          </w:rPr>
          <w:tab/>
        </w:r>
        <w:r>
          <w:rPr>
            <w:noProof/>
            <w:webHidden/>
          </w:rPr>
          <w:fldChar w:fldCharType="begin"/>
        </w:r>
        <w:r>
          <w:rPr>
            <w:noProof/>
            <w:webHidden/>
          </w:rPr>
          <w:instrText xml:space="preserve"> PAGEREF _Toc474976173 \h </w:instrText>
        </w:r>
        <w:r>
          <w:rPr>
            <w:noProof/>
            <w:webHidden/>
          </w:rPr>
        </w:r>
        <w:r>
          <w:rPr>
            <w:noProof/>
            <w:webHidden/>
          </w:rPr>
          <w:fldChar w:fldCharType="separate"/>
        </w:r>
        <w:r>
          <w:rPr>
            <w:noProof/>
            <w:webHidden/>
          </w:rPr>
          <w:t>55</w:t>
        </w:r>
        <w:r>
          <w:rPr>
            <w:noProof/>
            <w:webHidden/>
          </w:rPr>
          <w:fldChar w:fldCharType="end"/>
        </w:r>
      </w:hyperlink>
    </w:p>
    <w:p w14:paraId="5F25292C" w14:textId="385E2F57" w:rsidR="00014B80" w:rsidRDefault="00014B80">
      <w:pPr>
        <w:pStyle w:val="TOC3"/>
        <w:tabs>
          <w:tab w:val="right" w:leader="dot" w:pos="9350"/>
        </w:tabs>
        <w:rPr>
          <w:rFonts w:cstheme="minorBidi"/>
          <w:noProof/>
        </w:rPr>
      </w:pPr>
      <w:hyperlink w:anchor="_Toc474976174" w:history="1">
        <w:r w:rsidRPr="006F12E2">
          <w:rPr>
            <w:rStyle w:val="Hyperlink"/>
            <w:noProof/>
          </w:rPr>
          <w:t>RI_QUAL_09: Percent of children with missed opportunity for simultaneous vaccination</w:t>
        </w:r>
        <w:r>
          <w:rPr>
            <w:noProof/>
            <w:webHidden/>
          </w:rPr>
          <w:tab/>
        </w:r>
        <w:r>
          <w:rPr>
            <w:noProof/>
            <w:webHidden/>
          </w:rPr>
          <w:fldChar w:fldCharType="begin"/>
        </w:r>
        <w:r>
          <w:rPr>
            <w:noProof/>
            <w:webHidden/>
          </w:rPr>
          <w:instrText xml:space="preserve"> PAGEREF _Toc474976174 \h </w:instrText>
        </w:r>
        <w:r>
          <w:rPr>
            <w:noProof/>
            <w:webHidden/>
          </w:rPr>
        </w:r>
        <w:r>
          <w:rPr>
            <w:noProof/>
            <w:webHidden/>
          </w:rPr>
          <w:fldChar w:fldCharType="separate"/>
        </w:r>
        <w:r>
          <w:rPr>
            <w:noProof/>
            <w:webHidden/>
          </w:rPr>
          <w:t>57</w:t>
        </w:r>
        <w:r>
          <w:rPr>
            <w:noProof/>
            <w:webHidden/>
          </w:rPr>
          <w:fldChar w:fldCharType="end"/>
        </w:r>
      </w:hyperlink>
    </w:p>
    <w:p w14:paraId="2FA96EBA" w14:textId="1433DC6B" w:rsidR="00014B80" w:rsidRDefault="00014B80">
      <w:pPr>
        <w:pStyle w:val="TOC3"/>
        <w:tabs>
          <w:tab w:val="right" w:leader="dot" w:pos="9350"/>
        </w:tabs>
        <w:rPr>
          <w:rFonts w:cstheme="minorBidi"/>
          <w:noProof/>
        </w:rPr>
      </w:pPr>
      <w:hyperlink w:anchor="_Toc474976175" w:history="1">
        <w:r w:rsidRPr="006F12E2">
          <w:rPr>
            <w:rStyle w:val="Hyperlink"/>
            <w:noProof/>
          </w:rPr>
          <w:t>RI_QUAL_12: Percent of later doses in a sequence administered after a particular interval</w:t>
        </w:r>
        <w:r>
          <w:rPr>
            <w:noProof/>
            <w:webHidden/>
          </w:rPr>
          <w:tab/>
        </w:r>
        <w:r>
          <w:rPr>
            <w:noProof/>
            <w:webHidden/>
          </w:rPr>
          <w:fldChar w:fldCharType="begin"/>
        </w:r>
        <w:r>
          <w:rPr>
            <w:noProof/>
            <w:webHidden/>
          </w:rPr>
          <w:instrText xml:space="preserve"> PAGEREF _Toc474976175 \h </w:instrText>
        </w:r>
        <w:r>
          <w:rPr>
            <w:noProof/>
            <w:webHidden/>
          </w:rPr>
        </w:r>
        <w:r>
          <w:rPr>
            <w:noProof/>
            <w:webHidden/>
          </w:rPr>
          <w:fldChar w:fldCharType="separate"/>
        </w:r>
        <w:r>
          <w:rPr>
            <w:noProof/>
            <w:webHidden/>
          </w:rPr>
          <w:t>60</w:t>
        </w:r>
        <w:r>
          <w:rPr>
            <w:noProof/>
            <w:webHidden/>
          </w:rPr>
          <w:fldChar w:fldCharType="end"/>
        </w:r>
      </w:hyperlink>
    </w:p>
    <w:p w14:paraId="1209A513" w14:textId="3F1A2E47" w:rsidR="00014B80" w:rsidRDefault="00014B80">
      <w:pPr>
        <w:pStyle w:val="TOC3"/>
        <w:tabs>
          <w:tab w:val="right" w:leader="dot" w:pos="9350"/>
        </w:tabs>
        <w:rPr>
          <w:rFonts w:cstheme="minorBidi"/>
          <w:noProof/>
        </w:rPr>
      </w:pPr>
      <w:hyperlink w:anchor="_Toc474976176" w:history="1">
        <w:r w:rsidRPr="006F12E2">
          <w:rPr>
            <w:rStyle w:val="Hyperlink"/>
            <w:noProof/>
          </w:rPr>
          <w:t>RI_QUAL_13: Percent of children who receive &lt;dose&gt; by a certain age</w:t>
        </w:r>
        <w:r>
          <w:rPr>
            <w:noProof/>
            <w:webHidden/>
          </w:rPr>
          <w:tab/>
        </w:r>
        <w:r>
          <w:rPr>
            <w:noProof/>
            <w:webHidden/>
          </w:rPr>
          <w:fldChar w:fldCharType="begin"/>
        </w:r>
        <w:r>
          <w:rPr>
            <w:noProof/>
            <w:webHidden/>
          </w:rPr>
          <w:instrText xml:space="preserve"> PAGEREF _Toc474976176 \h </w:instrText>
        </w:r>
        <w:r>
          <w:rPr>
            <w:noProof/>
            <w:webHidden/>
          </w:rPr>
        </w:r>
        <w:r>
          <w:rPr>
            <w:noProof/>
            <w:webHidden/>
          </w:rPr>
          <w:fldChar w:fldCharType="separate"/>
        </w:r>
        <w:r>
          <w:rPr>
            <w:noProof/>
            <w:webHidden/>
          </w:rPr>
          <w:t>62</w:t>
        </w:r>
        <w:r>
          <w:rPr>
            <w:noProof/>
            <w:webHidden/>
          </w:rPr>
          <w:fldChar w:fldCharType="end"/>
        </w:r>
      </w:hyperlink>
    </w:p>
    <w:p w14:paraId="170E72AB" w14:textId="13C97AD6" w:rsidR="00014B80" w:rsidRDefault="00014B80">
      <w:pPr>
        <w:pStyle w:val="TOC2"/>
        <w:tabs>
          <w:tab w:val="right" w:leader="dot" w:pos="9350"/>
        </w:tabs>
        <w:rPr>
          <w:rFonts w:cstheme="minorBidi"/>
          <w:noProof/>
        </w:rPr>
      </w:pPr>
      <w:hyperlink w:anchor="_Toc474976177" w:history="1">
        <w:r w:rsidRPr="006F12E2">
          <w:rPr>
            <w:rStyle w:val="Hyperlink"/>
            <w:noProof/>
          </w:rPr>
          <w:t>6.8  TT_COVG: Tetanus Survey – Measures Related to Coverage</w:t>
        </w:r>
        <w:r>
          <w:rPr>
            <w:noProof/>
            <w:webHidden/>
          </w:rPr>
          <w:tab/>
        </w:r>
        <w:r>
          <w:rPr>
            <w:noProof/>
            <w:webHidden/>
          </w:rPr>
          <w:fldChar w:fldCharType="begin"/>
        </w:r>
        <w:r>
          <w:rPr>
            <w:noProof/>
            <w:webHidden/>
          </w:rPr>
          <w:instrText xml:space="preserve"> PAGEREF _Toc474976177 \h </w:instrText>
        </w:r>
        <w:r>
          <w:rPr>
            <w:noProof/>
            <w:webHidden/>
          </w:rPr>
        </w:r>
        <w:r>
          <w:rPr>
            <w:noProof/>
            <w:webHidden/>
          </w:rPr>
          <w:fldChar w:fldCharType="separate"/>
        </w:r>
        <w:r>
          <w:rPr>
            <w:noProof/>
            <w:webHidden/>
          </w:rPr>
          <w:t>63</w:t>
        </w:r>
        <w:r>
          <w:rPr>
            <w:noProof/>
            <w:webHidden/>
          </w:rPr>
          <w:fldChar w:fldCharType="end"/>
        </w:r>
      </w:hyperlink>
    </w:p>
    <w:p w14:paraId="2051B668" w14:textId="15BBC33A" w:rsidR="00014B80" w:rsidRDefault="00014B80">
      <w:pPr>
        <w:pStyle w:val="TOC3"/>
        <w:tabs>
          <w:tab w:val="right" w:leader="dot" w:pos="9350"/>
        </w:tabs>
        <w:rPr>
          <w:rFonts w:cstheme="minorBidi"/>
          <w:noProof/>
        </w:rPr>
      </w:pPr>
      <w:hyperlink w:anchor="_Toc474976178" w:history="1">
        <w:r w:rsidRPr="006F12E2">
          <w:rPr>
            <w:rStyle w:val="Hyperlink"/>
            <w:noProof/>
          </w:rPr>
          <w:t>TT_COVG_01: Children born protected from neonatal tetanus</w:t>
        </w:r>
        <w:r>
          <w:rPr>
            <w:noProof/>
            <w:webHidden/>
          </w:rPr>
          <w:tab/>
        </w:r>
        <w:r>
          <w:rPr>
            <w:noProof/>
            <w:webHidden/>
          </w:rPr>
          <w:fldChar w:fldCharType="begin"/>
        </w:r>
        <w:r>
          <w:rPr>
            <w:noProof/>
            <w:webHidden/>
          </w:rPr>
          <w:instrText xml:space="preserve"> PAGEREF _Toc474976178 \h </w:instrText>
        </w:r>
        <w:r>
          <w:rPr>
            <w:noProof/>
            <w:webHidden/>
          </w:rPr>
        </w:r>
        <w:r>
          <w:rPr>
            <w:noProof/>
            <w:webHidden/>
          </w:rPr>
          <w:fldChar w:fldCharType="separate"/>
        </w:r>
        <w:r>
          <w:rPr>
            <w:noProof/>
            <w:webHidden/>
          </w:rPr>
          <w:t>63</w:t>
        </w:r>
        <w:r>
          <w:rPr>
            <w:noProof/>
            <w:webHidden/>
          </w:rPr>
          <w:fldChar w:fldCharType="end"/>
        </w:r>
      </w:hyperlink>
    </w:p>
    <w:p w14:paraId="79CF74AA" w14:textId="33209D21" w:rsidR="00014B80" w:rsidRDefault="00014B80">
      <w:pPr>
        <w:pStyle w:val="TOC2"/>
        <w:tabs>
          <w:tab w:val="right" w:leader="dot" w:pos="9350"/>
        </w:tabs>
        <w:rPr>
          <w:rFonts w:cstheme="minorBidi"/>
          <w:noProof/>
        </w:rPr>
      </w:pPr>
      <w:hyperlink w:anchor="_Toc474976179" w:history="1">
        <w:r w:rsidRPr="006F12E2">
          <w:rPr>
            <w:rStyle w:val="Hyperlink"/>
            <w:noProof/>
          </w:rPr>
          <w:t>6.9  SIA_COVG: Post-SIA Survey – Measures Related to Coverage</w:t>
        </w:r>
        <w:r>
          <w:rPr>
            <w:noProof/>
            <w:webHidden/>
          </w:rPr>
          <w:tab/>
        </w:r>
        <w:r>
          <w:rPr>
            <w:noProof/>
            <w:webHidden/>
          </w:rPr>
          <w:fldChar w:fldCharType="begin"/>
        </w:r>
        <w:r>
          <w:rPr>
            <w:noProof/>
            <w:webHidden/>
          </w:rPr>
          <w:instrText xml:space="preserve"> PAGEREF _Toc474976179 \h </w:instrText>
        </w:r>
        <w:r>
          <w:rPr>
            <w:noProof/>
            <w:webHidden/>
          </w:rPr>
        </w:r>
        <w:r>
          <w:rPr>
            <w:noProof/>
            <w:webHidden/>
          </w:rPr>
          <w:fldChar w:fldCharType="separate"/>
        </w:r>
        <w:r>
          <w:rPr>
            <w:noProof/>
            <w:webHidden/>
          </w:rPr>
          <w:t>65</w:t>
        </w:r>
        <w:r>
          <w:rPr>
            <w:noProof/>
            <w:webHidden/>
          </w:rPr>
          <w:fldChar w:fldCharType="end"/>
        </w:r>
      </w:hyperlink>
    </w:p>
    <w:p w14:paraId="26BBA980" w14:textId="68709BD9" w:rsidR="00014B80" w:rsidRDefault="00014B80">
      <w:pPr>
        <w:pStyle w:val="TOC3"/>
        <w:tabs>
          <w:tab w:val="right" w:leader="dot" w:pos="9350"/>
        </w:tabs>
        <w:rPr>
          <w:rFonts w:cstheme="minorBidi"/>
          <w:noProof/>
        </w:rPr>
      </w:pPr>
      <w:hyperlink w:anchor="_Toc474976180" w:history="1">
        <w:r w:rsidRPr="006F12E2">
          <w:rPr>
            <w:rStyle w:val="Hyperlink"/>
            <w:noProof/>
          </w:rPr>
          <w:t>SIA_COVG_01 Crude SIA coverage</w:t>
        </w:r>
        <w:r>
          <w:rPr>
            <w:noProof/>
            <w:webHidden/>
          </w:rPr>
          <w:tab/>
        </w:r>
        <w:r>
          <w:rPr>
            <w:noProof/>
            <w:webHidden/>
          </w:rPr>
          <w:fldChar w:fldCharType="begin"/>
        </w:r>
        <w:r>
          <w:rPr>
            <w:noProof/>
            <w:webHidden/>
          </w:rPr>
          <w:instrText xml:space="preserve"> PAGEREF _Toc474976180 \h </w:instrText>
        </w:r>
        <w:r>
          <w:rPr>
            <w:noProof/>
            <w:webHidden/>
          </w:rPr>
        </w:r>
        <w:r>
          <w:rPr>
            <w:noProof/>
            <w:webHidden/>
          </w:rPr>
          <w:fldChar w:fldCharType="separate"/>
        </w:r>
        <w:r>
          <w:rPr>
            <w:noProof/>
            <w:webHidden/>
          </w:rPr>
          <w:t>65</w:t>
        </w:r>
        <w:r>
          <w:rPr>
            <w:noProof/>
            <w:webHidden/>
          </w:rPr>
          <w:fldChar w:fldCharType="end"/>
        </w:r>
      </w:hyperlink>
    </w:p>
    <w:p w14:paraId="08626434" w14:textId="224EFEE8" w:rsidR="00014B80" w:rsidRDefault="00014B80">
      <w:pPr>
        <w:pStyle w:val="TOC3"/>
        <w:tabs>
          <w:tab w:val="right" w:leader="dot" w:pos="9350"/>
        </w:tabs>
        <w:rPr>
          <w:rFonts w:cstheme="minorBidi"/>
          <w:noProof/>
        </w:rPr>
      </w:pPr>
      <w:hyperlink w:anchor="_Toc474976181" w:history="1">
        <w:r w:rsidRPr="006F12E2">
          <w:rPr>
            <w:rStyle w:val="Hyperlink"/>
            <w:noProof/>
          </w:rPr>
          <w:t>SIA_COVG_02: Crude SIA coverage where SIA dose was the first dose</w:t>
        </w:r>
        <w:r>
          <w:rPr>
            <w:noProof/>
            <w:webHidden/>
          </w:rPr>
          <w:tab/>
        </w:r>
        <w:r>
          <w:rPr>
            <w:noProof/>
            <w:webHidden/>
          </w:rPr>
          <w:fldChar w:fldCharType="begin"/>
        </w:r>
        <w:r>
          <w:rPr>
            <w:noProof/>
            <w:webHidden/>
          </w:rPr>
          <w:instrText xml:space="preserve"> PAGEREF _Toc474976181 \h </w:instrText>
        </w:r>
        <w:r>
          <w:rPr>
            <w:noProof/>
            <w:webHidden/>
          </w:rPr>
        </w:r>
        <w:r>
          <w:rPr>
            <w:noProof/>
            <w:webHidden/>
          </w:rPr>
          <w:fldChar w:fldCharType="separate"/>
        </w:r>
        <w:r>
          <w:rPr>
            <w:noProof/>
            <w:webHidden/>
          </w:rPr>
          <w:t>67</w:t>
        </w:r>
        <w:r>
          <w:rPr>
            <w:noProof/>
            <w:webHidden/>
          </w:rPr>
          <w:fldChar w:fldCharType="end"/>
        </w:r>
      </w:hyperlink>
    </w:p>
    <w:p w14:paraId="41AAC40E" w14:textId="38783FDB" w:rsidR="00014B80" w:rsidRDefault="00014B80">
      <w:pPr>
        <w:pStyle w:val="TOC3"/>
        <w:tabs>
          <w:tab w:val="right" w:leader="dot" w:pos="9350"/>
        </w:tabs>
        <w:rPr>
          <w:rFonts w:cstheme="minorBidi"/>
          <w:noProof/>
        </w:rPr>
      </w:pPr>
      <w:hyperlink w:anchor="_Toc474976182" w:history="1">
        <w:r w:rsidRPr="006F12E2">
          <w:rPr>
            <w:rStyle w:val="Hyperlink"/>
            <w:noProof/>
          </w:rPr>
          <w:t>SIA_COVG_03: Lifetime measles doses, by birth cohort</w:t>
        </w:r>
        <w:r>
          <w:rPr>
            <w:noProof/>
            <w:webHidden/>
          </w:rPr>
          <w:tab/>
        </w:r>
        <w:r>
          <w:rPr>
            <w:noProof/>
            <w:webHidden/>
          </w:rPr>
          <w:fldChar w:fldCharType="begin"/>
        </w:r>
        <w:r>
          <w:rPr>
            <w:noProof/>
            <w:webHidden/>
          </w:rPr>
          <w:instrText xml:space="preserve"> PAGEREF _Toc474976182 \h </w:instrText>
        </w:r>
        <w:r>
          <w:rPr>
            <w:noProof/>
            <w:webHidden/>
          </w:rPr>
        </w:r>
        <w:r>
          <w:rPr>
            <w:noProof/>
            <w:webHidden/>
          </w:rPr>
          <w:fldChar w:fldCharType="separate"/>
        </w:r>
        <w:r>
          <w:rPr>
            <w:noProof/>
            <w:webHidden/>
          </w:rPr>
          <w:t>68</w:t>
        </w:r>
        <w:r>
          <w:rPr>
            <w:noProof/>
            <w:webHidden/>
          </w:rPr>
          <w:fldChar w:fldCharType="end"/>
        </w:r>
      </w:hyperlink>
    </w:p>
    <w:p w14:paraId="4F302A85" w14:textId="1314B70A" w:rsidR="00014B80" w:rsidRDefault="00014B80">
      <w:pPr>
        <w:pStyle w:val="TOC2"/>
        <w:tabs>
          <w:tab w:val="right" w:leader="dot" w:pos="9350"/>
        </w:tabs>
        <w:rPr>
          <w:rFonts w:cstheme="minorBidi"/>
          <w:noProof/>
        </w:rPr>
      </w:pPr>
      <w:hyperlink w:anchor="_Toc474976183" w:history="1">
        <w:r w:rsidRPr="006F12E2">
          <w:rPr>
            <w:rStyle w:val="Hyperlink"/>
            <w:noProof/>
          </w:rPr>
          <w:t>6.10  SIA_QUAL: Post-SIA Survey – Measures Related to Quality of Services</w:t>
        </w:r>
        <w:r>
          <w:rPr>
            <w:noProof/>
            <w:webHidden/>
          </w:rPr>
          <w:tab/>
        </w:r>
        <w:r>
          <w:rPr>
            <w:noProof/>
            <w:webHidden/>
          </w:rPr>
          <w:fldChar w:fldCharType="begin"/>
        </w:r>
        <w:r>
          <w:rPr>
            <w:noProof/>
            <w:webHidden/>
          </w:rPr>
          <w:instrText xml:space="preserve"> PAGEREF _Toc474976183 \h </w:instrText>
        </w:r>
        <w:r>
          <w:rPr>
            <w:noProof/>
            <w:webHidden/>
          </w:rPr>
        </w:r>
        <w:r>
          <w:rPr>
            <w:noProof/>
            <w:webHidden/>
          </w:rPr>
          <w:fldChar w:fldCharType="separate"/>
        </w:r>
        <w:r>
          <w:rPr>
            <w:noProof/>
            <w:webHidden/>
          </w:rPr>
          <w:t>70</w:t>
        </w:r>
        <w:r>
          <w:rPr>
            <w:noProof/>
            <w:webHidden/>
          </w:rPr>
          <w:fldChar w:fldCharType="end"/>
        </w:r>
      </w:hyperlink>
    </w:p>
    <w:p w14:paraId="05DC1D91" w14:textId="0DD95ED0" w:rsidR="00014B80" w:rsidRDefault="00014B80">
      <w:pPr>
        <w:pStyle w:val="TOC3"/>
        <w:tabs>
          <w:tab w:val="right" w:leader="dot" w:pos="9350"/>
        </w:tabs>
        <w:rPr>
          <w:rFonts w:cstheme="minorBidi"/>
          <w:noProof/>
        </w:rPr>
      </w:pPr>
      <w:hyperlink w:anchor="_Toc474976184" w:history="1">
        <w:r w:rsidRPr="006F12E2">
          <w:rPr>
            <w:rStyle w:val="Hyperlink"/>
            <w:noProof/>
          </w:rPr>
          <w:t>SIA_QUAL_01: Received a campaign card</w:t>
        </w:r>
        <w:r>
          <w:rPr>
            <w:noProof/>
            <w:webHidden/>
          </w:rPr>
          <w:tab/>
        </w:r>
        <w:r>
          <w:rPr>
            <w:noProof/>
            <w:webHidden/>
          </w:rPr>
          <w:fldChar w:fldCharType="begin"/>
        </w:r>
        <w:r>
          <w:rPr>
            <w:noProof/>
            <w:webHidden/>
          </w:rPr>
          <w:instrText xml:space="preserve"> PAGEREF _Toc474976184 \h </w:instrText>
        </w:r>
        <w:r>
          <w:rPr>
            <w:noProof/>
            <w:webHidden/>
          </w:rPr>
        </w:r>
        <w:r>
          <w:rPr>
            <w:noProof/>
            <w:webHidden/>
          </w:rPr>
          <w:fldChar w:fldCharType="separate"/>
        </w:r>
        <w:r>
          <w:rPr>
            <w:noProof/>
            <w:webHidden/>
          </w:rPr>
          <w:t>70</w:t>
        </w:r>
        <w:r>
          <w:rPr>
            <w:noProof/>
            <w:webHidden/>
          </w:rPr>
          <w:fldChar w:fldCharType="end"/>
        </w:r>
      </w:hyperlink>
    </w:p>
    <w:p w14:paraId="6866F0B5" w14:textId="7B5A4F01" w:rsidR="00014B80" w:rsidRDefault="00014B80">
      <w:pPr>
        <w:pStyle w:val="TOC2"/>
        <w:tabs>
          <w:tab w:val="right" w:leader="dot" w:pos="9350"/>
        </w:tabs>
        <w:rPr>
          <w:rFonts w:cstheme="minorBidi"/>
          <w:noProof/>
        </w:rPr>
      </w:pPr>
      <w:hyperlink w:anchor="_Toc474976185" w:history="1">
        <w:r w:rsidRPr="006F12E2">
          <w:rPr>
            <w:rStyle w:val="Hyperlink"/>
            <w:noProof/>
          </w:rPr>
          <w:t>6.11  Hypothesis Tests for Differences in Coverage</w:t>
        </w:r>
        <w:r>
          <w:rPr>
            <w:noProof/>
            <w:webHidden/>
          </w:rPr>
          <w:tab/>
        </w:r>
        <w:r>
          <w:rPr>
            <w:noProof/>
            <w:webHidden/>
          </w:rPr>
          <w:fldChar w:fldCharType="begin"/>
        </w:r>
        <w:r>
          <w:rPr>
            <w:noProof/>
            <w:webHidden/>
          </w:rPr>
          <w:instrText xml:space="preserve"> PAGEREF _Toc474976185 \h </w:instrText>
        </w:r>
        <w:r>
          <w:rPr>
            <w:noProof/>
            <w:webHidden/>
          </w:rPr>
        </w:r>
        <w:r>
          <w:rPr>
            <w:noProof/>
            <w:webHidden/>
          </w:rPr>
          <w:fldChar w:fldCharType="separate"/>
        </w:r>
        <w:r>
          <w:rPr>
            <w:noProof/>
            <w:webHidden/>
          </w:rPr>
          <w:t>71</w:t>
        </w:r>
        <w:r>
          <w:rPr>
            <w:noProof/>
            <w:webHidden/>
          </w:rPr>
          <w:fldChar w:fldCharType="end"/>
        </w:r>
      </w:hyperlink>
    </w:p>
    <w:p w14:paraId="502D2FF6" w14:textId="33183B9F" w:rsidR="00014B80" w:rsidRDefault="00014B80">
      <w:pPr>
        <w:pStyle w:val="TOC3"/>
        <w:tabs>
          <w:tab w:val="right" w:leader="dot" w:pos="9350"/>
        </w:tabs>
        <w:rPr>
          <w:rFonts w:cstheme="minorBidi"/>
          <w:noProof/>
        </w:rPr>
      </w:pPr>
      <w:hyperlink w:anchor="_Toc474976186" w:history="1">
        <w:r w:rsidRPr="006F12E2">
          <w:rPr>
            <w:rStyle w:val="Hyperlink"/>
            <w:noProof/>
          </w:rPr>
          <w:t>COVG_DIFF_01: Differences between strata</w:t>
        </w:r>
        <w:r>
          <w:rPr>
            <w:noProof/>
            <w:webHidden/>
          </w:rPr>
          <w:tab/>
        </w:r>
        <w:r>
          <w:rPr>
            <w:noProof/>
            <w:webHidden/>
          </w:rPr>
          <w:fldChar w:fldCharType="begin"/>
        </w:r>
        <w:r>
          <w:rPr>
            <w:noProof/>
            <w:webHidden/>
          </w:rPr>
          <w:instrText xml:space="preserve"> PAGEREF _Toc474976186 \h </w:instrText>
        </w:r>
        <w:r>
          <w:rPr>
            <w:noProof/>
            <w:webHidden/>
          </w:rPr>
        </w:r>
        <w:r>
          <w:rPr>
            <w:noProof/>
            <w:webHidden/>
          </w:rPr>
          <w:fldChar w:fldCharType="separate"/>
        </w:r>
        <w:r>
          <w:rPr>
            <w:noProof/>
            <w:webHidden/>
          </w:rPr>
          <w:t>71</w:t>
        </w:r>
        <w:r>
          <w:rPr>
            <w:noProof/>
            <w:webHidden/>
          </w:rPr>
          <w:fldChar w:fldCharType="end"/>
        </w:r>
      </w:hyperlink>
    </w:p>
    <w:p w14:paraId="7095D2E5" w14:textId="2502D78A" w:rsidR="00014B80" w:rsidRDefault="00014B80">
      <w:pPr>
        <w:pStyle w:val="TOC3"/>
        <w:tabs>
          <w:tab w:val="right" w:leader="dot" w:pos="9350"/>
        </w:tabs>
        <w:rPr>
          <w:rFonts w:cstheme="minorBidi"/>
          <w:noProof/>
        </w:rPr>
      </w:pPr>
      <w:hyperlink w:anchor="_Toc474976187" w:history="1">
        <w:r w:rsidRPr="006F12E2">
          <w:rPr>
            <w:rStyle w:val="Hyperlink"/>
            <w:noProof/>
          </w:rPr>
          <w:t>COVG_DIFF_02: Differences between subpopulations within a stratum</w:t>
        </w:r>
        <w:r>
          <w:rPr>
            <w:noProof/>
            <w:webHidden/>
          </w:rPr>
          <w:tab/>
        </w:r>
        <w:r>
          <w:rPr>
            <w:noProof/>
            <w:webHidden/>
          </w:rPr>
          <w:fldChar w:fldCharType="begin"/>
        </w:r>
        <w:r>
          <w:rPr>
            <w:noProof/>
            <w:webHidden/>
          </w:rPr>
          <w:instrText xml:space="preserve"> PAGEREF _Toc474976187 \h </w:instrText>
        </w:r>
        <w:r>
          <w:rPr>
            <w:noProof/>
            <w:webHidden/>
          </w:rPr>
        </w:r>
        <w:r>
          <w:rPr>
            <w:noProof/>
            <w:webHidden/>
          </w:rPr>
          <w:fldChar w:fldCharType="separate"/>
        </w:r>
        <w:r>
          <w:rPr>
            <w:noProof/>
            <w:webHidden/>
          </w:rPr>
          <w:t>75</w:t>
        </w:r>
        <w:r>
          <w:rPr>
            <w:noProof/>
            <w:webHidden/>
          </w:rPr>
          <w:fldChar w:fldCharType="end"/>
        </w:r>
      </w:hyperlink>
    </w:p>
    <w:p w14:paraId="3EC895ED" w14:textId="63763CA9" w:rsidR="00014B80" w:rsidRDefault="00014B80">
      <w:pPr>
        <w:pStyle w:val="TOC1"/>
        <w:rPr>
          <w:rFonts w:cstheme="minorBidi"/>
          <w:noProof/>
        </w:rPr>
      </w:pPr>
      <w:hyperlink w:anchor="_Toc474976188" w:history="1">
        <w:r w:rsidRPr="006F12E2">
          <w:rPr>
            <w:rStyle w:val="Hyperlink"/>
            <w:noProof/>
          </w:rPr>
          <w:t>Chapter 7. Examples of Control Programs</w:t>
        </w:r>
        <w:r>
          <w:rPr>
            <w:noProof/>
            <w:webHidden/>
          </w:rPr>
          <w:tab/>
        </w:r>
        <w:r>
          <w:rPr>
            <w:noProof/>
            <w:webHidden/>
          </w:rPr>
          <w:fldChar w:fldCharType="begin"/>
        </w:r>
        <w:r>
          <w:rPr>
            <w:noProof/>
            <w:webHidden/>
          </w:rPr>
          <w:instrText xml:space="preserve"> PAGEREF _Toc474976188 \h </w:instrText>
        </w:r>
        <w:r>
          <w:rPr>
            <w:noProof/>
            <w:webHidden/>
          </w:rPr>
        </w:r>
        <w:r>
          <w:rPr>
            <w:noProof/>
            <w:webHidden/>
          </w:rPr>
          <w:fldChar w:fldCharType="separate"/>
        </w:r>
        <w:r>
          <w:rPr>
            <w:noProof/>
            <w:webHidden/>
          </w:rPr>
          <w:t>78</w:t>
        </w:r>
        <w:r>
          <w:rPr>
            <w:noProof/>
            <w:webHidden/>
          </w:rPr>
          <w:fldChar w:fldCharType="end"/>
        </w:r>
      </w:hyperlink>
    </w:p>
    <w:p w14:paraId="302C6CF5" w14:textId="1A654AA7" w:rsidR="00014B80" w:rsidRDefault="00014B80">
      <w:pPr>
        <w:pStyle w:val="TOC2"/>
        <w:tabs>
          <w:tab w:val="right" w:leader="dot" w:pos="9350"/>
        </w:tabs>
        <w:rPr>
          <w:rFonts w:cstheme="minorBidi"/>
          <w:noProof/>
        </w:rPr>
      </w:pPr>
      <w:hyperlink w:anchor="_Toc474976189" w:history="1">
        <w:r w:rsidRPr="006F12E2">
          <w:rPr>
            <w:rStyle w:val="Hyperlink"/>
            <w:noProof/>
          </w:rPr>
          <w:t>7.1  Block A – Start with clear memory</w:t>
        </w:r>
        <w:r>
          <w:rPr>
            <w:noProof/>
            <w:webHidden/>
          </w:rPr>
          <w:tab/>
        </w:r>
        <w:r>
          <w:rPr>
            <w:noProof/>
            <w:webHidden/>
          </w:rPr>
          <w:fldChar w:fldCharType="begin"/>
        </w:r>
        <w:r>
          <w:rPr>
            <w:noProof/>
            <w:webHidden/>
          </w:rPr>
          <w:instrText xml:space="preserve"> PAGEREF _Toc474976189 \h </w:instrText>
        </w:r>
        <w:r>
          <w:rPr>
            <w:noProof/>
            <w:webHidden/>
          </w:rPr>
        </w:r>
        <w:r>
          <w:rPr>
            <w:noProof/>
            <w:webHidden/>
          </w:rPr>
          <w:fldChar w:fldCharType="separate"/>
        </w:r>
        <w:r>
          <w:rPr>
            <w:noProof/>
            <w:webHidden/>
          </w:rPr>
          <w:t>79</w:t>
        </w:r>
        <w:r>
          <w:rPr>
            <w:noProof/>
            <w:webHidden/>
          </w:rPr>
          <w:fldChar w:fldCharType="end"/>
        </w:r>
      </w:hyperlink>
    </w:p>
    <w:p w14:paraId="335CADE6" w14:textId="31427CC7" w:rsidR="00014B80" w:rsidRDefault="00014B80">
      <w:pPr>
        <w:pStyle w:val="TOC2"/>
        <w:tabs>
          <w:tab w:val="right" w:leader="dot" w:pos="9350"/>
        </w:tabs>
        <w:rPr>
          <w:rFonts w:cstheme="minorBidi"/>
          <w:noProof/>
        </w:rPr>
      </w:pPr>
      <w:hyperlink w:anchor="_Toc474976190" w:history="1">
        <w:r w:rsidRPr="006F12E2">
          <w:rPr>
            <w:rStyle w:val="Hyperlink"/>
            <w:noProof/>
          </w:rPr>
          <w:t>7.2  Block B – Specify input/output folders &amp; analysis name</w:t>
        </w:r>
        <w:r>
          <w:rPr>
            <w:noProof/>
            <w:webHidden/>
          </w:rPr>
          <w:tab/>
        </w:r>
        <w:r>
          <w:rPr>
            <w:noProof/>
            <w:webHidden/>
          </w:rPr>
          <w:fldChar w:fldCharType="begin"/>
        </w:r>
        <w:r>
          <w:rPr>
            <w:noProof/>
            <w:webHidden/>
          </w:rPr>
          <w:instrText xml:space="preserve"> PAGEREF _Toc474976190 \h </w:instrText>
        </w:r>
        <w:r>
          <w:rPr>
            <w:noProof/>
            <w:webHidden/>
          </w:rPr>
        </w:r>
        <w:r>
          <w:rPr>
            <w:noProof/>
            <w:webHidden/>
          </w:rPr>
          <w:fldChar w:fldCharType="separate"/>
        </w:r>
        <w:r>
          <w:rPr>
            <w:noProof/>
            <w:webHidden/>
          </w:rPr>
          <w:t>80</w:t>
        </w:r>
        <w:r>
          <w:rPr>
            <w:noProof/>
            <w:webHidden/>
          </w:rPr>
          <w:fldChar w:fldCharType="end"/>
        </w:r>
      </w:hyperlink>
    </w:p>
    <w:p w14:paraId="0588218E" w14:textId="00389CFE" w:rsidR="00014B80" w:rsidRDefault="00014B80">
      <w:pPr>
        <w:pStyle w:val="TOC2"/>
        <w:tabs>
          <w:tab w:val="right" w:leader="dot" w:pos="9350"/>
        </w:tabs>
        <w:rPr>
          <w:rFonts w:cstheme="minorBidi"/>
          <w:noProof/>
        </w:rPr>
      </w:pPr>
      <w:hyperlink w:anchor="_Toc474976191" w:history="1">
        <w:r w:rsidRPr="006F12E2">
          <w:rPr>
            <w:rStyle w:val="Hyperlink"/>
            <w:noProof/>
          </w:rPr>
          <w:t>7.3  Block C – CD to output folder &amp; open VCQI log</w:t>
        </w:r>
        <w:r>
          <w:rPr>
            <w:noProof/>
            <w:webHidden/>
          </w:rPr>
          <w:tab/>
        </w:r>
        <w:r>
          <w:rPr>
            <w:noProof/>
            <w:webHidden/>
          </w:rPr>
          <w:fldChar w:fldCharType="begin"/>
        </w:r>
        <w:r>
          <w:rPr>
            <w:noProof/>
            <w:webHidden/>
          </w:rPr>
          <w:instrText xml:space="preserve"> PAGEREF _Toc474976191 \h </w:instrText>
        </w:r>
        <w:r>
          <w:rPr>
            <w:noProof/>
            <w:webHidden/>
          </w:rPr>
        </w:r>
        <w:r>
          <w:rPr>
            <w:noProof/>
            <w:webHidden/>
          </w:rPr>
          <w:fldChar w:fldCharType="separate"/>
        </w:r>
        <w:r>
          <w:rPr>
            <w:noProof/>
            <w:webHidden/>
          </w:rPr>
          <w:t>81</w:t>
        </w:r>
        <w:r>
          <w:rPr>
            <w:noProof/>
            <w:webHidden/>
          </w:rPr>
          <w:fldChar w:fldCharType="end"/>
        </w:r>
      </w:hyperlink>
    </w:p>
    <w:p w14:paraId="527C059F" w14:textId="51496B74" w:rsidR="00014B80" w:rsidRDefault="00014B80">
      <w:pPr>
        <w:pStyle w:val="TOC2"/>
        <w:tabs>
          <w:tab w:val="right" w:leader="dot" w:pos="9350"/>
        </w:tabs>
        <w:rPr>
          <w:rFonts w:cstheme="minorBidi"/>
          <w:noProof/>
        </w:rPr>
      </w:pPr>
      <w:hyperlink w:anchor="_Toc474976192" w:history="1">
        <w:r w:rsidRPr="006F12E2">
          <w:rPr>
            <w:rStyle w:val="Hyperlink"/>
            <w:noProof/>
          </w:rPr>
          <w:t>7.4  Block D – Specify dataset names &amp; important metadata</w:t>
        </w:r>
        <w:r>
          <w:rPr>
            <w:noProof/>
            <w:webHidden/>
          </w:rPr>
          <w:tab/>
        </w:r>
        <w:r>
          <w:rPr>
            <w:noProof/>
            <w:webHidden/>
          </w:rPr>
          <w:fldChar w:fldCharType="begin"/>
        </w:r>
        <w:r>
          <w:rPr>
            <w:noProof/>
            <w:webHidden/>
          </w:rPr>
          <w:instrText xml:space="preserve"> PAGEREF _Toc474976192 \h </w:instrText>
        </w:r>
        <w:r>
          <w:rPr>
            <w:noProof/>
            <w:webHidden/>
          </w:rPr>
        </w:r>
        <w:r>
          <w:rPr>
            <w:noProof/>
            <w:webHidden/>
          </w:rPr>
          <w:fldChar w:fldCharType="separate"/>
        </w:r>
        <w:r>
          <w:rPr>
            <w:noProof/>
            <w:webHidden/>
          </w:rPr>
          <w:t>82</w:t>
        </w:r>
        <w:r>
          <w:rPr>
            <w:noProof/>
            <w:webHidden/>
          </w:rPr>
          <w:fldChar w:fldCharType="end"/>
        </w:r>
      </w:hyperlink>
    </w:p>
    <w:p w14:paraId="7AF09813" w14:textId="7BC58B72" w:rsidR="00014B80" w:rsidRDefault="00014B80">
      <w:pPr>
        <w:pStyle w:val="TOC3"/>
        <w:tabs>
          <w:tab w:val="right" w:leader="dot" w:pos="9350"/>
        </w:tabs>
        <w:rPr>
          <w:rFonts w:cstheme="minorBidi"/>
          <w:noProof/>
        </w:rPr>
      </w:pPr>
      <w:hyperlink w:anchor="_Toc474976193" w:history="1">
        <w:r w:rsidRPr="006F12E2">
          <w:rPr>
            <w:rStyle w:val="Hyperlink"/>
            <w:noProof/>
          </w:rPr>
          <w:t>Block D – Code common to RI, TT and SIA analyses</w:t>
        </w:r>
        <w:r>
          <w:rPr>
            <w:noProof/>
            <w:webHidden/>
          </w:rPr>
          <w:tab/>
        </w:r>
        <w:r>
          <w:rPr>
            <w:noProof/>
            <w:webHidden/>
          </w:rPr>
          <w:fldChar w:fldCharType="begin"/>
        </w:r>
        <w:r>
          <w:rPr>
            <w:noProof/>
            <w:webHidden/>
          </w:rPr>
          <w:instrText xml:space="preserve"> PAGEREF _Toc474976193 \h </w:instrText>
        </w:r>
        <w:r>
          <w:rPr>
            <w:noProof/>
            <w:webHidden/>
          </w:rPr>
        </w:r>
        <w:r>
          <w:rPr>
            <w:noProof/>
            <w:webHidden/>
          </w:rPr>
          <w:fldChar w:fldCharType="separate"/>
        </w:r>
        <w:r>
          <w:rPr>
            <w:noProof/>
            <w:webHidden/>
          </w:rPr>
          <w:t>82</w:t>
        </w:r>
        <w:r>
          <w:rPr>
            <w:noProof/>
            <w:webHidden/>
          </w:rPr>
          <w:fldChar w:fldCharType="end"/>
        </w:r>
      </w:hyperlink>
    </w:p>
    <w:p w14:paraId="7B06FFA5" w14:textId="6C305A94" w:rsidR="00014B80" w:rsidRDefault="00014B80">
      <w:pPr>
        <w:pStyle w:val="TOC3"/>
        <w:tabs>
          <w:tab w:val="right" w:leader="dot" w:pos="9350"/>
        </w:tabs>
        <w:rPr>
          <w:rFonts w:cstheme="minorBidi"/>
          <w:noProof/>
        </w:rPr>
      </w:pPr>
      <w:hyperlink w:anchor="_Toc474976194" w:history="1">
        <w:r w:rsidRPr="006F12E2">
          <w:rPr>
            <w:rStyle w:val="Hyperlink"/>
            <w:noProof/>
          </w:rPr>
          <w:t>Block D – Code specific to TT analyses</w:t>
        </w:r>
        <w:r>
          <w:rPr>
            <w:noProof/>
            <w:webHidden/>
          </w:rPr>
          <w:tab/>
        </w:r>
        <w:r>
          <w:rPr>
            <w:noProof/>
            <w:webHidden/>
          </w:rPr>
          <w:fldChar w:fldCharType="begin"/>
        </w:r>
        <w:r>
          <w:rPr>
            <w:noProof/>
            <w:webHidden/>
          </w:rPr>
          <w:instrText xml:space="preserve"> PAGEREF _Toc474976194 \h </w:instrText>
        </w:r>
        <w:r>
          <w:rPr>
            <w:noProof/>
            <w:webHidden/>
          </w:rPr>
        </w:r>
        <w:r>
          <w:rPr>
            <w:noProof/>
            <w:webHidden/>
          </w:rPr>
          <w:fldChar w:fldCharType="separate"/>
        </w:r>
        <w:r>
          <w:rPr>
            <w:noProof/>
            <w:webHidden/>
          </w:rPr>
          <w:t>87</w:t>
        </w:r>
        <w:r>
          <w:rPr>
            <w:noProof/>
            <w:webHidden/>
          </w:rPr>
          <w:fldChar w:fldCharType="end"/>
        </w:r>
      </w:hyperlink>
    </w:p>
    <w:p w14:paraId="568A48C3" w14:textId="45C37847" w:rsidR="00014B80" w:rsidRDefault="00014B80">
      <w:pPr>
        <w:pStyle w:val="TOC3"/>
        <w:tabs>
          <w:tab w:val="right" w:leader="dot" w:pos="9350"/>
        </w:tabs>
        <w:rPr>
          <w:rFonts w:cstheme="minorBidi"/>
          <w:noProof/>
        </w:rPr>
      </w:pPr>
      <w:hyperlink w:anchor="_Toc474976195" w:history="1">
        <w:r w:rsidRPr="006F12E2">
          <w:rPr>
            <w:rStyle w:val="Hyperlink"/>
            <w:noProof/>
          </w:rPr>
          <w:t>Block D for an RI survey analysis</w:t>
        </w:r>
        <w:r>
          <w:rPr>
            <w:noProof/>
            <w:webHidden/>
          </w:rPr>
          <w:tab/>
        </w:r>
        <w:r>
          <w:rPr>
            <w:noProof/>
            <w:webHidden/>
          </w:rPr>
          <w:fldChar w:fldCharType="begin"/>
        </w:r>
        <w:r>
          <w:rPr>
            <w:noProof/>
            <w:webHidden/>
          </w:rPr>
          <w:instrText xml:space="preserve"> PAGEREF _Toc474976195 \h </w:instrText>
        </w:r>
        <w:r>
          <w:rPr>
            <w:noProof/>
            <w:webHidden/>
          </w:rPr>
        </w:r>
        <w:r>
          <w:rPr>
            <w:noProof/>
            <w:webHidden/>
          </w:rPr>
          <w:fldChar w:fldCharType="separate"/>
        </w:r>
        <w:r>
          <w:rPr>
            <w:noProof/>
            <w:webHidden/>
          </w:rPr>
          <w:t>88</w:t>
        </w:r>
        <w:r>
          <w:rPr>
            <w:noProof/>
            <w:webHidden/>
          </w:rPr>
          <w:fldChar w:fldCharType="end"/>
        </w:r>
      </w:hyperlink>
    </w:p>
    <w:p w14:paraId="1216495E" w14:textId="0FD1B3CC" w:rsidR="00014B80" w:rsidRDefault="00014B80">
      <w:pPr>
        <w:pStyle w:val="TOC3"/>
        <w:tabs>
          <w:tab w:val="right" w:leader="dot" w:pos="9350"/>
        </w:tabs>
        <w:rPr>
          <w:rFonts w:cstheme="minorBidi"/>
          <w:noProof/>
        </w:rPr>
      </w:pPr>
      <w:hyperlink w:anchor="_Toc474976196" w:history="1">
        <w:r w:rsidRPr="006F12E2">
          <w:rPr>
            <w:rStyle w:val="Hyperlink"/>
            <w:noProof/>
          </w:rPr>
          <w:t>Block D for an SIA survey analysis</w:t>
        </w:r>
        <w:r>
          <w:rPr>
            <w:noProof/>
            <w:webHidden/>
          </w:rPr>
          <w:tab/>
        </w:r>
        <w:r>
          <w:rPr>
            <w:noProof/>
            <w:webHidden/>
          </w:rPr>
          <w:fldChar w:fldCharType="begin"/>
        </w:r>
        <w:r>
          <w:rPr>
            <w:noProof/>
            <w:webHidden/>
          </w:rPr>
          <w:instrText xml:space="preserve"> PAGEREF _Toc474976196 \h </w:instrText>
        </w:r>
        <w:r>
          <w:rPr>
            <w:noProof/>
            <w:webHidden/>
          </w:rPr>
        </w:r>
        <w:r>
          <w:rPr>
            <w:noProof/>
            <w:webHidden/>
          </w:rPr>
          <w:fldChar w:fldCharType="separate"/>
        </w:r>
        <w:r>
          <w:rPr>
            <w:noProof/>
            <w:webHidden/>
          </w:rPr>
          <w:t>91</w:t>
        </w:r>
        <w:r>
          <w:rPr>
            <w:noProof/>
            <w:webHidden/>
          </w:rPr>
          <w:fldChar w:fldCharType="end"/>
        </w:r>
      </w:hyperlink>
    </w:p>
    <w:p w14:paraId="7C095D88" w14:textId="28DB3814" w:rsidR="00014B80" w:rsidRDefault="00014B80">
      <w:pPr>
        <w:pStyle w:val="TOC2"/>
        <w:tabs>
          <w:tab w:val="right" w:leader="dot" w:pos="9350"/>
        </w:tabs>
        <w:rPr>
          <w:rFonts w:cstheme="minorBidi"/>
          <w:noProof/>
        </w:rPr>
      </w:pPr>
      <w:hyperlink w:anchor="_Toc474976197" w:history="1">
        <w:r w:rsidRPr="006F12E2">
          <w:rPr>
            <w:rStyle w:val="Hyperlink"/>
            <w:noProof/>
          </w:rPr>
          <w:t>7.5  Block E – Pre-process survey data</w:t>
        </w:r>
        <w:r>
          <w:rPr>
            <w:noProof/>
            <w:webHidden/>
          </w:rPr>
          <w:tab/>
        </w:r>
        <w:r>
          <w:rPr>
            <w:noProof/>
            <w:webHidden/>
          </w:rPr>
          <w:fldChar w:fldCharType="begin"/>
        </w:r>
        <w:r>
          <w:rPr>
            <w:noProof/>
            <w:webHidden/>
          </w:rPr>
          <w:instrText xml:space="preserve"> PAGEREF _Toc474976197 \h </w:instrText>
        </w:r>
        <w:r>
          <w:rPr>
            <w:noProof/>
            <w:webHidden/>
          </w:rPr>
        </w:r>
        <w:r>
          <w:rPr>
            <w:noProof/>
            <w:webHidden/>
          </w:rPr>
          <w:fldChar w:fldCharType="separate"/>
        </w:r>
        <w:r>
          <w:rPr>
            <w:noProof/>
            <w:webHidden/>
          </w:rPr>
          <w:t>92</w:t>
        </w:r>
        <w:r>
          <w:rPr>
            <w:noProof/>
            <w:webHidden/>
          </w:rPr>
          <w:fldChar w:fldCharType="end"/>
        </w:r>
      </w:hyperlink>
    </w:p>
    <w:p w14:paraId="0E562810" w14:textId="02D65FB7" w:rsidR="00014B80" w:rsidRDefault="00014B80">
      <w:pPr>
        <w:pStyle w:val="TOC2"/>
        <w:tabs>
          <w:tab w:val="right" w:leader="dot" w:pos="9350"/>
        </w:tabs>
        <w:rPr>
          <w:rFonts w:cstheme="minorBidi"/>
          <w:noProof/>
        </w:rPr>
      </w:pPr>
      <w:hyperlink w:anchor="_Toc474976198" w:history="1">
        <w:r w:rsidRPr="006F12E2">
          <w:rPr>
            <w:rStyle w:val="Hyperlink"/>
            <w:noProof/>
          </w:rPr>
          <w:t>7.6  Block F – Calculate VCQI indicators requested by the user</w:t>
        </w:r>
        <w:r>
          <w:rPr>
            <w:noProof/>
            <w:webHidden/>
          </w:rPr>
          <w:tab/>
        </w:r>
        <w:r>
          <w:rPr>
            <w:noProof/>
            <w:webHidden/>
          </w:rPr>
          <w:fldChar w:fldCharType="begin"/>
        </w:r>
        <w:r>
          <w:rPr>
            <w:noProof/>
            <w:webHidden/>
          </w:rPr>
          <w:instrText xml:space="preserve"> PAGEREF _Toc474976198 \h </w:instrText>
        </w:r>
        <w:r>
          <w:rPr>
            <w:noProof/>
            <w:webHidden/>
          </w:rPr>
        </w:r>
        <w:r>
          <w:rPr>
            <w:noProof/>
            <w:webHidden/>
          </w:rPr>
          <w:fldChar w:fldCharType="separate"/>
        </w:r>
        <w:r>
          <w:rPr>
            <w:noProof/>
            <w:webHidden/>
          </w:rPr>
          <w:t>96</w:t>
        </w:r>
        <w:r>
          <w:rPr>
            <w:noProof/>
            <w:webHidden/>
          </w:rPr>
          <w:fldChar w:fldCharType="end"/>
        </w:r>
      </w:hyperlink>
    </w:p>
    <w:p w14:paraId="1A4BB8D1" w14:textId="4D35EC18" w:rsidR="00014B80" w:rsidRDefault="00014B80">
      <w:pPr>
        <w:pStyle w:val="TOC2"/>
        <w:tabs>
          <w:tab w:val="right" w:leader="dot" w:pos="9350"/>
        </w:tabs>
        <w:rPr>
          <w:rFonts w:cstheme="minorBidi"/>
          <w:noProof/>
        </w:rPr>
      </w:pPr>
      <w:hyperlink w:anchor="_Toc474976199" w:history="1">
        <w:r w:rsidRPr="006F12E2">
          <w:rPr>
            <w:rStyle w:val="Hyperlink"/>
            <w:noProof/>
          </w:rPr>
          <w:t>7.7  Block G – Exit gracefully</w:t>
        </w:r>
        <w:r>
          <w:rPr>
            <w:noProof/>
            <w:webHidden/>
          </w:rPr>
          <w:tab/>
        </w:r>
        <w:r>
          <w:rPr>
            <w:noProof/>
            <w:webHidden/>
          </w:rPr>
          <w:fldChar w:fldCharType="begin"/>
        </w:r>
        <w:r>
          <w:rPr>
            <w:noProof/>
            <w:webHidden/>
          </w:rPr>
          <w:instrText xml:space="preserve"> PAGEREF _Toc474976199 \h </w:instrText>
        </w:r>
        <w:r>
          <w:rPr>
            <w:noProof/>
            <w:webHidden/>
          </w:rPr>
        </w:r>
        <w:r>
          <w:rPr>
            <w:noProof/>
            <w:webHidden/>
          </w:rPr>
          <w:fldChar w:fldCharType="separate"/>
        </w:r>
        <w:r>
          <w:rPr>
            <w:noProof/>
            <w:webHidden/>
          </w:rPr>
          <w:t>104</w:t>
        </w:r>
        <w:r>
          <w:rPr>
            <w:noProof/>
            <w:webHidden/>
          </w:rPr>
          <w:fldChar w:fldCharType="end"/>
        </w:r>
      </w:hyperlink>
    </w:p>
    <w:p w14:paraId="65FDFCF2" w14:textId="21EEEEF6" w:rsidR="00014B80" w:rsidRDefault="00014B80">
      <w:pPr>
        <w:pStyle w:val="TOC1"/>
        <w:rPr>
          <w:rFonts w:cstheme="minorBidi"/>
          <w:noProof/>
        </w:rPr>
      </w:pPr>
      <w:hyperlink w:anchor="_Toc474976200" w:history="1">
        <w:r w:rsidRPr="006F12E2">
          <w:rPr>
            <w:rStyle w:val="Hyperlink"/>
            <w:noProof/>
          </w:rPr>
          <w:t>Annex A. Understanding Nested Strata in VCQI</w:t>
        </w:r>
        <w:r>
          <w:rPr>
            <w:noProof/>
            <w:webHidden/>
          </w:rPr>
          <w:tab/>
        </w:r>
        <w:r>
          <w:rPr>
            <w:noProof/>
            <w:webHidden/>
          </w:rPr>
          <w:fldChar w:fldCharType="begin"/>
        </w:r>
        <w:r>
          <w:rPr>
            <w:noProof/>
            <w:webHidden/>
          </w:rPr>
          <w:instrText xml:space="preserve"> PAGEREF _Toc474976200 \h </w:instrText>
        </w:r>
        <w:r>
          <w:rPr>
            <w:noProof/>
            <w:webHidden/>
          </w:rPr>
        </w:r>
        <w:r>
          <w:rPr>
            <w:noProof/>
            <w:webHidden/>
          </w:rPr>
          <w:fldChar w:fldCharType="separate"/>
        </w:r>
        <w:r>
          <w:rPr>
            <w:noProof/>
            <w:webHidden/>
          </w:rPr>
          <w:t>105</w:t>
        </w:r>
        <w:r>
          <w:rPr>
            <w:noProof/>
            <w:webHidden/>
          </w:rPr>
          <w:fldChar w:fldCharType="end"/>
        </w:r>
      </w:hyperlink>
    </w:p>
    <w:p w14:paraId="5BDDB3A4" w14:textId="7859B575" w:rsidR="00014B80" w:rsidRDefault="00014B80">
      <w:pPr>
        <w:pStyle w:val="TOC1"/>
        <w:rPr>
          <w:rFonts w:cstheme="minorBidi"/>
          <w:noProof/>
        </w:rPr>
      </w:pPr>
      <w:hyperlink w:anchor="_Toc474976201" w:history="1">
        <w:r w:rsidRPr="006F12E2">
          <w:rPr>
            <w:rStyle w:val="Hyperlink"/>
            <w:noProof/>
          </w:rPr>
          <w:t>Annex B.  Controlling How Strata Are Listed in VCQI Output</w:t>
        </w:r>
        <w:r>
          <w:rPr>
            <w:noProof/>
            <w:webHidden/>
          </w:rPr>
          <w:tab/>
        </w:r>
        <w:r>
          <w:rPr>
            <w:noProof/>
            <w:webHidden/>
          </w:rPr>
          <w:fldChar w:fldCharType="begin"/>
        </w:r>
        <w:r>
          <w:rPr>
            <w:noProof/>
            <w:webHidden/>
          </w:rPr>
          <w:instrText xml:space="preserve"> PAGEREF _Toc474976201 \h </w:instrText>
        </w:r>
        <w:r>
          <w:rPr>
            <w:noProof/>
            <w:webHidden/>
          </w:rPr>
        </w:r>
        <w:r>
          <w:rPr>
            <w:noProof/>
            <w:webHidden/>
          </w:rPr>
          <w:fldChar w:fldCharType="separate"/>
        </w:r>
        <w:r>
          <w:rPr>
            <w:noProof/>
            <w:webHidden/>
          </w:rPr>
          <w:t>109</w:t>
        </w:r>
        <w:r>
          <w:rPr>
            <w:noProof/>
            <w:webHidden/>
          </w:rPr>
          <w:fldChar w:fldCharType="end"/>
        </w:r>
      </w:hyperlink>
    </w:p>
    <w:p w14:paraId="634191B6" w14:textId="748D390A" w:rsidR="00014B80" w:rsidRDefault="00014B80">
      <w:pPr>
        <w:pStyle w:val="TOC2"/>
        <w:tabs>
          <w:tab w:val="right" w:leader="dot" w:pos="9350"/>
        </w:tabs>
        <w:rPr>
          <w:rFonts w:cstheme="minorBidi"/>
          <w:noProof/>
        </w:rPr>
      </w:pPr>
      <w:hyperlink w:anchor="_Toc474976202" w:history="1">
        <w:r w:rsidRPr="006F12E2">
          <w:rPr>
            <w:rStyle w:val="Hyperlink"/>
            <w:noProof/>
          </w:rPr>
          <w:t>B.0  Demographic stratification using the VCQI_LEVEL4_SET_VARLIST and LAYOUT</w:t>
        </w:r>
        <w:r>
          <w:rPr>
            <w:noProof/>
            <w:webHidden/>
          </w:rPr>
          <w:tab/>
        </w:r>
        <w:r>
          <w:rPr>
            <w:noProof/>
            <w:webHidden/>
          </w:rPr>
          <w:fldChar w:fldCharType="begin"/>
        </w:r>
        <w:r>
          <w:rPr>
            <w:noProof/>
            <w:webHidden/>
          </w:rPr>
          <w:instrText xml:space="preserve"> PAGEREF _Toc474976202 \h </w:instrText>
        </w:r>
        <w:r>
          <w:rPr>
            <w:noProof/>
            <w:webHidden/>
          </w:rPr>
        </w:r>
        <w:r>
          <w:rPr>
            <w:noProof/>
            <w:webHidden/>
          </w:rPr>
          <w:fldChar w:fldCharType="separate"/>
        </w:r>
        <w:r>
          <w:rPr>
            <w:noProof/>
            <w:webHidden/>
          </w:rPr>
          <w:t>110</w:t>
        </w:r>
        <w:r>
          <w:rPr>
            <w:noProof/>
            <w:webHidden/>
          </w:rPr>
          <w:fldChar w:fldCharType="end"/>
        </w:r>
      </w:hyperlink>
    </w:p>
    <w:p w14:paraId="657FEBF9" w14:textId="1CA50FB8" w:rsidR="00014B80" w:rsidRDefault="00014B80">
      <w:pPr>
        <w:pStyle w:val="TOC3"/>
        <w:tabs>
          <w:tab w:val="right" w:leader="dot" w:pos="9350"/>
        </w:tabs>
        <w:rPr>
          <w:rFonts w:cstheme="minorBidi"/>
          <w:noProof/>
        </w:rPr>
      </w:pPr>
      <w:hyperlink w:anchor="_Toc474976203" w:history="1">
        <w:r w:rsidRPr="006F12E2">
          <w:rPr>
            <w:rStyle w:val="Hyperlink"/>
            <w:noProof/>
          </w:rPr>
          <w:t>Structure of a LEVEL4 LAYOUT dataset</w:t>
        </w:r>
        <w:r>
          <w:rPr>
            <w:noProof/>
            <w:webHidden/>
          </w:rPr>
          <w:tab/>
        </w:r>
        <w:r>
          <w:rPr>
            <w:noProof/>
            <w:webHidden/>
          </w:rPr>
          <w:fldChar w:fldCharType="begin"/>
        </w:r>
        <w:r>
          <w:rPr>
            <w:noProof/>
            <w:webHidden/>
          </w:rPr>
          <w:instrText xml:space="preserve"> PAGEREF _Toc474976203 \h </w:instrText>
        </w:r>
        <w:r>
          <w:rPr>
            <w:noProof/>
            <w:webHidden/>
          </w:rPr>
        </w:r>
        <w:r>
          <w:rPr>
            <w:noProof/>
            <w:webHidden/>
          </w:rPr>
          <w:fldChar w:fldCharType="separate"/>
        </w:r>
        <w:r>
          <w:rPr>
            <w:noProof/>
            <w:webHidden/>
          </w:rPr>
          <w:t>110</w:t>
        </w:r>
        <w:r>
          <w:rPr>
            <w:noProof/>
            <w:webHidden/>
          </w:rPr>
          <w:fldChar w:fldCharType="end"/>
        </w:r>
      </w:hyperlink>
    </w:p>
    <w:p w14:paraId="778CAF22" w14:textId="0A37FF5D" w:rsidR="00014B80" w:rsidRDefault="00014B80">
      <w:pPr>
        <w:pStyle w:val="TOC2"/>
        <w:tabs>
          <w:tab w:val="right" w:leader="dot" w:pos="9350"/>
        </w:tabs>
        <w:rPr>
          <w:rFonts w:cstheme="minorBidi"/>
          <w:noProof/>
        </w:rPr>
      </w:pPr>
      <w:hyperlink w:anchor="_Toc474976204" w:history="1">
        <w:r w:rsidRPr="006F12E2">
          <w:rPr>
            <w:rStyle w:val="Hyperlink"/>
            <w:noProof/>
          </w:rPr>
          <w:t>B.1  Sample listings of stratum name and order datasets</w:t>
        </w:r>
        <w:r>
          <w:rPr>
            <w:noProof/>
            <w:webHidden/>
          </w:rPr>
          <w:tab/>
        </w:r>
        <w:r>
          <w:rPr>
            <w:noProof/>
            <w:webHidden/>
          </w:rPr>
          <w:fldChar w:fldCharType="begin"/>
        </w:r>
        <w:r>
          <w:rPr>
            <w:noProof/>
            <w:webHidden/>
          </w:rPr>
          <w:instrText xml:space="preserve"> PAGEREF _Toc474976204 \h </w:instrText>
        </w:r>
        <w:r>
          <w:rPr>
            <w:noProof/>
            <w:webHidden/>
          </w:rPr>
        </w:r>
        <w:r>
          <w:rPr>
            <w:noProof/>
            <w:webHidden/>
          </w:rPr>
          <w:fldChar w:fldCharType="separate"/>
        </w:r>
        <w:r>
          <w:rPr>
            <w:noProof/>
            <w:webHidden/>
          </w:rPr>
          <w:t>114</w:t>
        </w:r>
        <w:r>
          <w:rPr>
            <w:noProof/>
            <w:webHidden/>
          </w:rPr>
          <w:fldChar w:fldCharType="end"/>
        </w:r>
      </w:hyperlink>
    </w:p>
    <w:p w14:paraId="6B2798F8" w14:textId="146D9D27" w:rsidR="00014B80" w:rsidRDefault="00014B80">
      <w:pPr>
        <w:pStyle w:val="TOC2"/>
        <w:tabs>
          <w:tab w:val="right" w:leader="dot" w:pos="9350"/>
        </w:tabs>
        <w:rPr>
          <w:rFonts w:cstheme="minorBidi"/>
          <w:noProof/>
        </w:rPr>
      </w:pPr>
      <w:hyperlink w:anchor="_Toc474976205" w:history="1">
        <w:r w:rsidRPr="006F12E2">
          <w:rPr>
            <w:rStyle w:val="Hyperlink"/>
            <w:noProof/>
          </w:rPr>
          <w:t>B.2  Example: Nested output for all Levels: 1, 2, and 3 with additional Level 4 stratification</w:t>
        </w:r>
        <w:r>
          <w:rPr>
            <w:noProof/>
            <w:webHidden/>
          </w:rPr>
          <w:tab/>
        </w:r>
        <w:r>
          <w:rPr>
            <w:noProof/>
            <w:webHidden/>
          </w:rPr>
          <w:fldChar w:fldCharType="begin"/>
        </w:r>
        <w:r>
          <w:rPr>
            <w:noProof/>
            <w:webHidden/>
          </w:rPr>
          <w:instrText xml:space="preserve"> PAGEREF _Toc474976205 \h </w:instrText>
        </w:r>
        <w:r>
          <w:rPr>
            <w:noProof/>
            <w:webHidden/>
          </w:rPr>
        </w:r>
        <w:r>
          <w:rPr>
            <w:noProof/>
            <w:webHidden/>
          </w:rPr>
          <w:fldChar w:fldCharType="separate"/>
        </w:r>
        <w:r>
          <w:rPr>
            <w:noProof/>
            <w:webHidden/>
          </w:rPr>
          <w:t>116</w:t>
        </w:r>
        <w:r>
          <w:rPr>
            <w:noProof/>
            <w:webHidden/>
          </w:rPr>
          <w:fldChar w:fldCharType="end"/>
        </w:r>
      </w:hyperlink>
    </w:p>
    <w:p w14:paraId="69245867" w14:textId="7ECB8E59" w:rsidR="00014B80" w:rsidRDefault="00014B80">
      <w:pPr>
        <w:pStyle w:val="TOC2"/>
        <w:tabs>
          <w:tab w:val="right" w:leader="dot" w:pos="9350"/>
        </w:tabs>
        <w:rPr>
          <w:rFonts w:cstheme="minorBidi"/>
          <w:noProof/>
        </w:rPr>
      </w:pPr>
      <w:hyperlink w:anchor="_Toc474976206" w:history="1">
        <w:r w:rsidRPr="006F12E2">
          <w:rPr>
            <w:rStyle w:val="Hyperlink"/>
            <w:noProof/>
          </w:rPr>
          <w:t>B.3  Example: Nested output for all Levels: 1, 2, and 3 with NO additional stratification</w:t>
        </w:r>
        <w:r>
          <w:rPr>
            <w:noProof/>
            <w:webHidden/>
          </w:rPr>
          <w:tab/>
        </w:r>
        <w:r>
          <w:rPr>
            <w:noProof/>
            <w:webHidden/>
          </w:rPr>
          <w:fldChar w:fldCharType="begin"/>
        </w:r>
        <w:r>
          <w:rPr>
            <w:noProof/>
            <w:webHidden/>
          </w:rPr>
          <w:instrText xml:space="preserve"> PAGEREF _Toc474976206 \h </w:instrText>
        </w:r>
        <w:r>
          <w:rPr>
            <w:noProof/>
            <w:webHidden/>
          </w:rPr>
        </w:r>
        <w:r>
          <w:rPr>
            <w:noProof/>
            <w:webHidden/>
          </w:rPr>
          <w:fldChar w:fldCharType="separate"/>
        </w:r>
        <w:r>
          <w:rPr>
            <w:noProof/>
            <w:webHidden/>
          </w:rPr>
          <w:t>120</w:t>
        </w:r>
        <w:r>
          <w:rPr>
            <w:noProof/>
            <w:webHidden/>
          </w:rPr>
          <w:fldChar w:fldCharType="end"/>
        </w:r>
      </w:hyperlink>
    </w:p>
    <w:p w14:paraId="3260606E" w14:textId="17B50524" w:rsidR="00014B80" w:rsidRDefault="00014B80">
      <w:pPr>
        <w:pStyle w:val="TOC2"/>
        <w:tabs>
          <w:tab w:val="right" w:leader="dot" w:pos="9350"/>
        </w:tabs>
        <w:rPr>
          <w:rFonts w:cstheme="minorBidi"/>
          <w:noProof/>
        </w:rPr>
      </w:pPr>
      <w:hyperlink w:anchor="_Toc474976207" w:history="1">
        <w:r w:rsidRPr="006F12E2">
          <w:rPr>
            <w:rStyle w:val="Hyperlink"/>
            <w:noProof/>
          </w:rPr>
          <w:t>B.4  Example: Non-nested output for all Levels: 1, 2, and 3 with NO additional stratification</w:t>
        </w:r>
        <w:r>
          <w:rPr>
            <w:noProof/>
            <w:webHidden/>
          </w:rPr>
          <w:tab/>
        </w:r>
        <w:r>
          <w:rPr>
            <w:noProof/>
            <w:webHidden/>
          </w:rPr>
          <w:fldChar w:fldCharType="begin"/>
        </w:r>
        <w:r>
          <w:rPr>
            <w:noProof/>
            <w:webHidden/>
          </w:rPr>
          <w:instrText xml:space="preserve"> PAGEREF _Toc474976207 \h </w:instrText>
        </w:r>
        <w:r>
          <w:rPr>
            <w:noProof/>
            <w:webHidden/>
          </w:rPr>
        </w:r>
        <w:r>
          <w:rPr>
            <w:noProof/>
            <w:webHidden/>
          </w:rPr>
          <w:fldChar w:fldCharType="separate"/>
        </w:r>
        <w:r>
          <w:rPr>
            <w:noProof/>
            <w:webHidden/>
          </w:rPr>
          <w:t>123</w:t>
        </w:r>
        <w:r>
          <w:rPr>
            <w:noProof/>
            <w:webHidden/>
          </w:rPr>
          <w:fldChar w:fldCharType="end"/>
        </w:r>
      </w:hyperlink>
    </w:p>
    <w:p w14:paraId="36601CDA" w14:textId="56DA87A3" w:rsidR="00014B80" w:rsidRDefault="00014B80">
      <w:pPr>
        <w:pStyle w:val="TOC2"/>
        <w:tabs>
          <w:tab w:val="right" w:leader="dot" w:pos="9350"/>
        </w:tabs>
        <w:rPr>
          <w:rFonts w:cstheme="minorBidi"/>
          <w:noProof/>
        </w:rPr>
      </w:pPr>
      <w:hyperlink w:anchor="_Toc474976208" w:history="1">
        <w:r w:rsidRPr="006F12E2">
          <w:rPr>
            <w:rStyle w:val="Hyperlink"/>
            <w:noProof/>
          </w:rPr>
          <w:t>B.5  Example: Output for Level 3 only</w:t>
        </w:r>
        <w:r>
          <w:rPr>
            <w:noProof/>
            <w:webHidden/>
          </w:rPr>
          <w:tab/>
        </w:r>
        <w:r>
          <w:rPr>
            <w:noProof/>
            <w:webHidden/>
          </w:rPr>
          <w:fldChar w:fldCharType="begin"/>
        </w:r>
        <w:r>
          <w:rPr>
            <w:noProof/>
            <w:webHidden/>
          </w:rPr>
          <w:instrText xml:space="preserve"> PAGEREF _Toc474976208 \h </w:instrText>
        </w:r>
        <w:r>
          <w:rPr>
            <w:noProof/>
            <w:webHidden/>
          </w:rPr>
        </w:r>
        <w:r>
          <w:rPr>
            <w:noProof/>
            <w:webHidden/>
          </w:rPr>
          <w:fldChar w:fldCharType="separate"/>
        </w:r>
        <w:r>
          <w:rPr>
            <w:noProof/>
            <w:webHidden/>
          </w:rPr>
          <w:t>126</w:t>
        </w:r>
        <w:r>
          <w:rPr>
            <w:noProof/>
            <w:webHidden/>
          </w:rPr>
          <w:fldChar w:fldCharType="end"/>
        </w:r>
      </w:hyperlink>
    </w:p>
    <w:p w14:paraId="203F9636" w14:textId="423440B3" w:rsidR="00014B80" w:rsidRDefault="00014B80">
      <w:pPr>
        <w:pStyle w:val="TOC2"/>
        <w:tabs>
          <w:tab w:val="right" w:leader="dot" w:pos="9350"/>
        </w:tabs>
        <w:rPr>
          <w:rFonts w:cstheme="minorBidi"/>
          <w:noProof/>
        </w:rPr>
      </w:pPr>
      <w:hyperlink w:anchor="_Toc474976209" w:history="1">
        <w:r w:rsidRPr="006F12E2">
          <w:rPr>
            <w:rStyle w:val="Hyperlink"/>
            <w:noProof/>
          </w:rPr>
          <w:t>B.6  Example: Output for Level 3 with additional Level 4 stratification</w:t>
        </w:r>
        <w:r>
          <w:rPr>
            <w:noProof/>
            <w:webHidden/>
          </w:rPr>
          <w:tab/>
        </w:r>
        <w:r>
          <w:rPr>
            <w:noProof/>
            <w:webHidden/>
          </w:rPr>
          <w:fldChar w:fldCharType="begin"/>
        </w:r>
        <w:r>
          <w:rPr>
            <w:noProof/>
            <w:webHidden/>
          </w:rPr>
          <w:instrText xml:space="preserve"> PAGEREF _Toc474976209 \h </w:instrText>
        </w:r>
        <w:r>
          <w:rPr>
            <w:noProof/>
            <w:webHidden/>
          </w:rPr>
        </w:r>
        <w:r>
          <w:rPr>
            <w:noProof/>
            <w:webHidden/>
          </w:rPr>
          <w:fldChar w:fldCharType="separate"/>
        </w:r>
        <w:r>
          <w:rPr>
            <w:noProof/>
            <w:webHidden/>
          </w:rPr>
          <w:t>129</w:t>
        </w:r>
        <w:r>
          <w:rPr>
            <w:noProof/>
            <w:webHidden/>
          </w:rPr>
          <w:fldChar w:fldCharType="end"/>
        </w:r>
      </w:hyperlink>
    </w:p>
    <w:p w14:paraId="4272663D" w14:textId="6426D097" w:rsidR="00014B80" w:rsidRDefault="00014B80">
      <w:pPr>
        <w:pStyle w:val="TOC2"/>
        <w:tabs>
          <w:tab w:val="right" w:leader="dot" w:pos="9350"/>
        </w:tabs>
        <w:rPr>
          <w:rFonts w:cstheme="minorBidi"/>
          <w:noProof/>
        </w:rPr>
      </w:pPr>
      <w:hyperlink w:anchor="_Toc474976210" w:history="1">
        <w:r w:rsidRPr="006F12E2">
          <w:rPr>
            <w:rStyle w:val="Hyperlink"/>
            <w:noProof/>
          </w:rPr>
          <w:t>B.7  Additional Options for Customizing VCQI Output</w:t>
        </w:r>
        <w:r>
          <w:rPr>
            <w:noProof/>
            <w:webHidden/>
          </w:rPr>
          <w:tab/>
        </w:r>
        <w:r>
          <w:rPr>
            <w:noProof/>
            <w:webHidden/>
          </w:rPr>
          <w:fldChar w:fldCharType="begin"/>
        </w:r>
        <w:r>
          <w:rPr>
            <w:noProof/>
            <w:webHidden/>
          </w:rPr>
          <w:instrText xml:space="preserve"> PAGEREF _Toc474976210 \h </w:instrText>
        </w:r>
        <w:r>
          <w:rPr>
            <w:noProof/>
            <w:webHidden/>
          </w:rPr>
        </w:r>
        <w:r>
          <w:rPr>
            <w:noProof/>
            <w:webHidden/>
          </w:rPr>
          <w:fldChar w:fldCharType="separate"/>
        </w:r>
        <w:r>
          <w:rPr>
            <w:noProof/>
            <w:webHidden/>
          </w:rPr>
          <w:t>134</w:t>
        </w:r>
        <w:r>
          <w:rPr>
            <w:noProof/>
            <w:webHidden/>
          </w:rPr>
          <w:fldChar w:fldCharType="end"/>
        </w:r>
      </w:hyperlink>
    </w:p>
    <w:p w14:paraId="12995243" w14:textId="785E14A4" w:rsidR="00780059" w:rsidRDefault="00D94B4F" w:rsidP="001F555D">
      <w:pPr>
        <w:spacing w:after="120" w:line="240" w:lineRule="auto"/>
        <w:jc w:val="left"/>
      </w:pPr>
      <w:r>
        <w:fldChar w:fldCharType="end"/>
      </w:r>
    </w:p>
    <w:p w14:paraId="6C9034F1" w14:textId="77777777" w:rsidR="00917837" w:rsidRDefault="00917837">
      <w:pPr>
        <w:rPr>
          <w:rFonts w:cs="Times New Roman"/>
          <w:sz w:val="32"/>
          <w:szCs w:val="32"/>
        </w:rPr>
      </w:pPr>
      <w:r>
        <w:rPr>
          <w:rFonts w:cs="Times New Roman"/>
          <w:sz w:val="32"/>
          <w:szCs w:val="32"/>
        </w:rPr>
        <w:br w:type="page"/>
      </w:r>
    </w:p>
    <w:p w14:paraId="057C65CE" w14:textId="67D835AE" w:rsidR="007570AE" w:rsidRPr="007570AE" w:rsidRDefault="007570AE" w:rsidP="00801C96">
      <w:pPr>
        <w:jc w:val="left"/>
        <w:rPr>
          <w:sz w:val="32"/>
          <w:szCs w:val="32"/>
        </w:rPr>
      </w:pPr>
      <w:r w:rsidRPr="007570AE">
        <w:rPr>
          <w:rFonts w:cs="Times New Roman"/>
          <w:sz w:val="32"/>
          <w:szCs w:val="32"/>
        </w:rPr>
        <w:lastRenderedPageBreak/>
        <w:t>List</w:t>
      </w:r>
      <w:r w:rsidRPr="007570AE">
        <w:rPr>
          <w:sz w:val="32"/>
          <w:szCs w:val="32"/>
        </w:rPr>
        <w:t xml:space="preserve"> of Tables</w:t>
      </w:r>
    </w:p>
    <w:p w14:paraId="373DD044" w14:textId="06D6287F" w:rsidR="00917837" w:rsidRDefault="007570AE">
      <w:pPr>
        <w:pStyle w:val="TOC1"/>
        <w:rPr>
          <w:rFonts w:cstheme="minorBidi"/>
          <w:noProof/>
        </w:rPr>
      </w:pPr>
      <w:r>
        <w:fldChar w:fldCharType="begin"/>
      </w:r>
      <w:r>
        <w:instrText xml:space="preserve"> TOC \h \z \u \t "Heading 5,1" </w:instrText>
      </w:r>
      <w:r>
        <w:fldChar w:fldCharType="separate"/>
      </w:r>
      <w:hyperlink w:anchor="_Toc474973718" w:history="1">
        <w:r w:rsidR="00917837" w:rsidRPr="002450E2">
          <w:rPr>
            <w:rStyle w:val="Hyperlink"/>
            <w:noProof/>
          </w:rPr>
          <w:t>Table 2-1.  VCQI control programs consist of seven blocks of code</w:t>
        </w:r>
        <w:r w:rsidR="00917837">
          <w:rPr>
            <w:noProof/>
            <w:webHidden/>
          </w:rPr>
          <w:tab/>
        </w:r>
        <w:r w:rsidR="00917837">
          <w:rPr>
            <w:noProof/>
            <w:webHidden/>
          </w:rPr>
          <w:fldChar w:fldCharType="begin"/>
        </w:r>
        <w:r w:rsidR="00917837">
          <w:rPr>
            <w:noProof/>
            <w:webHidden/>
          </w:rPr>
          <w:instrText xml:space="preserve"> PAGEREF _Toc474973718 \h </w:instrText>
        </w:r>
        <w:r w:rsidR="00917837">
          <w:rPr>
            <w:noProof/>
            <w:webHidden/>
          </w:rPr>
        </w:r>
        <w:r w:rsidR="00917837">
          <w:rPr>
            <w:noProof/>
            <w:webHidden/>
          </w:rPr>
          <w:fldChar w:fldCharType="separate"/>
        </w:r>
        <w:r w:rsidR="00014B80">
          <w:rPr>
            <w:noProof/>
            <w:webHidden/>
          </w:rPr>
          <w:t>7</w:t>
        </w:r>
        <w:r w:rsidR="00917837">
          <w:rPr>
            <w:noProof/>
            <w:webHidden/>
          </w:rPr>
          <w:fldChar w:fldCharType="end"/>
        </w:r>
      </w:hyperlink>
    </w:p>
    <w:p w14:paraId="596BA003" w14:textId="25BD2B9F" w:rsidR="00917837" w:rsidRDefault="005E0575">
      <w:pPr>
        <w:pStyle w:val="TOC1"/>
        <w:rPr>
          <w:rFonts w:cstheme="minorBidi"/>
          <w:noProof/>
        </w:rPr>
      </w:pPr>
      <w:hyperlink w:anchor="_Toc474973719" w:history="1">
        <w:r w:rsidR="00917837" w:rsidRPr="002450E2">
          <w:rPr>
            <w:rStyle w:val="Hyperlink"/>
            <w:noProof/>
          </w:rPr>
          <w:t>Table 3-1.  How RI_RECORDS inputs affect outcome calculation</w:t>
        </w:r>
        <w:r w:rsidR="00917837">
          <w:rPr>
            <w:noProof/>
            <w:webHidden/>
          </w:rPr>
          <w:tab/>
        </w:r>
        <w:r w:rsidR="00917837">
          <w:rPr>
            <w:noProof/>
            <w:webHidden/>
          </w:rPr>
          <w:fldChar w:fldCharType="begin"/>
        </w:r>
        <w:r w:rsidR="00917837">
          <w:rPr>
            <w:noProof/>
            <w:webHidden/>
          </w:rPr>
          <w:instrText xml:space="preserve"> PAGEREF _Toc474973719 \h </w:instrText>
        </w:r>
        <w:r w:rsidR="00917837">
          <w:rPr>
            <w:noProof/>
            <w:webHidden/>
          </w:rPr>
        </w:r>
        <w:r w:rsidR="00917837">
          <w:rPr>
            <w:noProof/>
            <w:webHidden/>
          </w:rPr>
          <w:fldChar w:fldCharType="separate"/>
        </w:r>
        <w:r w:rsidR="00014B80">
          <w:rPr>
            <w:noProof/>
            <w:webHidden/>
          </w:rPr>
          <w:t>11</w:t>
        </w:r>
        <w:r w:rsidR="00917837">
          <w:rPr>
            <w:noProof/>
            <w:webHidden/>
          </w:rPr>
          <w:fldChar w:fldCharType="end"/>
        </w:r>
      </w:hyperlink>
    </w:p>
    <w:p w14:paraId="10E66EBB" w14:textId="3790F427" w:rsidR="00917837" w:rsidRDefault="005E0575">
      <w:pPr>
        <w:pStyle w:val="TOC1"/>
        <w:rPr>
          <w:rFonts w:cstheme="minorBidi"/>
          <w:noProof/>
        </w:rPr>
      </w:pPr>
      <w:hyperlink w:anchor="_Toc474973720" w:history="1">
        <w:r w:rsidR="00917837" w:rsidRPr="002450E2">
          <w:rPr>
            <w:rStyle w:val="Hyperlink"/>
            <w:noProof/>
          </w:rPr>
          <w:t>Table 3-2.  How RI_RECORDS inputs affect the main valid dose outcome (RI_COVG_02)</w:t>
        </w:r>
        <w:r w:rsidR="00917837">
          <w:rPr>
            <w:noProof/>
            <w:webHidden/>
          </w:rPr>
          <w:tab/>
        </w:r>
        <w:r w:rsidR="00917837">
          <w:rPr>
            <w:noProof/>
            <w:webHidden/>
          </w:rPr>
          <w:fldChar w:fldCharType="begin"/>
        </w:r>
        <w:r w:rsidR="00917837">
          <w:rPr>
            <w:noProof/>
            <w:webHidden/>
          </w:rPr>
          <w:instrText xml:space="preserve"> PAGEREF _Toc474973720 \h </w:instrText>
        </w:r>
        <w:r w:rsidR="00917837">
          <w:rPr>
            <w:noProof/>
            <w:webHidden/>
          </w:rPr>
        </w:r>
        <w:r w:rsidR="00917837">
          <w:rPr>
            <w:noProof/>
            <w:webHidden/>
          </w:rPr>
          <w:fldChar w:fldCharType="separate"/>
        </w:r>
        <w:r w:rsidR="00014B80">
          <w:rPr>
            <w:noProof/>
            <w:webHidden/>
          </w:rPr>
          <w:t>12</w:t>
        </w:r>
        <w:r w:rsidR="00917837">
          <w:rPr>
            <w:noProof/>
            <w:webHidden/>
          </w:rPr>
          <w:fldChar w:fldCharType="end"/>
        </w:r>
      </w:hyperlink>
    </w:p>
    <w:p w14:paraId="7332B507" w14:textId="09A59B46" w:rsidR="00917837" w:rsidRDefault="005E0575">
      <w:pPr>
        <w:pStyle w:val="TOC1"/>
        <w:rPr>
          <w:rFonts w:cstheme="minorBidi"/>
          <w:noProof/>
        </w:rPr>
      </w:pPr>
      <w:hyperlink w:anchor="_Toc474973721" w:history="1">
        <w:r w:rsidR="00917837" w:rsidRPr="002450E2">
          <w:rPr>
            <w:rStyle w:val="Hyperlink"/>
            <w:noProof/>
          </w:rPr>
          <w:t>Table 4-1.  How TT_RECORDS inputs affect indicator calculations</w:t>
        </w:r>
        <w:r w:rsidR="00917837">
          <w:rPr>
            <w:noProof/>
            <w:webHidden/>
          </w:rPr>
          <w:tab/>
        </w:r>
        <w:r w:rsidR="00917837">
          <w:rPr>
            <w:noProof/>
            <w:webHidden/>
          </w:rPr>
          <w:fldChar w:fldCharType="begin"/>
        </w:r>
        <w:r w:rsidR="00917837">
          <w:rPr>
            <w:noProof/>
            <w:webHidden/>
          </w:rPr>
          <w:instrText xml:space="preserve"> PAGEREF _Toc474973721 \h </w:instrText>
        </w:r>
        <w:r w:rsidR="00917837">
          <w:rPr>
            <w:noProof/>
            <w:webHidden/>
          </w:rPr>
        </w:r>
        <w:r w:rsidR="00917837">
          <w:rPr>
            <w:noProof/>
            <w:webHidden/>
          </w:rPr>
          <w:fldChar w:fldCharType="separate"/>
        </w:r>
        <w:r w:rsidR="00014B80">
          <w:rPr>
            <w:noProof/>
            <w:webHidden/>
          </w:rPr>
          <w:t>15</w:t>
        </w:r>
        <w:r w:rsidR="00917837">
          <w:rPr>
            <w:noProof/>
            <w:webHidden/>
          </w:rPr>
          <w:fldChar w:fldCharType="end"/>
        </w:r>
      </w:hyperlink>
    </w:p>
    <w:p w14:paraId="7B57B71D" w14:textId="1F9C2D1F" w:rsidR="00917837" w:rsidRDefault="005E0575">
      <w:pPr>
        <w:pStyle w:val="TOC1"/>
        <w:rPr>
          <w:rFonts w:cstheme="minorBidi"/>
          <w:noProof/>
        </w:rPr>
      </w:pPr>
      <w:hyperlink w:anchor="_Toc474973722" w:history="1">
        <w:r w:rsidR="00917837" w:rsidRPr="002450E2">
          <w:rPr>
            <w:rStyle w:val="Hyperlink"/>
            <w:noProof/>
          </w:rPr>
          <w:t>Table 6-1 lists the indicators that rely on output from RI_COVG_01, RI_COVG_02 and RI_COVG_03.</w:t>
        </w:r>
        <w:r w:rsidR="00917837">
          <w:rPr>
            <w:noProof/>
            <w:webHidden/>
          </w:rPr>
          <w:tab/>
        </w:r>
        <w:r w:rsidR="00917837">
          <w:rPr>
            <w:noProof/>
            <w:webHidden/>
          </w:rPr>
          <w:fldChar w:fldCharType="begin"/>
        </w:r>
        <w:r w:rsidR="00917837">
          <w:rPr>
            <w:noProof/>
            <w:webHidden/>
          </w:rPr>
          <w:instrText xml:space="preserve"> PAGEREF _Toc474973722 \h </w:instrText>
        </w:r>
        <w:r w:rsidR="00917837">
          <w:rPr>
            <w:noProof/>
            <w:webHidden/>
          </w:rPr>
        </w:r>
        <w:r w:rsidR="00917837">
          <w:rPr>
            <w:noProof/>
            <w:webHidden/>
          </w:rPr>
          <w:fldChar w:fldCharType="separate"/>
        </w:r>
        <w:r w:rsidR="00014B80">
          <w:rPr>
            <w:noProof/>
            <w:webHidden/>
          </w:rPr>
          <w:t>20</w:t>
        </w:r>
        <w:r w:rsidR="00917837">
          <w:rPr>
            <w:noProof/>
            <w:webHidden/>
          </w:rPr>
          <w:fldChar w:fldCharType="end"/>
        </w:r>
      </w:hyperlink>
    </w:p>
    <w:p w14:paraId="6F18D130" w14:textId="1E6AADB3" w:rsidR="00917837" w:rsidRDefault="005E0575">
      <w:pPr>
        <w:pStyle w:val="TOC1"/>
        <w:rPr>
          <w:rFonts w:cstheme="minorBidi"/>
          <w:noProof/>
        </w:rPr>
      </w:pPr>
      <w:hyperlink w:anchor="_Toc474973723" w:history="1">
        <w:r w:rsidR="00917837" w:rsidRPr="002450E2">
          <w:rPr>
            <w:rStyle w:val="Hyperlink"/>
            <w:noProof/>
          </w:rPr>
          <w:t>Table 6-1.  VCQI indicators that rely on others being run first</w:t>
        </w:r>
        <w:r w:rsidR="00917837">
          <w:rPr>
            <w:noProof/>
            <w:webHidden/>
          </w:rPr>
          <w:tab/>
        </w:r>
        <w:r w:rsidR="00917837">
          <w:rPr>
            <w:noProof/>
            <w:webHidden/>
          </w:rPr>
          <w:fldChar w:fldCharType="begin"/>
        </w:r>
        <w:r w:rsidR="00917837">
          <w:rPr>
            <w:noProof/>
            <w:webHidden/>
          </w:rPr>
          <w:instrText xml:space="preserve"> PAGEREF _Toc474973723 \h </w:instrText>
        </w:r>
        <w:r w:rsidR="00917837">
          <w:rPr>
            <w:noProof/>
            <w:webHidden/>
          </w:rPr>
        </w:r>
        <w:r w:rsidR="00917837">
          <w:rPr>
            <w:noProof/>
            <w:webHidden/>
          </w:rPr>
          <w:fldChar w:fldCharType="separate"/>
        </w:r>
        <w:r w:rsidR="00014B80">
          <w:rPr>
            <w:noProof/>
            <w:webHidden/>
          </w:rPr>
          <w:t>20</w:t>
        </w:r>
        <w:r w:rsidR="00917837">
          <w:rPr>
            <w:noProof/>
            <w:webHidden/>
          </w:rPr>
          <w:fldChar w:fldCharType="end"/>
        </w:r>
      </w:hyperlink>
    </w:p>
    <w:p w14:paraId="261E0FCE" w14:textId="725D1561" w:rsidR="00917837" w:rsidRDefault="005E0575">
      <w:pPr>
        <w:pStyle w:val="TOC1"/>
        <w:rPr>
          <w:rFonts w:cstheme="minorBidi"/>
          <w:noProof/>
        </w:rPr>
      </w:pPr>
      <w:hyperlink w:anchor="_Toc474973724" w:history="1">
        <w:r w:rsidR="00917837" w:rsidRPr="002450E2">
          <w:rPr>
            <w:rStyle w:val="Hyperlink"/>
            <w:noProof/>
          </w:rPr>
          <w:t>Table 6-2.  Fields reported in DESC_01</w:t>
        </w:r>
        <w:r w:rsidR="00917837">
          <w:rPr>
            <w:noProof/>
            <w:webHidden/>
          </w:rPr>
          <w:tab/>
        </w:r>
        <w:r w:rsidR="00917837">
          <w:rPr>
            <w:noProof/>
            <w:webHidden/>
          </w:rPr>
          <w:fldChar w:fldCharType="begin"/>
        </w:r>
        <w:r w:rsidR="00917837">
          <w:rPr>
            <w:noProof/>
            <w:webHidden/>
          </w:rPr>
          <w:instrText xml:space="preserve"> PAGEREF _Toc474973724 \h </w:instrText>
        </w:r>
        <w:r w:rsidR="00917837">
          <w:rPr>
            <w:noProof/>
            <w:webHidden/>
          </w:rPr>
        </w:r>
        <w:r w:rsidR="00917837">
          <w:rPr>
            <w:noProof/>
            <w:webHidden/>
          </w:rPr>
          <w:fldChar w:fldCharType="separate"/>
        </w:r>
        <w:r w:rsidR="00014B80">
          <w:rPr>
            <w:noProof/>
            <w:webHidden/>
          </w:rPr>
          <w:t>22</w:t>
        </w:r>
        <w:r w:rsidR="00917837">
          <w:rPr>
            <w:noProof/>
            <w:webHidden/>
          </w:rPr>
          <w:fldChar w:fldCharType="end"/>
        </w:r>
      </w:hyperlink>
    </w:p>
    <w:p w14:paraId="6A5124EE" w14:textId="3C151252" w:rsidR="00917837" w:rsidRDefault="005E0575">
      <w:pPr>
        <w:pStyle w:val="TOC1"/>
        <w:rPr>
          <w:rFonts w:cstheme="minorBidi"/>
          <w:noProof/>
        </w:rPr>
      </w:pPr>
      <w:hyperlink w:anchor="_Toc474973725" w:history="1">
        <w:r w:rsidR="00917837" w:rsidRPr="002450E2">
          <w:rPr>
            <w:rStyle w:val="Hyperlink"/>
            <w:noProof/>
          </w:rPr>
          <w:t>Table 6-3.  Denominator definitions for DESC_02</w:t>
        </w:r>
        <w:r w:rsidR="00917837">
          <w:rPr>
            <w:noProof/>
            <w:webHidden/>
          </w:rPr>
          <w:tab/>
        </w:r>
        <w:r w:rsidR="00917837">
          <w:rPr>
            <w:noProof/>
            <w:webHidden/>
          </w:rPr>
          <w:fldChar w:fldCharType="begin"/>
        </w:r>
        <w:r w:rsidR="00917837">
          <w:rPr>
            <w:noProof/>
            <w:webHidden/>
          </w:rPr>
          <w:instrText xml:space="preserve"> PAGEREF _Toc474973725 \h </w:instrText>
        </w:r>
        <w:r w:rsidR="00917837">
          <w:rPr>
            <w:noProof/>
            <w:webHidden/>
          </w:rPr>
        </w:r>
        <w:r w:rsidR="00917837">
          <w:rPr>
            <w:noProof/>
            <w:webHidden/>
          </w:rPr>
          <w:fldChar w:fldCharType="separate"/>
        </w:r>
        <w:r w:rsidR="00014B80">
          <w:rPr>
            <w:noProof/>
            <w:webHidden/>
          </w:rPr>
          <w:t>23</w:t>
        </w:r>
        <w:r w:rsidR="00917837">
          <w:rPr>
            <w:noProof/>
            <w:webHidden/>
          </w:rPr>
          <w:fldChar w:fldCharType="end"/>
        </w:r>
      </w:hyperlink>
    </w:p>
    <w:p w14:paraId="4602A929" w14:textId="567ED5B5" w:rsidR="00917837" w:rsidRDefault="005E0575">
      <w:pPr>
        <w:pStyle w:val="TOC1"/>
        <w:rPr>
          <w:rFonts w:cstheme="minorBidi"/>
          <w:noProof/>
        </w:rPr>
      </w:pPr>
      <w:hyperlink w:anchor="_Toc474973726" w:history="1">
        <w:r w:rsidR="00917837" w:rsidRPr="002450E2">
          <w:rPr>
            <w:rStyle w:val="Hyperlink"/>
            <w:noProof/>
          </w:rPr>
          <w:t>Table 6-4.  Numerator definitions for DESC_02</w:t>
        </w:r>
        <w:r w:rsidR="00917837">
          <w:rPr>
            <w:noProof/>
            <w:webHidden/>
          </w:rPr>
          <w:tab/>
        </w:r>
        <w:r w:rsidR="00917837">
          <w:rPr>
            <w:noProof/>
            <w:webHidden/>
          </w:rPr>
          <w:fldChar w:fldCharType="begin"/>
        </w:r>
        <w:r w:rsidR="00917837">
          <w:rPr>
            <w:noProof/>
            <w:webHidden/>
          </w:rPr>
          <w:instrText xml:space="preserve"> PAGEREF _Toc474973726 \h </w:instrText>
        </w:r>
        <w:r w:rsidR="00917837">
          <w:rPr>
            <w:noProof/>
            <w:webHidden/>
          </w:rPr>
        </w:r>
        <w:r w:rsidR="00917837">
          <w:rPr>
            <w:noProof/>
            <w:webHidden/>
          </w:rPr>
          <w:fldChar w:fldCharType="separate"/>
        </w:r>
        <w:r w:rsidR="00014B80">
          <w:rPr>
            <w:noProof/>
            <w:webHidden/>
          </w:rPr>
          <w:t>23</w:t>
        </w:r>
        <w:r w:rsidR="00917837">
          <w:rPr>
            <w:noProof/>
            <w:webHidden/>
          </w:rPr>
          <w:fldChar w:fldCharType="end"/>
        </w:r>
      </w:hyperlink>
    </w:p>
    <w:p w14:paraId="6F20568B" w14:textId="45484349" w:rsidR="00917837" w:rsidRDefault="005E0575">
      <w:pPr>
        <w:pStyle w:val="TOC1"/>
        <w:rPr>
          <w:rFonts w:cstheme="minorBidi"/>
          <w:noProof/>
        </w:rPr>
      </w:pPr>
      <w:hyperlink w:anchor="_Toc474973727" w:history="1">
        <w:r w:rsidR="00917837" w:rsidRPr="002450E2">
          <w:rPr>
            <w:rStyle w:val="Hyperlink"/>
            <w:noProof/>
          </w:rPr>
          <w:t>Table 6-5.  Optional inputs for DESC_02</w:t>
        </w:r>
        <w:r w:rsidR="00917837">
          <w:rPr>
            <w:noProof/>
            <w:webHidden/>
          </w:rPr>
          <w:tab/>
        </w:r>
        <w:r w:rsidR="00917837">
          <w:rPr>
            <w:noProof/>
            <w:webHidden/>
          </w:rPr>
          <w:fldChar w:fldCharType="begin"/>
        </w:r>
        <w:r w:rsidR="00917837">
          <w:rPr>
            <w:noProof/>
            <w:webHidden/>
          </w:rPr>
          <w:instrText xml:space="preserve"> PAGEREF _Toc474973727 \h </w:instrText>
        </w:r>
        <w:r w:rsidR="00917837">
          <w:rPr>
            <w:noProof/>
            <w:webHidden/>
          </w:rPr>
        </w:r>
        <w:r w:rsidR="00917837">
          <w:rPr>
            <w:noProof/>
            <w:webHidden/>
          </w:rPr>
          <w:fldChar w:fldCharType="separate"/>
        </w:r>
        <w:r w:rsidR="00014B80">
          <w:rPr>
            <w:noProof/>
            <w:webHidden/>
          </w:rPr>
          <w:t>24</w:t>
        </w:r>
        <w:r w:rsidR="00917837">
          <w:rPr>
            <w:noProof/>
            <w:webHidden/>
          </w:rPr>
          <w:fldChar w:fldCharType="end"/>
        </w:r>
      </w:hyperlink>
    </w:p>
    <w:p w14:paraId="46A50BBB" w14:textId="0A5E965F" w:rsidR="00917837" w:rsidRDefault="005E0575">
      <w:pPr>
        <w:pStyle w:val="TOC1"/>
        <w:rPr>
          <w:rFonts w:cstheme="minorBidi"/>
          <w:noProof/>
        </w:rPr>
      </w:pPr>
      <w:hyperlink w:anchor="_Toc474973728" w:history="1">
        <w:r w:rsidR="00917837" w:rsidRPr="002450E2">
          <w:rPr>
            <w:rStyle w:val="Hyperlink"/>
            <w:noProof/>
          </w:rPr>
          <w:t>Table 6-6.  Interpretation of DESC_02</w:t>
        </w:r>
        <w:r w:rsidR="00917837">
          <w:rPr>
            <w:noProof/>
            <w:webHidden/>
          </w:rPr>
          <w:tab/>
        </w:r>
        <w:r w:rsidR="00917837">
          <w:rPr>
            <w:noProof/>
            <w:webHidden/>
          </w:rPr>
          <w:fldChar w:fldCharType="begin"/>
        </w:r>
        <w:r w:rsidR="00917837">
          <w:rPr>
            <w:noProof/>
            <w:webHidden/>
          </w:rPr>
          <w:instrText xml:space="preserve"> PAGEREF _Toc474973728 \h </w:instrText>
        </w:r>
        <w:r w:rsidR="00917837">
          <w:rPr>
            <w:noProof/>
            <w:webHidden/>
          </w:rPr>
        </w:r>
        <w:r w:rsidR="00917837">
          <w:rPr>
            <w:noProof/>
            <w:webHidden/>
          </w:rPr>
          <w:fldChar w:fldCharType="separate"/>
        </w:r>
        <w:r w:rsidR="00014B80">
          <w:rPr>
            <w:noProof/>
            <w:webHidden/>
          </w:rPr>
          <w:t>26</w:t>
        </w:r>
        <w:r w:rsidR="00917837">
          <w:rPr>
            <w:noProof/>
            <w:webHidden/>
          </w:rPr>
          <w:fldChar w:fldCharType="end"/>
        </w:r>
      </w:hyperlink>
    </w:p>
    <w:p w14:paraId="44BFDAE0" w14:textId="151E2CD0" w:rsidR="00917837" w:rsidRDefault="005E0575">
      <w:pPr>
        <w:pStyle w:val="TOC1"/>
        <w:rPr>
          <w:rFonts w:cstheme="minorBidi"/>
          <w:noProof/>
        </w:rPr>
      </w:pPr>
      <w:hyperlink w:anchor="_Toc474973729" w:history="1">
        <w:r w:rsidR="00917837" w:rsidRPr="002450E2">
          <w:rPr>
            <w:rStyle w:val="Hyperlink"/>
            <w:noProof/>
          </w:rPr>
          <w:t>Table 6-7.  Denominator de</w:t>
        </w:r>
        <w:bookmarkStart w:id="0" w:name="_GoBack"/>
        <w:bookmarkEnd w:id="0"/>
        <w:r w:rsidR="00917837" w:rsidRPr="002450E2">
          <w:rPr>
            <w:rStyle w:val="Hyperlink"/>
            <w:noProof/>
          </w:rPr>
          <w:t>finitions for DESC_03</w:t>
        </w:r>
        <w:r w:rsidR="00917837">
          <w:rPr>
            <w:noProof/>
            <w:webHidden/>
          </w:rPr>
          <w:tab/>
        </w:r>
        <w:r w:rsidR="00917837">
          <w:rPr>
            <w:noProof/>
            <w:webHidden/>
          </w:rPr>
          <w:fldChar w:fldCharType="begin"/>
        </w:r>
        <w:r w:rsidR="00917837">
          <w:rPr>
            <w:noProof/>
            <w:webHidden/>
          </w:rPr>
          <w:instrText xml:space="preserve"> PAGEREF _Toc474973729 \h </w:instrText>
        </w:r>
        <w:r w:rsidR="00917837">
          <w:rPr>
            <w:noProof/>
            <w:webHidden/>
          </w:rPr>
        </w:r>
        <w:r w:rsidR="00917837">
          <w:rPr>
            <w:noProof/>
            <w:webHidden/>
          </w:rPr>
          <w:fldChar w:fldCharType="separate"/>
        </w:r>
        <w:r w:rsidR="00014B80">
          <w:rPr>
            <w:noProof/>
            <w:webHidden/>
          </w:rPr>
          <w:t>27</w:t>
        </w:r>
        <w:r w:rsidR="00917837">
          <w:rPr>
            <w:noProof/>
            <w:webHidden/>
          </w:rPr>
          <w:fldChar w:fldCharType="end"/>
        </w:r>
      </w:hyperlink>
    </w:p>
    <w:p w14:paraId="0F3CAA54" w14:textId="4DE3A515" w:rsidR="00917837" w:rsidRDefault="005E0575">
      <w:pPr>
        <w:pStyle w:val="TOC1"/>
        <w:rPr>
          <w:rFonts w:cstheme="minorBidi"/>
          <w:noProof/>
        </w:rPr>
      </w:pPr>
      <w:hyperlink w:anchor="_Toc474973730" w:history="1">
        <w:r w:rsidR="00917837" w:rsidRPr="002450E2">
          <w:rPr>
            <w:rStyle w:val="Hyperlink"/>
            <w:noProof/>
          </w:rPr>
          <w:t>Table 6-8.  Numerator definitions for DESC_03</w:t>
        </w:r>
        <w:r w:rsidR="00917837">
          <w:rPr>
            <w:noProof/>
            <w:webHidden/>
          </w:rPr>
          <w:tab/>
        </w:r>
        <w:r w:rsidR="00917837">
          <w:rPr>
            <w:noProof/>
            <w:webHidden/>
          </w:rPr>
          <w:fldChar w:fldCharType="begin"/>
        </w:r>
        <w:r w:rsidR="00917837">
          <w:rPr>
            <w:noProof/>
            <w:webHidden/>
          </w:rPr>
          <w:instrText xml:space="preserve"> PAGEREF _Toc474973730 \h </w:instrText>
        </w:r>
        <w:r w:rsidR="00917837">
          <w:rPr>
            <w:noProof/>
            <w:webHidden/>
          </w:rPr>
        </w:r>
        <w:r w:rsidR="00917837">
          <w:rPr>
            <w:noProof/>
            <w:webHidden/>
          </w:rPr>
          <w:fldChar w:fldCharType="separate"/>
        </w:r>
        <w:r w:rsidR="00014B80">
          <w:rPr>
            <w:noProof/>
            <w:webHidden/>
          </w:rPr>
          <w:t>27</w:t>
        </w:r>
        <w:r w:rsidR="00917837">
          <w:rPr>
            <w:noProof/>
            <w:webHidden/>
          </w:rPr>
          <w:fldChar w:fldCharType="end"/>
        </w:r>
      </w:hyperlink>
    </w:p>
    <w:p w14:paraId="255F2206" w14:textId="73B046D8" w:rsidR="00917837" w:rsidRDefault="005E0575">
      <w:pPr>
        <w:pStyle w:val="TOC1"/>
        <w:rPr>
          <w:rFonts w:cstheme="minorBidi"/>
          <w:noProof/>
        </w:rPr>
      </w:pPr>
      <w:hyperlink w:anchor="_Toc474973731" w:history="1">
        <w:r w:rsidR="00917837" w:rsidRPr="002450E2">
          <w:rPr>
            <w:rStyle w:val="Hyperlink"/>
            <w:noProof/>
          </w:rPr>
          <w:t>Table 6-9.  Optional inputs for DESC_03</w:t>
        </w:r>
        <w:r w:rsidR="00917837">
          <w:rPr>
            <w:noProof/>
            <w:webHidden/>
          </w:rPr>
          <w:tab/>
        </w:r>
        <w:r w:rsidR="00917837">
          <w:rPr>
            <w:noProof/>
            <w:webHidden/>
          </w:rPr>
          <w:fldChar w:fldCharType="begin"/>
        </w:r>
        <w:r w:rsidR="00917837">
          <w:rPr>
            <w:noProof/>
            <w:webHidden/>
          </w:rPr>
          <w:instrText xml:space="preserve"> PAGEREF _Toc474973731 \h </w:instrText>
        </w:r>
        <w:r w:rsidR="00917837">
          <w:rPr>
            <w:noProof/>
            <w:webHidden/>
          </w:rPr>
        </w:r>
        <w:r w:rsidR="00917837">
          <w:rPr>
            <w:noProof/>
            <w:webHidden/>
          </w:rPr>
          <w:fldChar w:fldCharType="separate"/>
        </w:r>
        <w:r w:rsidR="00014B80">
          <w:rPr>
            <w:noProof/>
            <w:webHidden/>
          </w:rPr>
          <w:t>28</w:t>
        </w:r>
        <w:r w:rsidR="00917837">
          <w:rPr>
            <w:noProof/>
            <w:webHidden/>
          </w:rPr>
          <w:fldChar w:fldCharType="end"/>
        </w:r>
      </w:hyperlink>
    </w:p>
    <w:p w14:paraId="4DA8FAEC" w14:textId="3D5FF99F" w:rsidR="00917837" w:rsidRDefault="005E0575">
      <w:pPr>
        <w:pStyle w:val="TOC1"/>
        <w:rPr>
          <w:rFonts w:cstheme="minorBidi"/>
          <w:noProof/>
        </w:rPr>
      </w:pPr>
      <w:hyperlink w:anchor="_Toc474973732" w:history="1">
        <w:r w:rsidR="00917837" w:rsidRPr="002450E2">
          <w:rPr>
            <w:rStyle w:val="Hyperlink"/>
            <w:noProof/>
          </w:rPr>
          <w:t>Table 6-10.  Interpretations for DESC_03</w:t>
        </w:r>
        <w:r w:rsidR="00917837">
          <w:rPr>
            <w:noProof/>
            <w:webHidden/>
          </w:rPr>
          <w:tab/>
        </w:r>
        <w:r w:rsidR="00917837">
          <w:rPr>
            <w:noProof/>
            <w:webHidden/>
          </w:rPr>
          <w:fldChar w:fldCharType="begin"/>
        </w:r>
        <w:r w:rsidR="00917837">
          <w:rPr>
            <w:noProof/>
            <w:webHidden/>
          </w:rPr>
          <w:instrText xml:space="preserve"> PAGEREF _Toc474973732 \h </w:instrText>
        </w:r>
        <w:r w:rsidR="00917837">
          <w:rPr>
            <w:noProof/>
            <w:webHidden/>
          </w:rPr>
        </w:r>
        <w:r w:rsidR="00917837">
          <w:rPr>
            <w:noProof/>
            <w:webHidden/>
          </w:rPr>
          <w:fldChar w:fldCharType="separate"/>
        </w:r>
        <w:r w:rsidR="00014B80">
          <w:rPr>
            <w:noProof/>
            <w:webHidden/>
          </w:rPr>
          <w:t>30</w:t>
        </w:r>
        <w:r w:rsidR="00917837">
          <w:rPr>
            <w:noProof/>
            <w:webHidden/>
          </w:rPr>
          <w:fldChar w:fldCharType="end"/>
        </w:r>
      </w:hyperlink>
    </w:p>
    <w:p w14:paraId="66AF1928" w14:textId="7D23C93F" w:rsidR="00917837" w:rsidRDefault="005E0575">
      <w:pPr>
        <w:pStyle w:val="TOC1"/>
        <w:rPr>
          <w:rFonts w:cstheme="minorBidi"/>
          <w:noProof/>
        </w:rPr>
      </w:pPr>
      <w:hyperlink w:anchor="_Toc474973733" w:history="1">
        <w:r w:rsidR="00917837" w:rsidRPr="002450E2">
          <w:rPr>
            <w:rStyle w:val="Hyperlink"/>
            <w:noProof/>
          </w:rPr>
          <w:t>Table 6-11.  Naming convention for RI_COVG_01 databases</w:t>
        </w:r>
        <w:r w:rsidR="00917837">
          <w:rPr>
            <w:noProof/>
            <w:webHidden/>
          </w:rPr>
          <w:tab/>
        </w:r>
        <w:r w:rsidR="00917837">
          <w:rPr>
            <w:noProof/>
            <w:webHidden/>
          </w:rPr>
          <w:fldChar w:fldCharType="begin"/>
        </w:r>
        <w:r w:rsidR="00917837">
          <w:rPr>
            <w:noProof/>
            <w:webHidden/>
          </w:rPr>
          <w:instrText xml:space="preserve"> PAGEREF _Toc474973733 \h </w:instrText>
        </w:r>
        <w:r w:rsidR="00917837">
          <w:rPr>
            <w:noProof/>
            <w:webHidden/>
          </w:rPr>
        </w:r>
        <w:r w:rsidR="00917837">
          <w:rPr>
            <w:noProof/>
            <w:webHidden/>
          </w:rPr>
          <w:fldChar w:fldCharType="separate"/>
        </w:r>
        <w:r w:rsidR="00014B80">
          <w:rPr>
            <w:noProof/>
            <w:webHidden/>
          </w:rPr>
          <w:t>31</w:t>
        </w:r>
        <w:r w:rsidR="00917837">
          <w:rPr>
            <w:noProof/>
            <w:webHidden/>
          </w:rPr>
          <w:fldChar w:fldCharType="end"/>
        </w:r>
      </w:hyperlink>
    </w:p>
    <w:p w14:paraId="6665032C" w14:textId="05144FF9" w:rsidR="00917837" w:rsidRDefault="005E0575">
      <w:pPr>
        <w:pStyle w:val="TOC1"/>
        <w:rPr>
          <w:rFonts w:cstheme="minorBidi"/>
          <w:noProof/>
        </w:rPr>
      </w:pPr>
      <w:hyperlink w:anchor="_Toc474973734" w:history="1">
        <w:r w:rsidR="00917837" w:rsidRPr="002450E2">
          <w:rPr>
            <w:rStyle w:val="Hyperlink"/>
            <w:noProof/>
          </w:rPr>
          <w:t>Table 6-12.  Naming convention for RI_COVG_03 databases</w:t>
        </w:r>
        <w:r w:rsidR="00917837">
          <w:rPr>
            <w:noProof/>
            <w:webHidden/>
          </w:rPr>
          <w:tab/>
        </w:r>
        <w:r w:rsidR="00917837">
          <w:rPr>
            <w:noProof/>
            <w:webHidden/>
          </w:rPr>
          <w:fldChar w:fldCharType="begin"/>
        </w:r>
        <w:r w:rsidR="00917837">
          <w:rPr>
            <w:noProof/>
            <w:webHidden/>
          </w:rPr>
          <w:instrText xml:space="preserve"> PAGEREF _Toc474973734 \h </w:instrText>
        </w:r>
        <w:r w:rsidR="00917837">
          <w:rPr>
            <w:noProof/>
            <w:webHidden/>
          </w:rPr>
        </w:r>
        <w:r w:rsidR="00917837">
          <w:rPr>
            <w:noProof/>
            <w:webHidden/>
          </w:rPr>
          <w:fldChar w:fldCharType="separate"/>
        </w:r>
        <w:r w:rsidR="00014B80">
          <w:rPr>
            <w:noProof/>
            <w:webHidden/>
          </w:rPr>
          <w:t>33</w:t>
        </w:r>
        <w:r w:rsidR="00917837">
          <w:rPr>
            <w:noProof/>
            <w:webHidden/>
          </w:rPr>
          <w:fldChar w:fldCharType="end"/>
        </w:r>
      </w:hyperlink>
    </w:p>
    <w:p w14:paraId="4C37A18D" w14:textId="767E5DFF" w:rsidR="00917837" w:rsidRDefault="005E0575">
      <w:pPr>
        <w:pStyle w:val="TOC1"/>
        <w:rPr>
          <w:rFonts w:cstheme="minorBidi"/>
          <w:noProof/>
        </w:rPr>
      </w:pPr>
      <w:hyperlink w:anchor="_Toc474973735" w:history="1">
        <w:r w:rsidR="00917837" w:rsidRPr="002450E2">
          <w:rPr>
            <w:rStyle w:val="Hyperlink"/>
            <w:noProof/>
          </w:rPr>
          <w:t>Table 6-13.  How RI_QUAL_07 uses RI_RECORDS inputs</w:t>
        </w:r>
        <w:r w:rsidR="00917837">
          <w:rPr>
            <w:noProof/>
            <w:webHidden/>
          </w:rPr>
          <w:tab/>
        </w:r>
        <w:r w:rsidR="00917837">
          <w:rPr>
            <w:noProof/>
            <w:webHidden/>
          </w:rPr>
          <w:fldChar w:fldCharType="begin"/>
        </w:r>
        <w:r w:rsidR="00917837">
          <w:rPr>
            <w:noProof/>
            <w:webHidden/>
          </w:rPr>
          <w:instrText xml:space="preserve"> PAGEREF _Toc474973735 \h </w:instrText>
        </w:r>
        <w:r w:rsidR="00917837">
          <w:rPr>
            <w:noProof/>
            <w:webHidden/>
          </w:rPr>
        </w:r>
        <w:r w:rsidR="00917837">
          <w:rPr>
            <w:noProof/>
            <w:webHidden/>
          </w:rPr>
          <w:fldChar w:fldCharType="separate"/>
        </w:r>
        <w:r w:rsidR="00014B80">
          <w:rPr>
            <w:noProof/>
            <w:webHidden/>
          </w:rPr>
          <w:t>53</w:t>
        </w:r>
        <w:r w:rsidR="00917837">
          <w:rPr>
            <w:noProof/>
            <w:webHidden/>
          </w:rPr>
          <w:fldChar w:fldCharType="end"/>
        </w:r>
      </w:hyperlink>
    </w:p>
    <w:p w14:paraId="0D3D6DA6" w14:textId="53E9B0B9" w:rsidR="00917837" w:rsidRDefault="005E0575">
      <w:pPr>
        <w:pStyle w:val="TOC1"/>
        <w:rPr>
          <w:rFonts w:cstheme="minorBidi"/>
          <w:noProof/>
        </w:rPr>
      </w:pPr>
      <w:hyperlink w:anchor="_Toc474973736" w:history="1">
        <w:r w:rsidR="00917837" w:rsidRPr="002450E2">
          <w:rPr>
            <w:rStyle w:val="Hyperlink"/>
            <w:noProof/>
          </w:rPr>
          <w:t>Table 6-14.  Naming convention for SIA_COVG_01 databases</w:t>
        </w:r>
        <w:r w:rsidR="00917837">
          <w:rPr>
            <w:noProof/>
            <w:webHidden/>
          </w:rPr>
          <w:tab/>
        </w:r>
        <w:r w:rsidR="00917837">
          <w:rPr>
            <w:noProof/>
            <w:webHidden/>
          </w:rPr>
          <w:fldChar w:fldCharType="begin"/>
        </w:r>
        <w:r w:rsidR="00917837">
          <w:rPr>
            <w:noProof/>
            <w:webHidden/>
          </w:rPr>
          <w:instrText xml:space="preserve"> PAGEREF _Toc474973736 \h </w:instrText>
        </w:r>
        <w:r w:rsidR="00917837">
          <w:rPr>
            <w:noProof/>
            <w:webHidden/>
          </w:rPr>
        </w:r>
        <w:r w:rsidR="00917837">
          <w:rPr>
            <w:noProof/>
            <w:webHidden/>
          </w:rPr>
          <w:fldChar w:fldCharType="separate"/>
        </w:r>
        <w:r w:rsidR="00014B80">
          <w:rPr>
            <w:noProof/>
            <w:webHidden/>
          </w:rPr>
          <w:t>65</w:t>
        </w:r>
        <w:r w:rsidR="00917837">
          <w:rPr>
            <w:noProof/>
            <w:webHidden/>
          </w:rPr>
          <w:fldChar w:fldCharType="end"/>
        </w:r>
      </w:hyperlink>
    </w:p>
    <w:p w14:paraId="08A44177" w14:textId="4A839EC3" w:rsidR="00917837" w:rsidRDefault="005E0575">
      <w:pPr>
        <w:pStyle w:val="TOC1"/>
        <w:rPr>
          <w:rFonts w:cstheme="minorBidi"/>
          <w:noProof/>
        </w:rPr>
      </w:pPr>
      <w:hyperlink w:anchor="_Toc474973737" w:history="1">
        <w:r w:rsidR="00917837" w:rsidRPr="002450E2">
          <w:rPr>
            <w:rStyle w:val="Hyperlink"/>
            <w:noProof/>
          </w:rPr>
          <w:t>Table 6-15.  Naming convention for SIA_COVG_03 databases</w:t>
        </w:r>
        <w:r w:rsidR="00917837">
          <w:rPr>
            <w:noProof/>
            <w:webHidden/>
          </w:rPr>
          <w:tab/>
        </w:r>
        <w:r w:rsidR="00917837">
          <w:rPr>
            <w:noProof/>
            <w:webHidden/>
          </w:rPr>
          <w:fldChar w:fldCharType="begin"/>
        </w:r>
        <w:r w:rsidR="00917837">
          <w:rPr>
            <w:noProof/>
            <w:webHidden/>
          </w:rPr>
          <w:instrText xml:space="preserve"> PAGEREF _Toc474973737 \h </w:instrText>
        </w:r>
        <w:r w:rsidR="00917837">
          <w:rPr>
            <w:noProof/>
            <w:webHidden/>
          </w:rPr>
        </w:r>
        <w:r w:rsidR="00917837">
          <w:rPr>
            <w:noProof/>
            <w:webHidden/>
          </w:rPr>
          <w:fldChar w:fldCharType="separate"/>
        </w:r>
        <w:r w:rsidR="00014B80">
          <w:rPr>
            <w:noProof/>
            <w:webHidden/>
          </w:rPr>
          <w:t>69</w:t>
        </w:r>
        <w:r w:rsidR="00917837">
          <w:rPr>
            <w:noProof/>
            <w:webHidden/>
          </w:rPr>
          <w:fldChar w:fldCharType="end"/>
        </w:r>
      </w:hyperlink>
    </w:p>
    <w:p w14:paraId="207022A3" w14:textId="28EA05CB" w:rsidR="00917837" w:rsidRDefault="005E0575">
      <w:pPr>
        <w:pStyle w:val="TOC1"/>
        <w:rPr>
          <w:rFonts w:cstheme="minorBidi"/>
          <w:noProof/>
        </w:rPr>
      </w:pPr>
      <w:hyperlink w:anchor="_Toc474973738" w:history="1">
        <w:r w:rsidR="00917837" w:rsidRPr="002450E2">
          <w:rPr>
            <w:rStyle w:val="Hyperlink"/>
            <w:noProof/>
          </w:rPr>
          <w:t>Table 6-16.  Naming convention for SIA_QUAL_01 databases</w:t>
        </w:r>
        <w:r w:rsidR="00917837">
          <w:rPr>
            <w:noProof/>
            <w:webHidden/>
          </w:rPr>
          <w:tab/>
        </w:r>
        <w:r w:rsidR="00917837">
          <w:rPr>
            <w:noProof/>
            <w:webHidden/>
          </w:rPr>
          <w:fldChar w:fldCharType="begin"/>
        </w:r>
        <w:r w:rsidR="00917837">
          <w:rPr>
            <w:noProof/>
            <w:webHidden/>
          </w:rPr>
          <w:instrText xml:space="preserve"> PAGEREF _Toc474973738 \h </w:instrText>
        </w:r>
        <w:r w:rsidR="00917837">
          <w:rPr>
            <w:noProof/>
            <w:webHidden/>
          </w:rPr>
        </w:r>
        <w:r w:rsidR="00917837">
          <w:rPr>
            <w:noProof/>
            <w:webHidden/>
          </w:rPr>
          <w:fldChar w:fldCharType="separate"/>
        </w:r>
        <w:r w:rsidR="00014B80">
          <w:rPr>
            <w:noProof/>
            <w:webHidden/>
          </w:rPr>
          <w:t>70</w:t>
        </w:r>
        <w:r w:rsidR="00917837">
          <w:rPr>
            <w:noProof/>
            <w:webHidden/>
          </w:rPr>
          <w:fldChar w:fldCharType="end"/>
        </w:r>
      </w:hyperlink>
    </w:p>
    <w:p w14:paraId="08ED87BB" w14:textId="59436D14" w:rsidR="00917837" w:rsidRDefault="005E0575">
      <w:pPr>
        <w:pStyle w:val="TOC1"/>
        <w:rPr>
          <w:rFonts w:cstheme="minorBidi"/>
          <w:noProof/>
        </w:rPr>
      </w:pPr>
      <w:hyperlink w:anchor="_Toc474973739" w:history="1">
        <w:r w:rsidR="00917837" w:rsidRPr="002450E2">
          <w:rPr>
            <w:rStyle w:val="Hyperlink"/>
            <w:noProof/>
          </w:rPr>
          <w:t>Table 6-17.  User inputs for COVG_DIFF_01</w:t>
        </w:r>
        <w:r w:rsidR="00917837">
          <w:rPr>
            <w:noProof/>
            <w:webHidden/>
          </w:rPr>
          <w:tab/>
        </w:r>
        <w:r w:rsidR="00917837">
          <w:rPr>
            <w:noProof/>
            <w:webHidden/>
          </w:rPr>
          <w:fldChar w:fldCharType="begin"/>
        </w:r>
        <w:r w:rsidR="00917837">
          <w:rPr>
            <w:noProof/>
            <w:webHidden/>
          </w:rPr>
          <w:instrText xml:space="preserve"> PAGEREF _Toc474973739 \h </w:instrText>
        </w:r>
        <w:r w:rsidR="00917837">
          <w:rPr>
            <w:noProof/>
            <w:webHidden/>
          </w:rPr>
        </w:r>
        <w:r w:rsidR="00917837">
          <w:rPr>
            <w:noProof/>
            <w:webHidden/>
          </w:rPr>
          <w:fldChar w:fldCharType="separate"/>
        </w:r>
        <w:r w:rsidR="00014B80">
          <w:rPr>
            <w:noProof/>
            <w:webHidden/>
          </w:rPr>
          <w:t>71</w:t>
        </w:r>
        <w:r w:rsidR="00917837">
          <w:rPr>
            <w:noProof/>
            <w:webHidden/>
          </w:rPr>
          <w:fldChar w:fldCharType="end"/>
        </w:r>
      </w:hyperlink>
    </w:p>
    <w:p w14:paraId="1B7CD379" w14:textId="14A9863A" w:rsidR="00917837" w:rsidRDefault="005E0575">
      <w:pPr>
        <w:pStyle w:val="TOC1"/>
        <w:rPr>
          <w:rFonts w:cstheme="minorBidi"/>
          <w:noProof/>
        </w:rPr>
      </w:pPr>
      <w:hyperlink w:anchor="_Toc474973740" w:history="1">
        <w:r w:rsidR="00917837" w:rsidRPr="002450E2">
          <w:rPr>
            <w:rStyle w:val="Hyperlink"/>
            <w:noProof/>
          </w:rPr>
          <w:t>Table 6-18.  Weighted coverage variables that are eligible for hypothesis testing</w:t>
        </w:r>
        <w:r w:rsidR="00917837">
          <w:rPr>
            <w:noProof/>
            <w:webHidden/>
          </w:rPr>
          <w:tab/>
        </w:r>
        <w:r w:rsidR="00917837">
          <w:rPr>
            <w:noProof/>
            <w:webHidden/>
          </w:rPr>
          <w:fldChar w:fldCharType="begin"/>
        </w:r>
        <w:r w:rsidR="00917837">
          <w:rPr>
            <w:noProof/>
            <w:webHidden/>
          </w:rPr>
          <w:instrText xml:space="preserve"> PAGEREF _Toc474973740 \h </w:instrText>
        </w:r>
        <w:r w:rsidR="00917837">
          <w:rPr>
            <w:noProof/>
            <w:webHidden/>
          </w:rPr>
        </w:r>
        <w:r w:rsidR="00917837">
          <w:rPr>
            <w:noProof/>
            <w:webHidden/>
          </w:rPr>
          <w:fldChar w:fldCharType="separate"/>
        </w:r>
        <w:r w:rsidR="00014B80">
          <w:rPr>
            <w:noProof/>
            <w:webHidden/>
          </w:rPr>
          <w:t>74</w:t>
        </w:r>
        <w:r w:rsidR="00917837">
          <w:rPr>
            <w:noProof/>
            <w:webHidden/>
          </w:rPr>
          <w:fldChar w:fldCharType="end"/>
        </w:r>
      </w:hyperlink>
    </w:p>
    <w:p w14:paraId="1EC987D3" w14:textId="1300DF3B" w:rsidR="00917837" w:rsidRDefault="005E0575">
      <w:pPr>
        <w:pStyle w:val="TOC1"/>
        <w:rPr>
          <w:rFonts w:cstheme="minorBidi"/>
          <w:noProof/>
        </w:rPr>
      </w:pPr>
      <w:hyperlink w:anchor="_Toc474973741" w:history="1">
        <w:r w:rsidR="00917837" w:rsidRPr="002450E2">
          <w:rPr>
            <w:rStyle w:val="Hyperlink"/>
            <w:noProof/>
          </w:rPr>
          <w:t>Table 6-19.  User inputs for COVG_DIFF_02</w:t>
        </w:r>
        <w:r w:rsidR="00917837">
          <w:rPr>
            <w:noProof/>
            <w:webHidden/>
          </w:rPr>
          <w:tab/>
        </w:r>
        <w:r w:rsidR="00917837">
          <w:rPr>
            <w:noProof/>
            <w:webHidden/>
          </w:rPr>
          <w:fldChar w:fldCharType="begin"/>
        </w:r>
        <w:r w:rsidR="00917837">
          <w:rPr>
            <w:noProof/>
            <w:webHidden/>
          </w:rPr>
          <w:instrText xml:space="preserve"> PAGEREF _Toc474973741 \h </w:instrText>
        </w:r>
        <w:r w:rsidR="00917837">
          <w:rPr>
            <w:noProof/>
            <w:webHidden/>
          </w:rPr>
        </w:r>
        <w:r w:rsidR="00917837">
          <w:rPr>
            <w:noProof/>
            <w:webHidden/>
          </w:rPr>
          <w:fldChar w:fldCharType="separate"/>
        </w:r>
        <w:r w:rsidR="00014B80">
          <w:rPr>
            <w:noProof/>
            <w:webHidden/>
          </w:rPr>
          <w:t>75</w:t>
        </w:r>
        <w:r w:rsidR="00917837">
          <w:rPr>
            <w:noProof/>
            <w:webHidden/>
          </w:rPr>
          <w:fldChar w:fldCharType="end"/>
        </w:r>
      </w:hyperlink>
    </w:p>
    <w:p w14:paraId="346C6C57" w14:textId="0222DADC" w:rsidR="00917837" w:rsidRDefault="005E0575">
      <w:pPr>
        <w:pStyle w:val="TOC1"/>
        <w:rPr>
          <w:rFonts w:cstheme="minorBidi"/>
          <w:noProof/>
        </w:rPr>
      </w:pPr>
      <w:hyperlink w:anchor="_Toc474973742" w:history="1">
        <w:r w:rsidR="00917837" w:rsidRPr="002450E2">
          <w:rPr>
            <w:rStyle w:val="Hyperlink"/>
            <w:noProof/>
          </w:rPr>
          <w:t>Table A-1. Overview of Three Nested Levels of Administrative Hierarchy</w:t>
        </w:r>
        <w:r w:rsidR="00917837">
          <w:rPr>
            <w:noProof/>
            <w:webHidden/>
          </w:rPr>
          <w:tab/>
        </w:r>
        <w:r w:rsidR="00917837">
          <w:rPr>
            <w:noProof/>
            <w:webHidden/>
          </w:rPr>
          <w:fldChar w:fldCharType="begin"/>
        </w:r>
        <w:r w:rsidR="00917837">
          <w:rPr>
            <w:noProof/>
            <w:webHidden/>
          </w:rPr>
          <w:instrText xml:space="preserve"> PAGEREF _Toc474973742 \h </w:instrText>
        </w:r>
        <w:r w:rsidR="00917837">
          <w:rPr>
            <w:noProof/>
            <w:webHidden/>
          </w:rPr>
        </w:r>
        <w:r w:rsidR="00917837">
          <w:rPr>
            <w:noProof/>
            <w:webHidden/>
          </w:rPr>
          <w:fldChar w:fldCharType="separate"/>
        </w:r>
        <w:r w:rsidR="00014B80">
          <w:rPr>
            <w:noProof/>
            <w:webHidden/>
          </w:rPr>
          <w:t>105</w:t>
        </w:r>
        <w:r w:rsidR="00917837">
          <w:rPr>
            <w:noProof/>
            <w:webHidden/>
          </w:rPr>
          <w:fldChar w:fldCharType="end"/>
        </w:r>
      </w:hyperlink>
    </w:p>
    <w:p w14:paraId="3E851268" w14:textId="24D76B12" w:rsidR="00917837" w:rsidRDefault="005E0575">
      <w:pPr>
        <w:pStyle w:val="TOC1"/>
        <w:rPr>
          <w:rFonts w:cstheme="minorBidi"/>
          <w:noProof/>
        </w:rPr>
      </w:pPr>
      <w:hyperlink w:anchor="_Toc474973743" w:history="1">
        <w:r w:rsidR="00917837" w:rsidRPr="002450E2">
          <w:rPr>
            <w:rStyle w:val="Hyperlink"/>
            <w:noProof/>
          </w:rPr>
          <w:t>Table B-1. Where to specify the names and listing order of various strata</w:t>
        </w:r>
        <w:r w:rsidR="00917837">
          <w:rPr>
            <w:noProof/>
            <w:webHidden/>
          </w:rPr>
          <w:tab/>
        </w:r>
        <w:r w:rsidR="00917837">
          <w:rPr>
            <w:noProof/>
            <w:webHidden/>
          </w:rPr>
          <w:fldChar w:fldCharType="begin"/>
        </w:r>
        <w:r w:rsidR="00917837">
          <w:rPr>
            <w:noProof/>
            <w:webHidden/>
          </w:rPr>
          <w:instrText xml:space="preserve"> PAGEREF _Toc474973743 \h </w:instrText>
        </w:r>
        <w:r w:rsidR="00917837">
          <w:rPr>
            <w:noProof/>
            <w:webHidden/>
          </w:rPr>
        </w:r>
        <w:r w:rsidR="00917837">
          <w:rPr>
            <w:noProof/>
            <w:webHidden/>
          </w:rPr>
          <w:fldChar w:fldCharType="separate"/>
        </w:r>
        <w:r w:rsidR="00014B80">
          <w:rPr>
            <w:noProof/>
            <w:webHidden/>
          </w:rPr>
          <w:t>109</w:t>
        </w:r>
        <w:r w:rsidR="00917837">
          <w:rPr>
            <w:noProof/>
            <w:webHidden/>
          </w:rPr>
          <w:fldChar w:fldCharType="end"/>
        </w:r>
      </w:hyperlink>
    </w:p>
    <w:p w14:paraId="12200097" w14:textId="375A4BD4" w:rsidR="00917837" w:rsidRDefault="005E0575">
      <w:pPr>
        <w:pStyle w:val="TOC1"/>
        <w:rPr>
          <w:rFonts w:cstheme="minorBidi"/>
          <w:noProof/>
        </w:rPr>
      </w:pPr>
      <w:hyperlink w:anchor="_Toc474973744" w:history="1">
        <w:r w:rsidR="00917837" w:rsidRPr="002450E2">
          <w:rPr>
            <w:rStyle w:val="Hyperlink"/>
            <w:noProof/>
          </w:rPr>
          <w:t>Table B-2.  Stratum sort order for VCQI inchworm plots</w:t>
        </w:r>
        <w:r w:rsidR="00917837">
          <w:rPr>
            <w:noProof/>
            <w:webHidden/>
          </w:rPr>
          <w:tab/>
        </w:r>
        <w:r w:rsidR="00917837">
          <w:rPr>
            <w:noProof/>
            <w:webHidden/>
          </w:rPr>
          <w:fldChar w:fldCharType="begin"/>
        </w:r>
        <w:r w:rsidR="00917837">
          <w:rPr>
            <w:noProof/>
            <w:webHidden/>
          </w:rPr>
          <w:instrText xml:space="preserve"> PAGEREF _Toc474973744 \h </w:instrText>
        </w:r>
        <w:r w:rsidR="00917837">
          <w:rPr>
            <w:noProof/>
            <w:webHidden/>
          </w:rPr>
        </w:r>
        <w:r w:rsidR="00917837">
          <w:rPr>
            <w:noProof/>
            <w:webHidden/>
          </w:rPr>
          <w:fldChar w:fldCharType="separate"/>
        </w:r>
        <w:r w:rsidR="00014B80">
          <w:rPr>
            <w:noProof/>
            <w:webHidden/>
          </w:rPr>
          <w:t>115</w:t>
        </w:r>
        <w:r w:rsidR="00917837">
          <w:rPr>
            <w:noProof/>
            <w:webHidden/>
          </w:rPr>
          <w:fldChar w:fldCharType="end"/>
        </w:r>
      </w:hyperlink>
    </w:p>
    <w:p w14:paraId="70C36E67" w14:textId="6FAB0545" w:rsidR="00917837" w:rsidRDefault="005E0575">
      <w:pPr>
        <w:pStyle w:val="TOC1"/>
        <w:rPr>
          <w:rFonts w:cstheme="minorBidi"/>
          <w:noProof/>
        </w:rPr>
      </w:pPr>
      <w:hyperlink w:anchor="_Toc474973745" w:history="1">
        <w:r w:rsidR="00917837" w:rsidRPr="002450E2">
          <w:rPr>
            <w:rStyle w:val="Hyperlink"/>
            <w:noProof/>
          </w:rPr>
          <w:t>Table B-3.  Nested output for all Levels: 1-3 with additional Level 4 stratification</w:t>
        </w:r>
        <w:r w:rsidR="00917837">
          <w:rPr>
            <w:noProof/>
            <w:webHidden/>
          </w:rPr>
          <w:tab/>
        </w:r>
        <w:r w:rsidR="00917837">
          <w:rPr>
            <w:noProof/>
            <w:webHidden/>
          </w:rPr>
          <w:fldChar w:fldCharType="begin"/>
        </w:r>
        <w:r w:rsidR="00917837">
          <w:rPr>
            <w:noProof/>
            <w:webHidden/>
          </w:rPr>
          <w:instrText xml:space="preserve"> PAGEREF _Toc474973745 \h </w:instrText>
        </w:r>
        <w:r w:rsidR="00917837">
          <w:rPr>
            <w:noProof/>
            <w:webHidden/>
          </w:rPr>
        </w:r>
        <w:r w:rsidR="00917837">
          <w:rPr>
            <w:noProof/>
            <w:webHidden/>
          </w:rPr>
          <w:fldChar w:fldCharType="separate"/>
        </w:r>
        <w:r w:rsidR="00014B80">
          <w:rPr>
            <w:noProof/>
            <w:webHidden/>
          </w:rPr>
          <w:t>117</w:t>
        </w:r>
        <w:r w:rsidR="00917837">
          <w:rPr>
            <w:noProof/>
            <w:webHidden/>
          </w:rPr>
          <w:fldChar w:fldCharType="end"/>
        </w:r>
      </w:hyperlink>
    </w:p>
    <w:p w14:paraId="146F658C" w14:textId="6A60A124" w:rsidR="00917837" w:rsidRDefault="005E0575">
      <w:pPr>
        <w:pStyle w:val="TOC1"/>
        <w:rPr>
          <w:rFonts w:cstheme="minorBidi"/>
          <w:noProof/>
        </w:rPr>
      </w:pPr>
      <w:hyperlink w:anchor="_Toc474973746" w:history="1">
        <w:r w:rsidR="00917837" w:rsidRPr="002450E2">
          <w:rPr>
            <w:rStyle w:val="Hyperlink"/>
            <w:noProof/>
          </w:rPr>
          <w:t>Table B-4.  Nested output for all Levels: 1, 2, and 3 with NO additional stratification</w:t>
        </w:r>
        <w:r w:rsidR="00917837">
          <w:rPr>
            <w:noProof/>
            <w:webHidden/>
          </w:rPr>
          <w:tab/>
        </w:r>
        <w:r w:rsidR="00917837">
          <w:rPr>
            <w:noProof/>
            <w:webHidden/>
          </w:rPr>
          <w:fldChar w:fldCharType="begin"/>
        </w:r>
        <w:r w:rsidR="00917837">
          <w:rPr>
            <w:noProof/>
            <w:webHidden/>
          </w:rPr>
          <w:instrText xml:space="preserve"> PAGEREF _Toc474973746 \h </w:instrText>
        </w:r>
        <w:r w:rsidR="00917837">
          <w:rPr>
            <w:noProof/>
            <w:webHidden/>
          </w:rPr>
        </w:r>
        <w:r w:rsidR="00917837">
          <w:rPr>
            <w:noProof/>
            <w:webHidden/>
          </w:rPr>
          <w:fldChar w:fldCharType="separate"/>
        </w:r>
        <w:r w:rsidR="00014B80">
          <w:rPr>
            <w:noProof/>
            <w:webHidden/>
          </w:rPr>
          <w:t>121</w:t>
        </w:r>
        <w:r w:rsidR="00917837">
          <w:rPr>
            <w:noProof/>
            <w:webHidden/>
          </w:rPr>
          <w:fldChar w:fldCharType="end"/>
        </w:r>
      </w:hyperlink>
    </w:p>
    <w:p w14:paraId="109776B7" w14:textId="701CF473" w:rsidR="00917837" w:rsidRDefault="005E0575">
      <w:pPr>
        <w:pStyle w:val="TOC1"/>
        <w:rPr>
          <w:rFonts w:cstheme="minorBidi"/>
          <w:noProof/>
        </w:rPr>
      </w:pPr>
      <w:hyperlink w:anchor="_Toc474973747" w:history="1">
        <w:r w:rsidR="00917837" w:rsidRPr="002450E2">
          <w:rPr>
            <w:rStyle w:val="Hyperlink"/>
            <w:noProof/>
          </w:rPr>
          <w:t>Table B-5.  Non-nested output for all Levels: 1-3 with NO additional stratification</w:t>
        </w:r>
        <w:r w:rsidR="00917837">
          <w:rPr>
            <w:noProof/>
            <w:webHidden/>
          </w:rPr>
          <w:tab/>
        </w:r>
        <w:r w:rsidR="00917837">
          <w:rPr>
            <w:noProof/>
            <w:webHidden/>
          </w:rPr>
          <w:fldChar w:fldCharType="begin"/>
        </w:r>
        <w:r w:rsidR="00917837">
          <w:rPr>
            <w:noProof/>
            <w:webHidden/>
          </w:rPr>
          <w:instrText xml:space="preserve"> PAGEREF _Toc474973747 \h </w:instrText>
        </w:r>
        <w:r w:rsidR="00917837">
          <w:rPr>
            <w:noProof/>
            <w:webHidden/>
          </w:rPr>
        </w:r>
        <w:r w:rsidR="00917837">
          <w:rPr>
            <w:noProof/>
            <w:webHidden/>
          </w:rPr>
          <w:fldChar w:fldCharType="separate"/>
        </w:r>
        <w:r w:rsidR="00014B80">
          <w:rPr>
            <w:noProof/>
            <w:webHidden/>
          </w:rPr>
          <w:t>124</w:t>
        </w:r>
        <w:r w:rsidR="00917837">
          <w:rPr>
            <w:noProof/>
            <w:webHidden/>
          </w:rPr>
          <w:fldChar w:fldCharType="end"/>
        </w:r>
      </w:hyperlink>
    </w:p>
    <w:p w14:paraId="1DB20F91" w14:textId="1560A436" w:rsidR="00917837" w:rsidRDefault="005E0575">
      <w:pPr>
        <w:pStyle w:val="TOC1"/>
        <w:rPr>
          <w:rFonts w:cstheme="minorBidi"/>
          <w:noProof/>
        </w:rPr>
      </w:pPr>
      <w:hyperlink w:anchor="_Toc474973748" w:history="1">
        <w:r w:rsidR="00917837" w:rsidRPr="002450E2">
          <w:rPr>
            <w:rStyle w:val="Hyperlink"/>
            <w:noProof/>
          </w:rPr>
          <w:t>Table B-6.  Output for Level 3 only</w:t>
        </w:r>
        <w:r w:rsidR="00917837">
          <w:rPr>
            <w:noProof/>
            <w:webHidden/>
          </w:rPr>
          <w:tab/>
        </w:r>
        <w:r w:rsidR="00917837">
          <w:rPr>
            <w:noProof/>
            <w:webHidden/>
          </w:rPr>
          <w:fldChar w:fldCharType="begin"/>
        </w:r>
        <w:r w:rsidR="00917837">
          <w:rPr>
            <w:noProof/>
            <w:webHidden/>
          </w:rPr>
          <w:instrText xml:space="preserve"> PAGEREF _Toc474973748 \h </w:instrText>
        </w:r>
        <w:r w:rsidR="00917837">
          <w:rPr>
            <w:noProof/>
            <w:webHidden/>
          </w:rPr>
        </w:r>
        <w:r w:rsidR="00917837">
          <w:rPr>
            <w:noProof/>
            <w:webHidden/>
          </w:rPr>
          <w:fldChar w:fldCharType="separate"/>
        </w:r>
        <w:r w:rsidR="00014B80">
          <w:rPr>
            <w:noProof/>
            <w:webHidden/>
          </w:rPr>
          <w:t>127</w:t>
        </w:r>
        <w:r w:rsidR="00917837">
          <w:rPr>
            <w:noProof/>
            <w:webHidden/>
          </w:rPr>
          <w:fldChar w:fldCharType="end"/>
        </w:r>
      </w:hyperlink>
    </w:p>
    <w:p w14:paraId="530BF349" w14:textId="2E5DFF00" w:rsidR="00917837" w:rsidRDefault="005E0575">
      <w:pPr>
        <w:pStyle w:val="TOC1"/>
        <w:rPr>
          <w:rFonts w:cstheme="minorBidi"/>
          <w:noProof/>
        </w:rPr>
      </w:pPr>
      <w:hyperlink w:anchor="_Toc474973749" w:history="1">
        <w:r w:rsidR="00917837" w:rsidRPr="002450E2">
          <w:rPr>
            <w:rStyle w:val="Hyperlink"/>
            <w:noProof/>
          </w:rPr>
          <w:t>Table B-7.  Output for Level 3 with additional Level 4 stratification</w:t>
        </w:r>
        <w:r w:rsidR="00917837">
          <w:rPr>
            <w:noProof/>
            <w:webHidden/>
          </w:rPr>
          <w:tab/>
        </w:r>
        <w:r w:rsidR="00917837">
          <w:rPr>
            <w:noProof/>
            <w:webHidden/>
          </w:rPr>
          <w:fldChar w:fldCharType="begin"/>
        </w:r>
        <w:r w:rsidR="00917837">
          <w:rPr>
            <w:noProof/>
            <w:webHidden/>
          </w:rPr>
          <w:instrText xml:space="preserve"> PAGEREF _Toc474973749 \h </w:instrText>
        </w:r>
        <w:r w:rsidR="00917837">
          <w:rPr>
            <w:noProof/>
            <w:webHidden/>
          </w:rPr>
        </w:r>
        <w:r w:rsidR="00917837">
          <w:rPr>
            <w:noProof/>
            <w:webHidden/>
          </w:rPr>
          <w:fldChar w:fldCharType="separate"/>
        </w:r>
        <w:r w:rsidR="00014B80">
          <w:rPr>
            <w:noProof/>
            <w:webHidden/>
          </w:rPr>
          <w:t>130</w:t>
        </w:r>
        <w:r w:rsidR="00917837">
          <w:rPr>
            <w:noProof/>
            <w:webHidden/>
          </w:rPr>
          <w:fldChar w:fldCharType="end"/>
        </w:r>
      </w:hyperlink>
    </w:p>
    <w:p w14:paraId="41C3B88F" w14:textId="2C363937" w:rsidR="007570AE" w:rsidRPr="00780059" w:rsidRDefault="007570AE" w:rsidP="00801C96">
      <w:pPr>
        <w:jc w:val="left"/>
        <w:sectPr w:rsidR="007570AE" w:rsidRPr="00780059" w:rsidSect="007A0C39">
          <w:footerReference w:type="default" r:id="rId12"/>
          <w:pgSz w:w="12240" w:h="15840"/>
          <w:pgMar w:top="1440" w:right="1440" w:bottom="1440" w:left="1440" w:header="720" w:footer="720" w:gutter="0"/>
          <w:pgNumType w:fmt="lowerRoman" w:start="1"/>
          <w:cols w:space="720"/>
          <w:docGrid w:linePitch="360"/>
        </w:sectPr>
      </w:pPr>
      <w:r>
        <w:fldChar w:fldCharType="end"/>
      </w:r>
    </w:p>
    <w:p w14:paraId="0D18C66E" w14:textId="4B34143B" w:rsidR="00093A88" w:rsidRDefault="00093A88" w:rsidP="003F6471">
      <w:pPr>
        <w:pStyle w:val="Heading1"/>
      </w:pPr>
      <w:bookmarkStart w:id="1" w:name="_Toc437990054"/>
      <w:bookmarkStart w:id="2" w:name="_Toc437990023"/>
      <w:bookmarkStart w:id="3" w:name="_Toc474976102"/>
      <w:r>
        <w:lastRenderedPageBreak/>
        <w:t>Chapter 0. Preliminary Material</w:t>
      </w:r>
      <w:bookmarkEnd w:id="3"/>
    </w:p>
    <w:p w14:paraId="4129068C" w14:textId="77777777" w:rsidR="00733D04" w:rsidRPr="003F6471" w:rsidRDefault="00733D04" w:rsidP="00093A88">
      <w:pPr>
        <w:pStyle w:val="Heading2"/>
      </w:pPr>
      <w:bookmarkStart w:id="4" w:name="_Toc474976103"/>
      <w:r w:rsidRPr="003F6471">
        <w:t>Document Revision History</w:t>
      </w:r>
      <w:bookmarkEnd w:id="1"/>
      <w:bookmarkEnd w:id="4"/>
    </w:p>
    <w:tbl>
      <w:tblPr>
        <w:tblStyle w:val="TableGrid"/>
        <w:tblW w:w="9360" w:type="dxa"/>
        <w:tblInd w:w="-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020"/>
        <w:gridCol w:w="235"/>
        <w:gridCol w:w="8105"/>
      </w:tblGrid>
      <w:tr w:rsidR="00733D04" w14:paraId="4D775E0B" w14:textId="77777777" w:rsidTr="00744DE8">
        <w:tc>
          <w:tcPr>
            <w:tcW w:w="1255" w:type="dxa"/>
            <w:gridSpan w:val="2"/>
          </w:tcPr>
          <w:p w14:paraId="5DED05B2" w14:textId="4C98E451" w:rsidR="00733D04" w:rsidRDefault="00733D04" w:rsidP="00801C96">
            <w:pPr>
              <w:jc w:val="left"/>
            </w:pPr>
            <w:r>
              <w:t>2015-12-1</w:t>
            </w:r>
            <w:r w:rsidR="00E21363">
              <w:t>6</w:t>
            </w:r>
          </w:p>
        </w:tc>
        <w:tc>
          <w:tcPr>
            <w:tcW w:w="8095" w:type="dxa"/>
          </w:tcPr>
          <w:p w14:paraId="69005986" w14:textId="77777777" w:rsidR="00733D04" w:rsidRDefault="00733D04" w:rsidP="00801C96">
            <w:pPr>
              <w:jc w:val="left"/>
            </w:pPr>
            <w:r>
              <w:t>Original draft</w:t>
            </w:r>
          </w:p>
        </w:tc>
      </w:tr>
      <w:tr w:rsidR="00F4599F" w14:paraId="24A13828" w14:textId="77777777" w:rsidTr="00744DE8">
        <w:tc>
          <w:tcPr>
            <w:tcW w:w="1255" w:type="dxa"/>
            <w:gridSpan w:val="2"/>
          </w:tcPr>
          <w:p w14:paraId="59745FEB" w14:textId="11FF6BF4" w:rsidR="00F4599F" w:rsidRDefault="00F4599F" w:rsidP="00801C96">
            <w:pPr>
              <w:jc w:val="left"/>
            </w:pPr>
            <w:r>
              <w:t>2016-03-1</w:t>
            </w:r>
            <w:r w:rsidR="008C7677">
              <w:t>1</w:t>
            </w:r>
          </w:p>
        </w:tc>
        <w:tc>
          <w:tcPr>
            <w:tcW w:w="8095" w:type="dxa"/>
          </w:tcPr>
          <w:p w14:paraId="60908DEA" w14:textId="4998D2F9" w:rsidR="00F4599F" w:rsidRDefault="00F4599F" w:rsidP="00801C96">
            <w:pPr>
              <w:jc w:val="left"/>
            </w:pPr>
            <w:r>
              <w:t>Second draft</w:t>
            </w:r>
          </w:p>
        </w:tc>
      </w:tr>
      <w:tr w:rsidR="00952373" w14:paraId="0B368A88" w14:textId="77777777" w:rsidTr="00744DE8">
        <w:tc>
          <w:tcPr>
            <w:tcW w:w="1255" w:type="dxa"/>
            <w:gridSpan w:val="2"/>
          </w:tcPr>
          <w:p w14:paraId="2B2B14A0" w14:textId="5D6DC865" w:rsidR="00952373" w:rsidRDefault="00952373" w:rsidP="00801C96">
            <w:pPr>
              <w:jc w:val="left"/>
            </w:pPr>
            <w:r>
              <w:t>2016-06-14</w:t>
            </w:r>
          </w:p>
        </w:tc>
        <w:tc>
          <w:tcPr>
            <w:tcW w:w="8095" w:type="dxa"/>
          </w:tcPr>
          <w:p w14:paraId="2EC308D4" w14:textId="0A485BC9" w:rsidR="00952373" w:rsidRDefault="00D729C1" w:rsidP="00801C96">
            <w:pPr>
              <w:jc w:val="left"/>
            </w:pPr>
            <w:r>
              <w:t>Version 2.1</w:t>
            </w:r>
          </w:p>
        </w:tc>
      </w:tr>
      <w:tr w:rsidR="005400B8" w14:paraId="0B3C268F" w14:textId="77777777" w:rsidTr="00744DE8">
        <w:tc>
          <w:tcPr>
            <w:tcW w:w="1255" w:type="dxa"/>
            <w:gridSpan w:val="2"/>
          </w:tcPr>
          <w:p w14:paraId="56CF0E0A" w14:textId="2EA271E5" w:rsidR="005400B8" w:rsidRDefault="005400B8" w:rsidP="00801C96">
            <w:pPr>
              <w:jc w:val="left"/>
            </w:pPr>
            <w:r>
              <w:t>2016-10-11</w:t>
            </w:r>
          </w:p>
        </w:tc>
        <w:tc>
          <w:tcPr>
            <w:tcW w:w="8095" w:type="dxa"/>
          </w:tcPr>
          <w:p w14:paraId="605A820D" w14:textId="7C1CFC0F" w:rsidR="005400B8" w:rsidRDefault="00AC429D" w:rsidP="00801C96">
            <w:pPr>
              <w:jc w:val="left"/>
            </w:pPr>
            <w:r>
              <w:t xml:space="preserve">Version 2.4: </w:t>
            </w:r>
            <w:r w:rsidR="005400B8">
              <w:t>New logo on cover and replaced vcqi_halt_immediately with vcqi_cleanup</w:t>
            </w:r>
          </w:p>
        </w:tc>
      </w:tr>
      <w:tr w:rsidR="00AC429D" w14:paraId="0D006B00" w14:textId="77777777" w:rsidTr="00744DE8">
        <w:tc>
          <w:tcPr>
            <w:tcW w:w="1255" w:type="dxa"/>
            <w:gridSpan w:val="2"/>
          </w:tcPr>
          <w:p w14:paraId="48B3697E" w14:textId="79542C3D" w:rsidR="00AC429D" w:rsidRDefault="00AC429D" w:rsidP="00801C96">
            <w:pPr>
              <w:jc w:val="left"/>
            </w:pPr>
            <w:r>
              <w:t>2017-02-15</w:t>
            </w:r>
          </w:p>
        </w:tc>
        <w:tc>
          <w:tcPr>
            <w:tcW w:w="8095" w:type="dxa"/>
          </w:tcPr>
          <w:p w14:paraId="25E2E88F" w14:textId="6F268440" w:rsidR="00AC429D" w:rsidRDefault="00AC429D" w:rsidP="00801C96">
            <w:pPr>
              <w:jc w:val="left"/>
            </w:pPr>
            <w:r>
              <w:t xml:space="preserve">Version 2.5: New ability to specify 2+ demographic stratification variables   </w:t>
            </w:r>
            <w:r w:rsidR="000D5252">
              <w:br/>
            </w:r>
            <w:r w:rsidR="007E6FDC">
              <w:t xml:space="preserve">                      </w:t>
            </w:r>
            <w:r w:rsidR="000D5252">
              <w:t>New RI data quality report</w:t>
            </w:r>
            <w:r w:rsidR="007E6FDC">
              <w:br/>
              <w:t xml:space="preserve">                       New inchworm plots with two distributions per row</w:t>
            </w:r>
          </w:p>
        </w:tc>
      </w:tr>
      <w:tr w:rsidR="003F6471" w:rsidRPr="00BE662B" w14:paraId="32F99EDD" w14:textId="77777777" w:rsidTr="00744D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360" w:type="dxa"/>
            <w:gridSpan w:val="3"/>
            <w:tcBorders>
              <w:top w:val="nil"/>
              <w:left w:val="nil"/>
              <w:bottom w:val="single" w:sz="4" w:space="0" w:color="808080" w:themeColor="background1" w:themeShade="80"/>
              <w:right w:val="nil"/>
            </w:tcBorders>
          </w:tcPr>
          <w:p w14:paraId="53BB4076" w14:textId="77777777" w:rsidR="00744DE8" w:rsidRDefault="00744DE8" w:rsidP="00801C96">
            <w:pPr>
              <w:jc w:val="left"/>
            </w:pPr>
            <w:bookmarkStart w:id="5" w:name="_Toc437990051"/>
          </w:p>
          <w:p w14:paraId="5CEE09C4" w14:textId="4F503983" w:rsidR="003F6471" w:rsidRPr="00BE662B" w:rsidRDefault="003F6471" w:rsidP="00744DE8">
            <w:pPr>
              <w:pStyle w:val="Heading2"/>
              <w:spacing w:line="252" w:lineRule="auto"/>
              <w:outlineLvl w:val="1"/>
            </w:pPr>
            <w:bookmarkStart w:id="6" w:name="_Toc474976104"/>
            <w:r>
              <w:t>Acronym List</w:t>
            </w:r>
            <w:bookmarkEnd w:id="5"/>
            <w:bookmarkEnd w:id="6"/>
          </w:p>
        </w:tc>
      </w:tr>
      <w:tr w:rsidR="003F6471" w:rsidRPr="00BE662B" w14:paraId="4B2782A0" w14:textId="77777777" w:rsidTr="00744D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D504506" w14:textId="77777777" w:rsidR="003F6471" w:rsidRPr="00BE662B" w:rsidRDefault="003F6471" w:rsidP="00801C96">
            <w:pPr>
              <w:contextualSpacing/>
              <w:jc w:val="left"/>
            </w:pPr>
            <w:r>
              <w:t>CI</w:t>
            </w:r>
          </w:p>
        </w:tc>
        <w:tc>
          <w:tcPr>
            <w:tcW w:w="8340"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B74CE9E" w14:textId="6C4D602B" w:rsidR="003F6471" w:rsidRPr="007232B4" w:rsidRDefault="004A1288" w:rsidP="00801C96">
            <w:pPr>
              <w:contextualSpacing/>
              <w:jc w:val="left"/>
            </w:pPr>
            <w:r>
              <w:t xml:space="preserve">Two-sided </w:t>
            </w:r>
            <w:r w:rsidR="003F6471">
              <w:t>Confidence Interval</w:t>
            </w:r>
          </w:p>
        </w:tc>
      </w:tr>
      <w:tr w:rsidR="003F6471" w:rsidRPr="00BE662B" w14:paraId="055CC618" w14:textId="77777777" w:rsidTr="00744D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2376608" w14:textId="77777777" w:rsidR="003F6471" w:rsidRPr="00BE662B" w:rsidRDefault="003F6471" w:rsidP="00801C96">
            <w:pPr>
              <w:contextualSpacing/>
              <w:jc w:val="left"/>
            </w:pPr>
            <w:r w:rsidRPr="00BE662B">
              <w:t>DEFF</w:t>
            </w:r>
          </w:p>
        </w:tc>
        <w:tc>
          <w:tcPr>
            <w:tcW w:w="8340"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2522B87" w14:textId="77777777" w:rsidR="003F6471" w:rsidRPr="00BE662B" w:rsidRDefault="003F6471" w:rsidP="00801C96">
            <w:pPr>
              <w:contextualSpacing/>
              <w:jc w:val="left"/>
            </w:pPr>
            <w:r>
              <w:t>Design effect</w:t>
            </w:r>
          </w:p>
        </w:tc>
      </w:tr>
      <w:tr w:rsidR="003A3CD8" w:rsidRPr="00BE662B" w14:paraId="20FBD33E" w14:textId="77777777" w:rsidTr="00744D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26DAAF1" w14:textId="381206D7" w:rsidR="003A3CD8" w:rsidRPr="00BE662B" w:rsidRDefault="00B31304" w:rsidP="00801C96">
            <w:pPr>
              <w:contextualSpacing/>
              <w:jc w:val="left"/>
            </w:pPr>
            <w:r>
              <w:t>FVL</w:t>
            </w:r>
          </w:p>
        </w:tc>
        <w:tc>
          <w:tcPr>
            <w:tcW w:w="8340"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4439D71" w14:textId="4B0A317D" w:rsidR="003A3CD8" w:rsidRDefault="004A1288" w:rsidP="00801C96">
            <w:pPr>
              <w:contextualSpacing/>
              <w:jc w:val="left"/>
            </w:pPr>
            <w:r>
              <w:t>Forms and Variable List</w:t>
            </w:r>
            <w:r w:rsidR="003A3CD8">
              <w:t xml:space="preserve"> Document (that accompanies this User’s Guide)</w:t>
            </w:r>
          </w:p>
        </w:tc>
      </w:tr>
      <w:tr w:rsidR="003F6471" w:rsidRPr="00BE662B" w14:paraId="5709718D" w14:textId="77777777" w:rsidTr="00744D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8EED142" w14:textId="77777777" w:rsidR="003F6471" w:rsidRPr="00BE662B" w:rsidRDefault="003F6471" w:rsidP="00801C96">
            <w:pPr>
              <w:contextualSpacing/>
              <w:jc w:val="left"/>
            </w:pPr>
            <w:r w:rsidRPr="00BE662B">
              <w:t>LCB</w:t>
            </w:r>
          </w:p>
        </w:tc>
        <w:tc>
          <w:tcPr>
            <w:tcW w:w="8340"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CDEB66F" w14:textId="77777777" w:rsidR="003F6471" w:rsidRPr="00BE662B" w:rsidRDefault="003F6471" w:rsidP="00801C96">
            <w:pPr>
              <w:contextualSpacing/>
              <w:jc w:val="left"/>
            </w:pPr>
            <w:r>
              <w:t>Lower one-sided confidence bound</w:t>
            </w:r>
          </w:p>
        </w:tc>
      </w:tr>
      <w:tr w:rsidR="003F6471" w:rsidRPr="00BE662B" w14:paraId="16DA4086" w14:textId="77777777" w:rsidTr="00744D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0561507" w14:textId="77777777" w:rsidR="003F6471" w:rsidRPr="00BE662B" w:rsidRDefault="003F6471" w:rsidP="00801C96">
            <w:pPr>
              <w:contextualSpacing/>
              <w:jc w:val="left"/>
            </w:pPr>
            <w:r w:rsidRPr="00BE662B">
              <w:t>HC</w:t>
            </w:r>
          </w:p>
        </w:tc>
        <w:tc>
          <w:tcPr>
            <w:tcW w:w="8340"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171691D" w14:textId="77777777" w:rsidR="003F6471" w:rsidRPr="00BE662B" w:rsidRDefault="003F6471" w:rsidP="00801C96">
            <w:pPr>
              <w:contextualSpacing/>
              <w:jc w:val="left"/>
            </w:pPr>
            <w:r>
              <w:t>Health center (might sometimes be used interchangeably with “health facility”)</w:t>
            </w:r>
          </w:p>
        </w:tc>
      </w:tr>
      <w:tr w:rsidR="003F6471" w:rsidRPr="00BE662B" w14:paraId="72E862A1" w14:textId="77777777" w:rsidTr="00744D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DEA16FE" w14:textId="77777777" w:rsidR="003F6471" w:rsidRPr="00BE662B" w:rsidRDefault="003F6471" w:rsidP="00801C96">
            <w:pPr>
              <w:contextualSpacing/>
              <w:jc w:val="left"/>
            </w:pPr>
            <w:r w:rsidRPr="00BE662B">
              <w:t>ICC</w:t>
            </w:r>
          </w:p>
        </w:tc>
        <w:tc>
          <w:tcPr>
            <w:tcW w:w="8340"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880DE99" w14:textId="77777777" w:rsidR="003F6471" w:rsidRPr="00BE662B" w:rsidRDefault="003F6471" w:rsidP="00801C96">
            <w:pPr>
              <w:contextualSpacing/>
              <w:jc w:val="left"/>
            </w:pPr>
            <w:r>
              <w:t>Intracluster correlation coefficient</w:t>
            </w:r>
          </w:p>
        </w:tc>
      </w:tr>
      <w:tr w:rsidR="003F6471" w:rsidRPr="00BE662B" w14:paraId="0F506141" w14:textId="77777777" w:rsidTr="00744D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81CAC87" w14:textId="77777777" w:rsidR="003F6471" w:rsidRPr="00BE662B" w:rsidRDefault="003F6471" w:rsidP="00801C96">
            <w:pPr>
              <w:contextualSpacing/>
              <w:jc w:val="left"/>
            </w:pPr>
            <w:r>
              <w:t>MCV</w:t>
            </w:r>
          </w:p>
        </w:tc>
        <w:tc>
          <w:tcPr>
            <w:tcW w:w="8340"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F13A290" w14:textId="77777777" w:rsidR="003F6471" w:rsidRDefault="003F6471" w:rsidP="00801C96">
            <w:pPr>
              <w:contextualSpacing/>
              <w:jc w:val="left"/>
            </w:pPr>
            <w:r>
              <w:t>Measles Containing Vaccine</w:t>
            </w:r>
          </w:p>
        </w:tc>
      </w:tr>
      <w:tr w:rsidR="003F6471" w:rsidRPr="00BE662B" w14:paraId="05B9F78B" w14:textId="77777777" w:rsidTr="00744D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AC0BC26" w14:textId="77777777" w:rsidR="003F6471" w:rsidRPr="00BE662B" w:rsidRDefault="003F6471" w:rsidP="00801C96">
            <w:pPr>
              <w:contextualSpacing/>
              <w:jc w:val="left"/>
            </w:pPr>
            <w:r w:rsidRPr="00BE662B">
              <w:t>MOV</w:t>
            </w:r>
          </w:p>
        </w:tc>
        <w:tc>
          <w:tcPr>
            <w:tcW w:w="8340"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EFEF2EB" w14:textId="77777777" w:rsidR="003F6471" w:rsidRPr="00BE662B" w:rsidRDefault="003F6471" w:rsidP="00801C96">
            <w:pPr>
              <w:contextualSpacing/>
              <w:jc w:val="left"/>
            </w:pPr>
            <w:r>
              <w:t>Missed opportunity for vaccination</w:t>
            </w:r>
          </w:p>
        </w:tc>
      </w:tr>
      <w:tr w:rsidR="003F6471" w:rsidRPr="00BE662B" w14:paraId="32F7F9B8" w14:textId="77777777" w:rsidTr="00744D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A5A3EA0" w14:textId="77777777" w:rsidR="003F6471" w:rsidRPr="00BE662B" w:rsidRDefault="003F6471" w:rsidP="00801C96">
            <w:pPr>
              <w:contextualSpacing/>
              <w:jc w:val="left"/>
            </w:pPr>
            <w:r w:rsidRPr="00BE662B">
              <w:t>UCB</w:t>
            </w:r>
          </w:p>
        </w:tc>
        <w:tc>
          <w:tcPr>
            <w:tcW w:w="8340"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32163A2" w14:textId="77777777" w:rsidR="003F6471" w:rsidRPr="00BE662B" w:rsidRDefault="003F6471" w:rsidP="00801C96">
            <w:pPr>
              <w:contextualSpacing/>
              <w:jc w:val="left"/>
            </w:pPr>
            <w:r>
              <w:t>Upper one-sided confidence bound</w:t>
            </w:r>
          </w:p>
        </w:tc>
      </w:tr>
      <w:tr w:rsidR="00744DE8" w:rsidRPr="00BE662B" w14:paraId="4C757207" w14:textId="77777777" w:rsidTr="00744D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5D00BCB" w14:textId="7DB31696" w:rsidR="00744DE8" w:rsidRPr="00BE662B" w:rsidRDefault="00744DE8" w:rsidP="00801C96">
            <w:pPr>
              <w:contextualSpacing/>
              <w:jc w:val="left"/>
            </w:pPr>
            <w:r>
              <w:t>VCQI</w:t>
            </w:r>
          </w:p>
        </w:tc>
        <w:tc>
          <w:tcPr>
            <w:tcW w:w="8340"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9611527" w14:textId="5F7D45E8" w:rsidR="00744DE8" w:rsidRDefault="00744DE8" w:rsidP="00801C96">
            <w:pPr>
              <w:contextualSpacing/>
              <w:jc w:val="left"/>
            </w:pPr>
            <w:r>
              <w:t>Vaccination Coverage Quality Indicators</w:t>
            </w:r>
          </w:p>
        </w:tc>
      </w:tr>
    </w:tbl>
    <w:p w14:paraId="4CF419E3" w14:textId="77777777" w:rsidR="00744DE8" w:rsidRDefault="00744DE8" w:rsidP="00801C96">
      <w:pPr>
        <w:jc w:val="left"/>
      </w:pPr>
    </w:p>
    <w:p w14:paraId="1B95AA93" w14:textId="77777777" w:rsidR="00A254CF" w:rsidRDefault="00A254CF">
      <w:pPr>
        <w:rPr>
          <w:rFonts w:asciiTheme="majorHAnsi" w:eastAsiaTheme="majorEastAsia" w:hAnsiTheme="majorHAnsi" w:cstheme="majorBidi"/>
          <w:b/>
          <w:bCs/>
          <w:sz w:val="28"/>
          <w:szCs w:val="28"/>
          <w:u w:val="single"/>
        </w:rPr>
      </w:pPr>
      <w:r>
        <w:br w:type="page"/>
      </w:r>
    </w:p>
    <w:p w14:paraId="7693D127" w14:textId="77777777" w:rsidR="009D3892" w:rsidRDefault="00C56859" w:rsidP="00C56859">
      <w:pPr>
        <w:pStyle w:val="Heading2"/>
      </w:pPr>
      <w:bookmarkStart w:id="7" w:name="_Toc474976105"/>
      <w:r>
        <w:lastRenderedPageBreak/>
        <w:t>License Agreement</w:t>
      </w:r>
      <w:bookmarkEnd w:id="7"/>
      <w:r w:rsidR="003C1590">
        <w:t xml:space="preserve">  </w:t>
      </w:r>
    </w:p>
    <w:p w14:paraId="2BEB2E99" w14:textId="1C5150C2" w:rsidR="00733D04" w:rsidRDefault="003C1590" w:rsidP="009D3892">
      <w:r w:rsidRPr="003C1590">
        <w:rPr>
          <w:highlight w:val="yellow"/>
        </w:rPr>
        <w:t>(Pending approval by WHO)</w:t>
      </w:r>
    </w:p>
    <w:p w14:paraId="262CEEC0" w14:textId="5958AF41" w:rsidR="00A254CF" w:rsidRDefault="00A254CF" w:rsidP="00A254C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Copyright (c) 2015, World Health Organization</w:t>
      </w:r>
      <w:r>
        <w:br/>
        <w:t>All rights reserved.</w:t>
      </w:r>
    </w:p>
    <w:p w14:paraId="24CFFAC4" w14:textId="2CB56D48" w:rsidR="00A254CF" w:rsidRDefault="00A254CF" w:rsidP="00A254C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Redistribution and use of the Vaccination Coverage Quality Indicators (VCQI) programs and documents, with or without modification, are permitted provided that the following conditions are met:</w:t>
      </w:r>
    </w:p>
    <w:p w14:paraId="59D401D3" w14:textId="77777777" w:rsidR="00A254CF" w:rsidRDefault="00A254CF" w:rsidP="00A254C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1. Redistributions of source code must retain the above copyright notice, this list of conditions and the following disclaimer.</w:t>
      </w:r>
    </w:p>
    <w:p w14:paraId="3556E693" w14:textId="77777777" w:rsidR="00A254CF" w:rsidRDefault="00A254CF" w:rsidP="00A254C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2. Redistributions in binary form must reproduce the above copyright notice, this list of conditions and the following disclaimer in the documentation and/or other materials provided with the distribution.</w:t>
      </w:r>
    </w:p>
    <w:p w14:paraId="61D876F5" w14:textId="77777777" w:rsidR="00A254CF" w:rsidRDefault="00A254CF" w:rsidP="00A254C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3. Neither the name of the copyright holder nor the names of its contributors may be used to endorse or promote products derived from this software without specific prior written permission.</w:t>
      </w:r>
    </w:p>
    <w:p w14:paraId="485881E0" w14:textId="77777777" w:rsidR="00A254CF" w:rsidRDefault="00A254CF" w:rsidP="00A254C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THIS SOFTWARE IS PROVIDED BY THE COPYRIGHT HOLDERS AND CONTRIBUTORS "AS IS" AND ANY EXPRESS OR 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7DE44B8C" w14:textId="7C90E670" w:rsidR="00A254CF" w:rsidRDefault="00A254CF" w:rsidP="00345778"/>
    <w:p w14:paraId="3946C256" w14:textId="77777777" w:rsidR="009A2F21" w:rsidRDefault="00A254CF">
      <w:pPr>
        <w:sectPr w:rsidR="009A2F21" w:rsidSect="00E03EB8">
          <w:headerReference w:type="default" r:id="rId13"/>
          <w:footerReference w:type="default" r:id="rId14"/>
          <w:pgSz w:w="12240" w:h="15840"/>
          <w:pgMar w:top="1440" w:right="1440" w:bottom="1440" w:left="1440" w:header="720" w:footer="720" w:gutter="0"/>
          <w:pgNumType w:start="1"/>
          <w:cols w:space="720"/>
          <w:docGrid w:linePitch="360"/>
        </w:sectPr>
      </w:pPr>
      <w:r>
        <w:br w:type="page"/>
      </w:r>
    </w:p>
    <w:p w14:paraId="4DB59F98" w14:textId="700E81DA" w:rsidR="009E4F4E" w:rsidRDefault="00D86216" w:rsidP="009E4F4E">
      <w:pPr>
        <w:pStyle w:val="Heading1"/>
      </w:pPr>
      <w:bookmarkStart w:id="8" w:name="_Toc474976106"/>
      <w:r>
        <w:lastRenderedPageBreak/>
        <w:t xml:space="preserve">Chapter 1. </w:t>
      </w:r>
      <w:r w:rsidR="009E4F4E">
        <w:t>Introduction</w:t>
      </w:r>
      <w:bookmarkEnd w:id="2"/>
      <w:bookmarkEnd w:id="8"/>
    </w:p>
    <w:p w14:paraId="3A597E3E" w14:textId="474BD7F4" w:rsidR="001D7F16" w:rsidRPr="001D7F16" w:rsidRDefault="001D7F16" w:rsidP="00801C96">
      <w:pPr>
        <w:jc w:val="left"/>
      </w:pPr>
      <w:r>
        <w:t>The Vaccination Coverage Quality Indicators (VCQI</w:t>
      </w:r>
      <w:r w:rsidR="00387162">
        <w:rPr>
          <w:rStyle w:val="FootnoteReference"/>
        </w:rPr>
        <w:footnoteReference w:id="1"/>
      </w:r>
      <w:r>
        <w:t>) software is a set of programs to calculate standard outputs from coverage survey datasets.</w:t>
      </w:r>
      <w:r w:rsidR="00387162">
        <w:t xml:space="preserve">  This</w:t>
      </w:r>
      <w:r w:rsidR="007C3553">
        <w:t xml:space="preserve"> document is meant to guide you </w:t>
      </w:r>
      <w:r w:rsidR="00387162">
        <w:t>in using the software.</w:t>
      </w:r>
    </w:p>
    <w:p w14:paraId="4BB8784A" w14:textId="6078A41F" w:rsidR="009E4F4E" w:rsidRDefault="00387162" w:rsidP="00E01327">
      <w:pPr>
        <w:pStyle w:val="TOC1"/>
      </w:pPr>
      <w:r>
        <w:t>VCQI</w:t>
      </w:r>
      <w:r w:rsidR="009E4F4E">
        <w:t xml:space="preserve"> is organized around three types of surveys:</w:t>
      </w:r>
    </w:p>
    <w:p w14:paraId="7EEB8233" w14:textId="08657D97" w:rsidR="009E4F4E" w:rsidRDefault="009E4F4E" w:rsidP="00387162">
      <w:pPr>
        <w:pStyle w:val="ListParagraph"/>
        <w:numPr>
          <w:ilvl w:val="0"/>
          <w:numId w:val="1"/>
        </w:numPr>
        <w:jc w:val="left"/>
      </w:pPr>
      <w:r>
        <w:t>Routine Immunization</w:t>
      </w:r>
      <w:r w:rsidR="00683A1B">
        <w:t xml:space="preserve"> </w:t>
      </w:r>
    </w:p>
    <w:p w14:paraId="2BEEDE22" w14:textId="36193CDA" w:rsidR="009E4F4E" w:rsidRDefault="009E4F4E" w:rsidP="00387162">
      <w:pPr>
        <w:pStyle w:val="ListParagraph"/>
        <w:numPr>
          <w:ilvl w:val="0"/>
          <w:numId w:val="1"/>
        </w:numPr>
        <w:jc w:val="left"/>
      </w:pPr>
      <w:r>
        <w:t xml:space="preserve">Tetanus </w:t>
      </w:r>
      <w:r w:rsidR="007C3553">
        <w:t xml:space="preserve">– </w:t>
      </w:r>
      <w:r>
        <w:t>typically administered to women who have had a l</w:t>
      </w:r>
      <w:r w:rsidR="007C3553">
        <w:t xml:space="preserve">ive birth in the past 12 months </w:t>
      </w:r>
    </w:p>
    <w:p w14:paraId="040C201E" w14:textId="2864B932" w:rsidR="00286818" w:rsidRDefault="007C3553" w:rsidP="00286818">
      <w:pPr>
        <w:pStyle w:val="ListParagraph"/>
        <w:numPr>
          <w:ilvl w:val="0"/>
          <w:numId w:val="1"/>
        </w:numPr>
        <w:jc w:val="left"/>
      </w:pPr>
      <w:r>
        <w:t xml:space="preserve">Post-SIA – </w:t>
      </w:r>
      <w:r w:rsidR="009E4F4E">
        <w:t xml:space="preserve">typically administered directly following </w:t>
      </w:r>
      <w:r w:rsidR="00387162">
        <w:t xml:space="preserve">a vaccination campaign or </w:t>
      </w:r>
      <w:r w:rsidR="009E4F4E">
        <w:t>supplem</w:t>
      </w:r>
      <w:r w:rsidR="00535ABB">
        <w:t xml:space="preserve">ental immunization activity </w:t>
      </w:r>
    </w:p>
    <w:p w14:paraId="2FDFA730" w14:textId="4666656F" w:rsidR="00286818" w:rsidRDefault="00286818" w:rsidP="00801C96">
      <w:pPr>
        <w:jc w:val="left"/>
      </w:pPr>
      <w:r>
        <w:t>In the remainder of this document we abbreviate these three surveys using the letters RI, TT and SIA.</w:t>
      </w:r>
    </w:p>
    <w:p w14:paraId="58B020E5" w14:textId="7B9A6C11" w:rsidR="00634BDA" w:rsidRDefault="00634BDA" w:rsidP="00801C96">
      <w:pPr>
        <w:jc w:val="left"/>
      </w:pPr>
      <w:r>
        <w:t xml:space="preserve">The programs that comprise VCQI are freely available, courtesy of the World Health Organization. </w:t>
      </w:r>
    </w:p>
    <w:p w14:paraId="2E24E29A" w14:textId="3B8799CD" w:rsidR="0062087F" w:rsidRDefault="00511179" w:rsidP="004C54CE">
      <w:pPr>
        <w:pStyle w:val="Heading2"/>
      </w:pPr>
      <w:bookmarkStart w:id="9" w:name="_Toc437990024"/>
      <w:bookmarkStart w:id="10" w:name="_Toc474976107"/>
      <w:r w:rsidRPr="00755A92">
        <w:rPr>
          <w:rStyle w:val="Heading3Char"/>
        </w:rPr>
        <w:t>1.1</w:t>
      </w:r>
      <w:r w:rsidR="00E01327">
        <w:rPr>
          <w:rStyle w:val="Heading3Char"/>
        </w:rPr>
        <w:t xml:space="preserve">  </w:t>
      </w:r>
      <w:r w:rsidR="0062087F">
        <w:t>How to Obtain the VCQI Programs</w:t>
      </w:r>
      <w:bookmarkEnd w:id="9"/>
      <w:bookmarkEnd w:id="10"/>
    </w:p>
    <w:p w14:paraId="4816062F" w14:textId="5E8180E4" w:rsidR="0062087F" w:rsidRDefault="000A4AD9" w:rsidP="00801C96">
      <w:pPr>
        <w:jc w:val="left"/>
      </w:pPr>
      <w:r>
        <w:t>In the future, VCQI will be</w:t>
      </w:r>
      <w:r w:rsidR="0062087F">
        <w:t xml:space="preserve"> free </w:t>
      </w:r>
      <w:r>
        <w:t xml:space="preserve">to </w:t>
      </w:r>
      <w:r w:rsidR="0062087F">
        <w:t>download from a website.  For now, you need to write to Carolina Danovaro at the World Health Organization (</w:t>
      </w:r>
      <w:hyperlink r:id="rId15" w:history="1">
        <w:r w:rsidR="0062087F" w:rsidRPr="009A3EAE">
          <w:rPr>
            <w:rStyle w:val="Hyperlink"/>
          </w:rPr>
          <w:t>danovaroc@who.int</w:t>
        </w:r>
      </w:hyperlink>
      <w:r w:rsidR="0062087F">
        <w:t>) and obtain permission to acquire the programs.  If approved, she will direct you to contact Dale Rhoda at Biostat Global Consulting (</w:t>
      </w:r>
      <w:hyperlink r:id="rId16" w:history="1">
        <w:r w:rsidR="0062087F" w:rsidRPr="009A3EAE">
          <w:rPr>
            <w:rStyle w:val="Hyperlink"/>
          </w:rPr>
          <w:t>Dale.Rhoda@biostatglobal.com</w:t>
        </w:r>
      </w:hyperlink>
      <w:r w:rsidR="0062087F">
        <w:t>) for the latest version of the files.</w:t>
      </w:r>
      <w:r w:rsidR="005D53CC">
        <w:t xml:space="preserve">  The files are shared using GitHub (</w:t>
      </w:r>
      <w:hyperlink r:id="rId17" w:history="1">
        <w:r w:rsidR="005D53CC" w:rsidRPr="000D2B65">
          <w:rPr>
            <w:rStyle w:val="Hyperlink"/>
          </w:rPr>
          <w:t>www.github.com</w:t>
        </w:r>
      </w:hyperlink>
      <w:r w:rsidR="005D53CC">
        <w:t>).  You will need to have a (free) GitHub account to download the VCQI programs and keep them up-to-date.</w:t>
      </w:r>
    </w:p>
    <w:p w14:paraId="7B4D92E6" w14:textId="53E5D587" w:rsidR="000A4AD9" w:rsidRDefault="00E01327" w:rsidP="004C54CE">
      <w:pPr>
        <w:pStyle w:val="Heading2"/>
      </w:pPr>
      <w:bookmarkStart w:id="11" w:name="_Toc437990025"/>
      <w:bookmarkStart w:id="12" w:name="_Toc474976108"/>
      <w:r>
        <w:t xml:space="preserve">1.2  </w:t>
      </w:r>
      <w:r w:rsidR="000A4AD9">
        <w:t>Stata Version Required</w:t>
      </w:r>
      <w:bookmarkEnd w:id="11"/>
      <w:bookmarkEnd w:id="12"/>
    </w:p>
    <w:p w14:paraId="06DF573D" w14:textId="4BE9EABD" w:rsidR="000A4AD9" w:rsidRPr="000A4AD9" w:rsidRDefault="000A4AD9" w:rsidP="00801C96">
      <w:pPr>
        <w:jc w:val="left"/>
      </w:pPr>
      <w:r>
        <w:t>VCQI requires version 14 or later of Stata to run.</w:t>
      </w:r>
    </w:p>
    <w:p w14:paraId="3E9B09FF" w14:textId="204555A0" w:rsidR="000A4AD9" w:rsidRDefault="00E01327" w:rsidP="004C54CE">
      <w:pPr>
        <w:pStyle w:val="Heading2"/>
      </w:pPr>
      <w:bookmarkStart w:id="13" w:name="_Toc437990026"/>
      <w:bookmarkStart w:id="14" w:name="_Toc474976109"/>
      <w:r>
        <w:t xml:space="preserve">1.3  </w:t>
      </w:r>
      <w:r w:rsidR="000A4AD9">
        <w:t>Where to put the VCQI Programs</w:t>
      </w:r>
      <w:bookmarkEnd w:id="13"/>
      <w:bookmarkEnd w:id="14"/>
    </w:p>
    <w:p w14:paraId="29ABC45F" w14:textId="2504235E" w:rsidR="00F506FB" w:rsidRDefault="004160AD" w:rsidP="00801C96">
      <w:pPr>
        <w:jc w:val="left"/>
      </w:pPr>
      <w:r>
        <w:t xml:space="preserve">VCQI consists of many new Stata commands, saved in text files with the extension .ado.  </w:t>
      </w:r>
      <w:r w:rsidR="00F506FB">
        <w:t xml:space="preserve">The programs are saved in </w:t>
      </w:r>
      <w:r w:rsidR="001E404A">
        <w:t>seven</w:t>
      </w:r>
      <w:r w:rsidR="00F506FB">
        <w:t xml:space="preserve"> sub-folders.  </w:t>
      </w:r>
      <w:r>
        <w:t xml:space="preserve">The most straightforward way to make these commands available to Stata is to </w:t>
      </w:r>
      <w:r w:rsidR="00F506FB">
        <w:t xml:space="preserve">save them to your local hard drive and </w:t>
      </w:r>
      <w:r w:rsidR="00AC6239">
        <w:t xml:space="preserve">add those </w:t>
      </w:r>
      <w:r w:rsidR="00F506FB">
        <w:t>folders to Stata’s so-called adopath</w:t>
      </w:r>
      <w:r w:rsidR="00286818">
        <w:t>. The adopath is</w:t>
      </w:r>
      <w:r w:rsidR="00F506FB">
        <w:t xml:space="preserve"> the group of folders </w:t>
      </w:r>
      <w:r w:rsidR="001965B0">
        <w:t xml:space="preserve">that </w:t>
      </w:r>
      <w:r w:rsidR="00286818">
        <w:t xml:space="preserve">Stata </w:t>
      </w:r>
      <w:r w:rsidR="00F506FB">
        <w:t>searches for .ado file</w:t>
      </w:r>
      <w:r w:rsidR="00AC6239">
        <w:t>s</w:t>
      </w:r>
      <w:r w:rsidR="00F506FB">
        <w:t>.</w:t>
      </w:r>
    </w:p>
    <w:p w14:paraId="6FC7EE34" w14:textId="0F3D131B" w:rsidR="004160AD" w:rsidRDefault="00F506FB" w:rsidP="00801C96">
      <w:pPr>
        <w:jc w:val="left"/>
      </w:pPr>
      <w:r>
        <w:t xml:space="preserve">One logical place to save the VCQI programs might be in the folder that Stata calls your PERSONAL folder.  </w:t>
      </w:r>
      <w:r w:rsidR="004160AD">
        <w:t xml:space="preserve">Start Stata and type the command </w:t>
      </w:r>
      <w:r w:rsidR="00970ADF">
        <w:t xml:space="preserve">sysdir.  It will produce output like </w:t>
      </w:r>
      <w:r w:rsidR="00AC6239">
        <w:t>this</w:t>
      </w:r>
      <w:r w:rsidR="00970ADF">
        <w:t>:</w:t>
      </w:r>
    </w:p>
    <w:p w14:paraId="1953C55A" w14:textId="77777777" w:rsidR="00970ADF" w:rsidRPr="00970ADF" w:rsidRDefault="00970ADF" w:rsidP="00801C96">
      <w:pPr>
        <w:ind w:left="720"/>
        <w:contextualSpacing/>
        <w:jc w:val="left"/>
        <w:rPr>
          <w:rFonts w:ascii="Courier New" w:hAnsi="Courier New" w:cs="Courier New"/>
        </w:rPr>
      </w:pPr>
      <w:r w:rsidRPr="00970ADF">
        <w:rPr>
          <w:rFonts w:ascii="Courier New" w:hAnsi="Courier New" w:cs="Courier New"/>
        </w:rPr>
        <w:t>. sysdir</w:t>
      </w:r>
    </w:p>
    <w:p w14:paraId="3DC6C90A" w14:textId="77777777" w:rsidR="00970ADF" w:rsidRPr="00970ADF" w:rsidRDefault="00970ADF" w:rsidP="00801C96">
      <w:pPr>
        <w:ind w:left="720"/>
        <w:contextualSpacing/>
        <w:jc w:val="left"/>
        <w:rPr>
          <w:rFonts w:ascii="Courier New" w:hAnsi="Courier New" w:cs="Courier New"/>
        </w:rPr>
      </w:pPr>
      <w:r w:rsidRPr="00970ADF">
        <w:rPr>
          <w:rFonts w:ascii="Courier New" w:hAnsi="Courier New" w:cs="Courier New"/>
        </w:rPr>
        <w:t xml:space="preserve">   STATA:  C:\Program Files (x86)\Stata14\</w:t>
      </w:r>
    </w:p>
    <w:p w14:paraId="0E1B5915" w14:textId="77777777" w:rsidR="00970ADF" w:rsidRPr="00970ADF" w:rsidRDefault="00970ADF" w:rsidP="00801C96">
      <w:pPr>
        <w:ind w:left="720"/>
        <w:contextualSpacing/>
        <w:jc w:val="left"/>
        <w:rPr>
          <w:rFonts w:ascii="Courier New" w:hAnsi="Courier New" w:cs="Courier New"/>
        </w:rPr>
      </w:pPr>
      <w:r w:rsidRPr="00970ADF">
        <w:rPr>
          <w:rFonts w:ascii="Courier New" w:hAnsi="Courier New" w:cs="Courier New"/>
        </w:rPr>
        <w:t xml:space="preserve">    BASE:  C:\Program Files (x86)\Stata14\ado\base\</w:t>
      </w:r>
    </w:p>
    <w:p w14:paraId="4A3522F1" w14:textId="77777777" w:rsidR="00970ADF" w:rsidRPr="00970ADF" w:rsidRDefault="00970ADF" w:rsidP="00801C96">
      <w:pPr>
        <w:ind w:left="720"/>
        <w:contextualSpacing/>
        <w:jc w:val="left"/>
        <w:rPr>
          <w:rFonts w:ascii="Courier New" w:hAnsi="Courier New" w:cs="Courier New"/>
        </w:rPr>
      </w:pPr>
      <w:r w:rsidRPr="00970ADF">
        <w:rPr>
          <w:rFonts w:ascii="Courier New" w:hAnsi="Courier New" w:cs="Courier New"/>
        </w:rPr>
        <w:t xml:space="preserve">    SITE:  C:\Program Files (x86)\Stata14\ado\site\</w:t>
      </w:r>
    </w:p>
    <w:p w14:paraId="738A46BF" w14:textId="77777777" w:rsidR="00970ADF" w:rsidRPr="00970ADF" w:rsidRDefault="00970ADF" w:rsidP="00801C96">
      <w:pPr>
        <w:ind w:left="720"/>
        <w:contextualSpacing/>
        <w:jc w:val="left"/>
        <w:rPr>
          <w:rFonts w:ascii="Courier New" w:hAnsi="Courier New" w:cs="Courier New"/>
        </w:rPr>
      </w:pPr>
      <w:r w:rsidRPr="00970ADF">
        <w:rPr>
          <w:rFonts w:ascii="Courier New" w:hAnsi="Courier New" w:cs="Courier New"/>
        </w:rPr>
        <w:t xml:space="preserve">    PLUS:  c:\ado\plus\</w:t>
      </w:r>
    </w:p>
    <w:p w14:paraId="1AC90D5E" w14:textId="77777777" w:rsidR="00970ADF" w:rsidRPr="00970ADF" w:rsidRDefault="00970ADF" w:rsidP="00801C96">
      <w:pPr>
        <w:ind w:left="720"/>
        <w:contextualSpacing/>
        <w:jc w:val="left"/>
        <w:rPr>
          <w:rFonts w:ascii="Courier New" w:hAnsi="Courier New" w:cs="Courier New"/>
        </w:rPr>
      </w:pPr>
      <w:r w:rsidRPr="00970ADF">
        <w:rPr>
          <w:rFonts w:ascii="Courier New" w:hAnsi="Courier New" w:cs="Courier New"/>
        </w:rPr>
        <w:t>PERSONAL:  c:\ado\personal\</w:t>
      </w:r>
    </w:p>
    <w:p w14:paraId="16B4CB9B" w14:textId="77777777" w:rsidR="00970ADF" w:rsidRPr="00970ADF" w:rsidRDefault="00970ADF" w:rsidP="00801C96">
      <w:pPr>
        <w:ind w:left="720"/>
        <w:jc w:val="left"/>
        <w:rPr>
          <w:rFonts w:ascii="Courier New" w:hAnsi="Courier New" w:cs="Courier New"/>
          <w:b/>
          <w:bCs/>
          <w:caps/>
        </w:rPr>
      </w:pPr>
      <w:r w:rsidRPr="00970ADF">
        <w:rPr>
          <w:rFonts w:ascii="Courier New" w:hAnsi="Courier New" w:cs="Courier New"/>
        </w:rPr>
        <w:t>OLDPLACE:  c:\ado\</w:t>
      </w:r>
    </w:p>
    <w:p w14:paraId="08F179B2" w14:textId="77777777" w:rsidR="00AF2112" w:rsidRDefault="00AF2112">
      <w:r>
        <w:br w:type="page"/>
      </w:r>
    </w:p>
    <w:p w14:paraId="401F4B04" w14:textId="377B1C17" w:rsidR="00970ADF" w:rsidRDefault="00970ADF" w:rsidP="00801C96">
      <w:pPr>
        <w:jc w:val="left"/>
      </w:pPr>
      <w:r>
        <w:lastRenderedPageBreak/>
        <w:t xml:space="preserve">This indicates that the user’s PERSONAL folder is c:\ado\personal.  So </w:t>
      </w:r>
      <w:r w:rsidR="00AC6239">
        <w:t xml:space="preserve">this user could </w:t>
      </w:r>
      <w:r>
        <w:t xml:space="preserve">copy the VCQI_Stata_Programs folder into c:\ado\personal.  </w:t>
      </w:r>
      <w:r w:rsidR="00F506FB">
        <w:t xml:space="preserve">Because the programs are saved in sub-folders, Stata will not find them </w:t>
      </w:r>
      <w:r w:rsidR="007A11B0">
        <w:t>automatically;</w:t>
      </w:r>
      <w:r w:rsidR="00F506FB">
        <w:t xml:space="preserve"> </w:t>
      </w:r>
      <w:r w:rsidR="00AC6239">
        <w:t>the user</w:t>
      </w:r>
      <w:r w:rsidR="00F506FB">
        <w:t xml:space="preserve"> will need </w:t>
      </w:r>
      <w:r w:rsidR="002249B4">
        <w:t>run</w:t>
      </w:r>
      <w:r w:rsidR="00F506FB">
        <w:t xml:space="preserve"> the following lines </w:t>
      </w:r>
      <w:r w:rsidR="002249B4">
        <w:t>before running VCQI:</w:t>
      </w:r>
    </w:p>
    <w:p w14:paraId="00B74FD5" w14:textId="2DA12DC3" w:rsidR="00F506FB" w:rsidRPr="00F506FB" w:rsidRDefault="00F506FB" w:rsidP="00801C96">
      <w:pPr>
        <w:ind w:left="720"/>
        <w:contextualSpacing/>
        <w:jc w:val="left"/>
        <w:rPr>
          <w:rFonts w:ascii="Courier New" w:hAnsi="Courier New" w:cs="Courier New"/>
        </w:rPr>
      </w:pPr>
      <w:r w:rsidRPr="00F506FB">
        <w:rPr>
          <w:rFonts w:ascii="Courier New" w:hAnsi="Courier New" w:cs="Courier New"/>
        </w:rPr>
        <w:t>adopath + C:\ado\personal\VCQI_Stata_Programs\DESC</w:t>
      </w:r>
    </w:p>
    <w:p w14:paraId="46A1D244" w14:textId="1B654AA4" w:rsidR="00F506FB" w:rsidRPr="00F506FB" w:rsidRDefault="00F506FB" w:rsidP="00801C96">
      <w:pPr>
        <w:ind w:left="720"/>
        <w:contextualSpacing/>
        <w:jc w:val="left"/>
        <w:rPr>
          <w:rFonts w:ascii="Courier New" w:hAnsi="Courier New" w:cs="Courier New"/>
        </w:rPr>
      </w:pPr>
      <w:r w:rsidRPr="00F506FB">
        <w:rPr>
          <w:rFonts w:ascii="Courier New" w:hAnsi="Courier New" w:cs="Courier New"/>
        </w:rPr>
        <w:t>adopath + C:\ado\personal\VCQI_Stata_Programs\DIFF</w:t>
      </w:r>
    </w:p>
    <w:p w14:paraId="6D2867AD" w14:textId="17ED286B" w:rsidR="00F506FB" w:rsidRPr="00F506FB" w:rsidRDefault="00F506FB" w:rsidP="00801C96">
      <w:pPr>
        <w:ind w:left="720"/>
        <w:contextualSpacing/>
        <w:jc w:val="left"/>
        <w:rPr>
          <w:rFonts w:ascii="Courier New" w:hAnsi="Courier New" w:cs="Courier New"/>
        </w:rPr>
      </w:pPr>
      <w:r w:rsidRPr="00F506FB">
        <w:rPr>
          <w:rFonts w:ascii="Courier New" w:hAnsi="Courier New" w:cs="Courier New"/>
        </w:rPr>
        <w:t>adopath + C:\ado\personal\VCQI_Stata_Programs\LIBRARY</w:t>
      </w:r>
    </w:p>
    <w:p w14:paraId="5050F3E7" w14:textId="003460DC" w:rsidR="00F506FB" w:rsidRPr="00F506FB" w:rsidRDefault="00F506FB" w:rsidP="00801C96">
      <w:pPr>
        <w:ind w:left="720"/>
        <w:contextualSpacing/>
        <w:jc w:val="left"/>
        <w:rPr>
          <w:rFonts w:ascii="Courier New" w:hAnsi="Courier New" w:cs="Courier New"/>
        </w:rPr>
      </w:pPr>
      <w:r w:rsidRPr="00F506FB">
        <w:rPr>
          <w:rFonts w:ascii="Courier New" w:hAnsi="Courier New" w:cs="Courier New"/>
        </w:rPr>
        <w:t>adopath + C:\ado\personal\VCQI_Stata_Programs\PLOT</w:t>
      </w:r>
    </w:p>
    <w:p w14:paraId="6CCAB864" w14:textId="74749ACB" w:rsidR="00F506FB" w:rsidRPr="00F506FB" w:rsidRDefault="00F506FB" w:rsidP="00801C96">
      <w:pPr>
        <w:ind w:left="720"/>
        <w:contextualSpacing/>
        <w:jc w:val="left"/>
        <w:rPr>
          <w:rFonts w:ascii="Courier New" w:hAnsi="Courier New" w:cs="Courier New"/>
        </w:rPr>
      </w:pPr>
      <w:r w:rsidRPr="00F506FB">
        <w:rPr>
          <w:rFonts w:ascii="Courier New" w:hAnsi="Courier New" w:cs="Courier New"/>
        </w:rPr>
        <w:t>adopath + C:\ado\personal\VCQI_Stata_Programs\RI</w:t>
      </w:r>
    </w:p>
    <w:p w14:paraId="0AF91978" w14:textId="38634F27" w:rsidR="00F506FB" w:rsidRPr="00F506FB" w:rsidRDefault="00F506FB" w:rsidP="00801C96">
      <w:pPr>
        <w:ind w:left="720"/>
        <w:contextualSpacing/>
        <w:jc w:val="left"/>
        <w:rPr>
          <w:rFonts w:ascii="Courier New" w:hAnsi="Courier New" w:cs="Courier New"/>
        </w:rPr>
      </w:pPr>
      <w:r w:rsidRPr="00F506FB">
        <w:rPr>
          <w:rFonts w:ascii="Courier New" w:hAnsi="Courier New" w:cs="Courier New"/>
        </w:rPr>
        <w:t>adopath + C:\ado\personal\VCQI_Stata_Programs\SIA</w:t>
      </w:r>
    </w:p>
    <w:p w14:paraId="2013F60C" w14:textId="4B940A37" w:rsidR="00970ADF" w:rsidRPr="007A11B0" w:rsidRDefault="00F506FB" w:rsidP="00801C96">
      <w:pPr>
        <w:ind w:left="720"/>
        <w:jc w:val="left"/>
        <w:rPr>
          <w:rFonts w:ascii="Courier New" w:hAnsi="Courier New" w:cs="Courier New"/>
        </w:rPr>
      </w:pPr>
      <w:r w:rsidRPr="00F506FB">
        <w:rPr>
          <w:rFonts w:ascii="Courier New" w:hAnsi="Courier New" w:cs="Courier New"/>
        </w:rPr>
        <w:t>adopath + C:\ado\personal\VCQI_Stata_Programs\TT</w:t>
      </w:r>
    </w:p>
    <w:p w14:paraId="19162487" w14:textId="386A3B58" w:rsidR="009B4F34" w:rsidRDefault="00FB77B9" w:rsidP="00801C96">
      <w:pPr>
        <w:jc w:val="left"/>
      </w:pPr>
      <w:r>
        <w:t>You may either run these lines of code every time you run VCQI, or have Stata ru</w:t>
      </w:r>
      <w:r w:rsidR="00640492">
        <w:t>n them automatically at startup</w:t>
      </w:r>
      <w:r>
        <w:t xml:space="preserve"> by putting them in a program named “profile.do” and saving that prog</w:t>
      </w:r>
      <w:r w:rsidR="003D3CD4">
        <w:t>r</w:t>
      </w:r>
      <w:r>
        <w:t>am in your PERSONAL folder.</w:t>
      </w:r>
    </w:p>
    <w:p w14:paraId="4C0C6420" w14:textId="310744E4" w:rsidR="009B4F34" w:rsidRDefault="00E01327" w:rsidP="009B4F34">
      <w:pPr>
        <w:pStyle w:val="Heading2"/>
      </w:pPr>
      <w:bookmarkStart w:id="15" w:name="_Toc474976110"/>
      <w:r>
        <w:t xml:space="preserve">1.4  </w:t>
      </w:r>
      <w:r w:rsidR="009B4F34">
        <w:t>Terminology</w:t>
      </w:r>
      <w:bookmarkEnd w:id="15"/>
    </w:p>
    <w:p w14:paraId="3D851684" w14:textId="70DCDA22" w:rsidR="009B4F34" w:rsidRDefault="009B4F34" w:rsidP="00801C96">
      <w:pPr>
        <w:jc w:val="left"/>
      </w:pPr>
      <w:r>
        <w:t xml:space="preserve">This document describes numerous analyses that can be </w:t>
      </w:r>
      <w:r w:rsidR="00235389">
        <w:t>performed on coverage survey data</w:t>
      </w:r>
      <w:r>
        <w:t xml:space="preserve">.  </w:t>
      </w:r>
      <w:r w:rsidR="00CB0526">
        <w:t xml:space="preserve">The letter I in the acronym VCQI stands for </w:t>
      </w:r>
      <w:r w:rsidR="00CB0526">
        <w:rPr>
          <w:i/>
        </w:rPr>
        <w:t>indicators</w:t>
      </w:r>
      <w:r w:rsidR="00CB0526">
        <w:t xml:space="preserve"> and this document often calls the analyses indicators but it </w:t>
      </w:r>
      <w:r w:rsidR="00235389">
        <w:t xml:space="preserve">also </w:t>
      </w:r>
      <w:r w:rsidR="00CB0526">
        <w:t xml:space="preserve">sometimes uses the word </w:t>
      </w:r>
      <w:r w:rsidR="00CB0526">
        <w:rPr>
          <w:i/>
        </w:rPr>
        <w:t>measure</w:t>
      </w:r>
      <w:r w:rsidR="00CB0526">
        <w:t xml:space="preserve"> or </w:t>
      </w:r>
      <w:r w:rsidR="00CB0526">
        <w:rPr>
          <w:i/>
        </w:rPr>
        <w:t>analysis</w:t>
      </w:r>
      <w:r w:rsidR="00CB0526">
        <w:t xml:space="preserve"> to mean the same thing.  Any of those words mean a clearly-defined analysis that runs on coverage survey data and, if successful, produces some output.  The details of the indicators appear in later sections of this document and in the accompanying specifications for the VCQI software.</w:t>
      </w:r>
    </w:p>
    <w:p w14:paraId="1088BF8D" w14:textId="2A65A845" w:rsidR="00A254CF" w:rsidRDefault="00A254CF" w:rsidP="00801C96">
      <w:pPr>
        <w:jc w:val="left"/>
      </w:pPr>
    </w:p>
    <w:p w14:paraId="18F530F7" w14:textId="77777777" w:rsidR="00A254CF" w:rsidRPr="00CB0526" w:rsidRDefault="00A254CF" w:rsidP="00801C96">
      <w:pPr>
        <w:jc w:val="left"/>
        <w:sectPr w:rsidR="00A254CF" w:rsidRPr="00CB0526" w:rsidSect="00E03EB8">
          <w:headerReference w:type="default" r:id="rId18"/>
          <w:pgSz w:w="12240" w:h="15840"/>
          <w:pgMar w:top="1440" w:right="1440" w:bottom="1440" w:left="1440" w:header="720" w:footer="720" w:gutter="0"/>
          <w:pgNumType w:start="1"/>
          <w:cols w:space="720"/>
          <w:docGrid w:linePitch="360"/>
        </w:sectPr>
      </w:pPr>
    </w:p>
    <w:p w14:paraId="136CEF60" w14:textId="3073373D" w:rsidR="00634BDA" w:rsidRDefault="00D86216" w:rsidP="00970ADF">
      <w:pPr>
        <w:pStyle w:val="Heading1"/>
      </w:pPr>
      <w:bookmarkStart w:id="16" w:name="_Toc437990027"/>
      <w:bookmarkStart w:id="17" w:name="_Toc474976111"/>
      <w:r>
        <w:lastRenderedPageBreak/>
        <w:t xml:space="preserve">Chapter 2. </w:t>
      </w:r>
      <w:r w:rsidR="00634BDA">
        <w:t>Overview</w:t>
      </w:r>
      <w:bookmarkEnd w:id="16"/>
      <w:bookmarkEnd w:id="17"/>
    </w:p>
    <w:p w14:paraId="00F9BA23" w14:textId="310F5121" w:rsidR="004C441B" w:rsidRDefault="00634BDA" w:rsidP="00801C96">
      <w:pPr>
        <w:jc w:val="left"/>
      </w:pPr>
      <w:r>
        <w:t xml:space="preserve">This section of the document gives an overview of </w:t>
      </w:r>
      <w:r w:rsidR="00E0157B">
        <w:t xml:space="preserve">a) </w:t>
      </w:r>
      <w:r>
        <w:t xml:space="preserve">files that comprise VCQI, </w:t>
      </w:r>
      <w:r w:rsidR="00E0157B">
        <w:t xml:space="preserve">b) </w:t>
      </w:r>
      <w:r>
        <w:t xml:space="preserve">datasets and parameter files that need to be assembled in order to run VCQI, and </w:t>
      </w:r>
      <w:r w:rsidR="00E0157B">
        <w:t xml:space="preserve">c) </w:t>
      </w:r>
      <w:r>
        <w:t>the files that are produced by VCQI.</w:t>
      </w:r>
    </w:p>
    <w:p w14:paraId="21626483" w14:textId="4AC78FE3" w:rsidR="00AA5A22" w:rsidRDefault="00E01327" w:rsidP="00AA5A22">
      <w:pPr>
        <w:pStyle w:val="Heading2"/>
      </w:pPr>
      <w:bookmarkStart w:id="18" w:name="_Toc437990028"/>
      <w:bookmarkStart w:id="19" w:name="_Toc474976112"/>
      <w:r>
        <w:t xml:space="preserve">2.1  </w:t>
      </w:r>
      <w:r w:rsidR="00AA5A22">
        <w:t>Running VCQI</w:t>
      </w:r>
      <w:bookmarkEnd w:id="18"/>
      <w:bookmarkEnd w:id="19"/>
    </w:p>
    <w:p w14:paraId="1DDE21B6" w14:textId="1B9BBB0E" w:rsidR="00AA5A22" w:rsidRDefault="00AA5A22" w:rsidP="00801C96">
      <w:pPr>
        <w:jc w:val="left"/>
      </w:pPr>
      <w:r>
        <w:t xml:space="preserve">The usual practice is to copy a VCQI control program </w:t>
      </w:r>
      <w:r w:rsidR="002879D3">
        <w:t xml:space="preserve">(.do file) </w:t>
      </w:r>
      <w:r>
        <w:t>from the examples provided, edit t</w:t>
      </w:r>
      <w:r w:rsidR="002879D3">
        <w:t>he file, save it</w:t>
      </w:r>
      <w:r>
        <w:t xml:space="preserve"> and run it in Stata.  Open the resulting spreadsheet and check the log sheet for errors or warnings.  If VCQI ran successfully, examine the results to see if they make sense.  If yes, you might copy tabulated results or automatically generated figures into a report.  Save the control program and output for future reference.  To run a second analysis, copy the control program</w:t>
      </w:r>
      <w:r w:rsidR="00E0157B">
        <w:t xml:space="preserve"> to a new, empty folder;</w:t>
      </w:r>
      <w:r>
        <w:t xml:space="preserve"> edit the </w:t>
      </w:r>
      <w:r w:rsidR="002879D3">
        <w:t>new program</w:t>
      </w:r>
      <w:r w:rsidR="00E0157B">
        <w:t xml:space="preserve"> to send its output to that new</w:t>
      </w:r>
      <w:r>
        <w:t xml:space="preserve"> </w:t>
      </w:r>
      <w:r w:rsidR="002879D3">
        <w:t>folder</w:t>
      </w:r>
      <w:r w:rsidR="00E0157B">
        <w:t xml:space="preserve"> where the control program is saved;</w:t>
      </w:r>
      <w:r w:rsidR="002879D3">
        <w:t xml:space="preserve"> save the control program</w:t>
      </w:r>
      <w:r>
        <w:t>, and run it.</w:t>
      </w:r>
    </w:p>
    <w:p w14:paraId="782AE653" w14:textId="46C72883" w:rsidR="00292103" w:rsidRDefault="00292103" w:rsidP="00801C96">
      <w:pPr>
        <w:jc w:val="left"/>
      </w:pPr>
      <w:r>
        <w:t xml:space="preserve">VCQI performs a series of checks to be sure you have defined the necessary inputs and that it can find the input datasets and necessary variables.  </w:t>
      </w:r>
      <w:r w:rsidR="00535ABB">
        <w:t>When something goes wrong, i</w:t>
      </w:r>
      <w:r>
        <w:t xml:space="preserve">t tries to provide informative error messages both to the Stata output screen and in </w:t>
      </w:r>
      <w:r w:rsidR="002879D3">
        <w:t>a</w:t>
      </w:r>
      <w:r w:rsidR="00535ABB">
        <w:t xml:space="preserve"> VCQI log file.  If VCQI detects an important error, the log is </w:t>
      </w:r>
      <w:r>
        <w:t>copied into the output spreadsheet</w:t>
      </w:r>
      <w:r w:rsidR="00535ABB">
        <w:t xml:space="preserve"> before the program halts</w:t>
      </w:r>
      <w:r>
        <w:t xml:space="preserve">.  </w:t>
      </w:r>
      <w:r w:rsidR="00535ABB">
        <w:t xml:space="preserve">If an unanticipated error occurs, </w:t>
      </w:r>
      <w:r>
        <w:t xml:space="preserve">the </w:t>
      </w:r>
      <w:r w:rsidR="009B1FBD">
        <w:t>incomplete</w:t>
      </w:r>
      <w:r w:rsidR="002879D3">
        <w:t xml:space="preserve"> </w:t>
      </w:r>
      <w:r>
        <w:t xml:space="preserve">log will be a Stata dataset </w:t>
      </w:r>
      <w:r w:rsidR="002879D3">
        <w:t xml:space="preserve">saved </w:t>
      </w:r>
      <w:r>
        <w:t xml:space="preserve">in the </w:t>
      </w:r>
      <w:r w:rsidR="002879D3">
        <w:t xml:space="preserve">VCQI </w:t>
      </w:r>
      <w:r>
        <w:t xml:space="preserve">output folder.  </w:t>
      </w:r>
      <w:r w:rsidR="009B1FBD">
        <w:t xml:space="preserve">If you open the spreadsheet and find only placeholder text in the Log worksheet, then close the Excel file and </w:t>
      </w:r>
      <w:r w:rsidR="004E350A">
        <w:t>type th</w:t>
      </w:r>
      <w:r w:rsidR="00094571">
        <w:t>e command “</w:t>
      </w:r>
      <w:r w:rsidR="00094571" w:rsidRPr="00094571">
        <w:rPr>
          <w:rFonts w:ascii="Courier New" w:hAnsi="Courier New" w:cs="Courier New"/>
        </w:rPr>
        <w:t>vcqi_cleanup</w:t>
      </w:r>
      <w:r w:rsidR="004E350A">
        <w:t>” in the Stata command line</w:t>
      </w:r>
      <w:r w:rsidR="009B1FBD">
        <w:t xml:space="preserve">.  In most cases this will cause the </w:t>
      </w:r>
      <w:r w:rsidR="004E350A">
        <w:t xml:space="preserve">log </w:t>
      </w:r>
      <w:r w:rsidR="009B1FBD">
        <w:t xml:space="preserve">to be closed and processed and </w:t>
      </w:r>
      <w:r w:rsidR="004E350A">
        <w:t>copied to the output spreadsheet file.</w:t>
      </w:r>
      <w:r w:rsidR="009B1FBD">
        <w:t xml:space="preserve">  Re-open the spreadsheet and look at the log tab.  Otherwise follow the instructions found in the placeholder Log tab in the spreadsheet.</w:t>
      </w:r>
    </w:p>
    <w:p w14:paraId="152B24EA" w14:textId="1707B69E" w:rsidR="00292103" w:rsidRPr="00AA5A22" w:rsidRDefault="00292103" w:rsidP="00801C96">
      <w:pPr>
        <w:jc w:val="left"/>
      </w:pPr>
      <w:r>
        <w:t>In the future we hope to establish a VCQI user’s group and online forum.  For now</w:t>
      </w:r>
      <w:r w:rsidR="00E70A08">
        <w:t>,</w:t>
      </w:r>
      <w:r>
        <w:t xml:space="preserve"> if you have problems that you cannot debug yourself, contact </w:t>
      </w:r>
      <w:hyperlink r:id="rId19" w:history="1">
        <w:r w:rsidRPr="0063383B">
          <w:rPr>
            <w:rStyle w:val="Hyperlink"/>
          </w:rPr>
          <w:t>Dale.Rhoda@biostatglobal.com</w:t>
        </w:r>
      </w:hyperlink>
      <w:r>
        <w:t xml:space="preserve">.  </w:t>
      </w:r>
    </w:p>
    <w:p w14:paraId="003DFC42" w14:textId="0C143147" w:rsidR="004C441B" w:rsidRDefault="00E01327" w:rsidP="004C441B">
      <w:pPr>
        <w:pStyle w:val="Heading2"/>
      </w:pPr>
      <w:bookmarkStart w:id="20" w:name="_Toc437990029"/>
      <w:bookmarkStart w:id="21" w:name="_Toc474976113"/>
      <w:r>
        <w:t xml:space="preserve">2.2  </w:t>
      </w:r>
      <w:r w:rsidR="004C441B">
        <w:t>The Indicators</w:t>
      </w:r>
      <w:bookmarkEnd w:id="20"/>
      <w:bookmarkEnd w:id="21"/>
    </w:p>
    <w:p w14:paraId="05A9DC50" w14:textId="3355D217" w:rsidR="004C441B" w:rsidRDefault="004C441B" w:rsidP="00801C96">
      <w:pPr>
        <w:jc w:val="left"/>
      </w:pPr>
      <w:r>
        <w:t xml:space="preserve">Several types of analyses are </w:t>
      </w:r>
      <w:r w:rsidR="0038014D">
        <w:t>included</w:t>
      </w:r>
      <w:r>
        <w:t xml:space="preserve"> with VCQI; they are described in this document using short abbreviations:</w:t>
      </w:r>
    </w:p>
    <w:p w14:paraId="1845CB5D" w14:textId="373A2260" w:rsidR="004C441B" w:rsidRDefault="0038014D" w:rsidP="004C441B">
      <w:pPr>
        <w:pStyle w:val="ListParagraph"/>
        <w:numPr>
          <w:ilvl w:val="0"/>
          <w:numId w:val="3"/>
        </w:numPr>
        <w:jc w:val="left"/>
      </w:pPr>
      <w:r>
        <w:t>DESC: Descriptive indicators document the composition of</w:t>
      </w:r>
      <w:r w:rsidR="004C441B">
        <w:t xml:space="preserve"> the </w:t>
      </w:r>
      <w:r w:rsidR="00751917">
        <w:t xml:space="preserve">survey </w:t>
      </w:r>
      <w:r w:rsidR="004C441B">
        <w:t>sample and summarize respons</w:t>
      </w:r>
      <w:r>
        <w:t>es to multiple-choice questions</w:t>
      </w:r>
      <w:r w:rsidR="00751917">
        <w:t>; t</w:t>
      </w:r>
      <w:r w:rsidR="004C441B">
        <w:t>hese indicators may be calculated for any survey</w:t>
      </w:r>
      <w:r w:rsidR="00822D8C">
        <w:t>.</w:t>
      </w:r>
    </w:p>
    <w:p w14:paraId="489769E7" w14:textId="53AED2FC" w:rsidR="004C441B" w:rsidRDefault="009B4F34" w:rsidP="00801C96">
      <w:pPr>
        <w:jc w:val="left"/>
      </w:pPr>
      <w:r>
        <w:t>Within each survey the indicators</w:t>
      </w:r>
      <w:r w:rsidR="004C441B">
        <w:t xml:space="preserve"> are organized according to vaccination program attributes that have proven useful in earlier assessments:</w:t>
      </w:r>
    </w:p>
    <w:p w14:paraId="73C6A8D1" w14:textId="3D9D13E2" w:rsidR="004C441B" w:rsidRDefault="0038014D" w:rsidP="004C441B">
      <w:pPr>
        <w:pStyle w:val="ListParagraph"/>
        <w:numPr>
          <w:ilvl w:val="0"/>
          <w:numId w:val="2"/>
        </w:numPr>
        <w:jc w:val="left"/>
      </w:pPr>
      <w:r>
        <w:t>COVG: Indicators related to estimated proporti</w:t>
      </w:r>
      <w:r w:rsidR="00AC6FEE">
        <w:t xml:space="preserve">on served, known informally as </w:t>
      </w:r>
      <w:r w:rsidRPr="00AC6FEE">
        <w:rPr>
          <w:i/>
          <w:u w:val="single"/>
        </w:rPr>
        <w:t>coverage</w:t>
      </w:r>
    </w:p>
    <w:p w14:paraId="27475B54" w14:textId="402C5E90" w:rsidR="004C441B" w:rsidRDefault="0038014D" w:rsidP="004C441B">
      <w:pPr>
        <w:pStyle w:val="ListParagraph"/>
        <w:numPr>
          <w:ilvl w:val="0"/>
          <w:numId w:val="2"/>
        </w:numPr>
        <w:jc w:val="left"/>
      </w:pPr>
      <w:r>
        <w:t xml:space="preserve">ACC: Indicators related to whether respondents have </w:t>
      </w:r>
      <w:r w:rsidRPr="00AC6FEE">
        <w:rPr>
          <w:i/>
          <w:u w:val="single"/>
        </w:rPr>
        <w:t>access</w:t>
      </w:r>
      <w:r>
        <w:t xml:space="preserve"> to vaccination services </w:t>
      </w:r>
    </w:p>
    <w:p w14:paraId="778773AA" w14:textId="77D3FEC1" w:rsidR="004C441B" w:rsidRDefault="0038014D" w:rsidP="004C441B">
      <w:pPr>
        <w:pStyle w:val="ListParagraph"/>
        <w:numPr>
          <w:ilvl w:val="0"/>
          <w:numId w:val="2"/>
        </w:numPr>
        <w:jc w:val="left"/>
      </w:pPr>
      <w:r>
        <w:t xml:space="preserve">CONT: Indicators related to whether respondents experience </w:t>
      </w:r>
      <w:r w:rsidRPr="00AC6FEE">
        <w:rPr>
          <w:i/>
          <w:u w:val="single"/>
        </w:rPr>
        <w:t>continuity</w:t>
      </w:r>
      <w:r>
        <w:t xml:space="preserve"> of services</w:t>
      </w:r>
    </w:p>
    <w:p w14:paraId="226D2BE8" w14:textId="415AB981" w:rsidR="004C441B" w:rsidRDefault="0038014D" w:rsidP="004C441B">
      <w:pPr>
        <w:pStyle w:val="ListParagraph"/>
        <w:numPr>
          <w:ilvl w:val="0"/>
          <w:numId w:val="2"/>
        </w:numPr>
        <w:jc w:val="left"/>
      </w:pPr>
      <w:r>
        <w:t xml:space="preserve">QUAL: Indicators related to the </w:t>
      </w:r>
      <w:r w:rsidRPr="00AC6FEE">
        <w:rPr>
          <w:i/>
          <w:u w:val="single"/>
        </w:rPr>
        <w:t>q</w:t>
      </w:r>
      <w:r w:rsidR="004C441B" w:rsidRPr="00AC6FEE">
        <w:rPr>
          <w:i/>
          <w:u w:val="single"/>
        </w:rPr>
        <w:t>uality</w:t>
      </w:r>
      <w:r w:rsidR="004C441B">
        <w:t xml:space="preserve"> of </w:t>
      </w:r>
      <w:r>
        <w:t>vaccination service</w:t>
      </w:r>
    </w:p>
    <w:p w14:paraId="4194AA96" w14:textId="7F56967C" w:rsidR="004C441B" w:rsidRDefault="004C441B" w:rsidP="00801C96">
      <w:pPr>
        <w:jc w:val="left"/>
      </w:pPr>
      <w:r>
        <w:t>Finally, there are indicators to conduct formal hypothesis tests</w:t>
      </w:r>
    </w:p>
    <w:p w14:paraId="37D82010" w14:textId="008283CF" w:rsidR="004C441B" w:rsidRDefault="00111E77" w:rsidP="00347A91">
      <w:pPr>
        <w:pStyle w:val="ListParagraph"/>
        <w:numPr>
          <w:ilvl w:val="0"/>
          <w:numId w:val="7"/>
        </w:numPr>
        <w:jc w:val="left"/>
      </w:pPr>
      <w:r>
        <w:t xml:space="preserve">DIFF: Indicators to estimate </w:t>
      </w:r>
      <w:r w:rsidRPr="009624E0">
        <w:rPr>
          <w:i/>
          <w:u w:val="single"/>
        </w:rPr>
        <w:t>d</w:t>
      </w:r>
      <w:r w:rsidR="004C441B" w:rsidRPr="009624E0">
        <w:rPr>
          <w:i/>
          <w:u w:val="single"/>
        </w:rPr>
        <w:t>if</w:t>
      </w:r>
      <w:r w:rsidRPr="009624E0">
        <w:rPr>
          <w:i/>
          <w:u w:val="single"/>
        </w:rPr>
        <w:t>ferences</w:t>
      </w:r>
      <w:r>
        <w:t xml:space="preserve"> in coverage</w:t>
      </w:r>
      <w:r w:rsidR="004C441B">
        <w:t xml:space="preserve"> may </w:t>
      </w:r>
      <w:r w:rsidR="002F3FB5">
        <w:t>be calculated for many outcomes</w:t>
      </w:r>
      <w:r w:rsidR="004C441B">
        <w:t>.  VCQI calculates differences in coverage a) between strata, and b) between sub-groups within a single stratum.</w:t>
      </w:r>
    </w:p>
    <w:p w14:paraId="5F3B3B92" w14:textId="1375E7CC" w:rsidR="00BB6177" w:rsidRPr="004C441B" w:rsidRDefault="00BB6177" w:rsidP="00801C96">
      <w:pPr>
        <w:jc w:val="left"/>
      </w:pPr>
      <w:r>
        <w:lastRenderedPageBreak/>
        <w:t>Additional indicators will be added over time</w:t>
      </w:r>
      <w:r w:rsidR="00286818">
        <w:t>.</w:t>
      </w:r>
      <w:r>
        <w:t xml:space="preserve"> </w:t>
      </w:r>
    </w:p>
    <w:p w14:paraId="1B89F319" w14:textId="4B22CB37" w:rsidR="00D10014" w:rsidRPr="00634BDA" w:rsidRDefault="00E01327" w:rsidP="00D10014">
      <w:pPr>
        <w:pStyle w:val="Heading2"/>
      </w:pPr>
      <w:bookmarkStart w:id="22" w:name="_Toc437990030"/>
      <w:bookmarkStart w:id="23" w:name="_Toc474976114"/>
      <w:r>
        <w:t xml:space="preserve">2.3  </w:t>
      </w:r>
      <w:r w:rsidR="00D10014">
        <w:t>Files that comprise VCQI</w:t>
      </w:r>
      <w:bookmarkEnd w:id="22"/>
      <w:bookmarkEnd w:id="23"/>
    </w:p>
    <w:p w14:paraId="0684C06C" w14:textId="77777777" w:rsidR="00B02AF0" w:rsidRDefault="00B02AF0" w:rsidP="00B02AF0">
      <w:pPr>
        <w:pStyle w:val="Heading3"/>
      </w:pPr>
      <w:bookmarkStart w:id="24" w:name="_Toc474976115"/>
      <w:r>
        <w:t>Stata Programs</w:t>
      </w:r>
      <w:bookmarkEnd w:id="24"/>
    </w:p>
    <w:p w14:paraId="4A703969" w14:textId="48556EC9" w:rsidR="00D10014" w:rsidRDefault="00D10014" w:rsidP="00801C96">
      <w:pPr>
        <w:jc w:val="left"/>
      </w:pPr>
      <w:r>
        <w:t>VCQI is a set of Stata programs that work together to analyze the survey data.  You will need to download the programs and put them in folder</w:t>
      </w:r>
      <w:r w:rsidR="00C93692">
        <w:t>s</w:t>
      </w:r>
      <w:r>
        <w:t xml:space="preserve"> where Stata can access them.  No special license key is required to run the programs – if you have </w:t>
      </w:r>
      <w:r w:rsidR="00C93692">
        <w:t>the VCQI programs and you have a licensed copy of Stata,</w:t>
      </w:r>
      <w:r>
        <w:t xml:space="preserve"> you</w:t>
      </w:r>
      <w:r w:rsidR="00C93692">
        <w:t xml:space="preserve"> can run</w:t>
      </w:r>
      <w:r>
        <w:t xml:space="preserve"> VCQI.</w:t>
      </w:r>
    </w:p>
    <w:p w14:paraId="1C760772" w14:textId="1DDC80C4" w:rsidR="00B02AF0" w:rsidRDefault="004C54CE" w:rsidP="00B02AF0">
      <w:pPr>
        <w:pStyle w:val="Heading3"/>
      </w:pPr>
      <w:bookmarkStart w:id="25" w:name="_Toc474976116"/>
      <w:r>
        <w:t>Control</w:t>
      </w:r>
      <w:r w:rsidR="00B02AF0">
        <w:t xml:space="preserve"> Program</w:t>
      </w:r>
      <w:bookmarkEnd w:id="25"/>
    </w:p>
    <w:p w14:paraId="3D590DDF" w14:textId="00981AB7" w:rsidR="00B02AF0" w:rsidRDefault="00B02AF0" w:rsidP="00801C96">
      <w:pPr>
        <w:jc w:val="left"/>
      </w:pPr>
      <w:r>
        <w:t>To run VCQI</w:t>
      </w:r>
      <w:r w:rsidR="00A16389">
        <w:t>,</w:t>
      </w:r>
      <w:r>
        <w:t xml:space="preserve"> the user copies a </w:t>
      </w:r>
      <w:r w:rsidR="004C54CE">
        <w:t>control</w:t>
      </w:r>
      <w:r>
        <w:t xml:space="preserve"> progr</w:t>
      </w:r>
      <w:r w:rsidR="00F23962">
        <w:t xml:space="preserve">am, edits </w:t>
      </w:r>
      <w:r>
        <w:t>it</w:t>
      </w:r>
      <w:r w:rsidR="00F23962">
        <w:t>, and then runs it</w:t>
      </w:r>
      <w:r>
        <w:t xml:space="preserve">.  The </w:t>
      </w:r>
      <w:r w:rsidR="004C54CE">
        <w:t>control</w:t>
      </w:r>
      <w:r>
        <w:t xml:space="preserve"> program will call all the other necessary programs</w:t>
      </w:r>
      <w:r w:rsidR="00235389">
        <w:t xml:space="preserve"> – in most cases a VCQI user will not need to look inside any program except the control program</w:t>
      </w:r>
      <w:r w:rsidR="006D58CB">
        <w:t xml:space="preserve">.  </w:t>
      </w:r>
      <w:r w:rsidR="00A16389">
        <w:t xml:space="preserve">Every control program alternates between clearly marked blocks of code that the user </w:t>
      </w:r>
      <w:r w:rsidR="00A16389" w:rsidRPr="00AB0764">
        <w:rPr>
          <w:i/>
        </w:rPr>
        <w:t>should edit</w:t>
      </w:r>
      <w:r w:rsidR="00A16389">
        <w:t xml:space="preserve"> and blocks that they </w:t>
      </w:r>
      <w:r w:rsidR="00A16389" w:rsidRPr="00AB0764">
        <w:rPr>
          <w:i/>
        </w:rPr>
        <w:t>should not edit</w:t>
      </w:r>
      <w:r w:rsidR="00A16389">
        <w:t xml:space="preserve">.  </w:t>
      </w:r>
      <w:r w:rsidR="006D58CB">
        <w:t>Portions</w:t>
      </w:r>
      <w:r w:rsidR="00F23962">
        <w:t xml:space="preserve"> </w:t>
      </w:r>
      <w:r w:rsidR="006D58CB">
        <w:t xml:space="preserve">of the control program </w:t>
      </w:r>
      <w:r w:rsidR="00F23962">
        <w:t xml:space="preserve">that you might edit </w:t>
      </w:r>
      <w:r>
        <w:t xml:space="preserve">include those that </w:t>
      </w:r>
      <w:r w:rsidR="00F23962">
        <w:t>point to</w:t>
      </w:r>
      <w:r>
        <w:t xml:space="preserve"> folders</w:t>
      </w:r>
      <w:r w:rsidR="00F23962">
        <w:t xml:space="preserve"> and datasets, </w:t>
      </w:r>
      <w:r w:rsidR="00A16389">
        <w:t>lines that describe the vaccination schedule and survey</w:t>
      </w:r>
      <w:r w:rsidR="00F23962">
        <w:t xml:space="preserve">, and those that </w:t>
      </w:r>
      <w:r w:rsidR="00A16389">
        <w:t>list</w:t>
      </w:r>
      <w:r w:rsidR="00F23962">
        <w:t xml:space="preserve"> which indicators you want to calculate.  Sample </w:t>
      </w:r>
      <w:r w:rsidR="004C54CE">
        <w:t>control</w:t>
      </w:r>
      <w:r w:rsidR="00F23962">
        <w:t xml:space="preserve"> programs are provided with the VCQI </w:t>
      </w:r>
      <w:r w:rsidR="00AB0764">
        <w:t>programs</w:t>
      </w:r>
      <w:r w:rsidR="00F23962">
        <w:t xml:space="preserve"> and several are annotated in this user’s guide.  See </w:t>
      </w:r>
      <w:r w:rsidR="00A16389">
        <w:t>Chapter 7</w:t>
      </w:r>
      <w:r w:rsidR="004C54CE">
        <w:t>.</w:t>
      </w:r>
    </w:p>
    <w:p w14:paraId="283039FF" w14:textId="0C436A6C" w:rsidR="00762FE2" w:rsidRDefault="00E01327" w:rsidP="00762FE2">
      <w:pPr>
        <w:pStyle w:val="Heading2"/>
      </w:pPr>
      <w:bookmarkStart w:id="26" w:name="_Toc437990031"/>
      <w:bookmarkStart w:id="27" w:name="_Toc474976117"/>
      <w:r>
        <w:t xml:space="preserve">2.4  </w:t>
      </w:r>
      <w:r w:rsidR="00762FE2">
        <w:t>Files Used by VCQI</w:t>
      </w:r>
      <w:bookmarkEnd w:id="26"/>
      <w:bookmarkEnd w:id="27"/>
    </w:p>
    <w:p w14:paraId="48F96503" w14:textId="7D69C31C" w:rsidR="00C14CEA" w:rsidRPr="00C14CEA" w:rsidRDefault="00E35F7C" w:rsidP="00B02AF0">
      <w:pPr>
        <w:pStyle w:val="Heading3"/>
      </w:pPr>
      <w:bookmarkStart w:id="28" w:name="_Toc474976118"/>
      <w:r>
        <w:t>Datasets</w:t>
      </w:r>
      <w:bookmarkEnd w:id="28"/>
    </w:p>
    <w:p w14:paraId="0B178FE4" w14:textId="680B8AFE" w:rsidR="00326A9B" w:rsidRDefault="00D10014" w:rsidP="00801C96">
      <w:pPr>
        <w:jc w:val="left"/>
      </w:pPr>
      <w:r>
        <w:t>You need to assemble a small set of files to run VCQI</w:t>
      </w:r>
      <w:r w:rsidR="002E04AD">
        <w:t xml:space="preserve"> – precisely which files depends on whether you are analyzing</w:t>
      </w:r>
      <w:r w:rsidR="00FF39F6">
        <w:t xml:space="preserve"> data from a routine immunization (</w:t>
      </w:r>
      <w:r w:rsidR="002E04AD">
        <w:t>RI</w:t>
      </w:r>
      <w:r w:rsidR="00FF39F6">
        <w:t>) survey</w:t>
      </w:r>
      <w:r w:rsidR="002E04AD">
        <w:t xml:space="preserve">, </w:t>
      </w:r>
      <w:r w:rsidR="00FF39F6">
        <w:t>a post-supplemental immunization activity (</w:t>
      </w:r>
      <w:r w:rsidR="002E04AD">
        <w:t>SIA</w:t>
      </w:r>
      <w:r w:rsidR="00FF39F6">
        <w:t>) survey, or a tetanus protection at birth (TT) survey</w:t>
      </w:r>
      <w:r w:rsidR="002E04AD">
        <w:t xml:space="preserve">.  </w:t>
      </w:r>
      <w:r w:rsidR="00604D11">
        <w:t>Details appear in later sections of this document</w:t>
      </w:r>
      <w:r>
        <w:t>.  VCQI assumes that the dataset</w:t>
      </w:r>
      <w:r w:rsidR="00E35F7C">
        <w:t>s were</w:t>
      </w:r>
      <w:r>
        <w:t xml:space="preserve"> collected using </w:t>
      </w:r>
      <w:r w:rsidR="007B3FC0">
        <w:t>the survey questions</w:t>
      </w:r>
      <w:r>
        <w:t xml:space="preserve"> described in the accompanying document named </w:t>
      </w:r>
      <w:r w:rsidRPr="006D58CB">
        <w:rPr>
          <w:i/>
        </w:rPr>
        <w:t xml:space="preserve">Vaccination Coverage Surveys – </w:t>
      </w:r>
      <w:r w:rsidR="00FF39F6">
        <w:rPr>
          <w:i/>
        </w:rPr>
        <w:t>Forms &amp; Variable Lists (FVL)</w:t>
      </w:r>
      <w:r w:rsidRPr="006D58CB">
        <w:rPr>
          <w:i/>
        </w:rPr>
        <w:t xml:space="preserve"> Structured for Compatibility with VCQI</w:t>
      </w:r>
      <w:r w:rsidR="007B3FC0">
        <w:t xml:space="preserve"> (described hereafter as</w:t>
      </w:r>
      <w:r w:rsidR="00FF39F6">
        <w:t xml:space="preserve"> ‘the FVL document’</w:t>
      </w:r>
      <w:r w:rsidR="00C14CEA">
        <w:rPr>
          <w:rStyle w:val="FootnoteReference"/>
        </w:rPr>
        <w:footnoteReference w:id="2"/>
      </w:r>
      <w:r w:rsidR="000D7FE6">
        <w:t>)</w:t>
      </w:r>
      <w:r>
        <w:t>.    VCQI assumes that variables are name</w:t>
      </w:r>
      <w:r w:rsidR="000862CF">
        <w:t xml:space="preserve">d and coded as described there.  </w:t>
      </w:r>
      <w:r w:rsidR="00B31304">
        <w:t xml:space="preserve">A future annex </w:t>
      </w:r>
      <w:r w:rsidR="00FF39F6">
        <w:t xml:space="preserve">to this guide </w:t>
      </w:r>
      <w:r w:rsidR="00B31304">
        <w:t xml:space="preserve">will list </w:t>
      </w:r>
      <w:r w:rsidR="00AC2BFD">
        <w:t xml:space="preserve">the </w:t>
      </w:r>
      <w:r w:rsidR="00B31304">
        <w:t xml:space="preserve">smallest set of </w:t>
      </w:r>
      <w:r w:rsidR="00AC2BFD">
        <w:t>variables required for each VCQI indicator.</w:t>
      </w:r>
      <w:r w:rsidR="00C872AA">
        <w:t xml:space="preserve"> </w:t>
      </w:r>
      <w:r w:rsidR="00E35F7C">
        <w:t xml:space="preserve"> If the data were collected using other survey instruments, it will be necessary to recode the data to look as though it comes from questions in the </w:t>
      </w:r>
      <w:r w:rsidR="00B31304">
        <w:t>FVL</w:t>
      </w:r>
      <w:r w:rsidR="00E35F7C">
        <w:t xml:space="preserve"> document.  </w:t>
      </w:r>
      <w:r w:rsidR="00C872AA">
        <w:t xml:space="preserve"> </w:t>
      </w:r>
    </w:p>
    <w:p w14:paraId="437EE655" w14:textId="07B35A75" w:rsidR="001836E2" w:rsidRDefault="00E35F7C" w:rsidP="00B02AF0">
      <w:pPr>
        <w:pStyle w:val="Heading3"/>
      </w:pPr>
      <w:bookmarkStart w:id="29" w:name="_Toc474976119"/>
      <w:r>
        <w:t>Parameter Files</w:t>
      </w:r>
      <w:bookmarkEnd w:id="29"/>
    </w:p>
    <w:p w14:paraId="64A1B7EE" w14:textId="57B1E04D" w:rsidR="007F1957" w:rsidRDefault="00240610" w:rsidP="00801C96">
      <w:pPr>
        <w:jc w:val="left"/>
      </w:pPr>
      <w:r>
        <w:t>T</w:t>
      </w:r>
      <w:r w:rsidR="007F1957">
        <w:t xml:space="preserve">he user provides parameter files listing the </w:t>
      </w:r>
      <w:r>
        <w:t>names of geographic or administrative</w:t>
      </w:r>
      <w:r w:rsidR="007F1957">
        <w:t xml:space="preserve"> strata</w:t>
      </w:r>
      <w:r>
        <w:t xml:space="preserve"> in the survey</w:t>
      </w:r>
      <w:r w:rsidR="007F1957">
        <w:t xml:space="preserve"> and the order in which they should be listed in output tables.</w:t>
      </w:r>
      <w:r w:rsidR="00B95D29">
        <w:t xml:space="preserve">  Annex </w:t>
      </w:r>
      <w:r w:rsidR="00A1788F">
        <w:t>B</w:t>
      </w:r>
      <w:r w:rsidR="00B95D29">
        <w:t xml:space="preserve"> describes how to specify names and listing orders of strata.</w:t>
      </w:r>
    </w:p>
    <w:p w14:paraId="14F1422F" w14:textId="3B1DA03F" w:rsidR="00B02AF0" w:rsidRPr="00B02AF0" w:rsidRDefault="00E01327" w:rsidP="00E02BAA">
      <w:pPr>
        <w:pStyle w:val="Heading2"/>
      </w:pPr>
      <w:bookmarkStart w:id="30" w:name="_Toc437990032"/>
      <w:bookmarkStart w:id="31" w:name="_Toc474976120"/>
      <w:r>
        <w:t xml:space="preserve">2.5  </w:t>
      </w:r>
      <w:r w:rsidR="00E02BAA">
        <w:t>Files Produced by VCQI</w:t>
      </w:r>
      <w:bookmarkEnd w:id="30"/>
      <w:bookmarkEnd w:id="31"/>
    </w:p>
    <w:p w14:paraId="3101460F" w14:textId="77777777" w:rsidR="00165278" w:rsidRDefault="00E02BAA" w:rsidP="00801C96">
      <w:pPr>
        <w:jc w:val="left"/>
      </w:pPr>
      <w:r>
        <w:t xml:space="preserve">VCQI </w:t>
      </w:r>
      <w:r w:rsidR="00165278">
        <w:t>can produce</w:t>
      </w:r>
      <w:r>
        <w:t xml:space="preserve"> four types of files.</w:t>
      </w:r>
      <w:r w:rsidR="00165278">
        <w:t xml:space="preserve">  </w:t>
      </w:r>
    </w:p>
    <w:p w14:paraId="7B6134D6" w14:textId="77777777" w:rsidR="00165278" w:rsidRDefault="00165278" w:rsidP="00165278">
      <w:pPr>
        <w:pStyle w:val="Heading3"/>
      </w:pPr>
      <w:bookmarkStart w:id="32" w:name="_Toc474976121"/>
      <w:r>
        <w:t>Analysis Datasets</w:t>
      </w:r>
      <w:bookmarkEnd w:id="32"/>
    </w:p>
    <w:p w14:paraId="42AD5E68" w14:textId="502382BC" w:rsidR="00E02BAA" w:rsidRDefault="00165278" w:rsidP="00801C96">
      <w:pPr>
        <w:jc w:val="left"/>
      </w:pPr>
      <w:r>
        <w:t>For e</w:t>
      </w:r>
      <w:r w:rsidR="006D58CB">
        <w:t xml:space="preserve">ach </w:t>
      </w:r>
      <w:r w:rsidR="00AD32A0">
        <w:t>indicator,</w:t>
      </w:r>
      <w:r>
        <w:t xml:space="preserve"> there is usually an intermediate analysis dataset (flat file) produced that includes only the variables required for that indicator.  The analysis file usually includes elements from several </w:t>
      </w:r>
      <w:r>
        <w:lastRenderedPageBreak/>
        <w:t>input datasets (e.g., from the list of households (HH), from the list of household members (HM), from the cluster metadata (CM) and from the subject</w:t>
      </w:r>
      <w:r w:rsidR="006B2556">
        <w:t xml:space="preserve"> matter dataset: </w:t>
      </w:r>
      <w:r>
        <w:t xml:space="preserve">RI, TT, or SIA).  </w:t>
      </w:r>
      <w:r w:rsidR="006D58CB">
        <w:t xml:space="preserve">The analysis file will also include new so-called </w:t>
      </w:r>
      <w:r w:rsidR="006D58CB">
        <w:rPr>
          <w:i/>
        </w:rPr>
        <w:t xml:space="preserve">derived </w:t>
      </w:r>
      <w:r w:rsidR="006D58CB" w:rsidRPr="006D58CB">
        <w:rPr>
          <w:i/>
        </w:rPr>
        <w:t>variables</w:t>
      </w:r>
      <w:r w:rsidR="006D58CB">
        <w:t xml:space="preserve"> that </w:t>
      </w:r>
      <w:r w:rsidR="00FF39F6">
        <w:t>VCQI</w:t>
      </w:r>
      <w:r w:rsidR="006D58CB">
        <w:t xml:space="preserve"> calculate</w:t>
      </w:r>
      <w:r w:rsidR="00FF39F6">
        <w:t xml:space="preserve">s from the survey data and uses </w:t>
      </w:r>
      <w:r w:rsidR="006D58CB">
        <w:t xml:space="preserve">to calculate the indicators.  </w:t>
      </w:r>
    </w:p>
    <w:p w14:paraId="78F1472A" w14:textId="15E2C0BA" w:rsidR="00165278" w:rsidRPr="00165278" w:rsidRDefault="00165278" w:rsidP="00165278">
      <w:pPr>
        <w:pStyle w:val="Heading3"/>
      </w:pPr>
      <w:bookmarkStart w:id="33" w:name="_Toc474976122"/>
      <w:r>
        <w:t>Output Databases</w:t>
      </w:r>
      <w:bookmarkEnd w:id="33"/>
    </w:p>
    <w:p w14:paraId="3279F7B0" w14:textId="626A6BDD" w:rsidR="00165278" w:rsidRDefault="00165278" w:rsidP="00801C96">
      <w:pPr>
        <w:jc w:val="left"/>
      </w:pPr>
      <w:r>
        <w:t>Most indicators produce one or more databases doc</w:t>
      </w:r>
      <w:r w:rsidR="000D5252">
        <w:t xml:space="preserve">umenting indicator outcomes by </w:t>
      </w:r>
      <w:r w:rsidR="00EB51A8">
        <w:t xml:space="preserve">geographic or administrative </w:t>
      </w:r>
      <w:r>
        <w:t xml:space="preserve">stratum in the dataset.  These databases are saved as Stata datasets and are suitable for importing by other </w:t>
      </w:r>
      <w:r w:rsidR="00840B82">
        <w:t>programs.  They could be used for later calculations or to tabulate or graph results in a way that is no</w:t>
      </w:r>
      <w:r w:rsidR="00EB51A8">
        <w:t>t supported by VCQI</w:t>
      </w:r>
      <w:r w:rsidR="00840B82">
        <w:t xml:space="preserve">.  The database files have the word </w:t>
      </w:r>
      <w:r w:rsidR="00840B82" w:rsidRPr="00DE0A89">
        <w:rPr>
          <w:i/>
        </w:rPr>
        <w:t xml:space="preserve">_database </w:t>
      </w:r>
      <w:r w:rsidR="00840B82">
        <w:t>in their filenames.  Later sections of this document list the databases saved by each indicator.</w:t>
      </w:r>
    </w:p>
    <w:p w14:paraId="4D64E19A" w14:textId="77777777" w:rsidR="00CC5822" w:rsidRDefault="00CC5822" w:rsidP="00CC5822">
      <w:pPr>
        <w:pStyle w:val="Heading3"/>
      </w:pPr>
      <w:bookmarkStart w:id="34" w:name="_Toc474976123"/>
      <w:r>
        <w:t>Tabulated Output</w:t>
      </w:r>
      <w:bookmarkEnd w:id="34"/>
    </w:p>
    <w:p w14:paraId="21A8F6AA" w14:textId="276A5377" w:rsidR="00CC5822" w:rsidRDefault="00CC5822" w:rsidP="00801C96">
      <w:pPr>
        <w:jc w:val="left"/>
      </w:pPr>
      <w:r>
        <w:t xml:space="preserve">VCQI saves tabulated output in an Excel file, usually generating one tab </w:t>
      </w:r>
      <w:r w:rsidR="00A01AAC">
        <w:t xml:space="preserve">or worksheet </w:t>
      </w:r>
      <w:r>
        <w:t xml:space="preserve">per indicator.  The output is formatted and ready to be copied and pasted into project reports.  The user controls which strata appear in the tables and in what order.  </w:t>
      </w:r>
      <w:r w:rsidR="00863BB9">
        <w:t>(</w:t>
      </w:r>
      <w:r>
        <w:t xml:space="preserve">See </w:t>
      </w:r>
      <w:r w:rsidR="00FE7544">
        <w:t>Annex B</w:t>
      </w:r>
      <w:r>
        <w:t>.</w:t>
      </w:r>
      <w:r w:rsidR="00863BB9">
        <w:t>)</w:t>
      </w:r>
      <w:r w:rsidR="00C23FF8">
        <w:t xml:space="preserve">  </w:t>
      </w:r>
      <w:r w:rsidR="00EB51A8">
        <w:t>Typically</w:t>
      </w:r>
      <w:r w:rsidR="00DB7DEF">
        <w:t>,</w:t>
      </w:r>
      <w:r w:rsidR="00EB51A8">
        <w:t xml:space="preserve"> a VCQI control program analyzes only one sort of survey data and produces only one Excel output file.  If a survey asked questions about routine immunization, tetanus doses for pregnant women, and campaign coverage, that data would be analyzed using at least three separate control programs and the outputs for each portion of the survey would be saved in </w:t>
      </w:r>
      <w:r w:rsidR="00A01AAC">
        <w:t>a</w:t>
      </w:r>
      <w:r w:rsidR="00EB51A8">
        <w:t xml:space="preserve"> different Excel workbook.</w:t>
      </w:r>
    </w:p>
    <w:p w14:paraId="77907B5E" w14:textId="7C08B27E" w:rsidR="00FF39F6" w:rsidRDefault="00FF39F6" w:rsidP="00801C96">
      <w:pPr>
        <w:jc w:val="left"/>
      </w:pPr>
      <w:r>
        <w:t xml:space="preserve">For RI survey </w:t>
      </w:r>
      <w:r w:rsidR="00863BB9">
        <w:t>analysis,</w:t>
      </w:r>
      <w:r>
        <w:t xml:space="preserve"> there is an option to summarize the quality of the vaccination data.  If the user requests this analysis, its outcomes will be put into a separate Excel spreadsheet with the words “dates_ticks” in the filename.  </w:t>
      </w:r>
      <w:r w:rsidR="00576649">
        <w:t>Watch for a forthcoming tutorial on how to interpret that output</w:t>
      </w:r>
      <w:r>
        <w:t>.</w:t>
      </w:r>
    </w:p>
    <w:p w14:paraId="74A2831D" w14:textId="21A309A9" w:rsidR="008B4FD5" w:rsidRDefault="008B4FD5" w:rsidP="008B4FD5">
      <w:pPr>
        <w:pStyle w:val="Heading3"/>
      </w:pPr>
      <w:bookmarkStart w:id="35" w:name="_Toc474976124"/>
      <w:r>
        <w:t>Graphic Output</w:t>
      </w:r>
      <w:bookmarkEnd w:id="35"/>
    </w:p>
    <w:p w14:paraId="05903F99" w14:textId="021FFC92" w:rsidR="008B4FD5" w:rsidRDefault="008B4FD5" w:rsidP="00801C96">
      <w:pPr>
        <w:jc w:val="left"/>
      </w:pPr>
      <w:r>
        <w:t xml:space="preserve">Many VCQI indicators generate </w:t>
      </w:r>
      <w:r w:rsidR="00B116E8">
        <w:t>figures</w:t>
      </w:r>
      <w:r>
        <w:t xml:space="preserve">.  The </w:t>
      </w:r>
      <w:r w:rsidR="007841CE">
        <w:t xml:space="preserve">control program includes options so the user can </w:t>
      </w:r>
      <w:r w:rsidR="007F7BC6">
        <w:t>stipulate whether the program should</w:t>
      </w:r>
      <w:r>
        <w:t xml:space="preserve"> make any </w:t>
      </w:r>
      <w:r w:rsidR="00B116E8">
        <w:t>figures</w:t>
      </w:r>
      <w:r>
        <w:t xml:space="preserve"> at all, and if so, </w:t>
      </w:r>
      <w:r w:rsidR="004C12A3">
        <w:t xml:space="preserve">which types and </w:t>
      </w:r>
      <w:r>
        <w:t>w</w:t>
      </w:r>
      <w:r w:rsidR="00B116E8">
        <w:t>hich strata should appear in them</w:t>
      </w:r>
      <w:r>
        <w:t xml:space="preserve">.  </w:t>
      </w:r>
      <w:r w:rsidR="007F7BC6">
        <w:t>As a rule</w:t>
      </w:r>
      <w:r>
        <w:t>, the same strata that appear in the tabulated output also</w:t>
      </w:r>
      <w:r w:rsidR="00B116E8">
        <w:t xml:space="preserve"> appear in the figures</w:t>
      </w:r>
      <w:r>
        <w:t>.</w:t>
      </w:r>
      <w:r w:rsidR="00B116E8">
        <w:t xml:space="preserve">  Each figure is saved as a portable network graphics file (extension .png).</w:t>
      </w:r>
      <w:r w:rsidR="00401579">
        <w:t xml:space="preserve">  </w:t>
      </w:r>
      <w:r w:rsidR="007F7BC6">
        <w:t>The control program has an option to also save the figures in Stata’s .gph format, which makes it possible to edit the figures later using Stata’s graph editor.</w:t>
      </w:r>
    </w:p>
    <w:p w14:paraId="0237290B" w14:textId="22D3FD0D" w:rsidR="00FD459E" w:rsidRPr="008B4FD5" w:rsidRDefault="00FD459E" w:rsidP="00801C96">
      <w:pPr>
        <w:jc w:val="left"/>
      </w:pPr>
      <w:r>
        <w:t xml:space="preserve">At this time VCQI generates three kinds of graphical output, organ pipe plots, inchworm plots, and unweighted sample proportion plots.  </w:t>
      </w:r>
      <w:r w:rsidR="00742AC5">
        <w:t>Annexes B &amp; C show examples of VCQI figures.  There is helpful information on organ pipe plots and inchworm plots in the 2015 Draft Update to WHO’s Vaccination Coverage Cluster Survey Reference Manual – specifically in Chapter 6 and Annex M.</w:t>
      </w:r>
      <w:r w:rsidR="00A14253">
        <w:t xml:space="preserve">  Unweighted proportion plots simply list a sample size and show an estimated proportion for each stratum using a colored symbol.  </w:t>
      </w:r>
    </w:p>
    <w:p w14:paraId="705A8B27" w14:textId="1962A1CE" w:rsidR="00A3761C" w:rsidRDefault="00E01327" w:rsidP="007B4693">
      <w:pPr>
        <w:pStyle w:val="Heading2"/>
      </w:pPr>
      <w:bookmarkStart w:id="36" w:name="_Toc437990033"/>
      <w:bookmarkStart w:id="37" w:name="_Toc474976125"/>
      <w:r>
        <w:t xml:space="preserve">2.6  </w:t>
      </w:r>
      <w:r w:rsidR="00C166C2">
        <w:t xml:space="preserve">Levels of Survey </w:t>
      </w:r>
      <w:r w:rsidR="007B4693">
        <w:t>Strata</w:t>
      </w:r>
      <w:bookmarkEnd w:id="36"/>
      <w:bookmarkEnd w:id="37"/>
    </w:p>
    <w:p w14:paraId="6F80753D" w14:textId="598B06D7" w:rsidR="00EA7999" w:rsidRDefault="00E65FBD" w:rsidP="00801C96">
      <w:pPr>
        <w:jc w:val="left"/>
      </w:pPr>
      <w:r>
        <w:t xml:space="preserve">VCQI is flexible and can analyze data from a single geographic region (stratum) or from several strata.  If the strata comprise all the pieces of a higher level (e.g., all the provinces in a nation) then VCQI can calculate the </w:t>
      </w:r>
      <w:r w:rsidR="00FD459E">
        <w:t xml:space="preserve">aggregated </w:t>
      </w:r>
      <w:r w:rsidR="00C379D6">
        <w:t>higher</w:t>
      </w:r>
      <w:r>
        <w:t xml:space="preserve"> level results as well.  </w:t>
      </w:r>
    </w:p>
    <w:p w14:paraId="6886F4DC" w14:textId="582F071B" w:rsidR="00EA7999" w:rsidRDefault="00EA7999" w:rsidP="00801C96">
      <w:pPr>
        <w:jc w:val="left"/>
      </w:pPr>
      <w:r>
        <w:lastRenderedPageBreak/>
        <w:t>The examples in this user’s guide assume that your survey was conducted in strata at sub-sub-national level (e.g., a separate survey in each health district)</w:t>
      </w:r>
      <w:r w:rsidR="001A08CF">
        <w:t>.  It assumes that the districts are nested within provinces, and the survey was conducted in every district in every province.  It provides examples of estimating results at the district level, at the provincial level, and at the national level.</w:t>
      </w:r>
    </w:p>
    <w:p w14:paraId="5CF90483" w14:textId="5596165F" w:rsidR="001A08CF" w:rsidRPr="007B4693" w:rsidRDefault="001A08CF" w:rsidP="00801C96">
      <w:pPr>
        <w:jc w:val="left"/>
      </w:pPr>
      <w:r>
        <w:t xml:space="preserve">It is possible to do simpler or even more complex analyses, such as a single survey in a single stratum, or even four nested levels of hierarchy.  The variations are described in Annex </w:t>
      </w:r>
      <w:r w:rsidR="00FD459E">
        <w:t>B</w:t>
      </w:r>
      <w:r>
        <w:t>.</w:t>
      </w:r>
    </w:p>
    <w:p w14:paraId="29D1486D" w14:textId="0DBEEA42" w:rsidR="00545642" w:rsidRDefault="00E01327" w:rsidP="00545642">
      <w:pPr>
        <w:pStyle w:val="Heading2"/>
      </w:pPr>
      <w:bookmarkStart w:id="38" w:name="_Toc437990034"/>
      <w:bookmarkStart w:id="39" w:name="_Toc474976126"/>
      <w:r>
        <w:t xml:space="preserve">2.7  </w:t>
      </w:r>
      <w:r w:rsidR="00E95E02">
        <w:t>Program Progress Log</w:t>
      </w:r>
      <w:bookmarkEnd w:id="38"/>
      <w:bookmarkEnd w:id="39"/>
      <w:r w:rsidR="00E95E02">
        <w:t xml:space="preserve"> </w:t>
      </w:r>
    </w:p>
    <w:p w14:paraId="52625104" w14:textId="2FCF1D8C" w:rsidR="00AB7A0E" w:rsidRDefault="00E95E02" w:rsidP="00801C96">
      <w:pPr>
        <w:jc w:val="left"/>
      </w:pPr>
      <w:r>
        <w:t xml:space="preserve">Every VCQI session generates a log file </w:t>
      </w:r>
      <w:r w:rsidR="00B1602B">
        <w:t>with</w:t>
      </w:r>
      <w:r>
        <w:t xml:space="preserve"> messages to document the user’s inputs and inform the user which programs were used, what version of those programs, and whether their progress was successful or if they issue</w:t>
      </w:r>
      <w:r w:rsidR="00B1602B">
        <w:t>d</w:t>
      </w:r>
      <w:r>
        <w:t xml:space="preserve"> errors or warnings.</w:t>
      </w:r>
      <w:r w:rsidR="00517418">
        <w:t xml:space="preserve">  </w:t>
      </w:r>
    </w:p>
    <w:p w14:paraId="1E270431" w14:textId="45D7AA96" w:rsidR="00801B94" w:rsidRDefault="00801B94" w:rsidP="00801C96">
      <w:pPr>
        <w:jc w:val="left"/>
      </w:pPr>
      <w:r>
        <w:t xml:space="preserve">The log entries are stored in a Stata dataset while VCQI is running.  The various programs append new comments onto the dataset </w:t>
      </w:r>
      <w:r w:rsidR="001F6283">
        <w:t>throughout the run</w:t>
      </w:r>
      <w:r>
        <w:t xml:space="preserve">.  When VCQI exits, the log entries are copied into the output Excel workbook in a sheet named “Log”.  </w:t>
      </w:r>
    </w:p>
    <w:p w14:paraId="5F16CE2F" w14:textId="45605918" w:rsidR="001F6283" w:rsidRDefault="00801B94" w:rsidP="00801C96">
      <w:pPr>
        <w:jc w:val="left"/>
      </w:pPr>
      <w:r>
        <w:t xml:space="preserve">VCQI users should look at the log file before focusing on VCQI output.  Open the Log tab in the spreadsheet and </w:t>
      </w:r>
      <w:r w:rsidR="00D2744D">
        <w:t>examine the output</w:t>
      </w:r>
      <w:r>
        <w:t xml:space="preserve"> to see if there are any Priority 1 errors or Priority 2 warnings.  </w:t>
      </w:r>
      <w:r w:rsidR="001F6283">
        <w:t>The first column of the logfile indicates the order in which comments were written to the log.  If there were errors or warnings, then the log is sorted to show them at the top of the worksheet.  Errors are shaded red and warnings are yellow.  Errors typically must be addressed and VCQI must be re-run.  Warnings do not require you to re-run VCQI but they are messages important enough to be brought to your attention before you interpret the other VCQI output.</w:t>
      </w:r>
    </w:p>
    <w:p w14:paraId="1C46C52A" w14:textId="2880A292" w:rsidR="001F6283" w:rsidRDefault="001F6283" w:rsidP="00801C96">
      <w:pPr>
        <w:jc w:val="left"/>
      </w:pPr>
      <w:r>
        <w:t>As far as the VCQI user is concerned, the only portion of the log that is of interest is whether or not there are errors, and if so, how to correct them.  The many hundreds of other lines in the log are useful for debugging when there is a problem.  You will not need to interpret them, but you may be asked to e-mail your log to the VCQI developers if you have difficulty with a VCQI analysis.</w:t>
      </w:r>
    </w:p>
    <w:p w14:paraId="27F2D8A5" w14:textId="2A6781FE" w:rsidR="001F6283" w:rsidRDefault="001F6283" w:rsidP="00801C96">
      <w:pPr>
        <w:jc w:val="left"/>
      </w:pPr>
      <w:r>
        <w:t xml:space="preserve">The error messages are meant to be worded in a clear enough manner to help you correct the problem.  If the messages are not clear, please send feedback to Dale Rhoda.  </w:t>
      </w:r>
    </w:p>
    <w:p w14:paraId="24DE41D0" w14:textId="221F43B8" w:rsidR="00545642" w:rsidRPr="00545642" w:rsidRDefault="00E01327" w:rsidP="00E95E02">
      <w:pPr>
        <w:pStyle w:val="Heading2"/>
      </w:pPr>
      <w:bookmarkStart w:id="40" w:name="_Toc437990035"/>
      <w:bookmarkStart w:id="41" w:name="_Toc474976127"/>
      <w:r>
        <w:t xml:space="preserve">2.8  </w:t>
      </w:r>
      <w:r w:rsidR="00545642">
        <w:t xml:space="preserve">Structure of </w:t>
      </w:r>
      <w:r w:rsidR="00AE32BC">
        <w:t xml:space="preserve">VCQI </w:t>
      </w:r>
      <w:r w:rsidR="00545642">
        <w:t>Control Program</w:t>
      </w:r>
      <w:r w:rsidR="00AE32BC">
        <w:t>s</w:t>
      </w:r>
      <w:bookmarkEnd w:id="40"/>
      <w:bookmarkEnd w:id="41"/>
    </w:p>
    <w:p w14:paraId="140F773D" w14:textId="49BD7DA3" w:rsidR="00F84F6E" w:rsidRDefault="00351023" w:rsidP="00801C96">
      <w:pPr>
        <w:jc w:val="left"/>
      </w:pPr>
      <w:r>
        <w:t>Users should</w:t>
      </w:r>
      <w:r w:rsidR="00F84F6E">
        <w:t xml:space="preserve"> copy and edit the control programs that are provided with VCQI.  It is good practice to use a different control program for each analysis, and save the control program and resulting output for later reference.  </w:t>
      </w:r>
    </w:p>
    <w:p w14:paraId="00C52858" w14:textId="00A1EA68" w:rsidR="003625AB" w:rsidRDefault="00A850B1" w:rsidP="003625AB">
      <w:pPr>
        <w:jc w:val="left"/>
      </w:pPr>
      <w:r>
        <w:t xml:space="preserve">Regardless of whether you are analyzing an RI, TT or SIA survey, the </w:t>
      </w:r>
      <w:r w:rsidR="00BB066E">
        <w:t xml:space="preserve">typical </w:t>
      </w:r>
      <w:r>
        <w:t>VCQI control progr</w:t>
      </w:r>
      <w:r w:rsidR="0002546F">
        <w:t xml:space="preserve">am consists of </w:t>
      </w:r>
      <w:r w:rsidR="00BB066E">
        <w:t>seven</w:t>
      </w:r>
      <w:r w:rsidR="0002546F">
        <w:t xml:space="preserve"> </w:t>
      </w:r>
      <w:r w:rsidR="003B623E">
        <w:t>sections or blocks of code</w:t>
      </w:r>
      <w:r w:rsidR="00DD2F1B">
        <w:t xml:space="preserve">, alternating back and forth between blocks that the user </w:t>
      </w:r>
      <w:r w:rsidR="00DD2F1B" w:rsidRPr="00F03513">
        <w:rPr>
          <w:i/>
        </w:rPr>
        <w:t>should not edit</w:t>
      </w:r>
      <w:r w:rsidR="00DD2F1B">
        <w:t xml:space="preserve"> and those that they </w:t>
      </w:r>
      <w:r w:rsidR="00DD2F1B" w:rsidRPr="00F03513">
        <w:rPr>
          <w:i/>
        </w:rPr>
        <w:t>should</w:t>
      </w:r>
      <w:r w:rsidR="002442C9" w:rsidRPr="00F03513">
        <w:rPr>
          <w:i/>
        </w:rPr>
        <w:t xml:space="preserve"> edit</w:t>
      </w:r>
      <w:r w:rsidR="002442C9">
        <w:t xml:space="preserve">.  </w:t>
      </w:r>
      <w:r w:rsidR="003625AB">
        <w:t>Chapter 7 lists example control programs, line by line, and describes what they do.</w:t>
      </w:r>
    </w:p>
    <w:p w14:paraId="7C16E6D2" w14:textId="47BDAF4D" w:rsidR="002442C9" w:rsidRPr="002442C9" w:rsidRDefault="002442C9" w:rsidP="00A00405">
      <w:pPr>
        <w:pStyle w:val="Heading5"/>
      </w:pPr>
      <w:bookmarkStart w:id="42" w:name="_Toc474973718"/>
      <w:r w:rsidRPr="002442C9">
        <w:lastRenderedPageBreak/>
        <w:t xml:space="preserve">Table </w:t>
      </w:r>
      <w:r w:rsidR="00AC19E8">
        <w:t>2-1</w:t>
      </w:r>
      <w:r w:rsidRPr="002442C9">
        <w:t>.  VCQI</w:t>
      </w:r>
      <w:r w:rsidR="00E25507">
        <w:t xml:space="preserve"> control programs consist of seven blocks of code</w:t>
      </w:r>
      <w:bookmarkEnd w:id="42"/>
    </w:p>
    <w:tbl>
      <w:tblPr>
        <w:tblStyle w:val="TableGrid"/>
        <w:tblW w:w="0" w:type="auto"/>
        <w:tblLook w:val="04A0" w:firstRow="1" w:lastRow="0" w:firstColumn="1" w:lastColumn="0" w:noHBand="0" w:noVBand="1"/>
      </w:tblPr>
      <w:tblGrid>
        <w:gridCol w:w="7738"/>
        <w:gridCol w:w="1612"/>
      </w:tblGrid>
      <w:tr w:rsidR="00BB066E" w:rsidRPr="00BB066E" w14:paraId="13CBF95E" w14:textId="77777777" w:rsidTr="00BC0807">
        <w:tc>
          <w:tcPr>
            <w:tcW w:w="7738" w:type="dxa"/>
            <w:shd w:val="clear" w:color="auto" w:fill="D9D9D9" w:themeFill="background1" w:themeFillShade="D9"/>
            <w:vAlign w:val="center"/>
          </w:tcPr>
          <w:p w14:paraId="6743DA3F" w14:textId="2CFB20CF" w:rsidR="00BB066E" w:rsidRPr="00BB066E" w:rsidRDefault="00BB066E" w:rsidP="00BC0807">
            <w:pPr>
              <w:keepNext/>
              <w:keepLines/>
              <w:jc w:val="center"/>
            </w:pPr>
            <w:r>
              <w:t>Block of Stata Code</w:t>
            </w:r>
          </w:p>
        </w:tc>
        <w:tc>
          <w:tcPr>
            <w:tcW w:w="1612" w:type="dxa"/>
            <w:shd w:val="clear" w:color="auto" w:fill="D9D9D9" w:themeFill="background1" w:themeFillShade="D9"/>
          </w:tcPr>
          <w:p w14:paraId="31187EFA" w14:textId="03894A84" w:rsidR="00BB066E" w:rsidRDefault="00BB066E" w:rsidP="00BC0807">
            <w:pPr>
              <w:keepNext/>
              <w:keepLines/>
              <w:jc w:val="center"/>
            </w:pPr>
            <w:r>
              <w:t>User Edits Code in this Block?</w:t>
            </w:r>
          </w:p>
        </w:tc>
      </w:tr>
      <w:tr w:rsidR="001A677E" w:rsidRPr="00BB066E" w14:paraId="45B14578" w14:textId="77777777" w:rsidTr="004E3D92">
        <w:tc>
          <w:tcPr>
            <w:tcW w:w="7738" w:type="dxa"/>
            <w:vAlign w:val="center"/>
          </w:tcPr>
          <w:p w14:paraId="0261C08D" w14:textId="61032B01" w:rsidR="001A677E" w:rsidRPr="00BB066E" w:rsidRDefault="001A677E" w:rsidP="001A677E">
            <w:pPr>
              <w:pStyle w:val="ListParagraph"/>
              <w:keepNext/>
              <w:keepLines/>
              <w:numPr>
                <w:ilvl w:val="0"/>
                <w:numId w:val="52"/>
              </w:numPr>
              <w:jc w:val="left"/>
            </w:pPr>
            <w:r>
              <w:t>Initialize Stata – clean out old data, programs, and macros</w:t>
            </w:r>
          </w:p>
        </w:tc>
        <w:tc>
          <w:tcPr>
            <w:tcW w:w="1612" w:type="dxa"/>
          </w:tcPr>
          <w:p w14:paraId="7B249691" w14:textId="7974FB8B" w:rsidR="001A677E" w:rsidRPr="00BB066E" w:rsidRDefault="001A677E" w:rsidP="00BC0807">
            <w:pPr>
              <w:keepNext/>
              <w:keepLines/>
              <w:jc w:val="right"/>
            </w:pPr>
            <w:r>
              <w:t>No</w:t>
            </w:r>
          </w:p>
        </w:tc>
      </w:tr>
      <w:tr w:rsidR="001A677E" w:rsidRPr="00BB066E" w14:paraId="7D0BBE7D" w14:textId="77777777" w:rsidTr="004E3D92">
        <w:tc>
          <w:tcPr>
            <w:tcW w:w="7738" w:type="dxa"/>
            <w:vAlign w:val="center"/>
          </w:tcPr>
          <w:p w14:paraId="3CC2E2B0" w14:textId="1C88362F" w:rsidR="001A677E" w:rsidRPr="00BB066E" w:rsidRDefault="001A677E" w:rsidP="001A677E">
            <w:pPr>
              <w:pStyle w:val="ListParagraph"/>
              <w:keepNext/>
              <w:keepLines/>
              <w:numPr>
                <w:ilvl w:val="0"/>
                <w:numId w:val="52"/>
              </w:numPr>
              <w:jc w:val="left"/>
            </w:pPr>
            <w:r>
              <w:t>User specifies</w:t>
            </w:r>
            <w:r w:rsidRPr="00BB066E">
              <w:t xml:space="preserve"> input and output folders and a name for this analysis </w:t>
            </w:r>
          </w:p>
        </w:tc>
        <w:tc>
          <w:tcPr>
            <w:tcW w:w="1612" w:type="dxa"/>
          </w:tcPr>
          <w:p w14:paraId="1B7F4877" w14:textId="3F8557B1" w:rsidR="001A677E" w:rsidRPr="00BB066E" w:rsidRDefault="001A677E" w:rsidP="00BC0807">
            <w:pPr>
              <w:keepNext/>
              <w:keepLines/>
              <w:jc w:val="left"/>
            </w:pPr>
            <w:r>
              <w:t>Yes</w:t>
            </w:r>
          </w:p>
        </w:tc>
      </w:tr>
      <w:tr w:rsidR="001A677E" w:rsidRPr="00BB066E" w14:paraId="69837C2F" w14:textId="77777777" w:rsidTr="004E3D92">
        <w:tc>
          <w:tcPr>
            <w:tcW w:w="7738" w:type="dxa"/>
            <w:vAlign w:val="center"/>
          </w:tcPr>
          <w:p w14:paraId="4697C9A1" w14:textId="6CD6CE5C" w:rsidR="001A677E" w:rsidRPr="00BB066E" w:rsidRDefault="001A677E" w:rsidP="001A677E">
            <w:pPr>
              <w:pStyle w:val="ListParagraph"/>
              <w:keepNext/>
              <w:keepLines/>
              <w:numPr>
                <w:ilvl w:val="0"/>
                <w:numId w:val="52"/>
              </w:numPr>
              <w:jc w:val="left"/>
            </w:pPr>
            <w:r w:rsidRPr="00BB066E">
              <w:t xml:space="preserve">Open the log file </w:t>
            </w:r>
            <w:r>
              <w:t>&amp; document which version of VCQI programs are running</w:t>
            </w:r>
          </w:p>
        </w:tc>
        <w:tc>
          <w:tcPr>
            <w:tcW w:w="1612" w:type="dxa"/>
          </w:tcPr>
          <w:p w14:paraId="481F0805" w14:textId="7970EE99" w:rsidR="001A677E" w:rsidRPr="00BB066E" w:rsidRDefault="001A677E" w:rsidP="00BC0807">
            <w:pPr>
              <w:keepNext/>
              <w:keepLines/>
              <w:jc w:val="right"/>
            </w:pPr>
            <w:r>
              <w:t>No</w:t>
            </w:r>
          </w:p>
        </w:tc>
      </w:tr>
      <w:tr w:rsidR="001A677E" w:rsidRPr="00BB066E" w14:paraId="6FBF2514" w14:textId="77777777" w:rsidTr="004E3D92">
        <w:tc>
          <w:tcPr>
            <w:tcW w:w="7738" w:type="dxa"/>
            <w:vAlign w:val="center"/>
          </w:tcPr>
          <w:p w14:paraId="74400524" w14:textId="53AEB525" w:rsidR="001A677E" w:rsidRPr="00BB066E" w:rsidRDefault="001A677E" w:rsidP="001A677E">
            <w:pPr>
              <w:pStyle w:val="ListParagraph"/>
              <w:keepNext/>
              <w:keepLines/>
              <w:numPr>
                <w:ilvl w:val="0"/>
                <w:numId w:val="52"/>
              </w:numPr>
              <w:jc w:val="left"/>
            </w:pPr>
            <w:r>
              <w:t xml:space="preserve">User specifies datasets </w:t>
            </w:r>
            <w:r w:rsidRPr="00BB066E">
              <w:t xml:space="preserve">and metadata about survey, schedule and analysis </w:t>
            </w:r>
          </w:p>
        </w:tc>
        <w:tc>
          <w:tcPr>
            <w:tcW w:w="1612" w:type="dxa"/>
          </w:tcPr>
          <w:p w14:paraId="57122FC3" w14:textId="099530E0" w:rsidR="001A677E" w:rsidRPr="00BB066E" w:rsidRDefault="001A677E" w:rsidP="00BC0807">
            <w:pPr>
              <w:keepNext/>
              <w:keepLines/>
              <w:jc w:val="left"/>
            </w:pPr>
            <w:r>
              <w:t>Yes</w:t>
            </w:r>
          </w:p>
        </w:tc>
      </w:tr>
      <w:tr w:rsidR="001A677E" w:rsidRPr="00BB066E" w14:paraId="7666261D" w14:textId="77777777" w:rsidTr="004E3D92">
        <w:tc>
          <w:tcPr>
            <w:tcW w:w="7738" w:type="dxa"/>
            <w:vAlign w:val="center"/>
          </w:tcPr>
          <w:p w14:paraId="12FE56EC" w14:textId="5974A903" w:rsidR="001A677E" w:rsidRPr="00BB066E" w:rsidRDefault="001A677E" w:rsidP="001A677E">
            <w:pPr>
              <w:pStyle w:val="ListParagraph"/>
              <w:keepNext/>
              <w:keepLines/>
              <w:numPr>
                <w:ilvl w:val="0"/>
                <w:numId w:val="52"/>
              </w:numPr>
              <w:jc w:val="left"/>
            </w:pPr>
            <w:r>
              <w:t>VCQI c</w:t>
            </w:r>
            <w:r w:rsidRPr="00BB066E">
              <w:t>heck</w:t>
            </w:r>
            <w:r>
              <w:t>s</w:t>
            </w:r>
            <w:r w:rsidRPr="00BB066E">
              <w:t xml:space="preserve"> inputs; </w:t>
            </w:r>
            <w:r>
              <w:t>pre-process</w:t>
            </w:r>
            <w:r w:rsidR="00991086">
              <w:t>es</w:t>
            </w:r>
            <w:r w:rsidRPr="00BB066E">
              <w:t xml:space="preserve"> analysis dataset </w:t>
            </w:r>
          </w:p>
        </w:tc>
        <w:tc>
          <w:tcPr>
            <w:tcW w:w="1612" w:type="dxa"/>
          </w:tcPr>
          <w:p w14:paraId="42594984" w14:textId="175C8CA1" w:rsidR="001A677E" w:rsidRPr="00BB066E" w:rsidRDefault="001A677E" w:rsidP="00BC0807">
            <w:pPr>
              <w:keepNext/>
              <w:keepLines/>
              <w:jc w:val="right"/>
            </w:pPr>
            <w:r>
              <w:t>No</w:t>
            </w:r>
          </w:p>
        </w:tc>
      </w:tr>
      <w:tr w:rsidR="001A677E" w:rsidRPr="00BB066E" w14:paraId="541FA39C" w14:textId="77777777" w:rsidTr="004E3D92">
        <w:tc>
          <w:tcPr>
            <w:tcW w:w="7738" w:type="dxa"/>
            <w:vAlign w:val="center"/>
          </w:tcPr>
          <w:p w14:paraId="47D12C95" w14:textId="139E57DB" w:rsidR="001A677E" w:rsidRPr="00BB066E" w:rsidRDefault="001A677E" w:rsidP="001A677E">
            <w:pPr>
              <w:pStyle w:val="ListParagraph"/>
              <w:keepNext/>
              <w:keepLines/>
              <w:numPr>
                <w:ilvl w:val="0"/>
                <w:numId w:val="52"/>
              </w:numPr>
              <w:jc w:val="left"/>
            </w:pPr>
            <w:r>
              <w:t>User specifies</w:t>
            </w:r>
            <w:r w:rsidRPr="00BB066E">
              <w:t xml:space="preserve"> which indicators to calculate, and any required inputs </w:t>
            </w:r>
          </w:p>
        </w:tc>
        <w:tc>
          <w:tcPr>
            <w:tcW w:w="1612" w:type="dxa"/>
          </w:tcPr>
          <w:p w14:paraId="3EA82852" w14:textId="54F451DD" w:rsidR="001A677E" w:rsidRPr="00BB066E" w:rsidRDefault="001A677E" w:rsidP="00BC0807">
            <w:pPr>
              <w:keepNext/>
              <w:keepLines/>
              <w:jc w:val="left"/>
            </w:pPr>
            <w:r>
              <w:t>Yes</w:t>
            </w:r>
          </w:p>
        </w:tc>
      </w:tr>
      <w:tr w:rsidR="001A677E" w:rsidRPr="00BB066E" w14:paraId="59AED80C" w14:textId="77777777" w:rsidTr="004E3D92">
        <w:tc>
          <w:tcPr>
            <w:tcW w:w="7738" w:type="dxa"/>
            <w:vAlign w:val="center"/>
          </w:tcPr>
          <w:p w14:paraId="5CD47EFF" w14:textId="62F96F8D" w:rsidR="001A677E" w:rsidRPr="00BB066E" w:rsidRDefault="001A677E" w:rsidP="001A677E">
            <w:pPr>
              <w:pStyle w:val="ListParagraph"/>
              <w:keepNext/>
              <w:keepLines/>
              <w:numPr>
                <w:ilvl w:val="0"/>
                <w:numId w:val="52"/>
              </w:numPr>
              <w:jc w:val="left"/>
            </w:pPr>
            <w:r>
              <w:t>VCQI</w:t>
            </w:r>
            <w:r w:rsidRPr="00BB066E">
              <w:t xml:space="preserve"> close</w:t>
            </w:r>
            <w:r>
              <w:t>s</w:t>
            </w:r>
            <w:r w:rsidRPr="00BB066E">
              <w:t xml:space="preserve"> log, </w:t>
            </w:r>
            <w:r>
              <w:t xml:space="preserve">deletes temporary files, </w:t>
            </w:r>
            <w:r w:rsidRPr="00BB066E">
              <w:t>inform</w:t>
            </w:r>
            <w:r>
              <w:t xml:space="preserve">s the user </w:t>
            </w:r>
            <w:r w:rsidR="00991086">
              <w:t>of any</w:t>
            </w:r>
            <w:r w:rsidRPr="00BB066E">
              <w:t xml:space="preserve"> errors </w:t>
            </w:r>
          </w:p>
        </w:tc>
        <w:tc>
          <w:tcPr>
            <w:tcW w:w="1612" w:type="dxa"/>
          </w:tcPr>
          <w:p w14:paraId="5F18E8FB" w14:textId="0FCD52AE" w:rsidR="001A677E" w:rsidRPr="00BB066E" w:rsidRDefault="001A677E" w:rsidP="00BC0807">
            <w:pPr>
              <w:keepNext/>
              <w:keepLines/>
              <w:jc w:val="right"/>
            </w:pPr>
            <w:r>
              <w:t>No</w:t>
            </w:r>
          </w:p>
        </w:tc>
      </w:tr>
    </w:tbl>
    <w:p w14:paraId="2BE2FB93" w14:textId="77777777" w:rsidR="00A243D4" w:rsidRDefault="00A243D4" w:rsidP="00801C96">
      <w:pPr>
        <w:jc w:val="left"/>
      </w:pPr>
    </w:p>
    <w:p w14:paraId="3DD9F33F" w14:textId="77777777" w:rsidR="00A243D4" w:rsidRPr="00F451E2" w:rsidRDefault="00A243D4" w:rsidP="00801C96">
      <w:pPr>
        <w:jc w:val="left"/>
        <w:sectPr w:rsidR="00A243D4" w:rsidRPr="00F451E2">
          <w:headerReference w:type="default" r:id="rId20"/>
          <w:pgSz w:w="12240" w:h="15840"/>
          <w:pgMar w:top="1440" w:right="1440" w:bottom="1440" w:left="1440" w:header="720" w:footer="720" w:gutter="0"/>
          <w:cols w:space="720"/>
          <w:docGrid w:linePitch="360"/>
        </w:sectPr>
      </w:pPr>
    </w:p>
    <w:p w14:paraId="7375859B" w14:textId="57220CB9" w:rsidR="0027364F" w:rsidRDefault="000C1809" w:rsidP="0027364F">
      <w:pPr>
        <w:pStyle w:val="Heading1"/>
      </w:pPr>
      <w:bookmarkStart w:id="43" w:name="_Toc437990047"/>
      <w:bookmarkStart w:id="44" w:name="_Toc474976128"/>
      <w:r>
        <w:lastRenderedPageBreak/>
        <w:t xml:space="preserve">Chapter 3. </w:t>
      </w:r>
      <w:r w:rsidR="0027364F">
        <w:t xml:space="preserve">Analysis of </w:t>
      </w:r>
      <w:r w:rsidR="00292103">
        <w:t>Routine Immunization (</w:t>
      </w:r>
      <w:r w:rsidR="00164F05">
        <w:t>RI</w:t>
      </w:r>
      <w:r w:rsidR="00292103">
        <w:t>)</w:t>
      </w:r>
      <w:r w:rsidR="0027364F">
        <w:t xml:space="preserve"> Surveys</w:t>
      </w:r>
      <w:bookmarkEnd w:id="43"/>
      <w:bookmarkEnd w:id="44"/>
    </w:p>
    <w:p w14:paraId="164E0030" w14:textId="3FF116F9" w:rsidR="00164F05" w:rsidRDefault="00164F05" w:rsidP="00801C96">
      <w:pPr>
        <w:jc w:val="left"/>
      </w:pPr>
      <w:r>
        <w:t>Analysis of RI survey data is accomplished with a dedicated control program, copied from an example and modified to fit the user’s survey and dataset.  VCQI currently calculates eighteen indicators from RI surveys.</w:t>
      </w:r>
    </w:p>
    <w:p w14:paraId="7BEC02E3" w14:textId="3B8226C2" w:rsidR="0027364F" w:rsidRDefault="00164F05" w:rsidP="00347A91">
      <w:pPr>
        <w:pStyle w:val="ListParagraph"/>
        <w:numPr>
          <w:ilvl w:val="0"/>
          <w:numId w:val="26"/>
        </w:numPr>
      </w:pPr>
      <w:r>
        <w:t>One regarding access to vaccination (RI_ACC_01)</w:t>
      </w:r>
    </w:p>
    <w:p w14:paraId="0B15A44A" w14:textId="58F0AB57" w:rsidR="00164F05" w:rsidRDefault="00164F05" w:rsidP="00347A91">
      <w:pPr>
        <w:pStyle w:val="ListParagraph"/>
        <w:numPr>
          <w:ilvl w:val="0"/>
          <w:numId w:val="26"/>
        </w:numPr>
      </w:pPr>
      <w:r>
        <w:t>One regarding continuity of vaccination (RI_CONT_01)</w:t>
      </w:r>
    </w:p>
    <w:p w14:paraId="1A480B92" w14:textId="06AAD0C9" w:rsidR="00164F05" w:rsidRDefault="00164F05" w:rsidP="00347A91">
      <w:pPr>
        <w:pStyle w:val="ListParagraph"/>
        <w:numPr>
          <w:ilvl w:val="0"/>
          <w:numId w:val="26"/>
        </w:numPr>
      </w:pPr>
      <w:r>
        <w:t>Five regarding vaccination coverage (RI_COVG_01 thru _05)</w:t>
      </w:r>
    </w:p>
    <w:p w14:paraId="62185E26" w14:textId="5275909B" w:rsidR="00164F05" w:rsidRDefault="00164F05" w:rsidP="0059727E">
      <w:pPr>
        <w:pStyle w:val="ListParagraph"/>
        <w:numPr>
          <w:ilvl w:val="0"/>
          <w:numId w:val="26"/>
        </w:numPr>
        <w:jc w:val="left"/>
      </w:pPr>
      <w:r>
        <w:t xml:space="preserve">And eleven regarding the quality of the vaccination program </w:t>
      </w:r>
      <w:r w:rsidR="0059727E">
        <w:br/>
      </w:r>
      <w:r>
        <w:t>(RI_QUAL_01 thru _09, RI_QUAL_12, and RI_QUAL_13</w:t>
      </w:r>
      <w:r w:rsidR="00CE07F6">
        <w:rPr>
          <w:rStyle w:val="FootnoteReference"/>
        </w:rPr>
        <w:footnoteReference w:id="3"/>
      </w:r>
      <w:r>
        <w:t>)</w:t>
      </w:r>
    </w:p>
    <w:p w14:paraId="41846EDF" w14:textId="6132A261" w:rsidR="0027364F" w:rsidRPr="00E1431A" w:rsidRDefault="00E01327" w:rsidP="00BA3324">
      <w:pPr>
        <w:pStyle w:val="Heading2"/>
      </w:pPr>
      <w:bookmarkStart w:id="45" w:name="_Toc437990048"/>
      <w:bookmarkStart w:id="46" w:name="_Toc474976129"/>
      <w:r>
        <w:t xml:space="preserve">3.1  </w:t>
      </w:r>
      <w:r w:rsidR="00133E48">
        <w:t xml:space="preserve">Vaccination </w:t>
      </w:r>
      <w:r w:rsidR="0027364F">
        <w:t>Schedule Metadata</w:t>
      </w:r>
      <w:bookmarkEnd w:id="45"/>
      <w:bookmarkEnd w:id="46"/>
    </w:p>
    <w:p w14:paraId="54661828" w14:textId="5377CC77" w:rsidR="0027364F" w:rsidRDefault="0027364F" w:rsidP="00801C96">
      <w:pPr>
        <w:jc w:val="left"/>
      </w:pPr>
      <w:r>
        <w:t xml:space="preserve">The </w:t>
      </w:r>
      <w:r w:rsidR="0051343E">
        <w:t xml:space="preserve">user must specify the vaccination schedule that was in place over the </w:t>
      </w:r>
      <w:r w:rsidR="003553C5">
        <w:t>time</w:t>
      </w:r>
      <w:r w:rsidR="0051343E">
        <w:t xml:space="preserve"> being evaluated by the survey.  If the target population is children 12-23 months, then the user should specify the vaccination schedule in place over the preceding </w:t>
      </w:r>
      <w:r w:rsidR="004F53D6">
        <w:t>24</w:t>
      </w:r>
      <w:r w:rsidR="0051343E">
        <w:t xml:space="preserve"> months.  The vaccination schedule is stipulated in the control program, or in a small .do file that the control program runs.  The schedule is defined using Stata scalar values</w:t>
      </w:r>
      <w:r w:rsidR="008D5633">
        <w:t>, typically in Block D of the control program</w:t>
      </w:r>
      <w:r w:rsidR="0051343E">
        <w:t>.</w:t>
      </w:r>
      <w:r w:rsidR="001D16A5">
        <w:t xml:space="preserve">  These ages may vary from country to country.</w:t>
      </w:r>
    </w:p>
    <w:p w14:paraId="5237FE30" w14:textId="604FD600" w:rsidR="0051343E" w:rsidRDefault="0051343E" w:rsidP="00801C96">
      <w:pPr>
        <w:jc w:val="left"/>
      </w:pPr>
      <w:r>
        <w:t>For single-dose vaccines, specify the minimum age</w:t>
      </w:r>
      <w:r w:rsidR="00F16890">
        <w:t xml:space="preserve"> in days</w:t>
      </w:r>
      <w:r>
        <w:t xml:space="preserve"> at which the dose should be given.  E.g.,</w:t>
      </w:r>
    </w:p>
    <w:p w14:paraId="2ADE6933" w14:textId="3CE7A334" w:rsidR="0051343E" w:rsidRPr="0051343E" w:rsidRDefault="001D43E6" w:rsidP="00801C96">
      <w:pPr>
        <w:contextualSpacing/>
        <w:jc w:val="left"/>
        <w:rPr>
          <w:rFonts w:ascii="Courier New" w:hAnsi="Courier New" w:cs="Courier New"/>
        </w:rPr>
      </w:pPr>
      <w:r>
        <w:rPr>
          <w:rFonts w:ascii="Courier New" w:hAnsi="Courier New" w:cs="Courier New"/>
        </w:rPr>
        <w:t>vcqi_scalar</w:t>
      </w:r>
      <w:r>
        <w:rPr>
          <w:rStyle w:val="FootnoteReference"/>
          <w:rFonts w:ascii="Courier New" w:hAnsi="Courier New" w:cs="Courier New"/>
        </w:rPr>
        <w:footnoteReference w:id="4"/>
      </w:r>
      <w:r w:rsidR="0051343E" w:rsidRPr="0051343E">
        <w:rPr>
          <w:rFonts w:ascii="Courier New" w:hAnsi="Courier New" w:cs="Courier New"/>
        </w:rPr>
        <w:t xml:space="preserve"> bcg_min_age_days = </w:t>
      </w:r>
      <w:r w:rsidR="00287A63">
        <w:rPr>
          <w:rFonts w:ascii="Courier New" w:hAnsi="Courier New" w:cs="Courier New"/>
        </w:rPr>
        <w:tab/>
      </w:r>
      <w:r w:rsidR="00287A63">
        <w:rPr>
          <w:rFonts w:ascii="Courier New" w:hAnsi="Courier New" w:cs="Courier New"/>
        </w:rPr>
        <w:tab/>
      </w:r>
      <w:r w:rsidR="00287A63">
        <w:rPr>
          <w:rFonts w:ascii="Courier New" w:hAnsi="Courier New" w:cs="Courier New"/>
        </w:rPr>
        <w:tab/>
      </w:r>
      <w:r w:rsidR="009513EF">
        <w:rPr>
          <w:rFonts w:ascii="Courier New" w:hAnsi="Courier New" w:cs="Courier New"/>
        </w:rPr>
        <w:t xml:space="preserve">  </w:t>
      </w:r>
      <w:r w:rsidR="0051343E" w:rsidRPr="0051343E">
        <w:rPr>
          <w:rFonts w:ascii="Courier New" w:hAnsi="Courier New" w:cs="Courier New"/>
        </w:rPr>
        <w:t xml:space="preserve">0  </w:t>
      </w:r>
      <w:r w:rsidR="00287A63">
        <w:rPr>
          <w:rFonts w:ascii="Courier New" w:hAnsi="Courier New" w:cs="Courier New"/>
        </w:rPr>
        <w:tab/>
      </w:r>
      <w:r w:rsidR="0051343E" w:rsidRPr="0051343E">
        <w:rPr>
          <w:rFonts w:ascii="Courier New" w:hAnsi="Courier New" w:cs="Courier New"/>
        </w:rPr>
        <w:t>// birth dose</w:t>
      </w:r>
    </w:p>
    <w:p w14:paraId="317686BF" w14:textId="0AB758B7" w:rsidR="0051343E" w:rsidRPr="0051343E" w:rsidRDefault="001D43E6" w:rsidP="00801C96">
      <w:pPr>
        <w:contextualSpacing/>
        <w:jc w:val="left"/>
        <w:rPr>
          <w:rFonts w:ascii="Courier New" w:hAnsi="Courier New" w:cs="Courier New"/>
        </w:rPr>
      </w:pPr>
      <w:r>
        <w:rPr>
          <w:rFonts w:ascii="Courier New" w:hAnsi="Courier New" w:cs="Courier New"/>
        </w:rPr>
        <w:t>vcqi_scalar</w:t>
      </w:r>
      <w:r w:rsidR="0051343E" w:rsidRPr="0051343E">
        <w:rPr>
          <w:rFonts w:ascii="Courier New" w:hAnsi="Courier New" w:cs="Courier New"/>
        </w:rPr>
        <w:t xml:space="preserve"> hepb_min_age_days = </w:t>
      </w:r>
      <w:r w:rsidR="00287A63">
        <w:rPr>
          <w:rFonts w:ascii="Courier New" w:hAnsi="Courier New" w:cs="Courier New"/>
        </w:rPr>
        <w:tab/>
      </w:r>
      <w:r w:rsidR="00287A63">
        <w:rPr>
          <w:rFonts w:ascii="Courier New" w:hAnsi="Courier New" w:cs="Courier New"/>
        </w:rPr>
        <w:tab/>
      </w:r>
      <w:r w:rsidR="00287A63">
        <w:rPr>
          <w:rFonts w:ascii="Courier New" w:hAnsi="Courier New" w:cs="Courier New"/>
        </w:rPr>
        <w:tab/>
      </w:r>
      <w:r w:rsidR="009513EF">
        <w:rPr>
          <w:rFonts w:ascii="Courier New" w:hAnsi="Courier New" w:cs="Courier New"/>
        </w:rPr>
        <w:t xml:space="preserve">  </w:t>
      </w:r>
      <w:r w:rsidR="0051343E" w:rsidRPr="0051343E">
        <w:rPr>
          <w:rFonts w:ascii="Courier New" w:hAnsi="Courier New" w:cs="Courier New"/>
        </w:rPr>
        <w:t xml:space="preserve">0 </w:t>
      </w:r>
      <w:r w:rsidR="00287A63">
        <w:rPr>
          <w:rFonts w:ascii="Courier New" w:hAnsi="Courier New" w:cs="Courier New"/>
        </w:rPr>
        <w:tab/>
      </w:r>
      <w:r w:rsidR="0051343E" w:rsidRPr="0051343E">
        <w:rPr>
          <w:rFonts w:ascii="Courier New" w:hAnsi="Courier New" w:cs="Courier New"/>
        </w:rPr>
        <w:t>// birth dose</w:t>
      </w:r>
    </w:p>
    <w:p w14:paraId="3164E9E5" w14:textId="116AA0D4" w:rsidR="0051343E" w:rsidRDefault="001D43E6" w:rsidP="00801C96">
      <w:pPr>
        <w:contextualSpacing/>
        <w:jc w:val="left"/>
        <w:rPr>
          <w:rFonts w:ascii="Courier New" w:hAnsi="Courier New" w:cs="Courier New"/>
        </w:rPr>
      </w:pPr>
      <w:r>
        <w:rPr>
          <w:rFonts w:ascii="Courier New" w:hAnsi="Courier New" w:cs="Courier New"/>
        </w:rPr>
        <w:t>vcqi_scalar</w:t>
      </w:r>
      <w:r w:rsidR="0051343E" w:rsidRPr="0051343E">
        <w:rPr>
          <w:rFonts w:ascii="Courier New" w:hAnsi="Courier New" w:cs="Courier New"/>
        </w:rPr>
        <w:t xml:space="preserve"> opv0_min_age_days = </w:t>
      </w:r>
      <w:r w:rsidR="00287A63">
        <w:rPr>
          <w:rFonts w:ascii="Courier New" w:hAnsi="Courier New" w:cs="Courier New"/>
        </w:rPr>
        <w:tab/>
      </w:r>
      <w:r w:rsidR="00287A63">
        <w:rPr>
          <w:rFonts w:ascii="Courier New" w:hAnsi="Courier New" w:cs="Courier New"/>
        </w:rPr>
        <w:tab/>
      </w:r>
      <w:r w:rsidR="00287A63">
        <w:rPr>
          <w:rFonts w:ascii="Courier New" w:hAnsi="Courier New" w:cs="Courier New"/>
        </w:rPr>
        <w:tab/>
      </w:r>
      <w:r w:rsidR="009513EF">
        <w:rPr>
          <w:rFonts w:ascii="Courier New" w:hAnsi="Courier New" w:cs="Courier New"/>
        </w:rPr>
        <w:t xml:space="preserve">  </w:t>
      </w:r>
      <w:r w:rsidR="0051343E" w:rsidRPr="0051343E">
        <w:rPr>
          <w:rFonts w:ascii="Courier New" w:hAnsi="Courier New" w:cs="Courier New"/>
        </w:rPr>
        <w:t xml:space="preserve">0  </w:t>
      </w:r>
      <w:r w:rsidR="00287A63">
        <w:rPr>
          <w:rFonts w:ascii="Courier New" w:hAnsi="Courier New" w:cs="Courier New"/>
        </w:rPr>
        <w:tab/>
      </w:r>
      <w:r w:rsidR="0051343E" w:rsidRPr="0051343E">
        <w:rPr>
          <w:rFonts w:ascii="Courier New" w:hAnsi="Courier New" w:cs="Courier New"/>
        </w:rPr>
        <w:t>// birth dose</w:t>
      </w:r>
    </w:p>
    <w:p w14:paraId="0E9EB6B5" w14:textId="7CE12194" w:rsidR="001D43E6" w:rsidRDefault="001D43E6" w:rsidP="00801C96">
      <w:pPr>
        <w:contextualSpacing/>
        <w:jc w:val="left"/>
        <w:rPr>
          <w:rFonts w:ascii="Courier New" w:hAnsi="Courier New" w:cs="Courier New"/>
        </w:rPr>
      </w:pPr>
      <w:r>
        <w:rPr>
          <w:rFonts w:ascii="Courier New" w:hAnsi="Courier New" w:cs="Courier New"/>
        </w:rPr>
        <w:t>vcqi_scalar</w:t>
      </w:r>
      <w:r w:rsidR="0051343E" w:rsidRPr="0051343E">
        <w:rPr>
          <w:rFonts w:ascii="Courier New" w:hAnsi="Courier New" w:cs="Courier New"/>
        </w:rPr>
        <w:t xml:space="preserve"> ipv_</w:t>
      </w:r>
      <w:r>
        <w:rPr>
          <w:rFonts w:ascii="Courier New" w:hAnsi="Courier New" w:cs="Courier New"/>
        </w:rPr>
        <w:t xml:space="preserve">min_age_days </w:t>
      </w:r>
      <w:r w:rsidR="00675300">
        <w:rPr>
          <w:rFonts w:ascii="Courier New" w:hAnsi="Courier New" w:cs="Courier New"/>
        </w:rPr>
        <w:t xml:space="preserve"> </w:t>
      </w:r>
      <w:r>
        <w:rPr>
          <w:rFonts w:ascii="Courier New" w:hAnsi="Courier New" w:cs="Courier New"/>
        </w:rPr>
        <w:t xml:space="preserve">= </w:t>
      </w:r>
      <w:r w:rsidR="00287A63">
        <w:rPr>
          <w:rFonts w:ascii="Courier New" w:hAnsi="Courier New" w:cs="Courier New"/>
        </w:rPr>
        <w:tab/>
      </w:r>
      <w:r w:rsidR="00287A63">
        <w:rPr>
          <w:rFonts w:ascii="Courier New" w:hAnsi="Courier New" w:cs="Courier New"/>
        </w:rPr>
        <w:tab/>
      </w:r>
      <w:r w:rsidR="00287A63">
        <w:rPr>
          <w:rFonts w:ascii="Courier New" w:hAnsi="Courier New" w:cs="Courier New"/>
        </w:rPr>
        <w:tab/>
      </w:r>
      <w:r w:rsidR="009513EF">
        <w:rPr>
          <w:rFonts w:ascii="Courier New" w:hAnsi="Courier New" w:cs="Courier New"/>
        </w:rPr>
        <w:t xml:space="preserve"> </w:t>
      </w:r>
      <w:r>
        <w:rPr>
          <w:rFonts w:ascii="Courier New" w:hAnsi="Courier New" w:cs="Courier New"/>
        </w:rPr>
        <w:t xml:space="preserve">98  </w:t>
      </w:r>
      <w:r w:rsidR="00287A63">
        <w:rPr>
          <w:rFonts w:ascii="Courier New" w:hAnsi="Courier New" w:cs="Courier New"/>
        </w:rPr>
        <w:tab/>
      </w:r>
      <w:r>
        <w:rPr>
          <w:rFonts w:ascii="Courier New" w:hAnsi="Courier New" w:cs="Courier New"/>
        </w:rPr>
        <w:t>// 14 weeks</w:t>
      </w:r>
    </w:p>
    <w:p w14:paraId="6759F43D" w14:textId="3BBD0E6B" w:rsidR="0051343E" w:rsidRDefault="001D43E6" w:rsidP="00801C96">
      <w:pPr>
        <w:contextualSpacing/>
        <w:jc w:val="left"/>
        <w:rPr>
          <w:rFonts w:ascii="Courier New" w:hAnsi="Courier New" w:cs="Courier New"/>
        </w:rPr>
      </w:pPr>
      <w:r>
        <w:rPr>
          <w:rFonts w:ascii="Courier New" w:hAnsi="Courier New" w:cs="Courier New"/>
        </w:rPr>
        <w:t>vcqi_scalar</w:t>
      </w:r>
      <w:r w:rsidR="0051343E" w:rsidRPr="0051343E">
        <w:rPr>
          <w:rFonts w:ascii="Courier New" w:hAnsi="Courier New" w:cs="Courier New"/>
        </w:rPr>
        <w:t xml:space="preserve"> mcv1_min_age_days = </w:t>
      </w:r>
      <w:r w:rsidR="00287A63">
        <w:rPr>
          <w:rFonts w:ascii="Courier New" w:hAnsi="Courier New" w:cs="Courier New"/>
        </w:rPr>
        <w:tab/>
      </w:r>
      <w:r w:rsidR="00287A63">
        <w:rPr>
          <w:rFonts w:ascii="Courier New" w:hAnsi="Courier New" w:cs="Courier New"/>
        </w:rPr>
        <w:tab/>
      </w:r>
      <w:r w:rsidR="00287A63">
        <w:rPr>
          <w:rFonts w:ascii="Courier New" w:hAnsi="Courier New" w:cs="Courier New"/>
        </w:rPr>
        <w:tab/>
      </w:r>
      <w:r w:rsidR="0051343E" w:rsidRPr="0051343E">
        <w:rPr>
          <w:rFonts w:ascii="Courier New" w:hAnsi="Courier New" w:cs="Courier New"/>
        </w:rPr>
        <w:t xml:space="preserve">270 </w:t>
      </w:r>
      <w:r w:rsidR="00675300">
        <w:rPr>
          <w:rFonts w:ascii="Courier New" w:hAnsi="Courier New" w:cs="Courier New"/>
        </w:rPr>
        <w:tab/>
      </w:r>
      <w:r w:rsidR="0051343E" w:rsidRPr="0051343E">
        <w:rPr>
          <w:rFonts w:ascii="Courier New" w:hAnsi="Courier New" w:cs="Courier New"/>
        </w:rPr>
        <w:t>// 9 months</w:t>
      </w:r>
    </w:p>
    <w:p w14:paraId="18670C97" w14:textId="390735A4" w:rsidR="0051343E" w:rsidRDefault="001D43E6" w:rsidP="00801C96">
      <w:pPr>
        <w:contextualSpacing/>
        <w:jc w:val="left"/>
        <w:rPr>
          <w:rFonts w:ascii="Courier New" w:hAnsi="Courier New" w:cs="Courier New"/>
        </w:rPr>
      </w:pPr>
      <w:r>
        <w:rPr>
          <w:rFonts w:ascii="Courier New" w:hAnsi="Courier New" w:cs="Courier New"/>
        </w:rPr>
        <w:t>vcqi_scalar</w:t>
      </w:r>
      <w:r w:rsidR="0051343E" w:rsidRPr="0051343E">
        <w:rPr>
          <w:rFonts w:ascii="Courier New" w:hAnsi="Courier New" w:cs="Courier New"/>
        </w:rPr>
        <w:t xml:space="preserve"> yf_min_age_days </w:t>
      </w:r>
      <w:r w:rsidR="00675300">
        <w:rPr>
          <w:rFonts w:ascii="Courier New" w:hAnsi="Courier New" w:cs="Courier New"/>
        </w:rPr>
        <w:t xml:space="preserve">  </w:t>
      </w:r>
      <w:r w:rsidR="0051343E" w:rsidRPr="0051343E">
        <w:rPr>
          <w:rFonts w:ascii="Courier New" w:hAnsi="Courier New" w:cs="Courier New"/>
        </w:rPr>
        <w:t xml:space="preserve">= </w:t>
      </w:r>
      <w:r w:rsidR="00287A63">
        <w:rPr>
          <w:rFonts w:ascii="Courier New" w:hAnsi="Courier New" w:cs="Courier New"/>
        </w:rPr>
        <w:tab/>
      </w:r>
      <w:r w:rsidR="00287A63">
        <w:rPr>
          <w:rFonts w:ascii="Courier New" w:hAnsi="Courier New" w:cs="Courier New"/>
        </w:rPr>
        <w:tab/>
      </w:r>
      <w:r w:rsidR="00287A63">
        <w:rPr>
          <w:rFonts w:ascii="Courier New" w:hAnsi="Courier New" w:cs="Courier New"/>
        </w:rPr>
        <w:tab/>
      </w:r>
      <w:r w:rsidR="0051343E" w:rsidRPr="0051343E">
        <w:rPr>
          <w:rFonts w:ascii="Courier New" w:hAnsi="Courier New" w:cs="Courier New"/>
        </w:rPr>
        <w:t xml:space="preserve">270 </w:t>
      </w:r>
      <w:r w:rsidR="00675300">
        <w:rPr>
          <w:rFonts w:ascii="Courier New" w:hAnsi="Courier New" w:cs="Courier New"/>
        </w:rPr>
        <w:tab/>
      </w:r>
      <w:r w:rsidR="0051343E" w:rsidRPr="0051343E">
        <w:rPr>
          <w:rFonts w:ascii="Courier New" w:hAnsi="Courier New" w:cs="Courier New"/>
        </w:rPr>
        <w:t>// 9 months</w:t>
      </w:r>
    </w:p>
    <w:p w14:paraId="64A1A7F9" w14:textId="3AFC12B0" w:rsidR="0084313B" w:rsidRDefault="0084313B" w:rsidP="00801C96">
      <w:pPr>
        <w:contextualSpacing/>
        <w:jc w:val="left"/>
        <w:rPr>
          <w:rFonts w:ascii="Courier New" w:hAnsi="Courier New" w:cs="Courier New"/>
        </w:rPr>
      </w:pPr>
    </w:p>
    <w:p w14:paraId="7365B8C2" w14:textId="729145F9" w:rsidR="0084313B" w:rsidRPr="0084313B" w:rsidRDefault="0084313B" w:rsidP="00801C96">
      <w:pPr>
        <w:jc w:val="left"/>
      </w:pPr>
      <w:r w:rsidRPr="0084313B">
        <w:t xml:space="preserve">If there is a maximum age for valid administration, specify that. </w:t>
      </w:r>
      <w:r w:rsidR="005032B0">
        <w:t xml:space="preserve"> In most countries, most doses do not have a maximum age for valid administration.</w:t>
      </w:r>
      <w:r w:rsidRPr="0084313B">
        <w:t xml:space="preserve"> E.g., </w:t>
      </w:r>
    </w:p>
    <w:p w14:paraId="708CE4E9" w14:textId="164FC15A" w:rsidR="0084313B" w:rsidRDefault="0084313B" w:rsidP="0084313B">
      <w:pPr>
        <w:contextualSpacing/>
        <w:jc w:val="left"/>
        <w:rPr>
          <w:rFonts w:ascii="Courier New" w:hAnsi="Courier New" w:cs="Courier New"/>
        </w:rPr>
      </w:pPr>
      <w:r>
        <w:rPr>
          <w:rFonts w:ascii="Courier New" w:hAnsi="Courier New" w:cs="Courier New"/>
        </w:rPr>
        <w:t>vcqi_scalar opv0_max</w:t>
      </w:r>
      <w:r w:rsidRPr="0051343E">
        <w:rPr>
          <w:rFonts w:ascii="Courier New" w:hAnsi="Courier New" w:cs="Courier New"/>
        </w:rPr>
        <w:t xml:space="preserve">_age_days = </w:t>
      </w:r>
      <w:r>
        <w:rPr>
          <w:rFonts w:ascii="Courier New" w:hAnsi="Courier New" w:cs="Courier New"/>
        </w:rPr>
        <w:tab/>
      </w:r>
      <w:r>
        <w:rPr>
          <w:rFonts w:ascii="Courier New" w:hAnsi="Courier New" w:cs="Courier New"/>
        </w:rPr>
        <w:tab/>
      </w:r>
      <w:r>
        <w:rPr>
          <w:rFonts w:ascii="Courier New" w:hAnsi="Courier New" w:cs="Courier New"/>
        </w:rPr>
        <w:tab/>
        <w:t xml:space="preserve"> 14</w:t>
      </w:r>
      <w:r w:rsidRPr="0051343E">
        <w:rPr>
          <w:rFonts w:ascii="Courier New" w:hAnsi="Courier New" w:cs="Courier New"/>
        </w:rPr>
        <w:t xml:space="preserve">  </w:t>
      </w:r>
      <w:r>
        <w:rPr>
          <w:rFonts w:ascii="Courier New" w:hAnsi="Courier New" w:cs="Courier New"/>
        </w:rPr>
        <w:tab/>
        <w:t>// valid in 1st 2 wks</w:t>
      </w:r>
    </w:p>
    <w:p w14:paraId="5698D8CE" w14:textId="77777777" w:rsidR="0051343E" w:rsidRDefault="0051343E" w:rsidP="00801C96">
      <w:pPr>
        <w:contextualSpacing/>
        <w:jc w:val="left"/>
        <w:rPr>
          <w:rFonts w:ascii="Courier New" w:hAnsi="Courier New" w:cs="Courier New"/>
        </w:rPr>
      </w:pPr>
    </w:p>
    <w:p w14:paraId="0C9BC382" w14:textId="49697BB7" w:rsidR="0051343E" w:rsidRDefault="0051343E" w:rsidP="00801C96">
      <w:pPr>
        <w:jc w:val="left"/>
      </w:pPr>
      <w:r>
        <w:t xml:space="preserve">For multi-dose vaccines, specify the minimum age </w:t>
      </w:r>
      <w:r w:rsidR="00F16890">
        <w:t xml:space="preserve">in days </w:t>
      </w:r>
      <w:r>
        <w:t>for the first dose, and the minimum age and interval</w:t>
      </w:r>
      <w:r w:rsidR="00F16890">
        <w:t xml:space="preserve"> (also in days)</w:t>
      </w:r>
      <w:r>
        <w:t xml:space="preserve"> for </w:t>
      </w:r>
      <w:r w:rsidR="00416764">
        <w:t>later</w:t>
      </w:r>
      <w:r>
        <w:t xml:space="preserve"> doses.  E.g.,</w:t>
      </w:r>
    </w:p>
    <w:p w14:paraId="5B3B4E3B" w14:textId="7817D478" w:rsidR="0051343E" w:rsidRPr="0051343E" w:rsidRDefault="001D43E6" w:rsidP="00801C96">
      <w:pPr>
        <w:contextualSpacing/>
        <w:jc w:val="left"/>
        <w:rPr>
          <w:rFonts w:ascii="Courier New" w:hAnsi="Courier New" w:cs="Courier New"/>
        </w:rPr>
      </w:pPr>
      <w:r>
        <w:rPr>
          <w:rFonts w:ascii="Courier New" w:hAnsi="Courier New" w:cs="Courier New"/>
        </w:rPr>
        <w:t>vcqi_scalar</w:t>
      </w:r>
      <w:r w:rsidR="0051343E" w:rsidRPr="0051343E">
        <w:rPr>
          <w:rFonts w:ascii="Courier New" w:hAnsi="Courier New" w:cs="Courier New"/>
        </w:rPr>
        <w:t xml:space="preserve"> penta1_min_age_days = </w:t>
      </w:r>
      <w:r w:rsidR="00416764">
        <w:rPr>
          <w:rFonts w:ascii="Courier New" w:hAnsi="Courier New" w:cs="Courier New"/>
        </w:rPr>
        <w:tab/>
      </w:r>
      <w:r w:rsidR="00416764">
        <w:rPr>
          <w:rFonts w:ascii="Courier New" w:hAnsi="Courier New" w:cs="Courier New"/>
        </w:rPr>
        <w:tab/>
      </w:r>
      <w:r w:rsidR="009513EF">
        <w:rPr>
          <w:rFonts w:ascii="Courier New" w:hAnsi="Courier New" w:cs="Courier New"/>
        </w:rPr>
        <w:t xml:space="preserve"> </w:t>
      </w:r>
      <w:r w:rsidR="0051343E" w:rsidRPr="0051343E">
        <w:rPr>
          <w:rFonts w:ascii="Courier New" w:hAnsi="Courier New" w:cs="Courier New"/>
        </w:rPr>
        <w:t>42</w:t>
      </w:r>
      <w:r w:rsidR="00675300">
        <w:rPr>
          <w:rFonts w:ascii="Courier New" w:hAnsi="Courier New" w:cs="Courier New"/>
        </w:rPr>
        <w:tab/>
      </w:r>
      <w:r w:rsidR="0051343E" w:rsidRPr="0051343E">
        <w:rPr>
          <w:rFonts w:ascii="Courier New" w:hAnsi="Courier New" w:cs="Courier New"/>
        </w:rPr>
        <w:t>// 6 weeks</w:t>
      </w:r>
    </w:p>
    <w:p w14:paraId="4E6D1232" w14:textId="406EF127" w:rsidR="0051343E" w:rsidRPr="0051343E" w:rsidRDefault="001D43E6" w:rsidP="00801C96">
      <w:pPr>
        <w:contextualSpacing/>
        <w:jc w:val="left"/>
        <w:rPr>
          <w:rFonts w:ascii="Courier New" w:hAnsi="Courier New" w:cs="Courier New"/>
        </w:rPr>
      </w:pPr>
      <w:r>
        <w:rPr>
          <w:rFonts w:ascii="Courier New" w:hAnsi="Courier New" w:cs="Courier New"/>
        </w:rPr>
        <w:t>vcqi_scalar</w:t>
      </w:r>
      <w:r w:rsidR="00675300">
        <w:rPr>
          <w:rFonts w:ascii="Courier New" w:hAnsi="Courier New" w:cs="Courier New"/>
        </w:rPr>
        <w:t xml:space="preserve"> penta2_min_age_days = </w:t>
      </w:r>
      <w:r w:rsidR="00416764">
        <w:rPr>
          <w:rFonts w:ascii="Courier New" w:hAnsi="Courier New" w:cs="Courier New"/>
        </w:rPr>
        <w:tab/>
      </w:r>
      <w:r w:rsidR="00416764">
        <w:rPr>
          <w:rFonts w:ascii="Courier New" w:hAnsi="Courier New" w:cs="Courier New"/>
        </w:rPr>
        <w:tab/>
      </w:r>
      <w:r w:rsidR="009513EF">
        <w:rPr>
          <w:rFonts w:ascii="Courier New" w:hAnsi="Courier New" w:cs="Courier New"/>
        </w:rPr>
        <w:t xml:space="preserve"> </w:t>
      </w:r>
      <w:r w:rsidR="00675300">
        <w:rPr>
          <w:rFonts w:ascii="Courier New" w:hAnsi="Courier New" w:cs="Courier New"/>
        </w:rPr>
        <w:t>70</w:t>
      </w:r>
      <w:r w:rsidR="00675300">
        <w:rPr>
          <w:rFonts w:ascii="Courier New" w:hAnsi="Courier New" w:cs="Courier New"/>
        </w:rPr>
        <w:tab/>
      </w:r>
      <w:r w:rsidR="0051343E" w:rsidRPr="0051343E">
        <w:rPr>
          <w:rFonts w:ascii="Courier New" w:hAnsi="Courier New" w:cs="Courier New"/>
        </w:rPr>
        <w:t>// 10 weeks</w:t>
      </w:r>
    </w:p>
    <w:p w14:paraId="411B6D93" w14:textId="5B1C0D09" w:rsidR="0051343E" w:rsidRPr="0051343E" w:rsidRDefault="001D43E6" w:rsidP="00801C96">
      <w:pPr>
        <w:contextualSpacing/>
        <w:jc w:val="left"/>
        <w:rPr>
          <w:rFonts w:ascii="Courier New" w:hAnsi="Courier New" w:cs="Courier New"/>
        </w:rPr>
      </w:pPr>
      <w:r>
        <w:rPr>
          <w:rFonts w:ascii="Courier New" w:hAnsi="Courier New" w:cs="Courier New"/>
        </w:rPr>
        <w:t>vcqi_scalar</w:t>
      </w:r>
      <w:r w:rsidR="0051343E" w:rsidRPr="0051343E">
        <w:rPr>
          <w:rFonts w:ascii="Courier New" w:hAnsi="Courier New" w:cs="Courier New"/>
        </w:rPr>
        <w:t xml:space="preserve"> penta2_min_interval_days = </w:t>
      </w:r>
      <w:r w:rsidR="00416764">
        <w:rPr>
          <w:rFonts w:ascii="Courier New" w:hAnsi="Courier New" w:cs="Courier New"/>
        </w:rPr>
        <w:tab/>
      </w:r>
      <w:r w:rsidR="009513EF">
        <w:rPr>
          <w:rFonts w:ascii="Courier New" w:hAnsi="Courier New" w:cs="Courier New"/>
        </w:rPr>
        <w:t xml:space="preserve"> </w:t>
      </w:r>
      <w:r w:rsidR="0051343E" w:rsidRPr="0051343E">
        <w:rPr>
          <w:rFonts w:ascii="Courier New" w:hAnsi="Courier New" w:cs="Courier New"/>
        </w:rPr>
        <w:t xml:space="preserve">28  </w:t>
      </w:r>
      <w:r w:rsidR="00675300">
        <w:rPr>
          <w:rFonts w:ascii="Courier New" w:hAnsi="Courier New" w:cs="Courier New"/>
        </w:rPr>
        <w:tab/>
      </w:r>
      <w:r w:rsidR="0051343E" w:rsidRPr="0051343E">
        <w:rPr>
          <w:rFonts w:ascii="Courier New" w:hAnsi="Courier New" w:cs="Courier New"/>
        </w:rPr>
        <w:t>// 4 weeks</w:t>
      </w:r>
    </w:p>
    <w:p w14:paraId="78A1D1D5" w14:textId="5AA819C0" w:rsidR="0051343E" w:rsidRPr="0051343E" w:rsidRDefault="001D43E6" w:rsidP="00801C96">
      <w:pPr>
        <w:contextualSpacing/>
        <w:jc w:val="left"/>
        <w:rPr>
          <w:rFonts w:ascii="Courier New" w:hAnsi="Courier New" w:cs="Courier New"/>
        </w:rPr>
      </w:pPr>
      <w:r>
        <w:rPr>
          <w:rFonts w:ascii="Courier New" w:hAnsi="Courier New" w:cs="Courier New"/>
        </w:rPr>
        <w:t>vcqi_scalar</w:t>
      </w:r>
      <w:r w:rsidR="0051343E" w:rsidRPr="0051343E">
        <w:rPr>
          <w:rFonts w:ascii="Courier New" w:hAnsi="Courier New" w:cs="Courier New"/>
        </w:rPr>
        <w:t xml:space="preserve"> penta3_min_age_days = </w:t>
      </w:r>
      <w:r w:rsidR="00416764">
        <w:rPr>
          <w:rFonts w:ascii="Courier New" w:hAnsi="Courier New" w:cs="Courier New"/>
        </w:rPr>
        <w:tab/>
      </w:r>
      <w:r w:rsidR="00416764">
        <w:rPr>
          <w:rFonts w:ascii="Courier New" w:hAnsi="Courier New" w:cs="Courier New"/>
        </w:rPr>
        <w:tab/>
      </w:r>
      <w:r w:rsidR="009513EF">
        <w:rPr>
          <w:rFonts w:ascii="Courier New" w:hAnsi="Courier New" w:cs="Courier New"/>
        </w:rPr>
        <w:t xml:space="preserve"> </w:t>
      </w:r>
      <w:r w:rsidR="0051343E" w:rsidRPr="0051343E">
        <w:rPr>
          <w:rFonts w:ascii="Courier New" w:hAnsi="Courier New" w:cs="Courier New"/>
        </w:rPr>
        <w:t xml:space="preserve">98  </w:t>
      </w:r>
      <w:r w:rsidR="00675300">
        <w:rPr>
          <w:rFonts w:ascii="Courier New" w:hAnsi="Courier New" w:cs="Courier New"/>
        </w:rPr>
        <w:tab/>
      </w:r>
      <w:r w:rsidR="0051343E" w:rsidRPr="0051343E">
        <w:rPr>
          <w:rFonts w:ascii="Courier New" w:hAnsi="Courier New" w:cs="Courier New"/>
        </w:rPr>
        <w:t>// 14 weeks</w:t>
      </w:r>
    </w:p>
    <w:p w14:paraId="7CAAC656" w14:textId="185C5F9E" w:rsidR="0051343E" w:rsidRDefault="001D43E6" w:rsidP="00801C96">
      <w:pPr>
        <w:contextualSpacing/>
        <w:jc w:val="left"/>
        <w:rPr>
          <w:rFonts w:ascii="Courier New" w:hAnsi="Courier New" w:cs="Courier New"/>
        </w:rPr>
      </w:pPr>
      <w:r>
        <w:rPr>
          <w:rFonts w:ascii="Courier New" w:hAnsi="Courier New" w:cs="Courier New"/>
        </w:rPr>
        <w:t>vcqi_scalar</w:t>
      </w:r>
      <w:r w:rsidR="0051343E" w:rsidRPr="0051343E">
        <w:rPr>
          <w:rFonts w:ascii="Courier New" w:hAnsi="Courier New" w:cs="Courier New"/>
        </w:rPr>
        <w:t xml:space="preserve"> penta3_min_interval_days = </w:t>
      </w:r>
      <w:r w:rsidR="00416764">
        <w:rPr>
          <w:rFonts w:ascii="Courier New" w:hAnsi="Courier New" w:cs="Courier New"/>
        </w:rPr>
        <w:tab/>
      </w:r>
      <w:r w:rsidR="009513EF">
        <w:rPr>
          <w:rFonts w:ascii="Courier New" w:hAnsi="Courier New" w:cs="Courier New"/>
        </w:rPr>
        <w:t xml:space="preserve"> </w:t>
      </w:r>
      <w:r w:rsidR="0051343E" w:rsidRPr="0051343E">
        <w:rPr>
          <w:rFonts w:ascii="Courier New" w:hAnsi="Courier New" w:cs="Courier New"/>
        </w:rPr>
        <w:t xml:space="preserve">28  </w:t>
      </w:r>
      <w:r w:rsidR="00675300">
        <w:rPr>
          <w:rFonts w:ascii="Courier New" w:hAnsi="Courier New" w:cs="Courier New"/>
        </w:rPr>
        <w:tab/>
      </w:r>
      <w:r w:rsidR="0051343E" w:rsidRPr="0051343E">
        <w:rPr>
          <w:rFonts w:ascii="Courier New" w:hAnsi="Courier New" w:cs="Courier New"/>
        </w:rPr>
        <w:t>// 4 weeks</w:t>
      </w:r>
    </w:p>
    <w:p w14:paraId="07FC44C4" w14:textId="41B297B1" w:rsidR="001D43E6" w:rsidRDefault="001D43E6" w:rsidP="00BA3324">
      <w:pPr>
        <w:pStyle w:val="Heading3"/>
      </w:pPr>
      <w:bookmarkStart w:id="47" w:name="_Toc474976130"/>
      <w:r>
        <w:lastRenderedPageBreak/>
        <w:t xml:space="preserve">A </w:t>
      </w:r>
      <w:r w:rsidR="00067CE9">
        <w:t>N</w:t>
      </w:r>
      <w:r>
        <w:t xml:space="preserve">ote on </w:t>
      </w:r>
      <w:r w:rsidR="00067CE9">
        <w:t>D</w:t>
      </w:r>
      <w:r>
        <w:t xml:space="preserve">ose </w:t>
      </w:r>
      <w:r w:rsidR="00067CE9">
        <w:t>N</w:t>
      </w:r>
      <w:r>
        <w:t>ames</w:t>
      </w:r>
      <w:bookmarkEnd w:id="47"/>
    </w:p>
    <w:p w14:paraId="0A750F15" w14:textId="620EA445" w:rsidR="001D43E6" w:rsidRDefault="009F1CA1" w:rsidP="00801C96">
      <w:pPr>
        <w:jc w:val="left"/>
      </w:pPr>
      <w:r>
        <w:t xml:space="preserve">The convention in VCQI is for dose names to be expressed using lower case </w:t>
      </w:r>
      <w:r w:rsidR="00E24654">
        <w:t>letters</w:t>
      </w:r>
      <w:r w:rsidR="005032B0">
        <w:t xml:space="preserve"> in variable names and scalar names</w:t>
      </w:r>
      <w:r>
        <w:t>.</w:t>
      </w:r>
      <w:r w:rsidR="005032B0">
        <w:t xml:space="preserve">  These are </w:t>
      </w:r>
      <w:r w:rsidR="00E6328B">
        <w:t>case sensitive.</w:t>
      </w:r>
      <w:r>
        <w:t xml:space="preserve">  Before running VCQI, </w:t>
      </w:r>
      <w:r w:rsidR="00E24654">
        <w:t>you will need</w:t>
      </w:r>
      <w:r>
        <w:t xml:space="preserve"> to rename the dose-related variab</w:t>
      </w:r>
      <w:r w:rsidR="00406C11">
        <w:t>l</w:t>
      </w:r>
      <w:r>
        <w:t xml:space="preserve">es from the </w:t>
      </w:r>
      <w:r w:rsidR="00B31304">
        <w:t>FVL</w:t>
      </w:r>
      <w:r>
        <w:t xml:space="preserve"> document and include the dose names in the variable names.  The following lines show how the variables might be renamed for penta1.   </w:t>
      </w:r>
      <w:r w:rsidR="00406C11">
        <w:t>When evaluating dates, VCQI expects to find month, day, and year coded in separate variables</w:t>
      </w:r>
      <w:r>
        <w:t xml:space="preserve"> named &lt;dose&gt;_date_card_m, &lt;dose&gt;_date_card_d, &lt;dose&gt;_date_card_y, and &lt;dose&gt;_tick_card </w:t>
      </w:r>
      <w:r w:rsidR="0012150B">
        <w:t>in the RI dataset</w:t>
      </w:r>
      <w:r w:rsidR="000E192E">
        <w:rPr>
          <w:rStyle w:val="FootnoteReference"/>
        </w:rPr>
        <w:footnoteReference w:id="5"/>
      </w:r>
      <w:r w:rsidR="0012150B">
        <w:t>, and corresponding variables with the word ‘register’ substituted for ‘card’ in the RIHC dataset.  The user should write a program to either rename the survey variables, or to make new variables to meet that expectation.</w:t>
      </w:r>
    </w:p>
    <w:p w14:paraId="32C1C3FA" w14:textId="77777777" w:rsidR="0012150B" w:rsidRDefault="0012150B" w:rsidP="00801C96">
      <w:pPr>
        <w:jc w:val="left"/>
      </w:pPr>
      <w:r>
        <w:t>In the RI dataset:</w:t>
      </w:r>
    </w:p>
    <w:p w14:paraId="4E880F02" w14:textId="77777777" w:rsidR="0012150B" w:rsidRPr="009F1CA1" w:rsidRDefault="0012150B" w:rsidP="00801C96">
      <w:pPr>
        <w:ind w:left="720"/>
        <w:contextualSpacing/>
        <w:jc w:val="left"/>
        <w:rPr>
          <w:rFonts w:ascii="Courier New" w:hAnsi="Courier New" w:cs="Courier New"/>
        </w:rPr>
      </w:pPr>
      <w:r w:rsidRPr="009F1CA1">
        <w:rPr>
          <w:rFonts w:ascii="Courier New" w:hAnsi="Courier New" w:cs="Courier New"/>
        </w:rPr>
        <w:t>rename RI39d penta1_date_card_d</w:t>
      </w:r>
    </w:p>
    <w:p w14:paraId="54B49A9D" w14:textId="77777777" w:rsidR="0012150B" w:rsidRPr="009F1CA1" w:rsidRDefault="0012150B" w:rsidP="00801C96">
      <w:pPr>
        <w:ind w:left="720"/>
        <w:contextualSpacing/>
        <w:jc w:val="left"/>
        <w:rPr>
          <w:rFonts w:ascii="Courier New" w:hAnsi="Courier New" w:cs="Courier New"/>
        </w:rPr>
      </w:pPr>
      <w:r w:rsidRPr="009F1CA1">
        <w:rPr>
          <w:rFonts w:ascii="Courier New" w:hAnsi="Courier New" w:cs="Courier New"/>
        </w:rPr>
        <w:t>rename RI39m penta1_date_card_m</w:t>
      </w:r>
    </w:p>
    <w:p w14:paraId="2F9C5F8A" w14:textId="77777777" w:rsidR="0012150B" w:rsidRPr="009F1CA1" w:rsidRDefault="0012150B" w:rsidP="00801C96">
      <w:pPr>
        <w:ind w:left="720"/>
        <w:contextualSpacing/>
        <w:jc w:val="left"/>
        <w:rPr>
          <w:rFonts w:ascii="Courier New" w:hAnsi="Courier New" w:cs="Courier New"/>
        </w:rPr>
      </w:pPr>
      <w:r w:rsidRPr="009F1CA1">
        <w:rPr>
          <w:rFonts w:ascii="Courier New" w:hAnsi="Courier New" w:cs="Courier New"/>
        </w:rPr>
        <w:t>rename RI39y penta1_date_card_y</w:t>
      </w:r>
    </w:p>
    <w:p w14:paraId="1D09F731" w14:textId="77777777" w:rsidR="0012150B" w:rsidRDefault="0012150B" w:rsidP="00801C96">
      <w:pPr>
        <w:ind w:left="720"/>
        <w:contextualSpacing/>
        <w:jc w:val="left"/>
        <w:rPr>
          <w:rFonts w:ascii="Courier New" w:hAnsi="Courier New" w:cs="Courier New"/>
        </w:rPr>
      </w:pPr>
      <w:r w:rsidRPr="009F1CA1">
        <w:rPr>
          <w:rFonts w:ascii="Courier New" w:hAnsi="Courier New" w:cs="Courier New"/>
        </w:rPr>
        <w:t xml:space="preserve">rename RI40 </w:t>
      </w:r>
      <w:r>
        <w:rPr>
          <w:rFonts w:ascii="Courier New" w:hAnsi="Courier New" w:cs="Courier New"/>
        </w:rPr>
        <w:t xml:space="preserve"> </w:t>
      </w:r>
      <w:r w:rsidRPr="009F1CA1">
        <w:rPr>
          <w:rFonts w:ascii="Courier New" w:hAnsi="Courier New" w:cs="Courier New"/>
        </w:rPr>
        <w:t>penta1_tick_card</w:t>
      </w:r>
    </w:p>
    <w:p w14:paraId="225CE646" w14:textId="77777777" w:rsidR="0012150B" w:rsidRDefault="0012150B" w:rsidP="00801C96">
      <w:pPr>
        <w:contextualSpacing/>
        <w:jc w:val="left"/>
        <w:rPr>
          <w:rFonts w:ascii="Courier New" w:hAnsi="Courier New" w:cs="Courier New"/>
        </w:rPr>
      </w:pPr>
    </w:p>
    <w:p w14:paraId="60FACC3E" w14:textId="77777777" w:rsidR="0012150B" w:rsidRDefault="0012150B" w:rsidP="00801C96">
      <w:pPr>
        <w:jc w:val="left"/>
      </w:pPr>
      <w:r>
        <w:t>In the RIHC dataset:</w:t>
      </w:r>
    </w:p>
    <w:p w14:paraId="107A44F0" w14:textId="77777777" w:rsidR="0012150B" w:rsidRPr="009F1CA1" w:rsidRDefault="0012150B" w:rsidP="00801C96">
      <w:pPr>
        <w:ind w:left="720"/>
        <w:contextualSpacing/>
        <w:jc w:val="left"/>
        <w:rPr>
          <w:rFonts w:ascii="Courier New" w:hAnsi="Courier New" w:cs="Courier New"/>
        </w:rPr>
      </w:pPr>
      <w:r w:rsidRPr="009F1CA1">
        <w:rPr>
          <w:rFonts w:ascii="Courier New" w:hAnsi="Courier New" w:cs="Courier New"/>
        </w:rPr>
        <w:t>rename RIHC29d penta1_date_register_d</w:t>
      </w:r>
    </w:p>
    <w:p w14:paraId="3DB35992" w14:textId="77777777" w:rsidR="0012150B" w:rsidRPr="009F1CA1" w:rsidRDefault="0012150B" w:rsidP="00801C96">
      <w:pPr>
        <w:ind w:left="720"/>
        <w:contextualSpacing/>
        <w:jc w:val="left"/>
        <w:rPr>
          <w:rFonts w:ascii="Courier New" w:hAnsi="Courier New" w:cs="Courier New"/>
        </w:rPr>
      </w:pPr>
      <w:r w:rsidRPr="009F1CA1">
        <w:rPr>
          <w:rFonts w:ascii="Courier New" w:hAnsi="Courier New" w:cs="Courier New"/>
        </w:rPr>
        <w:t>rename RIHC29m penta1_date_register_m</w:t>
      </w:r>
    </w:p>
    <w:p w14:paraId="247FFA3A" w14:textId="77777777" w:rsidR="0012150B" w:rsidRPr="009F1CA1" w:rsidRDefault="0012150B" w:rsidP="00801C96">
      <w:pPr>
        <w:ind w:left="720"/>
        <w:contextualSpacing/>
        <w:jc w:val="left"/>
        <w:rPr>
          <w:rFonts w:ascii="Courier New" w:hAnsi="Courier New" w:cs="Courier New"/>
        </w:rPr>
      </w:pPr>
      <w:r w:rsidRPr="009F1CA1">
        <w:rPr>
          <w:rFonts w:ascii="Courier New" w:hAnsi="Courier New" w:cs="Courier New"/>
        </w:rPr>
        <w:t>rename RIHC29y penta1_date_register_y</w:t>
      </w:r>
    </w:p>
    <w:p w14:paraId="5CAF41C9" w14:textId="77777777" w:rsidR="0012150B" w:rsidRPr="009F1CA1" w:rsidRDefault="0012150B" w:rsidP="00801C96">
      <w:pPr>
        <w:ind w:left="720"/>
        <w:jc w:val="left"/>
        <w:rPr>
          <w:rFonts w:ascii="Courier New" w:hAnsi="Courier New" w:cs="Courier New"/>
        </w:rPr>
      </w:pPr>
      <w:r w:rsidRPr="009F1CA1">
        <w:rPr>
          <w:rFonts w:ascii="Courier New" w:hAnsi="Courier New" w:cs="Courier New"/>
        </w:rPr>
        <w:t xml:space="preserve">rename RIHC30 </w:t>
      </w:r>
      <w:r>
        <w:rPr>
          <w:rFonts w:ascii="Courier New" w:hAnsi="Courier New" w:cs="Courier New"/>
        </w:rPr>
        <w:t xml:space="preserve"> </w:t>
      </w:r>
      <w:r w:rsidRPr="009F1CA1">
        <w:rPr>
          <w:rFonts w:ascii="Courier New" w:hAnsi="Courier New" w:cs="Courier New"/>
        </w:rPr>
        <w:t>penta1_tick_register</w:t>
      </w:r>
    </w:p>
    <w:p w14:paraId="129BCA8A" w14:textId="52BF49A8" w:rsidR="00641930" w:rsidRDefault="0012150B" w:rsidP="00801C96">
      <w:pPr>
        <w:jc w:val="left"/>
      </w:pPr>
      <w:r>
        <w:t>The user can name the doses anything they wish</w:t>
      </w:r>
      <w:r w:rsidR="00641930">
        <w:t xml:space="preserve"> (with 6 or fewer characters in the name)</w:t>
      </w:r>
      <w:r>
        <w:t xml:space="preserve">.  </w:t>
      </w:r>
      <w:r w:rsidR="00E24654">
        <w:t xml:space="preserve">For </w:t>
      </w:r>
      <w:r w:rsidR="007807B0">
        <w:t>instance,</w:t>
      </w:r>
      <w:r w:rsidR="00E24654">
        <w:t xml:space="preserve"> i</w:t>
      </w:r>
      <w:r>
        <w:t xml:space="preserve">t would be perfectly valid to </w:t>
      </w:r>
      <w:r w:rsidR="00BA3324">
        <w:t>use the name</w:t>
      </w:r>
      <w:r>
        <w:t xml:space="preserve"> penta1, dpt1, or dtp1</w:t>
      </w:r>
      <w:r w:rsidR="00E24654">
        <w:t>.</w:t>
      </w:r>
      <w:r>
        <w:t xml:space="preserve">  The doses must be named consistently in the RI and RIHC datasets and in the scalars that define the schedule.  So if the variables use penta1, then the schedule scalars should not say dpt1</w:t>
      </w:r>
      <w:r w:rsidR="001965B0">
        <w:t xml:space="preserve">; </w:t>
      </w:r>
      <w:r w:rsidR="00337761">
        <w:t>they should say penta1.</w:t>
      </w:r>
      <w:r w:rsidR="00641930">
        <w:t xml:space="preserve">  </w:t>
      </w:r>
    </w:p>
    <w:p w14:paraId="760D3808" w14:textId="09B5A251" w:rsidR="00641930" w:rsidRPr="00641930" w:rsidRDefault="00641930" w:rsidP="00801C96">
      <w:pPr>
        <w:jc w:val="left"/>
        <w:rPr>
          <w:b/>
        </w:rPr>
      </w:pPr>
      <w:r w:rsidRPr="00641930">
        <w:rPr>
          <w:b/>
        </w:rPr>
        <w:t xml:space="preserve">Note: The only dose name that is hard-coded into VCQI is bcg.  If the survey asks interviewers to record whether they saw the BCG scar on the child, then VCQI expects to find a variable named bgc_scar_history.  All other doses are free to use any alternate abbreviations.  </w:t>
      </w:r>
    </w:p>
    <w:p w14:paraId="74A6F736" w14:textId="5A06FC86" w:rsidR="0012150B" w:rsidRPr="00641930" w:rsidRDefault="00641930" w:rsidP="00801C96">
      <w:pPr>
        <w:jc w:val="left"/>
        <w:rPr>
          <w:b/>
        </w:rPr>
      </w:pPr>
      <w:r w:rsidRPr="00641930">
        <w:rPr>
          <w:b/>
        </w:rPr>
        <w:t>Note: Dose names should use abbrev</w:t>
      </w:r>
      <w:r>
        <w:rPr>
          <w:b/>
        </w:rPr>
        <w:t>iations with</w:t>
      </w:r>
      <w:r w:rsidRPr="00641930">
        <w:rPr>
          <w:b/>
        </w:rPr>
        <w:t xml:space="preserve"> 6 </w:t>
      </w:r>
      <w:r>
        <w:rPr>
          <w:b/>
        </w:rPr>
        <w:t>or fewer characters</w:t>
      </w:r>
      <w:r w:rsidRPr="00641930">
        <w:rPr>
          <w:b/>
        </w:rPr>
        <w:t>.  If it is a multi-dose sequence, the letter portion of the ab</w:t>
      </w:r>
      <w:r>
        <w:rPr>
          <w:b/>
        </w:rPr>
        <w:t>breviation should use 5 or fewer</w:t>
      </w:r>
      <w:r w:rsidR="00E6328B">
        <w:rPr>
          <w:b/>
        </w:rPr>
        <w:t xml:space="preserve"> characters</w:t>
      </w:r>
      <w:r>
        <w:rPr>
          <w:b/>
        </w:rPr>
        <w:t>.</w:t>
      </w:r>
      <w:r w:rsidRPr="00641930">
        <w:rPr>
          <w:b/>
        </w:rPr>
        <w:t xml:space="preserve">  So ‘penta’ is okay and ‘pneum’ is okay, but ‘pneumo’ is too long because when the 1, 2 or 3 are appended for first, second, and third doses, the abbreviation would be 7 characters.</w:t>
      </w:r>
    </w:p>
    <w:p w14:paraId="76E23CEE" w14:textId="11E85A13" w:rsidR="0012150B" w:rsidRDefault="0012150B" w:rsidP="00801C96">
      <w:pPr>
        <w:jc w:val="left"/>
      </w:pPr>
      <w:r>
        <w:t>Again, the VCQI convention is for the scalars and these date and tick variables to use lower case names.</w:t>
      </w:r>
    </w:p>
    <w:p w14:paraId="19D4548F" w14:textId="3A6BCFBD" w:rsidR="00E6328B" w:rsidRDefault="00E6328B" w:rsidP="00801C96">
      <w:pPr>
        <w:jc w:val="left"/>
      </w:pPr>
      <w:r>
        <w:t xml:space="preserve">But in VCQI control programs we sometimes require a single dose name or a list of dose names as inputs and those may be specified in upper or lower case.  (VCQI will convert the case to what it needs when it </w:t>
      </w:r>
      <w:r>
        <w:lastRenderedPageBreak/>
        <w:t xml:space="preserve">runs.)  If you see a dose name being </w:t>
      </w:r>
      <w:r w:rsidR="008E07E7">
        <w:t>listed</w:t>
      </w:r>
      <w:r>
        <w:t xml:space="preserve"> using the </w:t>
      </w:r>
      <w:r w:rsidRPr="008E07E7">
        <w:rPr>
          <w:rFonts w:ascii="Courier New" w:hAnsi="Courier New" w:cs="Courier New"/>
        </w:rPr>
        <w:t>vcqi_global</w:t>
      </w:r>
      <w:r>
        <w:rPr>
          <w:rStyle w:val="FootnoteReference"/>
        </w:rPr>
        <w:footnoteReference w:id="6"/>
      </w:r>
      <w:r>
        <w:t xml:space="preserve"> command, it can be either upper or lower case.</w:t>
      </w:r>
    </w:p>
    <w:p w14:paraId="6BB9AC2B" w14:textId="73B6BDB2" w:rsidR="0027364F" w:rsidRDefault="00E01327" w:rsidP="00BA3324">
      <w:pPr>
        <w:pStyle w:val="Heading2"/>
      </w:pPr>
      <w:bookmarkStart w:id="48" w:name="_Toc437990049"/>
      <w:bookmarkStart w:id="49" w:name="_Toc474976131"/>
      <w:r>
        <w:t xml:space="preserve">3.2  </w:t>
      </w:r>
      <w:r w:rsidR="0027364F">
        <w:t>Survey Metadata</w:t>
      </w:r>
      <w:bookmarkEnd w:id="48"/>
      <w:bookmarkEnd w:id="49"/>
    </w:p>
    <w:p w14:paraId="58EC81D6" w14:textId="649B7169" w:rsidR="00BF5F9B" w:rsidRDefault="00BF5F9B" w:rsidP="00801C96">
      <w:pPr>
        <w:jc w:val="left"/>
      </w:pPr>
      <w:r>
        <w:t xml:space="preserve">There are </w:t>
      </w:r>
      <w:r w:rsidR="008E07E7">
        <w:t>three</w:t>
      </w:r>
      <w:r>
        <w:t xml:space="preserve"> categories of information that VCQI requires to describe the survey:</w:t>
      </w:r>
    </w:p>
    <w:p w14:paraId="6BAED2FA" w14:textId="0CAF5B91" w:rsidR="00BF5F9B" w:rsidRDefault="00BF5F9B" w:rsidP="00347A91">
      <w:pPr>
        <w:pStyle w:val="ListParagraph"/>
        <w:numPr>
          <w:ilvl w:val="0"/>
          <w:numId w:val="27"/>
        </w:numPr>
        <w:jc w:val="left"/>
      </w:pPr>
      <w:r>
        <w:t>What are the earliest and latest allowable dates of vaccination for respondents and doses inquired about in this survey?</w:t>
      </w:r>
      <w:r w:rsidR="00BA3324">
        <w:t xml:space="preserve">  </w:t>
      </w:r>
    </w:p>
    <w:p w14:paraId="3E5875F5" w14:textId="4AA3D130" w:rsidR="008E07E7" w:rsidRDefault="008E07E7" w:rsidP="00347A91">
      <w:pPr>
        <w:pStyle w:val="ListParagraph"/>
        <w:numPr>
          <w:ilvl w:val="0"/>
          <w:numId w:val="27"/>
        </w:numPr>
        <w:jc w:val="left"/>
      </w:pPr>
      <w:r>
        <w:t>What are the minimum and maximum age of children eligible for the survey (in days)?</w:t>
      </w:r>
    </w:p>
    <w:p w14:paraId="12E0C53D" w14:textId="50CA07B6" w:rsidR="00BA3324" w:rsidRDefault="00BA3324" w:rsidP="00347A91">
      <w:pPr>
        <w:pStyle w:val="ListParagraph"/>
        <w:numPr>
          <w:ilvl w:val="0"/>
          <w:numId w:val="27"/>
        </w:numPr>
        <w:jc w:val="left"/>
      </w:pPr>
      <w:r>
        <w:t>Did the survey protocol include seeking vaccin</w:t>
      </w:r>
      <w:r w:rsidR="00801C96">
        <w:t>ation records at health centers</w:t>
      </w:r>
      <w:r>
        <w:t>, and if yes, for which re</w:t>
      </w:r>
      <w:r w:rsidR="001F223A">
        <w:t>spondents</w:t>
      </w:r>
      <w:r>
        <w:t>?</w:t>
      </w:r>
    </w:p>
    <w:p w14:paraId="7196A9D4" w14:textId="2881AD71" w:rsidR="00361422" w:rsidRPr="00BF5F9B" w:rsidRDefault="00361422" w:rsidP="00361422">
      <w:pPr>
        <w:jc w:val="left"/>
      </w:pPr>
      <w:r>
        <w:t>These are typically specified in Block D of the control program.</w:t>
      </w:r>
      <w:r w:rsidR="00181111">
        <w:t xml:space="preserve">  </w:t>
      </w:r>
    </w:p>
    <w:p w14:paraId="30A90BDB" w14:textId="1346AC36" w:rsidR="0012150B" w:rsidRPr="0012150B" w:rsidRDefault="0012150B" w:rsidP="00BA3324">
      <w:pPr>
        <w:pStyle w:val="Heading3"/>
      </w:pPr>
      <w:bookmarkStart w:id="50" w:name="_Toc474976132"/>
      <w:r>
        <w:t xml:space="preserve">Earliest and </w:t>
      </w:r>
      <w:r w:rsidR="00067CE9">
        <w:t>L</w:t>
      </w:r>
      <w:r>
        <w:t xml:space="preserve">atest </w:t>
      </w:r>
      <w:r w:rsidR="00067CE9">
        <w:t>A</w:t>
      </w:r>
      <w:r>
        <w:t xml:space="preserve">llowable </w:t>
      </w:r>
      <w:r w:rsidR="00067CE9">
        <w:t>V</w:t>
      </w:r>
      <w:r>
        <w:t xml:space="preserve">accination </w:t>
      </w:r>
      <w:r w:rsidR="00067CE9">
        <w:t>D</w:t>
      </w:r>
      <w:r>
        <w:t xml:space="preserve">ates for this </w:t>
      </w:r>
      <w:r w:rsidR="00067CE9">
        <w:t>S</w:t>
      </w:r>
      <w:r>
        <w:t>urvey</w:t>
      </w:r>
      <w:bookmarkEnd w:id="50"/>
    </w:p>
    <w:p w14:paraId="0555262A" w14:textId="0C835705" w:rsidR="00BF5F9B" w:rsidRDefault="0012150B" w:rsidP="00801C96">
      <w:pPr>
        <w:jc w:val="left"/>
      </w:pPr>
      <w:r>
        <w:t xml:space="preserve">The user must specify the earliest and latest possible vaccination dates of respondents who are eligible for the RI survey.  </w:t>
      </w:r>
      <w:r w:rsidR="00BF5F9B">
        <w:t xml:space="preserve">For surveys that include birth doses, </w:t>
      </w:r>
      <w:r w:rsidR="00D741B4">
        <w:t>t</w:t>
      </w:r>
      <w:r w:rsidR="00801C96">
        <w:t>he earliest date</w:t>
      </w:r>
      <w:r w:rsidR="00BF5F9B">
        <w:t xml:space="preserve"> will be</w:t>
      </w:r>
      <w:r>
        <w:t xml:space="preserve"> the same as the earliest possible birth date of </w:t>
      </w:r>
      <w:r w:rsidR="00801C96">
        <w:t xml:space="preserve">survey respondents and the latest date will be the </w:t>
      </w:r>
      <w:r w:rsidR="00F70341">
        <w:t xml:space="preserve">last </w:t>
      </w:r>
      <w:r w:rsidR="00801C96">
        <w:t xml:space="preserve">day of the survey.  </w:t>
      </w:r>
      <w:r>
        <w:t>This information will be used to assess the data quality of dates on cards and registers.  If a card or register shows a date that is earlier than the earlies</w:t>
      </w:r>
      <w:r w:rsidR="00BF5F9B">
        <w:t xml:space="preserve">t allowable date or later than the latest date, then the date is assumed to contain an error, and VCQI will replace the date with a tick mark.  </w:t>
      </w:r>
      <w:r>
        <w:t xml:space="preserve">  </w:t>
      </w:r>
    </w:p>
    <w:p w14:paraId="7C51AABF" w14:textId="52256B51" w:rsidR="0012150B" w:rsidRDefault="00BF5F9B" w:rsidP="00801C96">
      <w:pPr>
        <w:jc w:val="left"/>
      </w:pPr>
      <w:r>
        <w:t xml:space="preserve">Specify those dates </w:t>
      </w:r>
      <w:r w:rsidR="0012150B">
        <w:t>with the following global macros</w:t>
      </w:r>
      <w:r w:rsidR="00174CCE">
        <w:rPr>
          <w:rStyle w:val="FootnoteReference"/>
        </w:rPr>
        <w:footnoteReference w:id="7"/>
      </w:r>
      <w:r>
        <w:t xml:space="preserve"> in the control program</w:t>
      </w:r>
      <w:r w:rsidR="0012150B">
        <w:t>:</w:t>
      </w:r>
    </w:p>
    <w:p w14:paraId="3F44BA3C" w14:textId="18B3C45E" w:rsidR="0012150B" w:rsidRPr="0012150B" w:rsidRDefault="0012150B" w:rsidP="00801C96">
      <w:pPr>
        <w:ind w:left="720"/>
        <w:contextualSpacing/>
        <w:jc w:val="left"/>
        <w:rPr>
          <w:rFonts w:ascii="Courier New" w:hAnsi="Courier New" w:cs="Courier New"/>
        </w:rPr>
      </w:pPr>
      <w:r w:rsidRPr="0012150B">
        <w:rPr>
          <w:rFonts w:ascii="Courier New" w:hAnsi="Courier New" w:cs="Courier New"/>
        </w:rPr>
        <w:t>vcqi_global EARLIEST_SVY_VACC_DATE_M  1</w:t>
      </w:r>
    </w:p>
    <w:p w14:paraId="4AA96F1B" w14:textId="4AE442E0" w:rsidR="0012150B" w:rsidRPr="0012150B" w:rsidRDefault="0012150B" w:rsidP="00801C96">
      <w:pPr>
        <w:ind w:left="720"/>
        <w:contextualSpacing/>
        <w:jc w:val="left"/>
        <w:rPr>
          <w:rFonts w:ascii="Courier New" w:hAnsi="Courier New" w:cs="Courier New"/>
        </w:rPr>
      </w:pPr>
      <w:r w:rsidRPr="0012150B">
        <w:rPr>
          <w:rFonts w:ascii="Courier New" w:hAnsi="Courier New" w:cs="Courier New"/>
        </w:rPr>
        <w:t>vcqi_global EARLIEST_SVY_VACC_DATE_D  1</w:t>
      </w:r>
    </w:p>
    <w:p w14:paraId="61183A72" w14:textId="71C81DFE" w:rsidR="0012150B" w:rsidRPr="0012150B" w:rsidRDefault="0012150B" w:rsidP="00801C96">
      <w:pPr>
        <w:ind w:left="720"/>
        <w:contextualSpacing/>
        <w:jc w:val="left"/>
        <w:rPr>
          <w:rFonts w:ascii="Courier New" w:hAnsi="Courier New" w:cs="Courier New"/>
        </w:rPr>
      </w:pPr>
      <w:r w:rsidRPr="0012150B">
        <w:rPr>
          <w:rFonts w:ascii="Courier New" w:hAnsi="Courier New" w:cs="Courier New"/>
        </w:rPr>
        <w:t>vcqi_global EARLIEST_SVY_VACC_DATE_Y  2013</w:t>
      </w:r>
    </w:p>
    <w:p w14:paraId="798706DF" w14:textId="77777777" w:rsidR="0012150B" w:rsidRPr="0012150B" w:rsidRDefault="0012150B" w:rsidP="00801C96">
      <w:pPr>
        <w:ind w:left="720"/>
        <w:contextualSpacing/>
        <w:jc w:val="left"/>
        <w:rPr>
          <w:rFonts w:ascii="Courier New" w:hAnsi="Courier New" w:cs="Courier New"/>
        </w:rPr>
      </w:pPr>
      <w:r w:rsidRPr="0012150B">
        <w:rPr>
          <w:rFonts w:ascii="Courier New" w:hAnsi="Courier New" w:cs="Courier New"/>
        </w:rPr>
        <w:t xml:space="preserve"> </w:t>
      </w:r>
    </w:p>
    <w:p w14:paraId="4C1F8296" w14:textId="42F92417" w:rsidR="0012150B" w:rsidRPr="0012150B" w:rsidRDefault="0012150B" w:rsidP="00801C96">
      <w:pPr>
        <w:ind w:left="720"/>
        <w:contextualSpacing/>
        <w:jc w:val="left"/>
        <w:rPr>
          <w:rFonts w:ascii="Courier New" w:hAnsi="Courier New" w:cs="Courier New"/>
        </w:rPr>
      </w:pPr>
      <w:r w:rsidRPr="0012150B">
        <w:rPr>
          <w:rFonts w:ascii="Courier New" w:hAnsi="Courier New" w:cs="Courier New"/>
        </w:rPr>
        <w:t>vcqi_global LATEST_SVY_VACC_DATE_M  1</w:t>
      </w:r>
    </w:p>
    <w:p w14:paraId="6FE18BC8" w14:textId="3DB281BD" w:rsidR="0012150B" w:rsidRPr="0012150B" w:rsidRDefault="0012150B" w:rsidP="00801C96">
      <w:pPr>
        <w:ind w:left="720"/>
        <w:contextualSpacing/>
        <w:jc w:val="left"/>
        <w:rPr>
          <w:rFonts w:ascii="Courier New" w:hAnsi="Courier New" w:cs="Courier New"/>
        </w:rPr>
      </w:pPr>
      <w:r w:rsidRPr="0012150B">
        <w:rPr>
          <w:rFonts w:ascii="Courier New" w:hAnsi="Courier New" w:cs="Courier New"/>
        </w:rPr>
        <w:t>vcqi_global LATEST_SVY_VACC_DATE_D  1</w:t>
      </w:r>
    </w:p>
    <w:p w14:paraId="731FF174" w14:textId="50E5A334" w:rsidR="0012150B" w:rsidRDefault="0012150B" w:rsidP="00801C96">
      <w:pPr>
        <w:ind w:left="720"/>
        <w:contextualSpacing/>
        <w:jc w:val="left"/>
        <w:rPr>
          <w:rFonts w:ascii="Courier New" w:hAnsi="Courier New" w:cs="Courier New"/>
        </w:rPr>
      </w:pPr>
      <w:r w:rsidRPr="0012150B">
        <w:rPr>
          <w:rFonts w:ascii="Courier New" w:hAnsi="Courier New" w:cs="Courier New"/>
        </w:rPr>
        <w:t>vcqi_global</w:t>
      </w:r>
      <w:r>
        <w:rPr>
          <w:rFonts w:ascii="Courier New" w:hAnsi="Courier New" w:cs="Courier New"/>
        </w:rPr>
        <w:t xml:space="preserve"> LATEST_SVY_VACC_DATE_Y  201</w:t>
      </w:r>
      <w:r w:rsidR="00181111">
        <w:rPr>
          <w:rFonts w:ascii="Courier New" w:hAnsi="Courier New" w:cs="Courier New"/>
        </w:rPr>
        <w:t>5</w:t>
      </w:r>
    </w:p>
    <w:p w14:paraId="4B4FB555" w14:textId="47DF98C6" w:rsidR="0012150B" w:rsidRDefault="0012150B" w:rsidP="00801C96">
      <w:pPr>
        <w:contextualSpacing/>
        <w:jc w:val="left"/>
        <w:rPr>
          <w:rFonts w:ascii="Courier New" w:hAnsi="Courier New" w:cs="Courier New"/>
        </w:rPr>
      </w:pPr>
    </w:p>
    <w:p w14:paraId="67F4C961" w14:textId="1AAEC83C" w:rsidR="00DC6F31" w:rsidRDefault="00DC6F31" w:rsidP="00801C96">
      <w:pPr>
        <w:jc w:val="left"/>
        <w:rPr>
          <w:b/>
        </w:rPr>
      </w:pPr>
      <w:r w:rsidRPr="00DF3D5A">
        <w:rPr>
          <w:b/>
        </w:rPr>
        <w:t>Note</w:t>
      </w:r>
      <w:r w:rsidR="005A7D17">
        <w:rPr>
          <w:b/>
        </w:rPr>
        <w:t>:</w:t>
      </w:r>
      <w:r w:rsidR="00181111">
        <w:rPr>
          <w:b/>
        </w:rPr>
        <w:t xml:space="preserve"> </w:t>
      </w:r>
      <w:r w:rsidR="005A7D17">
        <w:rPr>
          <w:b/>
        </w:rPr>
        <w:t>T</w:t>
      </w:r>
      <w:r w:rsidRPr="00DF3D5A">
        <w:rPr>
          <w:b/>
        </w:rPr>
        <w:t xml:space="preserve">hese global macros are not dose-specific </w:t>
      </w:r>
      <w:r w:rsidR="00181111">
        <w:rPr>
          <w:b/>
        </w:rPr>
        <w:t xml:space="preserve">or child-specific </w:t>
      </w:r>
      <w:r w:rsidRPr="00DF3D5A">
        <w:rPr>
          <w:b/>
        </w:rPr>
        <w:t>– they apply to all doses</w:t>
      </w:r>
      <w:r w:rsidR="00181111">
        <w:rPr>
          <w:b/>
        </w:rPr>
        <w:t xml:space="preserve"> and all children</w:t>
      </w:r>
      <w:r w:rsidRPr="00DF3D5A">
        <w:rPr>
          <w:b/>
        </w:rPr>
        <w:t xml:space="preserve">.  In the survey described </w:t>
      </w:r>
      <w:r w:rsidR="008E07E7">
        <w:rPr>
          <w:b/>
        </w:rPr>
        <w:t>above</w:t>
      </w:r>
      <w:r w:rsidRPr="00DF3D5A">
        <w:rPr>
          <w:b/>
        </w:rPr>
        <w:t xml:space="preserve">, a child had to be born on or between January 1, 2013 and </w:t>
      </w:r>
      <w:r w:rsidR="00181111">
        <w:rPr>
          <w:b/>
        </w:rPr>
        <w:t>December 31, 2013</w:t>
      </w:r>
      <w:r w:rsidRPr="00DF3D5A">
        <w:rPr>
          <w:b/>
        </w:rPr>
        <w:t xml:space="preserve"> to be eligible for the survey.  Any vaccina</w:t>
      </w:r>
      <w:r w:rsidR="00181111">
        <w:rPr>
          <w:b/>
        </w:rPr>
        <w:t>tion date that falls outside the</w:t>
      </w:r>
      <w:r w:rsidRPr="00DF3D5A">
        <w:rPr>
          <w:b/>
        </w:rPr>
        <w:t xml:space="preserve"> window </w:t>
      </w:r>
      <w:r w:rsidR="00181111">
        <w:rPr>
          <w:b/>
        </w:rPr>
        <w:t xml:space="preserve">specified by these scalars </w:t>
      </w:r>
      <w:r w:rsidRPr="00DF3D5A">
        <w:rPr>
          <w:b/>
        </w:rPr>
        <w:t>will be considered incorrect – vaccination dates that fall outside that window will be treated as tick marks on the card, and will not be included in analyses that evaluate date of vaccination.</w:t>
      </w:r>
    </w:p>
    <w:p w14:paraId="3E445FF1" w14:textId="1831B272" w:rsidR="008E07E7" w:rsidRDefault="00AB2880" w:rsidP="00801C96">
      <w:pPr>
        <w:jc w:val="left"/>
      </w:pPr>
      <w:r>
        <w:t>Eligible Ages</w:t>
      </w:r>
      <w:r w:rsidR="008E07E7">
        <w:t xml:space="preserve"> for this Survey</w:t>
      </w:r>
    </w:p>
    <w:p w14:paraId="45976D32" w14:textId="7E682D68" w:rsidR="00AB2880" w:rsidRDefault="00AB2880" w:rsidP="00801C96">
      <w:pPr>
        <w:jc w:val="left"/>
        <w:rPr>
          <w:b/>
        </w:rPr>
      </w:pPr>
      <w:r>
        <w:t xml:space="preserve">The user should specify the age inclusion criteria for the survey using two global macros.  If omitted, VCQI assumes that children had to be between 365 and 731 days of age.  The minimum age of eligibility </w:t>
      </w:r>
      <w:r>
        <w:lastRenderedPageBreak/>
        <w:t>is used on a dose-by-dose basis to decide which children were age-eligible for which doses.  This is particularly relevant in surveys that ask about doses administered in the second year of life.</w:t>
      </w:r>
    </w:p>
    <w:p w14:paraId="35FFFB53" w14:textId="77777777" w:rsidR="008E07E7" w:rsidRPr="008E07E7" w:rsidRDefault="008E07E7" w:rsidP="008E07E7">
      <w:pPr>
        <w:ind w:left="720"/>
        <w:contextualSpacing/>
        <w:jc w:val="left"/>
        <w:rPr>
          <w:rFonts w:ascii="Courier New" w:hAnsi="Courier New" w:cs="Courier New"/>
        </w:rPr>
      </w:pPr>
      <w:r w:rsidRPr="008E07E7">
        <w:rPr>
          <w:rFonts w:ascii="Courier New" w:hAnsi="Courier New" w:cs="Courier New"/>
        </w:rPr>
        <w:t>vcqi_global VCQI_RI_MIN_AGE_OF_ELIGIBILITY 365</w:t>
      </w:r>
    </w:p>
    <w:p w14:paraId="1FB73AC4" w14:textId="38595EFE" w:rsidR="008E07E7" w:rsidRPr="008E07E7" w:rsidRDefault="008E07E7" w:rsidP="008E07E7">
      <w:pPr>
        <w:ind w:left="720"/>
        <w:contextualSpacing/>
        <w:jc w:val="left"/>
        <w:rPr>
          <w:rFonts w:ascii="Courier New" w:hAnsi="Courier New" w:cs="Courier New"/>
        </w:rPr>
      </w:pPr>
      <w:r w:rsidRPr="008E07E7">
        <w:rPr>
          <w:rFonts w:ascii="Courier New" w:hAnsi="Courier New" w:cs="Courier New"/>
        </w:rPr>
        <w:t>vcqi_global VCQI_RI_MAX_AGE_OF_ELIGIBILITY 731</w:t>
      </w:r>
    </w:p>
    <w:p w14:paraId="2FA6BF40" w14:textId="0CCC8CFE" w:rsidR="00BF5F9B" w:rsidRPr="0012150B" w:rsidRDefault="00DC6F31" w:rsidP="00BA3324">
      <w:pPr>
        <w:pStyle w:val="Heading3"/>
      </w:pPr>
      <w:bookmarkStart w:id="51" w:name="_Toc474976133"/>
      <w:r>
        <w:t xml:space="preserve">Records </w:t>
      </w:r>
      <w:r w:rsidR="00067CE9">
        <w:t>S</w:t>
      </w:r>
      <w:r>
        <w:t xml:space="preserve">ought at </w:t>
      </w:r>
      <w:r w:rsidR="00067CE9">
        <w:t>H</w:t>
      </w:r>
      <w:r>
        <w:t xml:space="preserve">ealth </w:t>
      </w:r>
      <w:r w:rsidR="00067CE9">
        <w:t>C</w:t>
      </w:r>
      <w:r w:rsidR="001D7B24">
        <w:t>enters</w:t>
      </w:r>
      <w:bookmarkEnd w:id="51"/>
    </w:p>
    <w:p w14:paraId="19A406E8" w14:textId="77777777" w:rsidR="00BF5F9B" w:rsidRDefault="00BF5F9B" w:rsidP="00801C96">
      <w:pPr>
        <w:jc w:val="left"/>
      </w:pPr>
      <w:r>
        <w:t>The user must specify whether vaccination records were sought at health facilities, by setting one and only one of the following global macros to 1:</w:t>
      </w:r>
    </w:p>
    <w:p w14:paraId="44A9A575" w14:textId="365FD88E" w:rsidR="00BF5F9B" w:rsidRDefault="00BF5F9B" w:rsidP="00347A91">
      <w:pPr>
        <w:pStyle w:val="ListParagraph"/>
        <w:numPr>
          <w:ilvl w:val="0"/>
          <w:numId w:val="7"/>
        </w:numPr>
      </w:pPr>
      <w:r>
        <w:t xml:space="preserve">RI_RECORDS_NOT_SOUGHT      </w:t>
      </w:r>
    </w:p>
    <w:p w14:paraId="3B3D55AB" w14:textId="7D961C3D" w:rsidR="00BF5F9B" w:rsidRDefault="00BF5F9B" w:rsidP="00347A91">
      <w:pPr>
        <w:pStyle w:val="ListParagraph"/>
        <w:numPr>
          <w:ilvl w:val="0"/>
          <w:numId w:val="7"/>
        </w:numPr>
      </w:pPr>
      <w:r>
        <w:t xml:space="preserve">RI_RECORDS_SOUGHT_FOR_ALL    </w:t>
      </w:r>
    </w:p>
    <w:p w14:paraId="3B0C44A2" w14:textId="2198B747" w:rsidR="00BF5F9B" w:rsidRDefault="00BF5F9B" w:rsidP="00347A91">
      <w:pPr>
        <w:pStyle w:val="ListParagraph"/>
        <w:numPr>
          <w:ilvl w:val="0"/>
          <w:numId w:val="7"/>
        </w:numPr>
      </w:pPr>
      <w:r>
        <w:t xml:space="preserve">RI_RECORDS_SOUGHT_IF_NO_CARD </w:t>
      </w:r>
    </w:p>
    <w:p w14:paraId="7ABBE2F7" w14:textId="151251B6" w:rsidR="00BF5F9B" w:rsidRDefault="009E2AAE" w:rsidP="00801C96">
      <w:pPr>
        <w:jc w:val="left"/>
      </w:pPr>
      <w:r>
        <w:t xml:space="preserve">This is accomplished in the control program </w:t>
      </w:r>
      <w:r w:rsidR="00BF5F9B">
        <w:t>with code like the following:</w:t>
      </w:r>
    </w:p>
    <w:p w14:paraId="6B136F5F" w14:textId="2101FA85" w:rsidR="00BF5F9B" w:rsidRPr="00BF5F9B" w:rsidRDefault="00BF5F9B" w:rsidP="00801C96">
      <w:pPr>
        <w:ind w:left="720"/>
        <w:contextualSpacing/>
        <w:jc w:val="left"/>
        <w:rPr>
          <w:rFonts w:ascii="Courier New" w:hAnsi="Courier New" w:cs="Courier New"/>
        </w:rPr>
      </w:pPr>
      <w:r>
        <w:rPr>
          <w:rFonts w:ascii="Courier New" w:hAnsi="Courier New" w:cs="Courier New"/>
        </w:rPr>
        <w:t>vcqi_global</w:t>
      </w:r>
      <w:r w:rsidRPr="00BF5F9B">
        <w:rPr>
          <w:rFonts w:ascii="Courier New" w:hAnsi="Courier New" w:cs="Courier New"/>
        </w:rPr>
        <w:t xml:space="preserve"> RI_RECORDS_NOT_SOUGHT        1</w:t>
      </w:r>
    </w:p>
    <w:p w14:paraId="63A47736" w14:textId="377C0CC8" w:rsidR="00BF5F9B" w:rsidRPr="00BF5F9B" w:rsidRDefault="00BF5F9B" w:rsidP="00801C96">
      <w:pPr>
        <w:ind w:left="720"/>
        <w:contextualSpacing/>
        <w:jc w:val="left"/>
        <w:rPr>
          <w:rFonts w:ascii="Courier New" w:hAnsi="Courier New" w:cs="Courier New"/>
        </w:rPr>
      </w:pPr>
      <w:r>
        <w:rPr>
          <w:rFonts w:ascii="Courier New" w:hAnsi="Courier New" w:cs="Courier New"/>
        </w:rPr>
        <w:t>vcqi_global</w:t>
      </w:r>
      <w:r w:rsidRPr="00BF5F9B">
        <w:rPr>
          <w:rFonts w:ascii="Courier New" w:hAnsi="Courier New" w:cs="Courier New"/>
        </w:rPr>
        <w:t xml:space="preserve"> RI_RECORDS_SOUGHT_FOR_ALL    0</w:t>
      </w:r>
    </w:p>
    <w:p w14:paraId="5E1FB107" w14:textId="6AFD340B" w:rsidR="00BB06C2" w:rsidRPr="00BB06C2" w:rsidRDefault="00BF5F9B" w:rsidP="00BB06C2">
      <w:pPr>
        <w:ind w:left="720"/>
        <w:jc w:val="left"/>
        <w:rPr>
          <w:rFonts w:ascii="Courier New" w:hAnsi="Courier New" w:cs="Courier New"/>
        </w:rPr>
      </w:pPr>
      <w:r>
        <w:rPr>
          <w:rFonts w:ascii="Courier New" w:hAnsi="Courier New" w:cs="Courier New"/>
        </w:rPr>
        <w:t>vcqi_global</w:t>
      </w:r>
      <w:r w:rsidRPr="00BF5F9B">
        <w:rPr>
          <w:rFonts w:ascii="Courier New" w:hAnsi="Courier New" w:cs="Courier New"/>
        </w:rPr>
        <w:t xml:space="preserve"> RI_RECORDS_SOUGHT_IF_NO_CARD 0</w:t>
      </w:r>
    </w:p>
    <w:p w14:paraId="3506D93F" w14:textId="7A4284E4" w:rsidR="00BB06C2" w:rsidRDefault="001B34AB" w:rsidP="00801C96">
      <w:pPr>
        <w:jc w:val="left"/>
      </w:pPr>
      <w:r>
        <w:t xml:space="preserve">This selection affects </w:t>
      </w:r>
      <w:r w:rsidR="00590075">
        <w:t>calculations for</w:t>
      </w:r>
      <w:r w:rsidR="00D741B4">
        <w:t xml:space="preserve"> </w:t>
      </w:r>
      <w:r>
        <w:t>many of the outcomes</w:t>
      </w:r>
      <w:r w:rsidR="00590075">
        <w:t>.</w:t>
      </w:r>
      <w:r w:rsidR="00891A66">
        <w:t xml:space="preserve">  </w:t>
      </w:r>
      <w:r w:rsidR="00BB06C2">
        <w:t xml:space="preserve">All </w:t>
      </w:r>
      <w:r w:rsidR="00CE3B74">
        <w:t xml:space="preserve">RI </w:t>
      </w:r>
      <w:r w:rsidR="00BB06C2">
        <w:t>indicators interpret this data the same, except for the MOV indicators (RI_QUAL_07, RI_QUAL_08, RI_QUAL_09). The table below outlines how the data will be used.</w:t>
      </w:r>
    </w:p>
    <w:p w14:paraId="35150313" w14:textId="44D28549" w:rsidR="009D548F" w:rsidRPr="002442C9" w:rsidRDefault="009D548F" w:rsidP="004966EC">
      <w:pPr>
        <w:pStyle w:val="Heading5"/>
      </w:pPr>
      <w:bookmarkStart w:id="52" w:name="_Toc474973719"/>
      <w:r w:rsidRPr="002442C9">
        <w:t xml:space="preserve">Table </w:t>
      </w:r>
      <w:r>
        <w:t>3-1</w:t>
      </w:r>
      <w:r w:rsidR="0023237A">
        <w:t>.  How RI_RECORDS inputs affect outcome calculation</w:t>
      </w:r>
      <w:bookmarkEnd w:id="52"/>
    </w:p>
    <w:tbl>
      <w:tblPr>
        <w:tblStyle w:val="TableGrid"/>
        <w:tblW w:w="0" w:type="auto"/>
        <w:jc w:val="center"/>
        <w:tblLook w:val="04A0" w:firstRow="1" w:lastRow="0" w:firstColumn="1" w:lastColumn="0" w:noHBand="0" w:noVBand="1"/>
      </w:tblPr>
      <w:tblGrid>
        <w:gridCol w:w="1085"/>
        <w:gridCol w:w="1085"/>
        <w:gridCol w:w="1245"/>
        <w:gridCol w:w="2273"/>
        <w:gridCol w:w="3662"/>
      </w:tblGrid>
      <w:tr w:rsidR="000D0FC5" w14:paraId="3A327376" w14:textId="1B9ED981" w:rsidTr="00AB2880">
        <w:trPr>
          <w:trHeight w:val="437"/>
          <w:jc w:val="center"/>
        </w:trPr>
        <w:tc>
          <w:tcPr>
            <w:tcW w:w="1085" w:type="dxa"/>
            <w:shd w:val="clear" w:color="auto" w:fill="D9D9D9" w:themeFill="background1" w:themeFillShade="D9"/>
          </w:tcPr>
          <w:p w14:paraId="4C7DEAC3" w14:textId="48D322B5" w:rsidR="00A76BCE" w:rsidRPr="00A97632" w:rsidRDefault="00A76BCE" w:rsidP="004966EC">
            <w:pPr>
              <w:keepNext/>
              <w:keepLines/>
              <w:jc w:val="left"/>
              <w:rPr>
                <w:sz w:val="20"/>
              </w:rPr>
            </w:pPr>
            <w:r w:rsidRPr="00A97632">
              <w:rPr>
                <w:sz w:val="20"/>
              </w:rPr>
              <w:t>RI_</w:t>
            </w:r>
            <w:r w:rsidR="00AB2880">
              <w:rPr>
                <w:sz w:val="20"/>
              </w:rPr>
              <w:br/>
            </w:r>
            <w:r w:rsidRPr="00A97632">
              <w:rPr>
                <w:sz w:val="20"/>
              </w:rPr>
              <w:t>RECORDS_</w:t>
            </w:r>
            <w:r w:rsidR="00590075">
              <w:rPr>
                <w:sz w:val="20"/>
              </w:rPr>
              <w:br/>
            </w:r>
            <w:r w:rsidRPr="00A97632">
              <w:rPr>
                <w:sz w:val="20"/>
              </w:rPr>
              <w:t>NOT_</w:t>
            </w:r>
            <w:r w:rsidR="00AB2880">
              <w:rPr>
                <w:sz w:val="20"/>
              </w:rPr>
              <w:br/>
            </w:r>
            <w:r w:rsidRPr="00A97632">
              <w:rPr>
                <w:sz w:val="20"/>
              </w:rPr>
              <w:t>SOUGHT</w:t>
            </w:r>
          </w:p>
        </w:tc>
        <w:tc>
          <w:tcPr>
            <w:tcW w:w="1085" w:type="dxa"/>
            <w:shd w:val="clear" w:color="auto" w:fill="D9D9D9" w:themeFill="background1" w:themeFillShade="D9"/>
          </w:tcPr>
          <w:p w14:paraId="15A42697" w14:textId="7138C781" w:rsidR="00A76BCE" w:rsidRPr="00A97632" w:rsidRDefault="00A76BCE" w:rsidP="004966EC">
            <w:pPr>
              <w:keepNext/>
              <w:keepLines/>
              <w:jc w:val="left"/>
              <w:rPr>
                <w:sz w:val="20"/>
              </w:rPr>
            </w:pPr>
            <w:r w:rsidRPr="00A97632">
              <w:rPr>
                <w:sz w:val="20"/>
              </w:rPr>
              <w:t>RI_</w:t>
            </w:r>
            <w:r w:rsidR="00AB2880">
              <w:rPr>
                <w:sz w:val="20"/>
              </w:rPr>
              <w:br/>
            </w:r>
            <w:r w:rsidRPr="00A97632">
              <w:rPr>
                <w:sz w:val="20"/>
              </w:rPr>
              <w:t>RECORDS_</w:t>
            </w:r>
            <w:r w:rsidR="00590075">
              <w:rPr>
                <w:sz w:val="20"/>
              </w:rPr>
              <w:br/>
            </w:r>
            <w:r w:rsidRPr="00A97632">
              <w:rPr>
                <w:sz w:val="20"/>
              </w:rPr>
              <w:t>SOUGHT_</w:t>
            </w:r>
            <w:r w:rsidR="004966EC">
              <w:rPr>
                <w:sz w:val="20"/>
              </w:rPr>
              <w:br/>
            </w:r>
            <w:r w:rsidRPr="00A97632">
              <w:rPr>
                <w:sz w:val="20"/>
              </w:rPr>
              <w:t>FOR_ALL</w:t>
            </w:r>
          </w:p>
        </w:tc>
        <w:tc>
          <w:tcPr>
            <w:tcW w:w="1245" w:type="dxa"/>
            <w:shd w:val="clear" w:color="auto" w:fill="D9D9D9" w:themeFill="background1" w:themeFillShade="D9"/>
          </w:tcPr>
          <w:p w14:paraId="556929F9" w14:textId="1C25462F" w:rsidR="00A76BCE" w:rsidRPr="00A97632" w:rsidRDefault="00A76BCE" w:rsidP="004966EC">
            <w:pPr>
              <w:keepNext/>
              <w:keepLines/>
              <w:jc w:val="left"/>
              <w:rPr>
                <w:sz w:val="20"/>
              </w:rPr>
            </w:pPr>
            <w:r w:rsidRPr="00A97632">
              <w:rPr>
                <w:sz w:val="20"/>
              </w:rPr>
              <w:t>RI_</w:t>
            </w:r>
            <w:r w:rsidR="00AB2880">
              <w:rPr>
                <w:sz w:val="20"/>
              </w:rPr>
              <w:br/>
            </w:r>
            <w:r w:rsidRPr="00A97632">
              <w:rPr>
                <w:sz w:val="20"/>
              </w:rPr>
              <w:t>RECORDS_</w:t>
            </w:r>
            <w:r w:rsidR="00590075">
              <w:rPr>
                <w:sz w:val="20"/>
              </w:rPr>
              <w:br/>
            </w:r>
            <w:r w:rsidRPr="00A97632">
              <w:rPr>
                <w:sz w:val="20"/>
              </w:rPr>
              <w:t>SOUGHT_</w:t>
            </w:r>
            <w:r w:rsidR="00AB2880">
              <w:rPr>
                <w:sz w:val="20"/>
              </w:rPr>
              <w:br/>
            </w:r>
            <w:r w:rsidRPr="00A97632">
              <w:rPr>
                <w:sz w:val="20"/>
              </w:rPr>
              <w:t>IF_</w:t>
            </w:r>
            <w:r w:rsidR="004966EC">
              <w:rPr>
                <w:sz w:val="20"/>
              </w:rPr>
              <w:br/>
            </w:r>
            <w:r w:rsidRPr="00A97632">
              <w:rPr>
                <w:sz w:val="20"/>
              </w:rPr>
              <w:t>NO_CARD</w:t>
            </w:r>
          </w:p>
        </w:tc>
        <w:tc>
          <w:tcPr>
            <w:tcW w:w="2273" w:type="dxa"/>
            <w:shd w:val="clear" w:color="auto" w:fill="D9D9D9" w:themeFill="background1" w:themeFillShade="D9"/>
          </w:tcPr>
          <w:p w14:paraId="3E7C1B5C" w14:textId="7E174532" w:rsidR="00A76BCE" w:rsidRDefault="00590075" w:rsidP="004966EC">
            <w:pPr>
              <w:keepNext/>
              <w:keepLines/>
              <w:tabs>
                <w:tab w:val="right" w:pos="3379"/>
              </w:tabs>
              <w:jc w:val="left"/>
            </w:pPr>
            <w:r>
              <w:t>Outcome is based on:</w:t>
            </w:r>
          </w:p>
        </w:tc>
        <w:tc>
          <w:tcPr>
            <w:tcW w:w="0" w:type="auto"/>
            <w:shd w:val="clear" w:color="auto" w:fill="D9D9D9" w:themeFill="background1" w:themeFillShade="D9"/>
          </w:tcPr>
          <w:p w14:paraId="2B42D1AD" w14:textId="7567BE5B" w:rsidR="00A76BCE" w:rsidRDefault="00A76BCE" w:rsidP="004966EC">
            <w:pPr>
              <w:keepNext/>
              <w:keepLines/>
              <w:tabs>
                <w:tab w:val="right" w:pos="3379"/>
              </w:tabs>
              <w:jc w:val="left"/>
            </w:pPr>
            <w:r>
              <w:t>Notes</w:t>
            </w:r>
          </w:p>
        </w:tc>
      </w:tr>
      <w:tr w:rsidR="000D0FC5" w14:paraId="7CE71F88" w14:textId="3D72968A" w:rsidTr="00AB2880">
        <w:trPr>
          <w:trHeight w:val="234"/>
          <w:jc w:val="center"/>
        </w:trPr>
        <w:tc>
          <w:tcPr>
            <w:tcW w:w="1085" w:type="dxa"/>
          </w:tcPr>
          <w:p w14:paraId="3C8443F1" w14:textId="77777777" w:rsidR="00A76BCE" w:rsidRDefault="00A76BCE" w:rsidP="004966EC">
            <w:pPr>
              <w:keepNext/>
              <w:keepLines/>
              <w:jc w:val="center"/>
            </w:pPr>
            <w:r>
              <w:t>1</w:t>
            </w:r>
          </w:p>
        </w:tc>
        <w:tc>
          <w:tcPr>
            <w:tcW w:w="1085" w:type="dxa"/>
          </w:tcPr>
          <w:p w14:paraId="392F58BB" w14:textId="77777777" w:rsidR="00A76BCE" w:rsidRDefault="00A76BCE" w:rsidP="004966EC">
            <w:pPr>
              <w:keepNext/>
              <w:keepLines/>
              <w:jc w:val="center"/>
            </w:pPr>
            <w:r>
              <w:t>0</w:t>
            </w:r>
          </w:p>
        </w:tc>
        <w:tc>
          <w:tcPr>
            <w:tcW w:w="1245" w:type="dxa"/>
          </w:tcPr>
          <w:p w14:paraId="686BD227" w14:textId="77777777" w:rsidR="00A76BCE" w:rsidRDefault="00A76BCE" w:rsidP="004966EC">
            <w:pPr>
              <w:keepNext/>
              <w:keepLines/>
              <w:jc w:val="center"/>
            </w:pPr>
            <w:r>
              <w:t>0</w:t>
            </w:r>
          </w:p>
        </w:tc>
        <w:tc>
          <w:tcPr>
            <w:tcW w:w="2273" w:type="dxa"/>
          </w:tcPr>
          <w:p w14:paraId="0B6A024E" w14:textId="77777777" w:rsidR="00A76BCE" w:rsidRDefault="00A76BCE" w:rsidP="004966EC">
            <w:pPr>
              <w:keepNext/>
              <w:keepLines/>
              <w:jc w:val="left"/>
            </w:pPr>
            <w:r>
              <w:t>Card and History Only</w:t>
            </w:r>
          </w:p>
        </w:tc>
        <w:tc>
          <w:tcPr>
            <w:tcW w:w="0" w:type="auto"/>
          </w:tcPr>
          <w:p w14:paraId="2CDD8ED9" w14:textId="77E227A4" w:rsidR="00A76BCE" w:rsidRDefault="00A76BCE" w:rsidP="004966EC">
            <w:pPr>
              <w:keepNext/>
              <w:keepLines/>
              <w:jc w:val="left"/>
            </w:pPr>
            <w:r>
              <w:t>Data from EPI registers is ignored, even if it is present in the dataset</w:t>
            </w:r>
          </w:p>
        </w:tc>
      </w:tr>
      <w:tr w:rsidR="000D0FC5" w14:paraId="5113A1B1" w14:textId="4ABDE47C" w:rsidTr="00AB2880">
        <w:trPr>
          <w:trHeight w:val="242"/>
          <w:jc w:val="center"/>
        </w:trPr>
        <w:tc>
          <w:tcPr>
            <w:tcW w:w="1085" w:type="dxa"/>
          </w:tcPr>
          <w:p w14:paraId="49B1A342" w14:textId="77777777" w:rsidR="00A76BCE" w:rsidRDefault="00A76BCE" w:rsidP="004966EC">
            <w:pPr>
              <w:keepNext/>
              <w:keepLines/>
              <w:jc w:val="center"/>
            </w:pPr>
            <w:r>
              <w:t>0</w:t>
            </w:r>
          </w:p>
        </w:tc>
        <w:tc>
          <w:tcPr>
            <w:tcW w:w="1085" w:type="dxa"/>
          </w:tcPr>
          <w:p w14:paraId="3ED108BF" w14:textId="77777777" w:rsidR="00A76BCE" w:rsidRDefault="00A76BCE" w:rsidP="004966EC">
            <w:pPr>
              <w:keepNext/>
              <w:keepLines/>
              <w:jc w:val="center"/>
            </w:pPr>
            <w:r>
              <w:t>1</w:t>
            </w:r>
          </w:p>
        </w:tc>
        <w:tc>
          <w:tcPr>
            <w:tcW w:w="1245" w:type="dxa"/>
          </w:tcPr>
          <w:p w14:paraId="74496532" w14:textId="77777777" w:rsidR="00A76BCE" w:rsidRDefault="00A76BCE" w:rsidP="004966EC">
            <w:pPr>
              <w:keepNext/>
              <w:keepLines/>
              <w:jc w:val="center"/>
            </w:pPr>
            <w:r>
              <w:t>0</w:t>
            </w:r>
          </w:p>
        </w:tc>
        <w:tc>
          <w:tcPr>
            <w:tcW w:w="2273" w:type="dxa"/>
          </w:tcPr>
          <w:p w14:paraId="3EBC18E3" w14:textId="77777777" w:rsidR="00A76BCE" w:rsidRDefault="00A76BCE" w:rsidP="004966EC">
            <w:pPr>
              <w:keepNext/>
              <w:keepLines/>
              <w:jc w:val="left"/>
            </w:pPr>
            <w:r>
              <w:t>Card or History or Register</w:t>
            </w:r>
          </w:p>
        </w:tc>
        <w:tc>
          <w:tcPr>
            <w:tcW w:w="0" w:type="auto"/>
          </w:tcPr>
          <w:p w14:paraId="06A76B4B" w14:textId="3EC40BEB" w:rsidR="00A76BCE" w:rsidRDefault="00AB2880" w:rsidP="004966EC">
            <w:pPr>
              <w:keepNext/>
              <w:keepLines/>
              <w:jc w:val="left"/>
            </w:pPr>
            <w:r>
              <w:t>There ma</w:t>
            </w:r>
            <w:r w:rsidR="00A76BCE">
              <w:t xml:space="preserve">y be records with data from </w:t>
            </w:r>
            <w:r w:rsidR="00A76BCE">
              <w:rPr>
                <w:u w:val="single"/>
              </w:rPr>
              <w:t>both</w:t>
            </w:r>
            <w:r w:rsidR="00A76BCE">
              <w:t xml:space="preserve"> card and register.  In that case, the indicators set the final outco</w:t>
            </w:r>
            <w:r>
              <w:t>me</w:t>
            </w:r>
            <w:r w:rsidR="00A76BCE">
              <w:t xml:space="preserve"> to whichever </w:t>
            </w:r>
            <w:r>
              <w:t>record</w:t>
            </w:r>
            <w:r w:rsidR="00A76BCE">
              <w:t xml:space="preserve"> (card or register) is more favorable to the vaccination program.  In other words, it gives the benefit of the doubt to the program and assumes that the source that documents a good outcome is correct  </w:t>
            </w:r>
          </w:p>
        </w:tc>
      </w:tr>
      <w:tr w:rsidR="000D0FC5" w14:paraId="57007D8B" w14:textId="5FCBBE56" w:rsidTr="00AB2880">
        <w:trPr>
          <w:trHeight w:val="956"/>
          <w:jc w:val="center"/>
        </w:trPr>
        <w:tc>
          <w:tcPr>
            <w:tcW w:w="1085" w:type="dxa"/>
          </w:tcPr>
          <w:p w14:paraId="792EEC59" w14:textId="77777777" w:rsidR="00A76BCE" w:rsidRDefault="00A76BCE" w:rsidP="004966EC">
            <w:pPr>
              <w:keepNext/>
              <w:keepLines/>
              <w:jc w:val="center"/>
            </w:pPr>
            <w:r>
              <w:t>0</w:t>
            </w:r>
          </w:p>
        </w:tc>
        <w:tc>
          <w:tcPr>
            <w:tcW w:w="1085" w:type="dxa"/>
          </w:tcPr>
          <w:p w14:paraId="182E0580" w14:textId="77777777" w:rsidR="00A76BCE" w:rsidRDefault="00A76BCE" w:rsidP="004966EC">
            <w:pPr>
              <w:keepNext/>
              <w:keepLines/>
              <w:jc w:val="center"/>
            </w:pPr>
            <w:r>
              <w:t>0</w:t>
            </w:r>
          </w:p>
        </w:tc>
        <w:tc>
          <w:tcPr>
            <w:tcW w:w="1245" w:type="dxa"/>
          </w:tcPr>
          <w:p w14:paraId="3895BA05" w14:textId="77777777" w:rsidR="00A76BCE" w:rsidRDefault="00A76BCE" w:rsidP="004966EC">
            <w:pPr>
              <w:keepNext/>
              <w:keepLines/>
              <w:jc w:val="center"/>
            </w:pPr>
            <w:r>
              <w:t>1</w:t>
            </w:r>
          </w:p>
        </w:tc>
        <w:tc>
          <w:tcPr>
            <w:tcW w:w="2273" w:type="dxa"/>
          </w:tcPr>
          <w:p w14:paraId="630E2655" w14:textId="7A1050ED" w:rsidR="00A76BCE" w:rsidRDefault="00841F5C" w:rsidP="004966EC">
            <w:pPr>
              <w:keepNext/>
              <w:keepLines/>
              <w:jc w:val="left"/>
            </w:pPr>
            <w:r>
              <w:t>Card and</w:t>
            </w:r>
            <w:r w:rsidR="00A76BCE">
              <w:t xml:space="preserve"> History </w:t>
            </w:r>
            <w:r w:rsidR="00070205">
              <w:t>if card was seen</w:t>
            </w:r>
            <w:r w:rsidR="00590075">
              <w:t>;</w:t>
            </w:r>
          </w:p>
          <w:p w14:paraId="30E186E3" w14:textId="77777777" w:rsidR="00A76BCE" w:rsidRDefault="00A76BCE" w:rsidP="004966EC">
            <w:pPr>
              <w:keepNext/>
              <w:keepLines/>
              <w:jc w:val="left"/>
            </w:pPr>
            <w:r>
              <w:t>Register and History for those without Cards</w:t>
            </w:r>
          </w:p>
        </w:tc>
        <w:tc>
          <w:tcPr>
            <w:tcW w:w="0" w:type="auto"/>
          </w:tcPr>
          <w:p w14:paraId="00292621" w14:textId="59AB5BE9" w:rsidR="00A76BCE" w:rsidRDefault="00A76BCE" w:rsidP="004966EC">
            <w:pPr>
              <w:keepNext/>
              <w:keepLines/>
              <w:jc w:val="left"/>
            </w:pPr>
            <w:r>
              <w:t>Only looks at data for the register for respondents who did not furnish a card.  If the survey team happens to collect register data for a respondent who also has card data, the register data will be ignored.</w:t>
            </w:r>
          </w:p>
        </w:tc>
      </w:tr>
    </w:tbl>
    <w:p w14:paraId="0EFE0BC0" w14:textId="16FC82B0" w:rsidR="00590075" w:rsidRDefault="00511179" w:rsidP="00801C96">
      <w:pPr>
        <w:jc w:val="left"/>
      </w:pPr>
      <w:r>
        <w:t xml:space="preserve">  </w:t>
      </w:r>
    </w:p>
    <w:p w14:paraId="4842F72F" w14:textId="386F18EA" w:rsidR="00A76BCE" w:rsidRDefault="004966EC" w:rsidP="00801C96">
      <w:pPr>
        <w:jc w:val="left"/>
      </w:pPr>
      <w:r>
        <w:lastRenderedPageBreak/>
        <w:t>For example, for the indicator for</w:t>
      </w:r>
      <w:r w:rsidR="00511179">
        <w:t xml:space="preserve"> </w:t>
      </w:r>
      <w:r w:rsidR="00891A66">
        <w:t xml:space="preserve">valid </w:t>
      </w:r>
      <w:r w:rsidR="00511179">
        <w:t xml:space="preserve">vaccination </w:t>
      </w:r>
      <w:r>
        <w:t>coverage (RI_COVG_02),</w:t>
      </w:r>
      <w:r w:rsidR="00891A66">
        <w:t xml:space="preserve"> if the card shows that the child received the dose too early to be valid, but the register date indicates that it was valid, then the </w:t>
      </w:r>
      <w:r w:rsidR="00511179">
        <w:t>outcome variables</w:t>
      </w:r>
      <w:r w:rsidR="005B5C66">
        <w:t xml:space="preserve"> are listed below for each RI_RECORDS_SOUGHT option:</w:t>
      </w:r>
    </w:p>
    <w:p w14:paraId="386BEDF9" w14:textId="2D88FBFF" w:rsidR="009D548F" w:rsidRPr="002442C9" w:rsidRDefault="009D548F" w:rsidP="009D548F">
      <w:pPr>
        <w:pStyle w:val="Heading5"/>
      </w:pPr>
      <w:bookmarkStart w:id="53" w:name="_Toc474973720"/>
      <w:r w:rsidRPr="002442C9">
        <w:t xml:space="preserve">Table </w:t>
      </w:r>
      <w:r>
        <w:t>3-2</w:t>
      </w:r>
      <w:r w:rsidR="007B27DE">
        <w:t>.  How RI_RECORDS inputs affect the main valid dose outcome (RI_COVG_02)</w:t>
      </w:r>
      <w:bookmarkEnd w:id="53"/>
    </w:p>
    <w:tbl>
      <w:tblPr>
        <w:tblStyle w:val="TableGrid"/>
        <w:tblW w:w="9614" w:type="dxa"/>
        <w:tblLook w:val="04A0" w:firstRow="1" w:lastRow="0" w:firstColumn="1" w:lastColumn="0" w:noHBand="0" w:noVBand="1"/>
      </w:tblPr>
      <w:tblGrid>
        <w:gridCol w:w="1492"/>
        <w:gridCol w:w="660"/>
        <w:gridCol w:w="2064"/>
        <w:gridCol w:w="2529"/>
        <w:gridCol w:w="2869"/>
      </w:tblGrid>
      <w:tr w:rsidR="005B5C66" w:rsidRPr="00644A45" w14:paraId="6241B41C" w14:textId="4E14DD89" w:rsidTr="002A7D48">
        <w:trPr>
          <w:trHeight w:val="692"/>
        </w:trPr>
        <w:tc>
          <w:tcPr>
            <w:tcW w:w="1492" w:type="dxa"/>
            <w:shd w:val="clear" w:color="auto" w:fill="D9D9D9" w:themeFill="background1" w:themeFillShade="D9"/>
          </w:tcPr>
          <w:p w14:paraId="3734BFA9" w14:textId="0D2CD7A5" w:rsidR="005B5C66" w:rsidRPr="00644A45" w:rsidRDefault="005B5C66" w:rsidP="005B5C66">
            <w:pPr>
              <w:jc w:val="left"/>
              <w:rPr>
                <w:bCs/>
              </w:rPr>
            </w:pPr>
            <w:r w:rsidRPr="00644A45">
              <w:rPr>
                <w:bCs/>
              </w:rPr>
              <w:t>RI RECORDS SOUGHT</w:t>
            </w:r>
          </w:p>
        </w:tc>
        <w:tc>
          <w:tcPr>
            <w:tcW w:w="660" w:type="dxa"/>
            <w:shd w:val="clear" w:color="auto" w:fill="D9D9D9" w:themeFill="background1" w:themeFillShade="D9"/>
          </w:tcPr>
          <w:p w14:paraId="7DA98717" w14:textId="39FCF37D" w:rsidR="005B5C66" w:rsidRPr="00644A45" w:rsidRDefault="005B5C66" w:rsidP="005B5C66">
            <w:pPr>
              <w:jc w:val="left"/>
              <w:rPr>
                <w:bCs/>
              </w:rPr>
            </w:pPr>
            <w:r w:rsidRPr="00644A45">
              <w:rPr>
                <w:bCs/>
              </w:rPr>
              <w:t>Card</w:t>
            </w:r>
            <w:r w:rsidR="00357B0C">
              <w:rPr>
                <w:bCs/>
              </w:rPr>
              <w:t xml:space="preserve"> Seen</w:t>
            </w:r>
          </w:p>
        </w:tc>
        <w:tc>
          <w:tcPr>
            <w:tcW w:w="2064" w:type="dxa"/>
            <w:shd w:val="clear" w:color="auto" w:fill="D9D9D9" w:themeFill="background1" w:themeFillShade="D9"/>
          </w:tcPr>
          <w:p w14:paraId="6BB06F3E" w14:textId="407A81BF" w:rsidR="005B5C66" w:rsidRPr="00644A45" w:rsidRDefault="007B27DE" w:rsidP="005B5C66">
            <w:pPr>
              <w:jc w:val="left"/>
              <w:rPr>
                <w:bCs/>
              </w:rPr>
            </w:pPr>
            <w:r w:rsidRPr="00644A45">
              <w:rPr>
                <w:bCs/>
              </w:rPr>
              <w:t>V</w:t>
            </w:r>
            <w:r w:rsidR="005B5C66" w:rsidRPr="00644A45">
              <w:rPr>
                <w:bCs/>
              </w:rPr>
              <w:t>alid_dose_by_card</w:t>
            </w:r>
          </w:p>
        </w:tc>
        <w:tc>
          <w:tcPr>
            <w:tcW w:w="2529" w:type="dxa"/>
            <w:shd w:val="clear" w:color="auto" w:fill="D9D9D9" w:themeFill="background1" w:themeFillShade="D9"/>
          </w:tcPr>
          <w:p w14:paraId="6AA8A152" w14:textId="6D71FF0B" w:rsidR="005B5C66" w:rsidRPr="00644A45" w:rsidRDefault="005B5C66" w:rsidP="005B5C66">
            <w:pPr>
              <w:jc w:val="left"/>
              <w:rPr>
                <w:bCs/>
              </w:rPr>
            </w:pPr>
            <w:r w:rsidRPr="00644A45">
              <w:rPr>
                <w:bCs/>
              </w:rPr>
              <w:t>Valid_dose_by_register</w:t>
            </w:r>
          </w:p>
        </w:tc>
        <w:tc>
          <w:tcPr>
            <w:tcW w:w="2869" w:type="dxa"/>
            <w:shd w:val="clear" w:color="auto" w:fill="D9D9D9" w:themeFill="background1" w:themeFillShade="D9"/>
          </w:tcPr>
          <w:p w14:paraId="0E32C270" w14:textId="5F95EA7E" w:rsidR="005B5C66" w:rsidRPr="00644A45" w:rsidRDefault="005B5C66" w:rsidP="005B5C66">
            <w:pPr>
              <w:jc w:val="left"/>
              <w:rPr>
                <w:bCs/>
              </w:rPr>
            </w:pPr>
            <w:r w:rsidRPr="00644A45">
              <w:rPr>
                <w:bCs/>
              </w:rPr>
              <w:t xml:space="preserve">Valid_dose_to_analyze </w:t>
            </w:r>
            <w:r w:rsidR="00357B0C">
              <w:rPr>
                <w:bCs/>
              </w:rPr>
              <w:br/>
            </w:r>
            <w:r w:rsidRPr="00644A45">
              <w:rPr>
                <w:bCs/>
              </w:rPr>
              <w:t>(main outcome)</w:t>
            </w:r>
          </w:p>
        </w:tc>
      </w:tr>
      <w:tr w:rsidR="005B5C66" w14:paraId="1C5DD9BC" w14:textId="4C5A0DB1" w:rsidTr="007B27DE">
        <w:trPr>
          <w:trHeight w:val="295"/>
        </w:trPr>
        <w:tc>
          <w:tcPr>
            <w:tcW w:w="1492" w:type="dxa"/>
          </w:tcPr>
          <w:p w14:paraId="0DA7708A" w14:textId="4EA38959" w:rsidR="005B5C66" w:rsidRDefault="005B5C66" w:rsidP="005B5C66">
            <w:pPr>
              <w:jc w:val="left"/>
            </w:pPr>
            <w:r>
              <w:t>FOR_ALL</w:t>
            </w:r>
          </w:p>
        </w:tc>
        <w:tc>
          <w:tcPr>
            <w:tcW w:w="660" w:type="dxa"/>
          </w:tcPr>
          <w:p w14:paraId="6B9513DB" w14:textId="6FB126A6" w:rsidR="005B5C66" w:rsidRDefault="005B5C66" w:rsidP="005B5C66">
            <w:pPr>
              <w:jc w:val="left"/>
            </w:pPr>
            <w:r>
              <w:t>Yes</w:t>
            </w:r>
          </w:p>
        </w:tc>
        <w:tc>
          <w:tcPr>
            <w:tcW w:w="2064" w:type="dxa"/>
          </w:tcPr>
          <w:p w14:paraId="51279B77" w14:textId="141D0A45" w:rsidR="005B5C66" w:rsidRDefault="005B5C66" w:rsidP="005B5C66">
            <w:pPr>
              <w:jc w:val="left"/>
            </w:pPr>
            <w:r>
              <w:t>Invalid dose</w:t>
            </w:r>
          </w:p>
        </w:tc>
        <w:tc>
          <w:tcPr>
            <w:tcW w:w="2529" w:type="dxa"/>
          </w:tcPr>
          <w:p w14:paraId="7783F513" w14:textId="391FBC5A" w:rsidR="005B5C66" w:rsidRDefault="005B5C66" w:rsidP="005B5C66">
            <w:pPr>
              <w:jc w:val="left"/>
            </w:pPr>
            <w:r>
              <w:t>Valid dose</w:t>
            </w:r>
          </w:p>
        </w:tc>
        <w:tc>
          <w:tcPr>
            <w:tcW w:w="2869" w:type="dxa"/>
          </w:tcPr>
          <w:p w14:paraId="13595701" w14:textId="1AE213F6" w:rsidR="005B5C66" w:rsidRDefault="005B5C66" w:rsidP="005B5C66">
            <w:pPr>
              <w:jc w:val="left"/>
            </w:pPr>
            <w:r>
              <w:t>Valid dose (from register)</w:t>
            </w:r>
          </w:p>
        </w:tc>
      </w:tr>
      <w:tr w:rsidR="005B5C66" w14:paraId="07BBA28C" w14:textId="656B8240" w:rsidTr="007B27DE">
        <w:trPr>
          <w:trHeight w:val="295"/>
        </w:trPr>
        <w:tc>
          <w:tcPr>
            <w:tcW w:w="1492" w:type="dxa"/>
          </w:tcPr>
          <w:p w14:paraId="04E0A923" w14:textId="6EB191AB" w:rsidR="005B5C66" w:rsidRDefault="005B5C66" w:rsidP="005B5C66">
            <w:pPr>
              <w:jc w:val="left"/>
            </w:pPr>
            <w:r>
              <w:t>NOT_SOUGHT</w:t>
            </w:r>
          </w:p>
        </w:tc>
        <w:tc>
          <w:tcPr>
            <w:tcW w:w="660" w:type="dxa"/>
          </w:tcPr>
          <w:p w14:paraId="39C56713" w14:textId="47FC09AE" w:rsidR="005B5C66" w:rsidRDefault="005B5C66" w:rsidP="005B5C66">
            <w:pPr>
              <w:jc w:val="left"/>
            </w:pPr>
            <w:r>
              <w:t>Yes</w:t>
            </w:r>
          </w:p>
        </w:tc>
        <w:tc>
          <w:tcPr>
            <w:tcW w:w="2064" w:type="dxa"/>
          </w:tcPr>
          <w:p w14:paraId="6510290E" w14:textId="68D3EBF0" w:rsidR="005B5C66" w:rsidRDefault="005B5C66" w:rsidP="005B5C66">
            <w:pPr>
              <w:jc w:val="left"/>
            </w:pPr>
            <w:r>
              <w:t>Invalid dose</w:t>
            </w:r>
          </w:p>
        </w:tc>
        <w:tc>
          <w:tcPr>
            <w:tcW w:w="2529" w:type="dxa"/>
          </w:tcPr>
          <w:p w14:paraId="3803E02B" w14:textId="250F4D1A" w:rsidR="005B5C66" w:rsidRDefault="005B5C66" w:rsidP="005B5C66">
            <w:pPr>
              <w:jc w:val="left"/>
            </w:pPr>
            <w:r>
              <w:t>n/a</w:t>
            </w:r>
          </w:p>
        </w:tc>
        <w:tc>
          <w:tcPr>
            <w:tcW w:w="2869" w:type="dxa"/>
          </w:tcPr>
          <w:p w14:paraId="79E7CA46" w14:textId="566844DC" w:rsidR="005B5C66" w:rsidRDefault="005B5C66" w:rsidP="005B5C66">
            <w:pPr>
              <w:jc w:val="left"/>
            </w:pPr>
            <w:r>
              <w:t>Invalid dose (from card)</w:t>
            </w:r>
          </w:p>
        </w:tc>
      </w:tr>
      <w:tr w:rsidR="005B5C66" w14:paraId="27FBBEDA" w14:textId="4C47CC73" w:rsidTr="007B27DE">
        <w:trPr>
          <w:trHeight w:val="285"/>
        </w:trPr>
        <w:tc>
          <w:tcPr>
            <w:tcW w:w="1492" w:type="dxa"/>
          </w:tcPr>
          <w:p w14:paraId="2E796677" w14:textId="5629BCFB" w:rsidR="005B5C66" w:rsidRDefault="005B5C66" w:rsidP="005B5C66">
            <w:pPr>
              <w:jc w:val="left"/>
            </w:pPr>
            <w:r>
              <w:t>IF_NO_CARD</w:t>
            </w:r>
          </w:p>
        </w:tc>
        <w:tc>
          <w:tcPr>
            <w:tcW w:w="660" w:type="dxa"/>
          </w:tcPr>
          <w:p w14:paraId="025CAF5D" w14:textId="76B3F77C" w:rsidR="005B5C66" w:rsidRDefault="005B5C66" w:rsidP="005B5C66">
            <w:pPr>
              <w:jc w:val="left"/>
            </w:pPr>
            <w:r>
              <w:t>No</w:t>
            </w:r>
          </w:p>
        </w:tc>
        <w:tc>
          <w:tcPr>
            <w:tcW w:w="2064" w:type="dxa"/>
          </w:tcPr>
          <w:p w14:paraId="38C024E1" w14:textId="6B6FFFD3" w:rsidR="005B5C66" w:rsidRDefault="005B5C66" w:rsidP="005B5C66">
            <w:pPr>
              <w:jc w:val="left"/>
            </w:pPr>
            <w:r>
              <w:t>n/a</w:t>
            </w:r>
          </w:p>
        </w:tc>
        <w:tc>
          <w:tcPr>
            <w:tcW w:w="2529" w:type="dxa"/>
          </w:tcPr>
          <w:p w14:paraId="3E539805" w14:textId="37160A1D" w:rsidR="005B5C66" w:rsidRDefault="005B5C66" w:rsidP="005B5C66">
            <w:pPr>
              <w:jc w:val="left"/>
            </w:pPr>
            <w:r>
              <w:t>Valid dose</w:t>
            </w:r>
          </w:p>
        </w:tc>
        <w:tc>
          <w:tcPr>
            <w:tcW w:w="2869" w:type="dxa"/>
          </w:tcPr>
          <w:p w14:paraId="29B6C170" w14:textId="52959786" w:rsidR="005B5C66" w:rsidRDefault="005B5C66" w:rsidP="005B5C66">
            <w:pPr>
              <w:jc w:val="left"/>
            </w:pPr>
            <w:r>
              <w:t>Valid dose (from register)</w:t>
            </w:r>
          </w:p>
        </w:tc>
      </w:tr>
      <w:tr w:rsidR="005B5C66" w14:paraId="51DB352E" w14:textId="77777777" w:rsidTr="007B27DE">
        <w:trPr>
          <w:trHeight w:val="285"/>
        </w:trPr>
        <w:tc>
          <w:tcPr>
            <w:tcW w:w="1492" w:type="dxa"/>
          </w:tcPr>
          <w:p w14:paraId="6F020B8E" w14:textId="04EE4C54" w:rsidR="005B5C66" w:rsidRDefault="005B5C66" w:rsidP="005B5C66">
            <w:pPr>
              <w:jc w:val="left"/>
            </w:pPr>
            <w:r>
              <w:t>IF_NO_CARD</w:t>
            </w:r>
          </w:p>
        </w:tc>
        <w:tc>
          <w:tcPr>
            <w:tcW w:w="660" w:type="dxa"/>
          </w:tcPr>
          <w:p w14:paraId="3C8238DA" w14:textId="6C7AACEB" w:rsidR="005B5C66" w:rsidRDefault="005B5C66" w:rsidP="005B5C66">
            <w:pPr>
              <w:jc w:val="left"/>
            </w:pPr>
            <w:r>
              <w:t>Yes</w:t>
            </w:r>
          </w:p>
        </w:tc>
        <w:tc>
          <w:tcPr>
            <w:tcW w:w="2064" w:type="dxa"/>
          </w:tcPr>
          <w:p w14:paraId="6ACBDD2F" w14:textId="42B5AB67" w:rsidR="005B5C66" w:rsidRDefault="005B5C66" w:rsidP="005B5C66">
            <w:pPr>
              <w:jc w:val="left"/>
            </w:pPr>
            <w:r>
              <w:t>Invalid dose</w:t>
            </w:r>
          </w:p>
        </w:tc>
        <w:tc>
          <w:tcPr>
            <w:tcW w:w="2529" w:type="dxa"/>
          </w:tcPr>
          <w:p w14:paraId="29F133AF" w14:textId="651BBD6E" w:rsidR="005B5C66" w:rsidRDefault="005B5C66" w:rsidP="005B5C66">
            <w:pPr>
              <w:jc w:val="left"/>
            </w:pPr>
            <w:r>
              <w:t>Valid dose</w:t>
            </w:r>
          </w:p>
        </w:tc>
        <w:tc>
          <w:tcPr>
            <w:tcW w:w="2869" w:type="dxa"/>
          </w:tcPr>
          <w:p w14:paraId="255891B9" w14:textId="4E3B4F2D" w:rsidR="005B5C66" w:rsidRDefault="005B5C66" w:rsidP="005B5C66">
            <w:pPr>
              <w:jc w:val="left"/>
            </w:pPr>
            <w:r>
              <w:t>Invalid dose (from card)</w:t>
            </w:r>
          </w:p>
        </w:tc>
      </w:tr>
    </w:tbl>
    <w:p w14:paraId="756F96E1" w14:textId="708A413A" w:rsidR="00891A66" w:rsidRPr="00891A66" w:rsidRDefault="001D2E41" w:rsidP="00357B0C">
      <w:pPr>
        <w:spacing w:before="160"/>
        <w:jc w:val="left"/>
      </w:pPr>
      <w:r>
        <w:t>Changing which of the</w:t>
      </w:r>
      <w:r w:rsidR="008702AA">
        <w:t>se three inputs</w:t>
      </w:r>
      <w:r>
        <w:t xml:space="preserve"> is set to 1 </w:t>
      </w:r>
      <w:r w:rsidR="009E2AAE">
        <w:t>will</w:t>
      </w:r>
      <w:r>
        <w:t xml:space="preserve"> affect the results of the final indicator</w:t>
      </w:r>
      <w:r w:rsidR="00357B0C">
        <w:t xml:space="preserve">.  The final indicator is sometimes recorded with a variable that uses the suffix </w:t>
      </w:r>
      <w:r>
        <w:t>“to analyze”</w:t>
      </w:r>
      <w:r w:rsidR="00357B0C">
        <w:t xml:space="preserve"> and </w:t>
      </w:r>
      <w:r w:rsidR="009E41DE">
        <w:t>is</w:t>
      </w:r>
      <w:r>
        <w:t xml:space="preserve"> often saved in </w:t>
      </w:r>
      <w:r w:rsidR="00DC6F31">
        <w:t>a</w:t>
      </w:r>
      <w:r>
        <w:t xml:space="preserve"> database with the abbreviation “_a_” in its filename. </w:t>
      </w:r>
      <w:r w:rsidR="00590075">
        <w:t xml:space="preserve"> Chapter 6 contains detailed information about individual indicators.  </w:t>
      </w:r>
    </w:p>
    <w:p w14:paraId="3C11BB2F" w14:textId="0A7314EB" w:rsidR="00B956C7" w:rsidRDefault="00E01327" w:rsidP="00B956C7">
      <w:pPr>
        <w:pStyle w:val="Heading2"/>
      </w:pPr>
      <w:bookmarkStart w:id="54" w:name="_Toc437990050"/>
      <w:bookmarkStart w:id="55" w:name="_Toc474976134"/>
      <w:r>
        <w:t xml:space="preserve">3.3  </w:t>
      </w:r>
      <w:r w:rsidR="00B956C7">
        <w:t>Analysis Metadata and Options</w:t>
      </w:r>
      <w:bookmarkEnd w:id="54"/>
      <w:bookmarkEnd w:id="55"/>
    </w:p>
    <w:p w14:paraId="0B091C9A" w14:textId="1072B567" w:rsidR="009F4645" w:rsidRDefault="009F4645" w:rsidP="009F4645">
      <w:pPr>
        <w:pStyle w:val="Heading3"/>
      </w:pPr>
      <w:bookmarkStart w:id="56" w:name="_Toc474976135"/>
      <w:r>
        <w:t>Lists of Doses</w:t>
      </w:r>
      <w:bookmarkEnd w:id="56"/>
    </w:p>
    <w:p w14:paraId="244532AC" w14:textId="77777777" w:rsidR="008E724D" w:rsidRDefault="005234C1" w:rsidP="00801C96">
      <w:pPr>
        <w:jc w:val="left"/>
      </w:pPr>
      <w:r>
        <w:t xml:space="preserve">The user must specify the names of the </w:t>
      </w:r>
      <w:r w:rsidR="00094AC9">
        <w:t>doses in the coverage analysis</w:t>
      </w:r>
      <w:r>
        <w:t>.  This is accomplish</w:t>
      </w:r>
      <w:r w:rsidR="00094AC9">
        <w:t xml:space="preserve">ed in </w:t>
      </w:r>
      <w:r w:rsidR="008E724D">
        <w:t>three</w:t>
      </w:r>
      <w:r w:rsidR="00094AC9">
        <w:t xml:space="preserve"> steps in the control program.  </w:t>
      </w:r>
    </w:p>
    <w:p w14:paraId="7DC3951A" w14:textId="344DDF68" w:rsidR="005234C1" w:rsidRDefault="00094AC9" w:rsidP="00801C96">
      <w:pPr>
        <w:jc w:val="left"/>
      </w:pPr>
      <w:r>
        <w:t>First, specify the name</w:t>
      </w:r>
      <w:r w:rsidR="000362C0">
        <w:t>s</w:t>
      </w:r>
      <w:r>
        <w:t xml:space="preserve"> of the single dose vaccines:</w:t>
      </w:r>
    </w:p>
    <w:p w14:paraId="3338B87F" w14:textId="5D68E12C" w:rsidR="005234C1" w:rsidRDefault="005234C1" w:rsidP="00801C96">
      <w:pPr>
        <w:ind w:left="720"/>
        <w:contextualSpacing/>
        <w:jc w:val="left"/>
        <w:rPr>
          <w:rFonts w:ascii="Courier New" w:hAnsi="Courier New" w:cs="Courier New"/>
        </w:rPr>
      </w:pPr>
      <w:r>
        <w:rPr>
          <w:rFonts w:ascii="Courier New" w:hAnsi="Courier New" w:cs="Courier New"/>
        </w:rPr>
        <w:t>vcqi_global</w:t>
      </w:r>
      <w:r w:rsidRPr="005234C1">
        <w:rPr>
          <w:rFonts w:ascii="Courier New" w:hAnsi="Courier New" w:cs="Courier New"/>
        </w:rPr>
        <w:t xml:space="preserve"> RI_SINGLE_DOSE_LIST  BCG HEPB OPV0 IPV MCV1 YF</w:t>
      </w:r>
    </w:p>
    <w:p w14:paraId="621178A6" w14:textId="77777777" w:rsidR="00094AC9" w:rsidRPr="005234C1" w:rsidRDefault="00094AC9" w:rsidP="00801C96">
      <w:pPr>
        <w:ind w:left="720"/>
        <w:contextualSpacing/>
        <w:jc w:val="left"/>
        <w:rPr>
          <w:rFonts w:ascii="Courier New" w:hAnsi="Courier New" w:cs="Courier New"/>
        </w:rPr>
      </w:pPr>
    </w:p>
    <w:p w14:paraId="5CCCC6C5" w14:textId="65248E86" w:rsidR="00094AC9" w:rsidRDefault="00094AC9" w:rsidP="00801C96">
      <w:pPr>
        <w:jc w:val="left"/>
      </w:pPr>
      <w:r>
        <w:t>The doses can be listed in</w:t>
      </w:r>
      <w:r w:rsidR="00F82DC6">
        <w:t xml:space="preserve"> any order and in</w:t>
      </w:r>
      <w:r w:rsidR="00181111">
        <w:t xml:space="preserve"> either upper or lower case.</w:t>
      </w:r>
      <w:r>
        <w:t xml:space="preserve">  The </w:t>
      </w:r>
      <w:r w:rsidR="00181111">
        <w:t xml:space="preserve">spelling of </w:t>
      </w:r>
      <w:r>
        <w:t xml:space="preserve">dose names must correspond exactly to those in the schedule scalars and the date and tick variable names in the </w:t>
      </w:r>
      <w:r w:rsidR="008A771F">
        <w:t xml:space="preserve">RI and RIHC </w:t>
      </w:r>
      <w:r>
        <w:t>dataset</w:t>
      </w:r>
      <w:r w:rsidR="008A771F">
        <w:t>s</w:t>
      </w:r>
      <w:r>
        <w:t>.</w:t>
      </w:r>
    </w:p>
    <w:p w14:paraId="0D70CE68" w14:textId="0D310539" w:rsidR="00476D8C" w:rsidRDefault="00476D8C" w:rsidP="00476D8C">
      <w:pPr>
        <w:jc w:val="left"/>
      </w:pPr>
      <w:r>
        <w:t xml:space="preserve">Next, specify the name of </w:t>
      </w:r>
      <w:r w:rsidR="00D21D92">
        <w:t>any</w:t>
      </w:r>
      <w:r>
        <w:t xml:space="preserve"> two-dose vaccines:</w:t>
      </w:r>
    </w:p>
    <w:p w14:paraId="3BAB295F" w14:textId="4FEA5485" w:rsidR="00476D8C" w:rsidRDefault="00476D8C" w:rsidP="00476D8C">
      <w:pPr>
        <w:ind w:left="720"/>
        <w:contextualSpacing/>
        <w:jc w:val="left"/>
        <w:rPr>
          <w:rFonts w:ascii="Courier New" w:hAnsi="Courier New" w:cs="Courier New"/>
        </w:rPr>
      </w:pPr>
      <w:r>
        <w:rPr>
          <w:rFonts w:ascii="Courier New" w:hAnsi="Courier New" w:cs="Courier New"/>
        </w:rPr>
        <w:t>vcqi_</w:t>
      </w:r>
      <w:r w:rsidRPr="00094AC9">
        <w:rPr>
          <w:rFonts w:ascii="Courier New" w:hAnsi="Courier New" w:cs="Courier New"/>
        </w:rPr>
        <w:t>global RI</w:t>
      </w:r>
      <w:r>
        <w:rPr>
          <w:rFonts w:ascii="Courier New" w:hAnsi="Courier New" w:cs="Courier New"/>
        </w:rPr>
        <w:t>_MULTI_</w:t>
      </w:r>
      <w:r w:rsidR="00D21D92">
        <w:rPr>
          <w:rFonts w:ascii="Courier New" w:hAnsi="Courier New" w:cs="Courier New"/>
        </w:rPr>
        <w:t>2</w:t>
      </w:r>
      <w:r>
        <w:rPr>
          <w:rFonts w:ascii="Courier New" w:hAnsi="Courier New" w:cs="Courier New"/>
        </w:rPr>
        <w:t>_DOSE_LIST</w:t>
      </w:r>
      <w:r w:rsidRPr="00094AC9">
        <w:rPr>
          <w:rFonts w:ascii="Courier New" w:hAnsi="Courier New" w:cs="Courier New"/>
        </w:rPr>
        <w:t xml:space="preserve"> ROTA</w:t>
      </w:r>
    </w:p>
    <w:p w14:paraId="305F0731" w14:textId="77777777" w:rsidR="00476D8C" w:rsidRDefault="00476D8C" w:rsidP="00476D8C">
      <w:pPr>
        <w:contextualSpacing/>
        <w:jc w:val="left"/>
        <w:rPr>
          <w:rFonts w:ascii="Courier New" w:hAnsi="Courier New" w:cs="Courier New"/>
        </w:rPr>
      </w:pPr>
    </w:p>
    <w:p w14:paraId="2F6E57F2" w14:textId="24A2447E" w:rsidR="00D21D92" w:rsidRPr="00DF3D5A" w:rsidRDefault="00D21D92" w:rsidP="00D21D92">
      <w:pPr>
        <w:jc w:val="left"/>
        <w:rPr>
          <w:b/>
        </w:rPr>
      </w:pPr>
      <w:r w:rsidRPr="00DF3D5A">
        <w:rPr>
          <w:b/>
        </w:rPr>
        <w:t>Note</w:t>
      </w:r>
      <w:r>
        <w:rPr>
          <w:b/>
        </w:rPr>
        <w:t>: F</w:t>
      </w:r>
      <w:r w:rsidRPr="00DF3D5A">
        <w:rPr>
          <w:b/>
        </w:rPr>
        <w:t xml:space="preserve">or this global macro you should not specify numbers on the end of the dose names.  Do not list </w:t>
      </w:r>
      <w:r>
        <w:rPr>
          <w:b/>
        </w:rPr>
        <w:t xml:space="preserve">ROTA1 and ROTA2; </w:t>
      </w:r>
      <w:r w:rsidRPr="00DF3D5A">
        <w:rPr>
          <w:b/>
        </w:rPr>
        <w:t xml:space="preserve">simply list </w:t>
      </w:r>
      <w:r>
        <w:rPr>
          <w:b/>
        </w:rPr>
        <w:t>RO</w:t>
      </w:r>
      <w:r w:rsidRPr="00DF3D5A">
        <w:rPr>
          <w:b/>
        </w:rPr>
        <w:t xml:space="preserve">TA and VCQI will know that there is </w:t>
      </w:r>
      <w:r>
        <w:rPr>
          <w:b/>
        </w:rPr>
        <w:t>a 1 and 2</w:t>
      </w:r>
      <w:r w:rsidRPr="00DF3D5A">
        <w:rPr>
          <w:b/>
        </w:rPr>
        <w:t>.</w:t>
      </w:r>
      <w:r w:rsidR="000B723C">
        <w:rPr>
          <w:b/>
        </w:rPr>
        <w:t xml:space="preserve">  If there are no two-dose vaccines in the schedule, leave the list blank.</w:t>
      </w:r>
    </w:p>
    <w:p w14:paraId="354E9333" w14:textId="1158E9C8" w:rsidR="00476D8C" w:rsidRDefault="00476D8C" w:rsidP="00476D8C">
      <w:pPr>
        <w:jc w:val="left"/>
      </w:pPr>
      <w:r>
        <w:t xml:space="preserve">Next, specify the name of </w:t>
      </w:r>
      <w:r w:rsidR="00D21D92">
        <w:t>any</w:t>
      </w:r>
      <w:r>
        <w:t xml:space="preserve"> three-dose vaccines:</w:t>
      </w:r>
    </w:p>
    <w:p w14:paraId="2271D8DB" w14:textId="0B376896" w:rsidR="00476D8C" w:rsidRDefault="00476D8C" w:rsidP="00476D8C">
      <w:pPr>
        <w:ind w:left="720"/>
        <w:contextualSpacing/>
        <w:jc w:val="left"/>
        <w:rPr>
          <w:rFonts w:ascii="Courier New" w:hAnsi="Courier New" w:cs="Courier New"/>
        </w:rPr>
      </w:pPr>
      <w:r>
        <w:rPr>
          <w:rFonts w:ascii="Courier New" w:hAnsi="Courier New" w:cs="Courier New"/>
        </w:rPr>
        <w:t>vcqi_</w:t>
      </w:r>
      <w:r w:rsidRPr="00094AC9">
        <w:rPr>
          <w:rFonts w:ascii="Courier New" w:hAnsi="Courier New" w:cs="Courier New"/>
        </w:rPr>
        <w:t xml:space="preserve">global RI_MULTI_3_DOSE_LIST PENTA PCV OPV </w:t>
      </w:r>
    </w:p>
    <w:p w14:paraId="04990E6C" w14:textId="77777777" w:rsidR="00476D8C" w:rsidRDefault="00476D8C" w:rsidP="00476D8C">
      <w:pPr>
        <w:contextualSpacing/>
        <w:jc w:val="left"/>
        <w:rPr>
          <w:rFonts w:ascii="Courier New" w:hAnsi="Courier New" w:cs="Courier New"/>
        </w:rPr>
      </w:pPr>
    </w:p>
    <w:p w14:paraId="1484E77D" w14:textId="6380558A" w:rsidR="00094AC9" w:rsidRPr="00DF3D5A" w:rsidRDefault="00094AC9" w:rsidP="00801C96">
      <w:pPr>
        <w:jc w:val="left"/>
        <w:rPr>
          <w:b/>
        </w:rPr>
      </w:pPr>
      <w:r w:rsidRPr="00DF3D5A">
        <w:rPr>
          <w:b/>
        </w:rPr>
        <w:t>Note</w:t>
      </w:r>
      <w:r w:rsidR="005A7D17">
        <w:rPr>
          <w:b/>
        </w:rPr>
        <w:t>:</w:t>
      </w:r>
      <w:r w:rsidR="005B5C66">
        <w:rPr>
          <w:b/>
        </w:rPr>
        <w:t xml:space="preserve"> </w:t>
      </w:r>
      <w:r w:rsidR="005A7D17">
        <w:rPr>
          <w:b/>
        </w:rPr>
        <w:t>F</w:t>
      </w:r>
      <w:r w:rsidR="00C64B91" w:rsidRPr="00DF3D5A">
        <w:rPr>
          <w:b/>
        </w:rPr>
        <w:t xml:space="preserve">or this global macro </w:t>
      </w:r>
      <w:r w:rsidRPr="00DF3D5A">
        <w:rPr>
          <w:b/>
        </w:rPr>
        <w:t>you should not specify numbers on the end</w:t>
      </w:r>
      <w:r w:rsidR="00C64B91" w:rsidRPr="00DF3D5A">
        <w:rPr>
          <w:b/>
        </w:rPr>
        <w:t xml:space="preserve"> of the dose names</w:t>
      </w:r>
      <w:r w:rsidRPr="00DF3D5A">
        <w:rPr>
          <w:b/>
        </w:rPr>
        <w:t>.  Do not list PENTA1 PENTA2 PENTA3…simply list PENTA and VCQI will know that there is a 1, 2, and 3 dose.</w:t>
      </w:r>
    </w:p>
    <w:p w14:paraId="690BEC1D" w14:textId="65095288" w:rsidR="00FD63AD" w:rsidRPr="00DF3D5A" w:rsidRDefault="00FD63AD" w:rsidP="00FD63AD">
      <w:pPr>
        <w:jc w:val="left"/>
        <w:rPr>
          <w:b/>
        </w:rPr>
      </w:pPr>
      <w:r w:rsidRPr="00DF3D5A">
        <w:rPr>
          <w:b/>
        </w:rPr>
        <w:t>Note</w:t>
      </w:r>
      <w:r>
        <w:rPr>
          <w:b/>
        </w:rPr>
        <w:t>: It is recommended to list all doses here</w:t>
      </w:r>
      <w:r w:rsidR="00B73558">
        <w:rPr>
          <w:b/>
        </w:rPr>
        <w:t xml:space="preserve"> that appear in the survey questionnaire</w:t>
      </w:r>
      <w:r>
        <w:rPr>
          <w:b/>
        </w:rPr>
        <w:t xml:space="preserve">.  In some cases you might do a limited analysis of a short list of doses and </w:t>
      </w:r>
      <w:r w:rsidR="005C71B8">
        <w:rPr>
          <w:b/>
        </w:rPr>
        <w:t xml:space="preserve">you might </w:t>
      </w:r>
      <w:r>
        <w:rPr>
          <w:b/>
        </w:rPr>
        <w:t>be tempted to shorten these lists to</w:t>
      </w:r>
      <w:r w:rsidR="005C71B8">
        <w:rPr>
          <w:b/>
        </w:rPr>
        <w:t xml:space="preserve"> include only</w:t>
      </w:r>
      <w:r>
        <w:rPr>
          <w:b/>
        </w:rPr>
        <w:t xml:space="preserve"> the doses of interest</w:t>
      </w:r>
      <w:r w:rsidR="005C71B8">
        <w:rPr>
          <w:b/>
        </w:rPr>
        <w:t xml:space="preserve"> so VCQI will run faster.  B</w:t>
      </w:r>
      <w:r>
        <w:rPr>
          <w:b/>
        </w:rPr>
        <w:t xml:space="preserve">ut doing so may affect what you are </w:t>
      </w:r>
      <w:r>
        <w:rPr>
          <w:b/>
        </w:rPr>
        <w:lastRenderedPageBreak/>
        <w:t xml:space="preserve">able to calculate in that analysis.  </w:t>
      </w:r>
      <w:r w:rsidR="005C71B8">
        <w:rPr>
          <w:b/>
        </w:rPr>
        <w:t>If you exclude a dose from this list, no information about its coverage will be available in any of the indicators.  And i</w:t>
      </w:r>
      <w:r>
        <w:rPr>
          <w:b/>
        </w:rPr>
        <w:t xml:space="preserve">t will be important, in particular, to list all doses </w:t>
      </w:r>
      <w:r w:rsidR="005C71B8">
        <w:rPr>
          <w:b/>
        </w:rPr>
        <w:t>from</w:t>
      </w:r>
      <w:r>
        <w:rPr>
          <w:b/>
        </w:rPr>
        <w:t xml:space="preserve"> the survey when calculat</w:t>
      </w:r>
      <w:r w:rsidR="001D46BD">
        <w:rPr>
          <w:b/>
        </w:rPr>
        <w:t>ing</w:t>
      </w:r>
      <w:r>
        <w:rPr>
          <w:b/>
        </w:rPr>
        <w:t xml:space="preserve"> indicators </w:t>
      </w:r>
      <w:r w:rsidR="001D46BD">
        <w:rPr>
          <w:b/>
        </w:rPr>
        <w:t>re:</w:t>
      </w:r>
      <w:r>
        <w:rPr>
          <w:b/>
        </w:rPr>
        <w:t xml:space="preserve"> missed opportunities for simultaneous vaccination (RI_COVG_07, RI_COVG_08 and RI_COVG_09)</w:t>
      </w:r>
      <w:r w:rsidRPr="00DF3D5A">
        <w:rPr>
          <w:b/>
        </w:rPr>
        <w:t>.</w:t>
      </w:r>
    </w:p>
    <w:p w14:paraId="1414114B" w14:textId="5FA09D35" w:rsidR="00B135F9" w:rsidRDefault="00B135F9" w:rsidP="009F4645">
      <w:pPr>
        <w:pStyle w:val="Heading3"/>
      </w:pPr>
      <w:bookmarkStart w:id="57" w:name="_Toc474976136"/>
      <w:r>
        <w:t>List of Stratum Levels</w:t>
      </w:r>
      <w:bookmarkEnd w:id="57"/>
    </w:p>
    <w:p w14:paraId="2FBBE9AC" w14:textId="08344D61" w:rsidR="00B135F9" w:rsidRDefault="00B135F9" w:rsidP="001324C6">
      <w:pPr>
        <w:jc w:val="left"/>
      </w:pPr>
      <w:r>
        <w:t>The user specifies which level of strata should appear in tables and plots and datasets using syntax like this in Block D:</w:t>
      </w:r>
    </w:p>
    <w:p w14:paraId="24085067" w14:textId="77777777" w:rsidR="00B135F9" w:rsidRPr="00B135F9" w:rsidRDefault="00B135F9" w:rsidP="00B135F9">
      <w:pPr>
        <w:ind w:left="720"/>
        <w:contextualSpacing/>
        <w:rPr>
          <w:rFonts w:ascii="Courier New" w:hAnsi="Courier New" w:cs="Courier New"/>
        </w:rPr>
      </w:pPr>
      <w:r w:rsidRPr="00B135F9">
        <w:rPr>
          <w:rFonts w:ascii="Courier New" w:hAnsi="Courier New" w:cs="Courier New"/>
        </w:rPr>
        <w:t>vcqi_global SHOW_LEVEL_1_ALONE         0</w:t>
      </w:r>
    </w:p>
    <w:p w14:paraId="6E013C68" w14:textId="77777777" w:rsidR="00B135F9" w:rsidRPr="00B135F9" w:rsidRDefault="00B135F9" w:rsidP="00B135F9">
      <w:pPr>
        <w:ind w:left="720"/>
        <w:contextualSpacing/>
        <w:rPr>
          <w:rFonts w:ascii="Courier New" w:hAnsi="Courier New" w:cs="Courier New"/>
        </w:rPr>
      </w:pPr>
      <w:r w:rsidRPr="00B135F9">
        <w:rPr>
          <w:rFonts w:ascii="Courier New" w:hAnsi="Courier New" w:cs="Courier New"/>
        </w:rPr>
        <w:t>vcqi_global SHOW_LEVEL_2_ALONE         0</w:t>
      </w:r>
    </w:p>
    <w:p w14:paraId="40775C70" w14:textId="77777777" w:rsidR="00B135F9" w:rsidRPr="00B135F9" w:rsidRDefault="00B135F9" w:rsidP="00B135F9">
      <w:pPr>
        <w:ind w:left="720"/>
        <w:contextualSpacing/>
        <w:rPr>
          <w:rFonts w:ascii="Courier New" w:hAnsi="Courier New" w:cs="Courier New"/>
        </w:rPr>
      </w:pPr>
      <w:r w:rsidRPr="00B135F9">
        <w:rPr>
          <w:rFonts w:ascii="Courier New" w:hAnsi="Courier New" w:cs="Courier New"/>
        </w:rPr>
        <w:t xml:space="preserve">vcqi_global SHOW_LEVEL_3_ALONE         0 </w:t>
      </w:r>
    </w:p>
    <w:p w14:paraId="3E221BDD" w14:textId="77777777" w:rsidR="00B135F9" w:rsidRPr="00B135F9" w:rsidRDefault="00B135F9" w:rsidP="00B135F9">
      <w:pPr>
        <w:ind w:left="720"/>
        <w:contextualSpacing/>
        <w:rPr>
          <w:rFonts w:ascii="Courier New" w:hAnsi="Courier New" w:cs="Courier New"/>
        </w:rPr>
      </w:pPr>
      <w:r w:rsidRPr="00B135F9">
        <w:rPr>
          <w:rFonts w:ascii="Courier New" w:hAnsi="Courier New" w:cs="Courier New"/>
        </w:rPr>
        <w:t>vcqi_global SHOW_LEVELS_2_3_TOGETHER   0</w:t>
      </w:r>
    </w:p>
    <w:p w14:paraId="3D93CBB2" w14:textId="77777777" w:rsidR="00B135F9" w:rsidRPr="00B135F9" w:rsidRDefault="00B135F9" w:rsidP="00B135F9">
      <w:pPr>
        <w:ind w:left="720"/>
        <w:contextualSpacing/>
        <w:rPr>
          <w:rFonts w:ascii="Courier New" w:hAnsi="Courier New" w:cs="Courier New"/>
        </w:rPr>
      </w:pPr>
    </w:p>
    <w:p w14:paraId="69FA4068" w14:textId="77777777" w:rsidR="00B135F9" w:rsidRPr="00B135F9" w:rsidRDefault="00B135F9" w:rsidP="00B135F9">
      <w:pPr>
        <w:ind w:left="720"/>
        <w:contextualSpacing/>
        <w:rPr>
          <w:rFonts w:ascii="Courier New" w:hAnsi="Courier New" w:cs="Courier New"/>
        </w:rPr>
      </w:pPr>
      <w:r w:rsidRPr="00B135F9">
        <w:rPr>
          <w:rFonts w:ascii="Courier New" w:hAnsi="Courier New" w:cs="Courier New"/>
        </w:rPr>
        <w:t>vcqi_global SHOW_LEVELS_1_4_TOGETHER   1</w:t>
      </w:r>
    </w:p>
    <w:p w14:paraId="4085C054" w14:textId="77777777" w:rsidR="00B135F9" w:rsidRPr="00B135F9" w:rsidRDefault="00B135F9" w:rsidP="00B135F9">
      <w:pPr>
        <w:ind w:left="720"/>
        <w:contextualSpacing/>
        <w:rPr>
          <w:rFonts w:ascii="Courier New" w:hAnsi="Courier New" w:cs="Courier New"/>
        </w:rPr>
      </w:pPr>
      <w:r w:rsidRPr="00B135F9">
        <w:rPr>
          <w:rFonts w:ascii="Courier New" w:hAnsi="Courier New" w:cs="Courier New"/>
        </w:rPr>
        <w:t>vcqi_global SHOW_LEVELS_2_4_TOGETHER   0</w:t>
      </w:r>
    </w:p>
    <w:p w14:paraId="66303B98" w14:textId="77777777" w:rsidR="00B135F9" w:rsidRPr="00B135F9" w:rsidRDefault="00B135F9" w:rsidP="00B135F9">
      <w:pPr>
        <w:ind w:left="720"/>
        <w:contextualSpacing/>
        <w:rPr>
          <w:rFonts w:ascii="Courier New" w:hAnsi="Courier New" w:cs="Courier New"/>
        </w:rPr>
      </w:pPr>
      <w:r w:rsidRPr="00B135F9">
        <w:rPr>
          <w:rFonts w:ascii="Courier New" w:hAnsi="Courier New" w:cs="Courier New"/>
        </w:rPr>
        <w:t>vcqi_global SHOW_LEVELS_3_4_TOGETHER   0</w:t>
      </w:r>
    </w:p>
    <w:p w14:paraId="59892454" w14:textId="57A0AD68" w:rsidR="00B135F9" w:rsidRDefault="00B135F9" w:rsidP="00B135F9">
      <w:pPr>
        <w:ind w:left="720"/>
        <w:rPr>
          <w:rFonts w:ascii="Courier New" w:hAnsi="Courier New" w:cs="Courier New"/>
        </w:rPr>
      </w:pPr>
      <w:r w:rsidRPr="00B135F9">
        <w:rPr>
          <w:rFonts w:ascii="Courier New" w:hAnsi="Courier New" w:cs="Courier New"/>
        </w:rPr>
        <w:t>vcqi_global SHOW_LEVELS_2_3_4_TOGETHER 1</w:t>
      </w:r>
    </w:p>
    <w:p w14:paraId="2EE034D0" w14:textId="52B869C4" w:rsidR="00E37BDE" w:rsidRDefault="00E37BDE" w:rsidP="00B135F9">
      <w:pPr>
        <w:jc w:val="left"/>
      </w:pPr>
      <w:r>
        <w:t>Annex B describes several common combinations of 0’s and 1’s for these parameters and how they affect the tables and plots.</w:t>
      </w:r>
    </w:p>
    <w:p w14:paraId="4A295E80" w14:textId="478405D2" w:rsidR="00B135F9" w:rsidRDefault="00B135F9" w:rsidP="00B135F9">
      <w:pPr>
        <w:jc w:val="left"/>
      </w:pPr>
      <w:r>
        <w:t xml:space="preserve">If the user asks for output only for LEVEL 1, then VCQI will only calculate outcomes for LEVEL 1.  If the user asks for output for several levels, VCQI will calculate outcomes for all levels that are requested.  The selection here affects not only the tables and plots, but also the databases of results.  </w:t>
      </w:r>
    </w:p>
    <w:p w14:paraId="26A870F5" w14:textId="6264B4AC" w:rsidR="00B135F9" w:rsidRPr="00B135F9" w:rsidRDefault="00B135F9" w:rsidP="00B135F9">
      <w:pPr>
        <w:jc w:val="left"/>
      </w:pPr>
      <w:r>
        <w:t>In these globals, the word “TOGETHER” can be interpreted to mean “NESTED”.  The results for the lower levels will be nested underneath results from the appropriate higher level.  See Annex B.</w:t>
      </w:r>
    </w:p>
    <w:p w14:paraId="5847A946" w14:textId="0E274879" w:rsidR="009F4645" w:rsidRDefault="00F82DC6" w:rsidP="009F4645">
      <w:pPr>
        <w:pStyle w:val="Heading3"/>
      </w:pPr>
      <w:bookmarkStart w:id="58" w:name="_Toc474976137"/>
      <w:r>
        <w:t xml:space="preserve">Options </w:t>
      </w:r>
      <w:r w:rsidR="009F4645">
        <w:t>for Individual Indicators</w:t>
      </w:r>
      <w:bookmarkEnd w:id="58"/>
    </w:p>
    <w:p w14:paraId="114DA233" w14:textId="4C1B776E" w:rsidR="0027364F" w:rsidRDefault="0027364F" w:rsidP="00801C96">
      <w:pPr>
        <w:jc w:val="left"/>
      </w:pPr>
      <w:r>
        <w:t>See sections on DESC_01</w:t>
      </w:r>
      <w:r w:rsidR="00181111">
        <w:t xml:space="preserve"> in Chapter 6</w:t>
      </w:r>
      <w:r>
        <w:t xml:space="preserve"> for how to </w:t>
      </w:r>
      <w:r w:rsidR="007C7489">
        <w:t xml:space="preserve">run the analysis that </w:t>
      </w:r>
      <w:r>
        <w:t>describe</w:t>
      </w:r>
      <w:r w:rsidR="007C7489">
        <w:t>s</w:t>
      </w:r>
      <w:r>
        <w:t xml:space="preserve"> the </w:t>
      </w:r>
      <w:r w:rsidR="007C7489">
        <w:t>RI</w:t>
      </w:r>
      <w:r>
        <w:t xml:space="preserve"> dataset.</w:t>
      </w:r>
    </w:p>
    <w:p w14:paraId="6A543393" w14:textId="21C8E094" w:rsidR="0027364F" w:rsidRDefault="0027364F" w:rsidP="00801C96">
      <w:pPr>
        <w:jc w:val="left"/>
      </w:pPr>
      <w:r>
        <w:t>See sections on DESC_0</w:t>
      </w:r>
      <w:r w:rsidR="00C272F4">
        <w:t>2</w:t>
      </w:r>
      <w:r>
        <w:t xml:space="preserve"> and DESC_03 </w:t>
      </w:r>
      <w:r w:rsidR="00181111">
        <w:t xml:space="preserve">in Chapter 6 </w:t>
      </w:r>
      <w:r>
        <w:t>for how to summarize responses to multiple-choice questions.</w:t>
      </w:r>
    </w:p>
    <w:p w14:paraId="325C571F" w14:textId="0B8D6375" w:rsidR="00AE08F4" w:rsidRDefault="00AE08F4" w:rsidP="00801C96">
      <w:pPr>
        <w:jc w:val="left"/>
      </w:pPr>
      <w:r>
        <w:t>The user specifies a title, subtitle, and as many footnotes as they like for the Excel worksheet that holds the indicator output.  These are specified using global macros in the control program.  For example, the following code specifies the title and two footnotes for the RI_COVG_01 indicator.  It specifies an empty subtitle.  (The footnotes are long and wrap onto several lines each in this document but they are each specified on a single</w:t>
      </w:r>
      <w:r w:rsidR="0093558C">
        <w:t xml:space="preserve"> long</w:t>
      </w:r>
      <w:r>
        <w:t xml:space="preserve"> line of Stata code</w:t>
      </w:r>
      <w:r w:rsidR="0093558C">
        <w:t xml:space="preserve"> in the sample control program that comes with VCQI</w:t>
      </w:r>
      <w:r>
        <w:t>.)</w:t>
      </w:r>
    </w:p>
    <w:p w14:paraId="1CDE72B3" w14:textId="77777777" w:rsidR="00AE08F4" w:rsidRPr="00AE08F4" w:rsidRDefault="00AE08F4" w:rsidP="00AE08F4">
      <w:pPr>
        <w:jc w:val="left"/>
        <w:rPr>
          <w:rFonts w:ascii="Courier New" w:hAnsi="Courier New" w:cs="Courier New"/>
        </w:rPr>
      </w:pPr>
      <w:r>
        <w:tab/>
      </w:r>
      <w:r w:rsidRPr="00AE08F4">
        <w:rPr>
          <w:rFonts w:ascii="Courier New" w:hAnsi="Courier New" w:cs="Courier New"/>
        </w:rPr>
        <w:t>vcqi_global RI_COVG_01_TO_TITLE    Crude Coverage</w:t>
      </w:r>
    </w:p>
    <w:p w14:paraId="4BF196DA" w14:textId="06BB8D4F" w:rsidR="00AE08F4" w:rsidRPr="00AE08F4" w:rsidRDefault="00AE08F4" w:rsidP="00AE08F4">
      <w:pPr>
        <w:jc w:val="left"/>
        <w:rPr>
          <w:rFonts w:ascii="Courier New" w:hAnsi="Courier New" w:cs="Courier New"/>
        </w:rPr>
      </w:pPr>
      <w:r w:rsidRPr="00AE08F4">
        <w:rPr>
          <w:rFonts w:ascii="Courier New" w:hAnsi="Courier New" w:cs="Courier New"/>
        </w:rPr>
        <w:tab/>
        <w:t>vcqi_global RI_COVG_01_TO_SUBTITLE</w:t>
      </w:r>
    </w:p>
    <w:p w14:paraId="0E34F660" w14:textId="6B4F5061" w:rsidR="00AE08F4" w:rsidRPr="00AE08F4" w:rsidRDefault="00AE08F4" w:rsidP="00AE08F4">
      <w:pPr>
        <w:ind w:left="720"/>
        <w:jc w:val="left"/>
        <w:rPr>
          <w:rFonts w:ascii="Courier New" w:hAnsi="Courier New" w:cs="Courier New"/>
        </w:rPr>
      </w:pPr>
      <w:r w:rsidRPr="00AE08F4">
        <w:rPr>
          <w:rFonts w:ascii="Courier New" w:hAnsi="Courier New" w:cs="Courier New"/>
        </w:rPr>
        <w:t>vcqi_global RI_COVG_01</w:t>
      </w:r>
      <w:r w:rsidR="00DB73E4">
        <w:rPr>
          <w:rFonts w:ascii="Courier New" w:hAnsi="Courier New" w:cs="Courier New"/>
        </w:rPr>
        <w:t>_TO_FOOTNOTE</w:t>
      </w:r>
      <w:r w:rsidRPr="00AE08F4">
        <w:rPr>
          <w:rFonts w:ascii="Courier New" w:hAnsi="Courier New" w:cs="Courier New"/>
        </w:rPr>
        <w:t>_1  Abbreviations: CI=Confidence Interval; LCB=Lower Confidence Bound; UCB=Upper Confidence Bound; DEFF=Design Effect; ICC=Intracluster Correlation Coefficient</w:t>
      </w:r>
    </w:p>
    <w:p w14:paraId="55371161" w14:textId="6D45DF5D" w:rsidR="00AE08F4" w:rsidRDefault="00AE08F4" w:rsidP="00AE08F4">
      <w:pPr>
        <w:ind w:left="720"/>
        <w:jc w:val="left"/>
        <w:rPr>
          <w:rFonts w:ascii="Courier New" w:hAnsi="Courier New" w:cs="Courier New"/>
        </w:rPr>
      </w:pPr>
      <w:r w:rsidRPr="00AE08F4">
        <w:rPr>
          <w:rFonts w:ascii="Courier New" w:hAnsi="Courier New" w:cs="Courier New"/>
        </w:rPr>
        <w:lastRenderedPageBreak/>
        <w:t>vcqi_global RI_COVG_01</w:t>
      </w:r>
      <w:r w:rsidR="00DB73E4">
        <w:rPr>
          <w:rFonts w:ascii="Courier New" w:hAnsi="Courier New" w:cs="Courier New"/>
        </w:rPr>
        <w:t>_TO_FOOTNOTE</w:t>
      </w:r>
      <w:r w:rsidRPr="00AE08F4">
        <w:rPr>
          <w:rFonts w:ascii="Courier New" w:hAnsi="Courier New" w:cs="Courier New"/>
        </w:rPr>
        <w:t>_2  Note: This measure is a population estimate that incorporates survey weights.  The CI, LCB and UCB are calculated with software that take the complex survey design into account.</w:t>
      </w:r>
    </w:p>
    <w:p w14:paraId="3DA59927" w14:textId="0270593C" w:rsidR="00AE08F4" w:rsidRDefault="00AE08F4" w:rsidP="00AE08F4">
      <w:r>
        <w:t>Footnotes are numbered sequentially and you may specify as many footnote</w:t>
      </w:r>
      <w:r w:rsidR="00F70341">
        <w:t>s</w:t>
      </w:r>
      <w:r>
        <w:t xml:space="preserve"> for a single measure as you wish.</w:t>
      </w:r>
      <w:r w:rsidR="00320286">
        <w:t xml:space="preserve">  It is important not to skip any numbers</w:t>
      </w:r>
      <w:r w:rsidR="00E7717A">
        <w:t>. B</w:t>
      </w:r>
      <w:r w:rsidR="00320286">
        <w:t>egin with 1 and increase by 1 up to the number that you wish to list.</w:t>
      </w:r>
    </w:p>
    <w:p w14:paraId="2B1C1722" w14:textId="00EE04DA" w:rsidR="00F70341" w:rsidRPr="00F70341" w:rsidRDefault="00F70341" w:rsidP="00AE08F4">
      <w:pPr>
        <w:rPr>
          <w:b/>
        </w:rPr>
      </w:pPr>
      <w:r w:rsidRPr="00F70341">
        <w:rPr>
          <w:b/>
        </w:rPr>
        <w:t>Note: If you skip a number when specifying footnotes (i.e., 1..2..4..5) then VCQI will only list the footnotes from before the break (i.e., 1 and 2).</w:t>
      </w:r>
    </w:p>
    <w:p w14:paraId="122ECA75" w14:textId="681508DF" w:rsidR="00320286" w:rsidRPr="00AE08F4" w:rsidRDefault="00320286" w:rsidP="00320286">
      <w:pPr>
        <w:jc w:val="left"/>
      </w:pPr>
      <w:r>
        <w:t>Several indicators include some automatic footnotes, based on user inputs.  Th</w:t>
      </w:r>
      <w:r w:rsidR="00D47FDA">
        <w:t>e logic that produces these is laid out in Chapter 7.</w:t>
      </w:r>
    </w:p>
    <w:p w14:paraId="3B4B7F52" w14:textId="10FB23C9" w:rsidR="0027364F" w:rsidRDefault="0027364F" w:rsidP="00801C96">
      <w:pPr>
        <w:jc w:val="left"/>
      </w:pPr>
      <w:r>
        <w:t>There are no special inputs or met</w:t>
      </w:r>
      <w:r w:rsidR="004546F5">
        <w:t>adata required to calculate RI_COVG_01-0</w:t>
      </w:r>
      <w:r w:rsidR="00680449">
        <w:t>2</w:t>
      </w:r>
      <w:r w:rsidR="004546F5">
        <w:t xml:space="preserve"> or RI_QUAL_01-02.  </w:t>
      </w:r>
      <w:r w:rsidR="007B149C">
        <w:t>Use the default titles and footnotes in the example control program, or specify new ones if you wish.</w:t>
      </w:r>
    </w:p>
    <w:p w14:paraId="0A09D513" w14:textId="5C067CF0" w:rsidR="004546F5" w:rsidRDefault="004546F5" w:rsidP="00801C96">
      <w:pPr>
        <w:jc w:val="left"/>
      </w:pPr>
      <w:r>
        <w:t>The remaining indicators each require the user to specify one or more global macros to define precisely what to analyze and how.  See the individual descriptions of the indicators in later sections</w:t>
      </w:r>
      <w:r w:rsidR="00643665">
        <w:t xml:space="preserve"> of this document</w:t>
      </w:r>
      <w:r w:rsidR="00BE52E0">
        <w:t>.</w:t>
      </w:r>
    </w:p>
    <w:p w14:paraId="5A603C5D" w14:textId="7217CFB4" w:rsidR="0027364F" w:rsidRDefault="0027364F" w:rsidP="00801C96">
      <w:pPr>
        <w:jc w:val="left"/>
      </w:pPr>
      <w:r>
        <w:t xml:space="preserve">See sections on </w:t>
      </w:r>
      <w:r w:rsidR="005C7B1A">
        <w:t>COVG_DIFF</w:t>
      </w:r>
      <w:r>
        <w:t xml:space="preserve">_01 and </w:t>
      </w:r>
      <w:r w:rsidR="005C7B1A">
        <w:t>COVG_DIFF</w:t>
      </w:r>
      <w:r>
        <w:t xml:space="preserve">_02 for how to test hypotheses about whether population levels of </w:t>
      </w:r>
      <w:r w:rsidR="00BE52E0">
        <w:t>RI</w:t>
      </w:r>
      <w:r>
        <w:t xml:space="preserve"> coverage differ a) between strata, or b) between sub-groups within a stratum, respectively.</w:t>
      </w:r>
    </w:p>
    <w:p w14:paraId="392A34B8" w14:textId="2CB33792" w:rsidR="00DD67F7" w:rsidRDefault="0027364F" w:rsidP="00801C96">
      <w:pPr>
        <w:jc w:val="left"/>
      </w:pPr>
      <w:r>
        <w:t xml:space="preserve">See Annex </w:t>
      </w:r>
      <w:r w:rsidR="00535E9F">
        <w:t>B</w:t>
      </w:r>
      <w:r>
        <w:t xml:space="preserve"> for details on how to control which strata appear in the Excel </w:t>
      </w:r>
      <w:r w:rsidR="002508CF">
        <w:t>output and the graphic figures.</w:t>
      </w:r>
    </w:p>
    <w:p w14:paraId="42FBF63B" w14:textId="52161E06" w:rsidR="000C1809" w:rsidRDefault="000C1809" w:rsidP="00345778">
      <w:bookmarkStart w:id="59" w:name="_Toc437990043"/>
    </w:p>
    <w:p w14:paraId="358A9E87" w14:textId="77777777" w:rsidR="00A254CF" w:rsidRPr="00A254CF" w:rsidRDefault="00A254CF" w:rsidP="00A254CF">
      <w:pPr>
        <w:sectPr w:rsidR="00A254CF" w:rsidRPr="00A254CF">
          <w:headerReference w:type="default" r:id="rId21"/>
          <w:pgSz w:w="12240" w:h="15840"/>
          <w:pgMar w:top="1440" w:right="1440" w:bottom="1440" w:left="1440" w:header="720" w:footer="720" w:gutter="0"/>
          <w:cols w:space="720"/>
          <w:docGrid w:linePitch="360"/>
        </w:sectPr>
      </w:pPr>
    </w:p>
    <w:p w14:paraId="599525D4" w14:textId="4BFE8207" w:rsidR="002D5959" w:rsidRDefault="002D5959" w:rsidP="002D5959">
      <w:pPr>
        <w:pStyle w:val="Heading1"/>
      </w:pPr>
      <w:bookmarkStart w:id="60" w:name="_Toc474976138"/>
      <w:r>
        <w:lastRenderedPageBreak/>
        <w:t xml:space="preserve">Chapter 4. Analysis of </w:t>
      </w:r>
      <w:r w:rsidR="001337D7">
        <w:t>Tetanus Protection at Birth (TT)</w:t>
      </w:r>
      <w:r>
        <w:t xml:space="preserve"> Surveys</w:t>
      </w:r>
      <w:bookmarkEnd w:id="60"/>
    </w:p>
    <w:p w14:paraId="49D920F0" w14:textId="682A89D0" w:rsidR="002D5959" w:rsidRDefault="002D5959" w:rsidP="00801C96">
      <w:pPr>
        <w:jc w:val="left"/>
      </w:pPr>
      <w:r>
        <w:t xml:space="preserve">Analysis of TT survey data is accomplished with a dedicated control program, copied from an example and modified to fit the user’s survey and dataset.  VCQI currently calculates a single measure from tetanus surveys </w:t>
      </w:r>
      <w:r w:rsidR="007B149C">
        <w:rPr>
          <w:i/>
        </w:rPr>
        <w:t>TT_COVG_01: P</w:t>
      </w:r>
      <w:r w:rsidRPr="00DF3D5A">
        <w:rPr>
          <w:i/>
        </w:rPr>
        <w:t>roportion of the children born in the last 12 months protected at birth from tetanus</w:t>
      </w:r>
      <w:r w:rsidR="00DE404D">
        <w:t>.</w:t>
      </w:r>
      <w:r>
        <w:t xml:space="preserve">  VCQI assumes that the survey dataset</w:t>
      </w:r>
      <w:r w:rsidR="007C7489">
        <w:t>s are</w:t>
      </w:r>
      <w:r>
        <w:t xml:space="preserve"> consistent with the </w:t>
      </w:r>
      <w:r w:rsidR="00B31304">
        <w:t>FVL</w:t>
      </w:r>
      <w:r>
        <w:t xml:space="preserve"> document</w:t>
      </w:r>
      <w:r w:rsidR="00DE404D">
        <w:t>, so you will need to rename</w:t>
      </w:r>
      <w:r w:rsidR="00951F99">
        <w:t xml:space="preserve"> and recode</w:t>
      </w:r>
      <w:r w:rsidR="00DE404D">
        <w:t xml:space="preserve"> all applicable variables accordingly</w:t>
      </w:r>
      <w:r w:rsidR="007B149C">
        <w:t xml:space="preserve"> before running VCQI.</w:t>
      </w:r>
    </w:p>
    <w:p w14:paraId="29D178BF" w14:textId="3CC2477D" w:rsidR="002D5959" w:rsidRPr="00E1431A" w:rsidRDefault="00E01327" w:rsidP="002D5959">
      <w:pPr>
        <w:pStyle w:val="Heading2"/>
      </w:pPr>
      <w:bookmarkStart w:id="61" w:name="_Toc437990040"/>
      <w:bookmarkStart w:id="62" w:name="_Toc474976139"/>
      <w:r>
        <w:t xml:space="preserve">4.1  </w:t>
      </w:r>
      <w:r w:rsidR="002D5959">
        <w:t>Schedule Metadata</w:t>
      </w:r>
      <w:bookmarkEnd w:id="61"/>
      <w:bookmarkEnd w:id="62"/>
    </w:p>
    <w:p w14:paraId="6411FDE4" w14:textId="77777777" w:rsidR="002D5959" w:rsidRDefault="002D5959" w:rsidP="00801C96">
      <w:pPr>
        <w:jc w:val="left"/>
      </w:pPr>
      <w:r>
        <w:t>This indicator does not require any vaccination schedule information.</w:t>
      </w:r>
    </w:p>
    <w:p w14:paraId="2146111C" w14:textId="62C1A36E" w:rsidR="002D5959" w:rsidRDefault="00E01327" w:rsidP="002D5959">
      <w:pPr>
        <w:pStyle w:val="Heading2"/>
      </w:pPr>
      <w:bookmarkStart w:id="63" w:name="_Toc437990041"/>
      <w:bookmarkStart w:id="64" w:name="_Toc474976140"/>
      <w:r>
        <w:t xml:space="preserve">4.2  </w:t>
      </w:r>
      <w:r w:rsidR="002D5959">
        <w:t>Survey Metadata</w:t>
      </w:r>
      <w:bookmarkEnd w:id="63"/>
      <w:bookmarkEnd w:id="64"/>
    </w:p>
    <w:p w14:paraId="74F55FDC" w14:textId="77777777" w:rsidR="00205114" w:rsidRDefault="00067CE9" w:rsidP="00205114">
      <w:pPr>
        <w:pStyle w:val="Heading3"/>
      </w:pPr>
      <w:bookmarkStart w:id="65" w:name="_Toc474976141"/>
      <w:r w:rsidRPr="00067CE9">
        <w:t xml:space="preserve">Records </w:t>
      </w:r>
      <w:r>
        <w:t>Sought at Health</w:t>
      </w:r>
      <w:r w:rsidRPr="00067CE9">
        <w:t xml:space="preserve"> Center</w:t>
      </w:r>
      <w:r>
        <w:t>s</w:t>
      </w:r>
      <w:bookmarkEnd w:id="65"/>
    </w:p>
    <w:p w14:paraId="180B2DA0" w14:textId="7DA318A5" w:rsidR="002D5959" w:rsidRDefault="002D5959" w:rsidP="00801C96">
      <w:pPr>
        <w:jc w:val="left"/>
      </w:pPr>
      <w:r>
        <w:t xml:space="preserve">The user must specify whether vaccination records were sought at health </w:t>
      </w:r>
      <w:r w:rsidR="007C7489">
        <w:t>centers</w:t>
      </w:r>
      <w:r>
        <w:t>, by setting one and only one of the following global macros to 1:</w:t>
      </w:r>
    </w:p>
    <w:p w14:paraId="7FE20D6A" w14:textId="6937EA70" w:rsidR="002D5959" w:rsidRDefault="002D5959" w:rsidP="00347A91">
      <w:pPr>
        <w:pStyle w:val="ListParagraph"/>
        <w:numPr>
          <w:ilvl w:val="0"/>
          <w:numId w:val="7"/>
        </w:numPr>
      </w:pPr>
      <w:r>
        <w:t xml:space="preserve">TT_RECORDS_NOT_SOUGHT        </w:t>
      </w:r>
    </w:p>
    <w:p w14:paraId="1E29A7DA" w14:textId="77777777" w:rsidR="002D5959" w:rsidRDefault="002D5959" w:rsidP="00347A91">
      <w:pPr>
        <w:pStyle w:val="ListParagraph"/>
        <w:numPr>
          <w:ilvl w:val="0"/>
          <w:numId w:val="7"/>
        </w:numPr>
      </w:pPr>
      <w:r>
        <w:t xml:space="preserve">TT_RECORDS_SOUGHT_FOR_ALL    </w:t>
      </w:r>
    </w:p>
    <w:p w14:paraId="2A6B4A07" w14:textId="77777777" w:rsidR="00CE3B74" w:rsidRDefault="002D5959" w:rsidP="00CE3B74">
      <w:pPr>
        <w:pStyle w:val="ListParagraph"/>
        <w:numPr>
          <w:ilvl w:val="0"/>
          <w:numId w:val="7"/>
        </w:numPr>
      </w:pPr>
      <w:r>
        <w:t xml:space="preserve">TT_RECORDS_SOUGHT_IF_NO_CARD </w:t>
      </w:r>
    </w:p>
    <w:p w14:paraId="0D29BE5D" w14:textId="77777777" w:rsidR="00B43D83" w:rsidRDefault="00CE3B74" w:rsidP="00D351E4">
      <w:r>
        <w:t xml:space="preserve">This selection affects how the main outcome of TT_COVG_01 is calculated. </w:t>
      </w:r>
      <w:bookmarkStart w:id="66" w:name="_Toc453648462"/>
    </w:p>
    <w:p w14:paraId="1B401374" w14:textId="60831A6C" w:rsidR="00B43D83" w:rsidRPr="002442C9" w:rsidRDefault="00B43D83" w:rsidP="00B43D83">
      <w:pPr>
        <w:pStyle w:val="Heading5"/>
      </w:pPr>
      <w:bookmarkStart w:id="67" w:name="_Toc474973721"/>
      <w:r w:rsidRPr="002442C9">
        <w:t xml:space="preserve">Table </w:t>
      </w:r>
      <w:r w:rsidR="005C7880">
        <w:t>4</w:t>
      </w:r>
      <w:r>
        <w:t>-1</w:t>
      </w:r>
      <w:r w:rsidRPr="002442C9">
        <w:t xml:space="preserve">.  </w:t>
      </w:r>
      <w:bookmarkEnd w:id="66"/>
      <w:r>
        <w:t>How TT_RECORDS inputs affect indicator calculations</w:t>
      </w:r>
      <w:bookmarkEnd w:id="67"/>
    </w:p>
    <w:tbl>
      <w:tblPr>
        <w:tblStyle w:val="TableGrid"/>
        <w:tblW w:w="0" w:type="auto"/>
        <w:jc w:val="center"/>
        <w:tblLook w:val="04A0" w:firstRow="1" w:lastRow="0" w:firstColumn="1" w:lastColumn="0" w:noHBand="0" w:noVBand="1"/>
      </w:tblPr>
      <w:tblGrid>
        <w:gridCol w:w="1085"/>
        <w:gridCol w:w="1085"/>
        <w:gridCol w:w="1085"/>
        <w:gridCol w:w="1814"/>
        <w:gridCol w:w="4281"/>
      </w:tblGrid>
      <w:tr w:rsidR="00CE3B74" w14:paraId="133741A8" w14:textId="77777777" w:rsidTr="002A7D48">
        <w:trPr>
          <w:trHeight w:val="437"/>
          <w:jc w:val="center"/>
        </w:trPr>
        <w:tc>
          <w:tcPr>
            <w:tcW w:w="0" w:type="auto"/>
            <w:shd w:val="clear" w:color="auto" w:fill="D9D9D9" w:themeFill="background1" w:themeFillShade="D9"/>
          </w:tcPr>
          <w:p w14:paraId="1F17B8CF" w14:textId="4A264FBC" w:rsidR="00CE3B74" w:rsidRPr="00A97632" w:rsidRDefault="00CE3B74" w:rsidP="005C7880">
            <w:pPr>
              <w:keepNext/>
              <w:keepLines/>
              <w:jc w:val="left"/>
              <w:rPr>
                <w:sz w:val="20"/>
              </w:rPr>
            </w:pPr>
            <w:r>
              <w:rPr>
                <w:sz w:val="20"/>
              </w:rPr>
              <w:t>T</w:t>
            </w:r>
            <w:r w:rsidR="005C7880">
              <w:rPr>
                <w:sz w:val="20"/>
              </w:rPr>
              <w:t>T</w:t>
            </w:r>
            <w:r>
              <w:rPr>
                <w:sz w:val="20"/>
              </w:rPr>
              <w:t>_</w:t>
            </w:r>
            <w:r w:rsidR="0033184F">
              <w:rPr>
                <w:sz w:val="20"/>
              </w:rPr>
              <w:br/>
            </w:r>
            <w:r w:rsidRPr="00A97632">
              <w:rPr>
                <w:sz w:val="20"/>
              </w:rPr>
              <w:t>RECORDS_</w:t>
            </w:r>
            <w:r w:rsidR="00070205">
              <w:rPr>
                <w:sz w:val="20"/>
              </w:rPr>
              <w:br/>
            </w:r>
            <w:r w:rsidRPr="00A97632">
              <w:rPr>
                <w:sz w:val="20"/>
              </w:rPr>
              <w:t>NOT_</w:t>
            </w:r>
            <w:r w:rsidR="0033184F">
              <w:rPr>
                <w:sz w:val="20"/>
              </w:rPr>
              <w:br/>
            </w:r>
            <w:r w:rsidRPr="00A97632">
              <w:rPr>
                <w:sz w:val="20"/>
              </w:rPr>
              <w:t>SOUGHT</w:t>
            </w:r>
          </w:p>
        </w:tc>
        <w:tc>
          <w:tcPr>
            <w:tcW w:w="0" w:type="auto"/>
            <w:shd w:val="clear" w:color="auto" w:fill="D9D9D9" w:themeFill="background1" w:themeFillShade="D9"/>
          </w:tcPr>
          <w:p w14:paraId="6C19AA73" w14:textId="1E36D62D" w:rsidR="00CE3B74" w:rsidRPr="00A97632" w:rsidRDefault="00CE3B74" w:rsidP="00070205">
            <w:pPr>
              <w:keepNext/>
              <w:keepLines/>
              <w:jc w:val="left"/>
              <w:rPr>
                <w:sz w:val="20"/>
              </w:rPr>
            </w:pPr>
            <w:r>
              <w:rPr>
                <w:sz w:val="20"/>
              </w:rPr>
              <w:t>TT</w:t>
            </w:r>
            <w:r w:rsidRPr="00A97632">
              <w:rPr>
                <w:sz w:val="20"/>
              </w:rPr>
              <w:t>_</w:t>
            </w:r>
            <w:r w:rsidR="0033184F">
              <w:rPr>
                <w:sz w:val="20"/>
              </w:rPr>
              <w:br/>
            </w:r>
            <w:r w:rsidRPr="00A97632">
              <w:rPr>
                <w:sz w:val="20"/>
              </w:rPr>
              <w:t>RECORDS_</w:t>
            </w:r>
            <w:r w:rsidR="00070205">
              <w:rPr>
                <w:sz w:val="20"/>
              </w:rPr>
              <w:br/>
            </w:r>
            <w:r w:rsidRPr="00A97632">
              <w:rPr>
                <w:sz w:val="20"/>
              </w:rPr>
              <w:t>SOUGHT_</w:t>
            </w:r>
            <w:r w:rsidR="005C7880">
              <w:rPr>
                <w:sz w:val="20"/>
              </w:rPr>
              <w:br/>
            </w:r>
            <w:r w:rsidRPr="00A97632">
              <w:rPr>
                <w:sz w:val="20"/>
              </w:rPr>
              <w:t>FOR_ALL</w:t>
            </w:r>
          </w:p>
        </w:tc>
        <w:tc>
          <w:tcPr>
            <w:tcW w:w="0" w:type="auto"/>
            <w:shd w:val="clear" w:color="auto" w:fill="D9D9D9" w:themeFill="background1" w:themeFillShade="D9"/>
          </w:tcPr>
          <w:p w14:paraId="2FACE208" w14:textId="7D7CD95D" w:rsidR="00CE3B74" w:rsidRPr="00A97632" w:rsidRDefault="00CE3B74" w:rsidP="00070205">
            <w:pPr>
              <w:keepNext/>
              <w:keepLines/>
              <w:jc w:val="left"/>
              <w:rPr>
                <w:sz w:val="20"/>
              </w:rPr>
            </w:pPr>
            <w:r>
              <w:rPr>
                <w:sz w:val="20"/>
              </w:rPr>
              <w:t>TT</w:t>
            </w:r>
            <w:r w:rsidRPr="00A97632">
              <w:rPr>
                <w:sz w:val="20"/>
              </w:rPr>
              <w:t>_</w:t>
            </w:r>
            <w:r w:rsidR="0033184F">
              <w:rPr>
                <w:sz w:val="20"/>
              </w:rPr>
              <w:br/>
            </w:r>
            <w:r w:rsidRPr="00A97632">
              <w:rPr>
                <w:sz w:val="20"/>
              </w:rPr>
              <w:t>RECORDS_</w:t>
            </w:r>
            <w:r w:rsidR="00070205">
              <w:rPr>
                <w:sz w:val="20"/>
              </w:rPr>
              <w:br/>
            </w:r>
            <w:r w:rsidRPr="00A97632">
              <w:rPr>
                <w:sz w:val="20"/>
              </w:rPr>
              <w:t>SOUGHT_</w:t>
            </w:r>
            <w:r w:rsidR="0033184F">
              <w:rPr>
                <w:sz w:val="20"/>
              </w:rPr>
              <w:br/>
            </w:r>
            <w:r w:rsidRPr="00A97632">
              <w:rPr>
                <w:sz w:val="20"/>
              </w:rPr>
              <w:t>IF_</w:t>
            </w:r>
            <w:r w:rsidR="005C7880">
              <w:rPr>
                <w:sz w:val="20"/>
              </w:rPr>
              <w:br/>
            </w:r>
            <w:r w:rsidRPr="00A97632">
              <w:rPr>
                <w:sz w:val="20"/>
              </w:rPr>
              <w:t>NO_CARD</w:t>
            </w:r>
          </w:p>
        </w:tc>
        <w:tc>
          <w:tcPr>
            <w:tcW w:w="0" w:type="auto"/>
            <w:shd w:val="clear" w:color="auto" w:fill="D9D9D9" w:themeFill="background1" w:themeFillShade="D9"/>
          </w:tcPr>
          <w:p w14:paraId="1668283F" w14:textId="77777777" w:rsidR="00CE3B74" w:rsidRDefault="00CE3B74" w:rsidP="00070205">
            <w:pPr>
              <w:keepNext/>
              <w:keepLines/>
              <w:tabs>
                <w:tab w:val="right" w:pos="3379"/>
              </w:tabs>
              <w:jc w:val="left"/>
            </w:pPr>
            <w:r>
              <w:t>Outcome is based on…</w:t>
            </w:r>
            <w:r>
              <w:tab/>
            </w:r>
          </w:p>
        </w:tc>
        <w:tc>
          <w:tcPr>
            <w:tcW w:w="0" w:type="auto"/>
            <w:shd w:val="clear" w:color="auto" w:fill="D9D9D9" w:themeFill="background1" w:themeFillShade="D9"/>
          </w:tcPr>
          <w:p w14:paraId="34DCBC79" w14:textId="77777777" w:rsidR="00CE3B74" w:rsidRDefault="00CE3B74" w:rsidP="00070205">
            <w:pPr>
              <w:keepNext/>
              <w:keepLines/>
              <w:tabs>
                <w:tab w:val="right" w:pos="3379"/>
              </w:tabs>
              <w:jc w:val="left"/>
            </w:pPr>
            <w:r>
              <w:t>Notes</w:t>
            </w:r>
          </w:p>
        </w:tc>
      </w:tr>
      <w:tr w:rsidR="00CE3B74" w14:paraId="4372126F" w14:textId="77777777" w:rsidTr="005C7880">
        <w:trPr>
          <w:trHeight w:val="234"/>
          <w:jc w:val="center"/>
        </w:trPr>
        <w:tc>
          <w:tcPr>
            <w:tcW w:w="0" w:type="auto"/>
          </w:tcPr>
          <w:p w14:paraId="49DE7963" w14:textId="77777777" w:rsidR="00CE3B74" w:rsidRDefault="00CE3B74" w:rsidP="00070205">
            <w:pPr>
              <w:keepNext/>
              <w:keepLines/>
              <w:jc w:val="center"/>
            </w:pPr>
            <w:r>
              <w:t>1</w:t>
            </w:r>
          </w:p>
        </w:tc>
        <w:tc>
          <w:tcPr>
            <w:tcW w:w="0" w:type="auto"/>
          </w:tcPr>
          <w:p w14:paraId="76E39D02" w14:textId="77777777" w:rsidR="00CE3B74" w:rsidRDefault="00CE3B74" w:rsidP="00070205">
            <w:pPr>
              <w:keepNext/>
              <w:keepLines/>
              <w:jc w:val="center"/>
            </w:pPr>
            <w:r>
              <w:t>0</w:t>
            </w:r>
          </w:p>
        </w:tc>
        <w:tc>
          <w:tcPr>
            <w:tcW w:w="0" w:type="auto"/>
          </w:tcPr>
          <w:p w14:paraId="150B51F6" w14:textId="77777777" w:rsidR="00CE3B74" w:rsidRDefault="00CE3B74" w:rsidP="00070205">
            <w:pPr>
              <w:keepNext/>
              <w:keepLines/>
              <w:jc w:val="center"/>
            </w:pPr>
            <w:r>
              <w:t>0</w:t>
            </w:r>
          </w:p>
        </w:tc>
        <w:tc>
          <w:tcPr>
            <w:tcW w:w="0" w:type="auto"/>
          </w:tcPr>
          <w:p w14:paraId="6E540422" w14:textId="77777777" w:rsidR="00CE3B74" w:rsidRDefault="00CE3B74" w:rsidP="00070205">
            <w:pPr>
              <w:keepNext/>
              <w:keepLines/>
              <w:jc w:val="left"/>
            </w:pPr>
            <w:r>
              <w:t>Card and History Only</w:t>
            </w:r>
          </w:p>
        </w:tc>
        <w:tc>
          <w:tcPr>
            <w:tcW w:w="0" w:type="auto"/>
          </w:tcPr>
          <w:p w14:paraId="282F8E47" w14:textId="18A1CDFB" w:rsidR="00CE3B74" w:rsidRDefault="00CE3B74" w:rsidP="00070205">
            <w:pPr>
              <w:keepNext/>
              <w:keepLines/>
              <w:jc w:val="left"/>
            </w:pPr>
            <w:r>
              <w:t>Data f</w:t>
            </w:r>
            <w:r w:rsidR="00CC14C3">
              <w:t>rom the TTHC dataset is ignored</w:t>
            </w:r>
            <w:r>
              <w:t xml:space="preserve"> even if the control program names a TTHC file – evidence for protection at birth </w:t>
            </w:r>
            <w:r w:rsidR="00C87FB7">
              <w:t>comes only from the card &amp;</w:t>
            </w:r>
            <w:r>
              <w:t xml:space="preserve"> respondent’s recall.</w:t>
            </w:r>
          </w:p>
        </w:tc>
      </w:tr>
      <w:tr w:rsidR="00CE3B74" w14:paraId="0BC89099" w14:textId="77777777" w:rsidTr="005C7880">
        <w:trPr>
          <w:trHeight w:val="242"/>
          <w:jc w:val="center"/>
        </w:trPr>
        <w:tc>
          <w:tcPr>
            <w:tcW w:w="0" w:type="auto"/>
          </w:tcPr>
          <w:p w14:paraId="0A3A0199" w14:textId="77777777" w:rsidR="00CE3B74" w:rsidRDefault="00CE3B74" w:rsidP="00070205">
            <w:pPr>
              <w:keepNext/>
              <w:keepLines/>
              <w:jc w:val="center"/>
            </w:pPr>
            <w:r>
              <w:t>0</w:t>
            </w:r>
          </w:p>
        </w:tc>
        <w:tc>
          <w:tcPr>
            <w:tcW w:w="0" w:type="auto"/>
          </w:tcPr>
          <w:p w14:paraId="6E5BF2D1" w14:textId="77777777" w:rsidR="00CE3B74" w:rsidRDefault="00CE3B74" w:rsidP="00070205">
            <w:pPr>
              <w:keepNext/>
              <w:keepLines/>
              <w:jc w:val="center"/>
            </w:pPr>
            <w:r>
              <w:t>1</w:t>
            </w:r>
          </w:p>
        </w:tc>
        <w:tc>
          <w:tcPr>
            <w:tcW w:w="0" w:type="auto"/>
          </w:tcPr>
          <w:p w14:paraId="587F2A85" w14:textId="77777777" w:rsidR="00CE3B74" w:rsidRDefault="00CE3B74" w:rsidP="00070205">
            <w:pPr>
              <w:keepNext/>
              <w:keepLines/>
              <w:jc w:val="center"/>
            </w:pPr>
            <w:r>
              <w:t>0</w:t>
            </w:r>
          </w:p>
        </w:tc>
        <w:tc>
          <w:tcPr>
            <w:tcW w:w="0" w:type="auto"/>
          </w:tcPr>
          <w:p w14:paraId="218F0E0E" w14:textId="77777777" w:rsidR="00CE3B74" w:rsidRDefault="00CE3B74" w:rsidP="00070205">
            <w:pPr>
              <w:keepNext/>
              <w:keepLines/>
              <w:jc w:val="left"/>
            </w:pPr>
            <w:r>
              <w:t>Card or History or Register</w:t>
            </w:r>
          </w:p>
        </w:tc>
        <w:tc>
          <w:tcPr>
            <w:tcW w:w="0" w:type="auto"/>
          </w:tcPr>
          <w:p w14:paraId="081AEB7B" w14:textId="1AA64E69" w:rsidR="00CE3B74" w:rsidRDefault="00070205" w:rsidP="00070205">
            <w:pPr>
              <w:keepNext/>
              <w:keepLines/>
              <w:jc w:val="left"/>
            </w:pPr>
            <w:r>
              <w:t xml:space="preserve">The dataset may </w:t>
            </w:r>
            <w:r w:rsidR="00470BEA">
              <w:t>contain records</w:t>
            </w:r>
            <w:r w:rsidR="00CE3B74">
              <w:t xml:space="preserve"> with data from </w:t>
            </w:r>
            <w:r w:rsidR="00CE3B74" w:rsidRPr="00193B8F">
              <w:rPr>
                <w:u w:val="single"/>
              </w:rPr>
              <w:t>both</w:t>
            </w:r>
            <w:r w:rsidR="00CE3B74">
              <w:t xml:space="preserve"> card and register.  In that case, the indicator considers evidence from respondent recall, from the vaccination card, and from the health facility regi</w:t>
            </w:r>
            <w:r w:rsidR="00C87FB7">
              <w:t>ster.  If data from any source</w:t>
            </w:r>
            <w:r w:rsidR="00CE3B74">
              <w:t xml:space="preserve"> indicate</w:t>
            </w:r>
            <w:r w:rsidR="00C87FB7">
              <w:t>s</w:t>
            </w:r>
            <w:r w:rsidR="00CE3B74">
              <w:t xml:space="preserve"> that the child was protected at birth, then the main outcome will indicate that the child was protected at birth.</w:t>
            </w:r>
          </w:p>
        </w:tc>
      </w:tr>
      <w:tr w:rsidR="00CE3B74" w14:paraId="3D5B9301" w14:textId="77777777" w:rsidTr="005C7880">
        <w:trPr>
          <w:trHeight w:val="956"/>
          <w:jc w:val="center"/>
        </w:trPr>
        <w:tc>
          <w:tcPr>
            <w:tcW w:w="0" w:type="auto"/>
          </w:tcPr>
          <w:p w14:paraId="285FF8ED" w14:textId="77777777" w:rsidR="00CE3B74" w:rsidRDefault="00CE3B74" w:rsidP="00070205">
            <w:pPr>
              <w:keepNext/>
              <w:keepLines/>
              <w:jc w:val="center"/>
            </w:pPr>
            <w:r>
              <w:t>0</w:t>
            </w:r>
          </w:p>
        </w:tc>
        <w:tc>
          <w:tcPr>
            <w:tcW w:w="0" w:type="auto"/>
          </w:tcPr>
          <w:p w14:paraId="04DD708C" w14:textId="77777777" w:rsidR="00CE3B74" w:rsidRDefault="00CE3B74" w:rsidP="00070205">
            <w:pPr>
              <w:keepNext/>
              <w:keepLines/>
              <w:jc w:val="center"/>
            </w:pPr>
            <w:r>
              <w:t>0</w:t>
            </w:r>
          </w:p>
        </w:tc>
        <w:tc>
          <w:tcPr>
            <w:tcW w:w="0" w:type="auto"/>
          </w:tcPr>
          <w:p w14:paraId="3E33532C" w14:textId="77777777" w:rsidR="00CE3B74" w:rsidRDefault="00CE3B74" w:rsidP="00070205">
            <w:pPr>
              <w:keepNext/>
              <w:keepLines/>
              <w:jc w:val="center"/>
            </w:pPr>
            <w:r>
              <w:t>1</w:t>
            </w:r>
          </w:p>
        </w:tc>
        <w:tc>
          <w:tcPr>
            <w:tcW w:w="0" w:type="auto"/>
          </w:tcPr>
          <w:p w14:paraId="520A8E2F" w14:textId="2AB77B5C" w:rsidR="00CE3B74" w:rsidRDefault="00CE3B74" w:rsidP="00070205">
            <w:pPr>
              <w:keepNext/>
              <w:keepLines/>
              <w:jc w:val="left"/>
            </w:pPr>
            <w:r>
              <w:t xml:space="preserve">Card </w:t>
            </w:r>
            <w:r w:rsidR="0033184F">
              <w:t>and</w:t>
            </w:r>
            <w:r>
              <w:t xml:space="preserve"> History </w:t>
            </w:r>
            <w:r w:rsidR="00070205">
              <w:t>if card was seen;</w:t>
            </w:r>
          </w:p>
          <w:p w14:paraId="79FD7AAF" w14:textId="728E5933" w:rsidR="00CE3B74" w:rsidRDefault="00CE3B74" w:rsidP="00070205">
            <w:pPr>
              <w:keepNext/>
              <w:keepLines/>
              <w:jc w:val="left"/>
            </w:pPr>
            <w:r>
              <w:t xml:space="preserve">Register and History for </w:t>
            </w:r>
            <w:r w:rsidR="00070205">
              <w:t>those without cards</w:t>
            </w:r>
          </w:p>
        </w:tc>
        <w:tc>
          <w:tcPr>
            <w:tcW w:w="0" w:type="auto"/>
          </w:tcPr>
          <w:p w14:paraId="0C589512" w14:textId="2FAD5C7C" w:rsidR="00CE3B74" w:rsidRDefault="00CE3B74" w:rsidP="00070205">
            <w:pPr>
              <w:keepNext/>
              <w:keepLines/>
              <w:jc w:val="left"/>
            </w:pPr>
            <w:r>
              <w:t>Only looks at data from the health facility for respondents who did not furnish a card.  If the survey team happens to have collected register data for a respondent who also has card data, the reg</w:t>
            </w:r>
            <w:r w:rsidR="00C87FB7">
              <w:t xml:space="preserve">ister data will be ignored.  </w:t>
            </w:r>
          </w:p>
        </w:tc>
      </w:tr>
    </w:tbl>
    <w:p w14:paraId="17D39314" w14:textId="77777777" w:rsidR="005C7880" w:rsidRDefault="005C7880" w:rsidP="00D351E4"/>
    <w:p w14:paraId="7991F134" w14:textId="66C111C5" w:rsidR="00E83242" w:rsidRDefault="00E01327" w:rsidP="00E83242">
      <w:pPr>
        <w:pStyle w:val="Heading2"/>
      </w:pPr>
      <w:bookmarkStart w:id="68" w:name="_Toc474976142"/>
      <w:r>
        <w:lastRenderedPageBreak/>
        <w:t xml:space="preserve">4.3  </w:t>
      </w:r>
      <w:r w:rsidR="00E83242">
        <w:t>Analysis Metadata and Options</w:t>
      </w:r>
      <w:bookmarkEnd w:id="68"/>
    </w:p>
    <w:p w14:paraId="14C74244" w14:textId="1125D78A" w:rsidR="002D5959" w:rsidRDefault="002D5959" w:rsidP="00801C96">
      <w:pPr>
        <w:jc w:val="left"/>
      </w:pPr>
      <w:r>
        <w:t xml:space="preserve">See sections on DESC_01 </w:t>
      </w:r>
      <w:r w:rsidR="003E513B">
        <w:t xml:space="preserve">in Chapter 6 </w:t>
      </w:r>
      <w:r>
        <w:t xml:space="preserve">for how to </w:t>
      </w:r>
      <w:r w:rsidR="007C7489">
        <w:t xml:space="preserve">run the analysis that </w:t>
      </w:r>
      <w:r>
        <w:t>describe</w:t>
      </w:r>
      <w:r w:rsidR="007C7489">
        <w:t>s</w:t>
      </w:r>
      <w:r>
        <w:t xml:space="preserve"> the TT dataset.</w:t>
      </w:r>
    </w:p>
    <w:p w14:paraId="3B45F2B6" w14:textId="07F89789" w:rsidR="002D5959" w:rsidRDefault="002D5959" w:rsidP="00801C96">
      <w:pPr>
        <w:jc w:val="left"/>
      </w:pPr>
      <w:r>
        <w:t xml:space="preserve">See sections on DESC_02 and DESC_03 </w:t>
      </w:r>
      <w:r w:rsidR="00921AA2">
        <w:t xml:space="preserve">in Chapter 6 </w:t>
      </w:r>
      <w:r>
        <w:t>for how to summarize responses to multiple-choice questions.</w:t>
      </w:r>
    </w:p>
    <w:p w14:paraId="057CF8F4" w14:textId="0DBDB80B" w:rsidR="002D5959" w:rsidRDefault="002D5959" w:rsidP="00801C96">
      <w:pPr>
        <w:jc w:val="left"/>
      </w:pPr>
      <w:r>
        <w:t xml:space="preserve">See section on TT_COVG_01 </w:t>
      </w:r>
      <w:r w:rsidR="00C711C2">
        <w:t xml:space="preserve">in Chapter 6 </w:t>
      </w:r>
      <w:r>
        <w:t>for how to generate the protected at birth indicator.</w:t>
      </w:r>
    </w:p>
    <w:p w14:paraId="26674B09" w14:textId="4E15D61D" w:rsidR="002D5959" w:rsidRDefault="002D5959" w:rsidP="00801C96">
      <w:pPr>
        <w:jc w:val="left"/>
      </w:pPr>
      <w:r>
        <w:t xml:space="preserve">See sections on </w:t>
      </w:r>
      <w:r w:rsidR="005C7B1A">
        <w:t>COVG_DIFF</w:t>
      </w:r>
      <w:r>
        <w:t xml:space="preserve">_01 and </w:t>
      </w:r>
      <w:r w:rsidR="005C7B1A">
        <w:t>COVG_DIFF</w:t>
      </w:r>
      <w:r>
        <w:t>_02 for how to test hypotheses about whether population levels of protection at birth differ a) between strata, or b) between sub-groups within a stratum, respectively.</w:t>
      </w:r>
    </w:p>
    <w:p w14:paraId="63B65A0E" w14:textId="77777777" w:rsidR="002D5959" w:rsidRDefault="002D5959" w:rsidP="00801C96">
      <w:pPr>
        <w:jc w:val="left"/>
      </w:pPr>
      <w:r>
        <w:t>See Annex B for details on how to control which strata appear in the Excel output and the graphic figures.</w:t>
      </w:r>
    </w:p>
    <w:p w14:paraId="0BDE43F6" w14:textId="77777777" w:rsidR="002D5959" w:rsidRDefault="002D5959" w:rsidP="00801C96">
      <w:pPr>
        <w:jc w:val="left"/>
        <w:sectPr w:rsidR="002D5959">
          <w:headerReference w:type="default" r:id="rId22"/>
          <w:pgSz w:w="12240" w:h="15840"/>
          <w:pgMar w:top="1440" w:right="1440" w:bottom="1440" w:left="1440" w:header="720" w:footer="720" w:gutter="0"/>
          <w:cols w:space="720"/>
          <w:docGrid w:linePitch="360"/>
        </w:sectPr>
      </w:pPr>
    </w:p>
    <w:p w14:paraId="37B9B9BD" w14:textId="175002EF" w:rsidR="000C1809" w:rsidRDefault="000C1809" w:rsidP="000C1809">
      <w:pPr>
        <w:pStyle w:val="Heading1"/>
      </w:pPr>
      <w:bookmarkStart w:id="69" w:name="_Toc474976143"/>
      <w:r>
        <w:lastRenderedPageBreak/>
        <w:t>Chapter</w:t>
      </w:r>
      <w:r w:rsidR="002D5959">
        <w:t xml:space="preserve"> 5</w:t>
      </w:r>
      <w:r>
        <w:t>. Analysis of Post-Campaign (SIA) Surveys</w:t>
      </w:r>
      <w:bookmarkEnd w:id="59"/>
      <w:bookmarkEnd w:id="69"/>
    </w:p>
    <w:p w14:paraId="62495B35" w14:textId="77777777" w:rsidR="00F70839" w:rsidRDefault="000C1809" w:rsidP="00801C96">
      <w:pPr>
        <w:jc w:val="left"/>
      </w:pPr>
      <w:r>
        <w:t xml:space="preserve">Analysis of SIA survey data is accomplished with a dedicated control program, copied from an example and modified to fit the user’s survey and dataset.  </w:t>
      </w:r>
      <w:r w:rsidR="00F70839">
        <w:t>One important limitation at this time is that VCQI assumes that the SIA consisted of a single dose.  If your vaccination campaign included more than one dose, each will need to be saved in separate datasets and analyzed with separate VCQI control programs.</w:t>
      </w:r>
    </w:p>
    <w:p w14:paraId="6B174DCA" w14:textId="52214B0F" w:rsidR="000C1809" w:rsidRDefault="000C1809" w:rsidP="00801C96">
      <w:pPr>
        <w:jc w:val="left"/>
      </w:pPr>
      <w:r>
        <w:t xml:space="preserve">VCQI currently calculates four indicators </w:t>
      </w:r>
      <w:r w:rsidR="007E704B">
        <w:t>for</w:t>
      </w:r>
      <w:r>
        <w:t xml:space="preserve"> SIA surveys.</w:t>
      </w:r>
    </w:p>
    <w:p w14:paraId="78103F2E" w14:textId="77777777" w:rsidR="000C1809" w:rsidRDefault="000C1809" w:rsidP="00347A91">
      <w:pPr>
        <w:pStyle w:val="ListParagraph"/>
        <w:numPr>
          <w:ilvl w:val="0"/>
          <w:numId w:val="29"/>
        </w:numPr>
      </w:pPr>
      <w:r>
        <w:t>Proportion of target population who received the campaign dose (SIA_COVG_01)</w:t>
      </w:r>
    </w:p>
    <w:p w14:paraId="2254D135" w14:textId="77777777" w:rsidR="000C1809" w:rsidRDefault="000C1809" w:rsidP="00347A91">
      <w:pPr>
        <w:pStyle w:val="ListParagraph"/>
        <w:numPr>
          <w:ilvl w:val="0"/>
          <w:numId w:val="29"/>
        </w:numPr>
      </w:pPr>
      <w:r>
        <w:t>Proportion of target population whose campaign dose was their first-ever dose (SIA_COVG_02)</w:t>
      </w:r>
    </w:p>
    <w:p w14:paraId="2AEA9DB8" w14:textId="77777777" w:rsidR="000C1809" w:rsidRDefault="000C1809" w:rsidP="00347A91">
      <w:pPr>
        <w:pStyle w:val="ListParagraph"/>
        <w:numPr>
          <w:ilvl w:val="0"/>
          <w:numId w:val="29"/>
        </w:numPr>
      </w:pPr>
      <w:r>
        <w:t>Estimated proportion of each single-year birth cohort in the target population who have had 0, 1, or 2+ lifetime doses of measles vaccine (SIA_COVG_03)</w:t>
      </w:r>
    </w:p>
    <w:p w14:paraId="05B16FEB" w14:textId="2F309D1B" w:rsidR="000C1809" w:rsidRDefault="000C1809" w:rsidP="00347A91">
      <w:pPr>
        <w:pStyle w:val="ListParagraph"/>
        <w:numPr>
          <w:ilvl w:val="0"/>
          <w:numId w:val="29"/>
        </w:numPr>
      </w:pPr>
      <w:r>
        <w:t>Proportion of vaccinated respondents who received a campaign card (SIA_QUAL_01)</w:t>
      </w:r>
    </w:p>
    <w:p w14:paraId="7707F22B" w14:textId="4A28B379" w:rsidR="00470BEA" w:rsidRDefault="00470BEA" w:rsidP="00470BEA">
      <w:r>
        <w:t>VCQI assumes that the survey datasets are consistent with the FVL document, so you will need to rename and recode all applicable variables accordingly before running VCQI.</w:t>
      </w:r>
    </w:p>
    <w:p w14:paraId="031F3635" w14:textId="1D15C507" w:rsidR="000C1809" w:rsidRPr="00E1431A" w:rsidRDefault="00E01327" w:rsidP="000C1809">
      <w:pPr>
        <w:pStyle w:val="Heading2"/>
      </w:pPr>
      <w:bookmarkStart w:id="70" w:name="_Toc437990044"/>
      <w:bookmarkStart w:id="71" w:name="_Toc474976144"/>
      <w:r>
        <w:t xml:space="preserve">5.1  </w:t>
      </w:r>
      <w:r w:rsidR="000C1809">
        <w:t>Vaccination Schedule Metadata</w:t>
      </w:r>
      <w:bookmarkEnd w:id="70"/>
      <w:bookmarkEnd w:id="71"/>
    </w:p>
    <w:p w14:paraId="3AE3E6E0" w14:textId="1FFF63F9" w:rsidR="000C1809" w:rsidRPr="00352545" w:rsidRDefault="00FB6434" w:rsidP="00FB6434">
      <w:pPr>
        <w:jc w:val="left"/>
        <w:rPr>
          <w:rFonts w:ascii="Courier New" w:hAnsi="Courier New" w:cs="Courier New"/>
        </w:rPr>
      </w:pPr>
      <w:r>
        <w:t>The SIA module does not use schedule metadata.</w:t>
      </w:r>
    </w:p>
    <w:p w14:paraId="541D00EE" w14:textId="2D31E9D1" w:rsidR="000C1809" w:rsidRDefault="00E01327" w:rsidP="000C1809">
      <w:pPr>
        <w:pStyle w:val="Heading2"/>
      </w:pPr>
      <w:bookmarkStart w:id="72" w:name="_Toc437990045"/>
      <w:bookmarkStart w:id="73" w:name="_Toc474976145"/>
      <w:r>
        <w:t xml:space="preserve">5.2  </w:t>
      </w:r>
      <w:r w:rsidR="000C1809">
        <w:t>Survey Metadata</w:t>
      </w:r>
      <w:bookmarkEnd w:id="72"/>
      <w:bookmarkEnd w:id="73"/>
    </w:p>
    <w:p w14:paraId="77B99754" w14:textId="0251576E" w:rsidR="000C1809" w:rsidRDefault="00B00498" w:rsidP="00801C96">
      <w:pPr>
        <w:jc w:val="left"/>
      </w:pPr>
      <w:r>
        <w:t>Block D also specifies</w:t>
      </w:r>
      <w:r w:rsidR="000C1809">
        <w:t xml:space="preserve"> whether the coverage survey documented coverage using fingermarks or not.  If not, then the fingermark outcome is not summarized in the Excel spreadsheet.  The value 1 means yes, and the value 0 mean</w:t>
      </w:r>
      <w:r w:rsidR="000F28B2">
        <w:t>s</w:t>
      </w:r>
      <w:r w:rsidR="000C1809">
        <w:t xml:space="preserve"> no.</w:t>
      </w:r>
    </w:p>
    <w:p w14:paraId="25EF6ECC" w14:textId="77777777" w:rsidR="000C1809" w:rsidRDefault="000C1809" w:rsidP="00801C96">
      <w:pPr>
        <w:contextualSpacing/>
        <w:jc w:val="left"/>
        <w:rPr>
          <w:rFonts w:ascii="Courier New" w:hAnsi="Courier New" w:cs="Courier New"/>
        </w:rPr>
      </w:pPr>
      <w:r w:rsidRPr="00352545">
        <w:rPr>
          <w:rFonts w:ascii="Courier New" w:hAnsi="Courier New" w:cs="Courier New"/>
        </w:rPr>
        <w:t>vcqi_global SIA_FINGERMARKS_SOUGHT 1</w:t>
      </w:r>
    </w:p>
    <w:p w14:paraId="6D7A568F" w14:textId="77777777" w:rsidR="000C1809" w:rsidRDefault="000C1809" w:rsidP="00801C96">
      <w:pPr>
        <w:contextualSpacing/>
        <w:jc w:val="left"/>
        <w:rPr>
          <w:rFonts w:ascii="Courier New" w:hAnsi="Courier New" w:cs="Courier New"/>
        </w:rPr>
      </w:pPr>
    </w:p>
    <w:p w14:paraId="09578C9C" w14:textId="159BCF40" w:rsidR="000C1809" w:rsidRPr="00352545" w:rsidRDefault="000C1809" w:rsidP="00801C96">
      <w:pPr>
        <w:jc w:val="left"/>
      </w:pPr>
      <w:r w:rsidRPr="00DF3D5A">
        <w:rPr>
          <w:b/>
        </w:rPr>
        <w:t>Note</w:t>
      </w:r>
      <w:r w:rsidR="002E1200" w:rsidRPr="00DF3D5A">
        <w:rPr>
          <w:b/>
        </w:rPr>
        <w:t>:</w:t>
      </w:r>
      <w:r w:rsidRPr="00DF3D5A">
        <w:rPr>
          <w:b/>
        </w:rPr>
        <w:t xml:space="preserve"> VCQI currently assumes that the coverage survey checks for coverage using either a campaign card or caregiver’s recall.  Code the </w:t>
      </w:r>
      <w:r w:rsidR="00B8749D">
        <w:rPr>
          <w:b/>
        </w:rPr>
        <w:t xml:space="preserve">variables SIA20 and SIA22 in accordance with </w:t>
      </w:r>
      <w:r w:rsidR="00B31304">
        <w:rPr>
          <w:b/>
        </w:rPr>
        <w:t>FVL</w:t>
      </w:r>
      <w:r w:rsidRPr="00DF3D5A">
        <w:rPr>
          <w:b/>
        </w:rPr>
        <w:t xml:space="preserve"> document.  If the campaign did not use cards</w:t>
      </w:r>
      <w:r w:rsidR="00EB0957">
        <w:rPr>
          <w:b/>
        </w:rPr>
        <w:t>,</w:t>
      </w:r>
      <w:r w:rsidRPr="00DF3D5A">
        <w:rPr>
          <w:b/>
        </w:rPr>
        <w:t xml:space="preserve"> then there will be some extra card-related columns in the output table that may be safely ignored or deleted.</w:t>
      </w:r>
    </w:p>
    <w:p w14:paraId="7EB9FC6F" w14:textId="25BC0A21" w:rsidR="000C1809" w:rsidRDefault="00E01327" w:rsidP="000C1809">
      <w:pPr>
        <w:pStyle w:val="Heading2"/>
      </w:pPr>
      <w:bookmarkStart w:id="74" w:name="_Toc437990046"/>
      <w:bookmarkStart w:id="75" w:name="_Toc474976146"/>
      <w:r>
        <w:t xml:space="preserve">5.3  </w:t>
      </w:r>
      <w:r w:rsidR="000C1809">
        <w:t>Analysis Metadata and Options</w:t>
      </w:r>
      <w:bookmarkEnd w:id="74"/>
      <w:bookmarkEnd w:id="75"/>
    </w:p>
    <w:p w14:paraId="2B93FEEE" w14:textId="6343F63F" w:rsidR="000C1809" w:rsidRDefault="000C1809" w:rsidP="00801C96">
      <w:pPr>
        <w:jc w:val="left"/>
      </w:pPr>
      <w:r>
        <w:t xml:space="preserve">See sections on DESC_01 </w:t>
      </w:r>
      <w:r w:rsidR="00B9169A">
        <w:t xml:space="preserve">in Chapter 6 </w:t>
      </w:r>
      <w:r>
        <w:t>for how to</w:t>
      </w:r>
      <w:r w:rsidR="007E704B">
        <w:t xml:space="preserve"> run the analysis that</w:t>
      </w:r>
      <w:r>
        <w:t xml:space="preserve"> describe</w:t>
      </w:r>
      <w:r w:rsidR="007E704B">
        <w:t>s</w:t>
      </w:r>
      <w:r>
        <w:t xml:space="preserve"> the SIA dataset.</w:t>
      </w:r>
      <w:r w:rsidR="009A20A5">
        <w:t xml:space="preserve">  </w:t>
      </w:r>
      <w:r>
        <w:t xml:space="preserve">See sections on DESC_02 </w:t>
      </w:r>
      <w:r w:rsidR="009A20A5">
        <w:t>&amp;</w:t>
      </w:r>
      <w:r>
        <w:t xml:space="preserve"> DESC_03 </w:t>
      </w:r>
      <w:r w:rsidR="00B9169A">
        <w:t xml:space="preserve">in Chapter 6 </w:t>
      </w:r>
      <w:r>
        <w:t>for how to summarize responses to multiple-choice questions.</w:t>
      </w:r>
    </w:p>
    <w:p w14:paraId="67A7BD56" w14:textId="4A1D7398" w:rsidR="000C1809" w:rsidRDefault="000C1809" w:rsidP="00801C96">
      <w:pPr>
        <w:jc w:val="left"/>
      </w:pPr>
      <w:r>
        <w:t>There are no special inputs or metadata required to calculate the SIA</w:t>
      </w:r>
      <w:r w:rsidR="00EA41B6">
        <w:t xml:space="preserve"> </w:t>
      </w:r>
      <w:r>
        <w:t>indicators.</w:t>
      </w:r>
      <w:r w:rsidR="00B92BD0">
        <w:t xml:space="preserve">  You may use the titles, subtitles, and footnotes from the example control p</w:t>
      </w:r>
      <w:r w:rsidR="00B955D8">
        <w:t>rogram, or specify new ones in your control program.</w:t>
      </w:r>
    </w:p>
    <w:p w14:paraId="29177405" w14:textId="5926EF40" w:rsidR="000C1809" w:rsidRDefault="000C1809" w:rsidP="00801C96">
      <w:pPr>
        <w:jc w:val="left"/>
      </w:pPr>
      <w:r>
        <w:t xml:space="preserve">See sections on </w:t>
      </w:r>
      <w:r w:rsidR="005C7B1A">
        <w:t>COVG_DIFF</w:t>
      </w:r>
      <w:r>
        <w:t xml:space="preserve">_01 and </w:t>
      </w:r>
      <w:r w:rsidR="005C7B1A">
        <w:t>COVG_DIFF</w:t>
      </w:r>
      <w:r>
        <w:t xml:space="preserve">_02 </w:t>
      </w:r>
      <w:r w:rsidR="00AE61F7">
        <w:t xml:space="preserve">in Chapter 6 </w:t>
      </w:r>
      <w:r>
        <w:t>for how to test hypotheses about whether population levels of campaign coverage differ a) between strata, or b) between sub-groups within a stratum, respectively.</w:t>
      </w:r>
    </w:p>
    <w:p w14:paraId="2D996B4B" w14:textId="1DE02820" w:rsidR="00EF0311" w:rsidRDefault="000C1809" w:rsidP="00801C96">
      <w:pPr>
        <w:jc w:val="left"/>
      </w:pPr>
      <w:r>
        <w:t xml:space="preserve">See Annex </w:t>
      </w:r>
      <w:r w:rsidR="00053B3E">
        <w:t>B</w:t>
      </w:r>
      <w:r>
        <w:t xml:space="preserve"> for details on how to control which strata appear in the Excel output and graphic figures.</w:t>
      </w:r>
    </w:p>
    <w:p w14:paraId="59270DFB" w14:textId="77777777" w:rsidR="00925642" w:rsidRDefault="00925642" w:rsidP="00801C96">
      <w:pPr>
        <w:jc w:val="left"/>
        <w:sectPr w:rsidR="00925642">
          <w:headerReference w:type="default" r:id="rId23"/>
          <w:pgSz w:w="12240" w:h="15840"/>
          <w:pgMar w:top="1440" w:right="1440" w:bottom="1440" w:left="1440" w:header="720" w:footer="720" w:gutter="0"/>
          <w:cols w:space="720"/>
          <w:docGrid w:linePitch="360"/>
        </w:sectPr>
      </w:pPr>
    </w:p>
    <w:p w14:paraId="5BA7BD2B" w14:textId="185B6086" w:rsidR="009049FE" w:rsidRDefault="002A1A2E" w:rsidP="002A1A2E">
      <w:pPr>
        <w:pStyle w:val="Heading1"/>
        <w:jc w:val="left"/>
      </w:pPr>
      <w:bookmarkStart w:id="76" w:name="_Toc437990055"/>
      <w:bookmarkStart w:id="77" w:name="_Toc474976147"/>
      <w:r>
        <w:lastRenderedPageBreak/>
        <w:t xml:space="preserve">Chapter 6. </w:t>
      </w:r>
      <w:r w:rsidR="009049FE">
        <w:t>Description of the Vaccination Coverage quality Indicators</w:t>
      </w:r>
      <w:bookmarkEnd w:id="76"/>
      <w:bookmarkEnd w:id="77"/>
    </w:p>
    <w:p w14:paraId="4D10F8F5" w14:textId="00767BB0" w:rsidR="009049FE" w:rsidRDefault="009049FE" w:rsidP="00801C96">
      <w:pPr>
        <w:jc w:val="left"/>
      </w:pPr>
      <w:r>
        <w:t>The following pages list the individual indicators that are available in VCQI.  Each contains an overview, a list an</w:t>
      </w:r>
      <w:r w:rsidR="002D67C3">
        <w:t>d description of required global macro inputs</w:t>
      </w:r>
      <w:r>
        <w:t xml:space="preserve"> (if any) and a short list of outputs that the software generates.  The VCQI files you download include examples of control programs to run each of these indicators and include examples of output from each. </w:t>
      </w:r>
    </w:p>
    <w:p w14:paraId="15BB62A7" w14:textId="1497CE4F" w:rsidR="003A5264" w:rsidRDefault="00E01327" w:rsidP="003A5264">
      <w:pPr>
        <w:pStyle w:val="Heading2"/>
      </w:pPr>
      <w:bookmarkStart w:id="78" w:name="_Toc437990052"/>
      <w:bookmarkStart w:id="79" w:name="_Toc474976148"/>
      <w:r>
        <w:t xml:space="preserve">6.1  </w:t>
      </w:r>
      <w:r w:rsidR="003A5264">
        <w:t>Weighted and unweighted analyses</w:t>
      </w:r>
      <w:bookmarkEnd w:id="78"/>
      <w:bookmarkEnd w:id="79"/>
    </w:p>
    <w:p w14:paraId="50C44C93" w14:textId="412A2DBA" w:rsidR="003A5264" w:rsidRDefault="003A5264" w:rsidP="00801C96">
      <w:pPr>
        <w:jc w:val="left"/>
      </w:pPr>
      <w:r>
        <w:t>Many of the analyses listed here are described as “Weighted: Yes”.  Those analyses are always weighted even if there are some respondents for whom we do not have sufficient data to be able to put them in the numerator.  Valid coverage is a good example</w:t>
      </w:r>
      <w:r w:rsidR="00FD2019">
        <w:t>. I</w:t>
      </w:r>
      <w:r>
        <w:t xml:space="preserve">f we do not have vaccination dates from the card or register then we cannot say that a respondent got a valid dose, but </w:t>
      </w:r>
      <w:r w:rsidR="000F3D8A">
        <w:t xml:space="preserve">the convention for these indicators is to </w:t>
      </w:r>
      <w:r>
        <w:t>put all respondents in the denominator so the measure is interpreted as “% of the population represented by the respondents for whom we a) had data elements required and b) found evidence</w:t>
      </w:r>
      <w:r w:rsidR="002D67C3">
        <w:t xml:space="preserve"> of valid coverage</w:t>
      </w:r>
      <w:r>
        <w:t>”.</w:t>
      </w:r>
    </w:p>
    <w:p w14:paraId="1AAE533A" w14:textId="61214CA9" w:rsidR="00415599" w:rsidRDefault="003A5264" w:rsidP="00801C96">
      <w:pPr>
        <w:jc w:val="left"/>
      </w:pPr>
      <w:r>
        <w:t>Some of the analyses listed below are described as “Weig</w:t>
      </w:r>
      <w:r w:rsidR="00BA70E1">
        <w:t>hted: No”.  These are usually</w:t>
      </w:r>
      <w:r>
        <w:t xml:space="preserve"> analyses where only a subset of respondents will be in the denominator, so it could be confusing to draw conclusions about the overall population.</w:t>
      </w:r>
      <w:r w:rsidR="00415599">
        <w:rPr>
          <w:rStyle w:val="FootnoteReference"/>
        </w:rPr>
        <w:footnoteReference w:id="8"/>
      </w:r>
      <w:r>
        <w:t xml:space="preserve">  </w:t>
      </w:r>
    </w:p>
    <w:p w14:paraId="30ED27F8" w14:textId="38F56145" w:rsidR="003A5264" w:rsidRPr="00F46E60" w:rsidRDefault="006475DB" w:rsidP="00801C96">
      <w:pPr>
        <w:jc w:val="left"/>
        <w:rPr>
          <w:b/>
        </w:rPr>
      </w:pPr>
      <w:r w:rsidRPr="00F46E60">
        <w:rPr>
          <w:b/>
        </w:rPr>
        <w:t xml:space="preserve">Note: </w:t>
      </w:r>
      <w:r w:rsidR="003A5264" w:rsidRPr="00F46E60">
        <w:rPr>
          <w:b/>
        </w:rPr>
        <w:t>VCQI does not currently provide estimates of sampling error</w:t>
      </w:r>
      <w:r w:rsidRPr="00F46E60">
        <w:rPr>
          <w:b/>
        </w:rPr>
        <w:t xml:space="preserve"> for the unweighted analysis</w:t>
      </w:r>
      <w:r w:rsidR="003A5264" w:rsidRPr="00F46E60">
        <w:rPr>
          <w:b/>
        </w:rPr>
        <w:t xml:space="preserve">.  The estimate is a description of a proportion observed in the sample, and is reported without an estimate of its uncertainty.  </w:t>
      </w:r>
      <w:r w:rsidR="00F46E60" w:rsidRPr="00F46E60">
        <w:rPr>
          <w:b/>
        </w:rPr>
        <w:t>(This would be a good topic for discussion in</w:t>
      </w:r>
      <w:r w:rsidR="003A5264" w:rsidRPr="00F46E60">
        <w:rPr>
          <w:b/>
        </w:rPr>
        <w:t xml:space="preserve"> a user’s group whether it would be helpful to report the precision of the estimates, due to sampling variability, for these indicators.</w:t>
      </w:r>
      <w:r w:rsidR="00F46E60" w:rsidRPr="00F46E60">
        <w:rPr>
          <w:b/>
        </w:rPr>
        <w:t>)</w:t>
      </w:r>
    </w:p>
    <w:p w14:paraId="1E98661F" w14:textId="1BA85B8C" w:rsidR="00A211D2" w:rsidRDefault="00E01327" w:rsidP="00ED098E">
      <w:pPr>
        <w:pStyle w:val="Heading2"/>
      </w:pPr>
      <w:bookmarkStart w:id="80" w:name="_Toc437990056"/>
      <w:bookmarkStart w:id="81" w:name="_Toc474976149"/>
      <w:r>
        <w:t xml:space="preserve">6.2  </w:t>
      </w:r>
      <w:r w:rsidR="00ED098E">
        <w:t>Analysis Counter</w:t>
      </w:r>
      <w:bookmarkEnd w:id="81"/>
    </w:p>
    <w:p w14:paraId="0176FA90" w14:textId="1B3D6BC1" w:rsidR="000A54F5" w:rsidRDefault="00ED098E" w:rsidP="00801C96">
      <w:pPr>
        <w:jc w:val="left"/>
      </w:pPr>
      <w:r>
        <w:t xml:space="preserve">Block F of the control program sets a global macro named ANALYSIS_COUNTER.  It is </w:t>
      </w:r>
      <w:r w:rsidR="009805A8">
        <w:t xml:space="preserve">required, and </w:t>
      </w:r>
      <w:r>
        <w:t xml:space="preserve">usually set to 1.  </w:t>
      </w:r>
      <w:r w:rsidR="000A54F5">
        <w:t xml:space="preserve">In most </w:t>
      </w:r>
      <w:r w:rsidR="00114B54">
        <w:t>control programs</w:t>
      </w:r>
      <w:r w:rsidR="000A54F5">
        <w:t xml:space="preserve"> it will only be set once and never changed.</w:t>
      </w:r>
    </w:p>
    <w:p w14:paraId="39313306" w14:textId="21E68D47" w:rsidR="000A54F5" w:rsidRDefault="000A54F5" w:rsidP="00801C96">
      <w:pPr>
        <w:jc w:val="left"/>
      </w:pPr>
      <w:r>
        <w:t xml:space="preserve">In the remainder of this chapter, you will note that the analysis counter </w:t>
      </w:r>
      <w:r w:rsidR="000F3D8A">
        <w:t>appears</w:t>
      </w:r>
      <w:r>
        <w:t xml:space="preserve"> in the names of many VCQ</w:t>
      </w:r>
      <w:r w:rsidR="000F3D8A">
        <w:t xml:space="preserve">I output files and worksheets.  </w:t>
      </w:r>
    </w:p>
    <w:p w14:paraId="4ACAE10D" w14:textId="59C0BDE1" w:rsidR="000A54F5" w:rsidRDefault="000A54F5" w:rsidP="00801C96">
      <w:pPr>
        <w:jc w:val="left"/>
      </w:pPr>
      <w:r>
        <w:t>In advanced analyses, the user can conduct sensitivity analyses by running an initial analysis and then changing some</w:t>
      </w:r>
      <w:r w:rsidR="00BB693A">
        <w:t xml:space="preserve"> of the analysis parameters</w:t>
      </w:r>
      <w:r>
        <w:t>, changing the analysis counter and re-running the i</w:t>
      </w:r>
      <w:r w:rsidR="00BB693A">
        <w:t xml:space="preserve">ndicator. In the first run, the output files and tabs would list the value 1 for ANALYSIS_COUNTER and in the </w:t>
      </w:r>
      <w:r w:rsidR="00BB693A">
        <w:lastRenderedPageBreak/>
        <w:t>second run they would be named with the value 2 and would therefore not overwrite the first set of output</w:t>
      </w:r>
      <w:r>
        <w:t xml:space="preserve">.  This can be accomplished in a single control program. </w:t>
      </w:r>
    </w:p>
    <w:p w14:paraId="301AB35E" w14:textId="555DD606" w:rsidR="000A54F5" w:rsidRDefault="000A54F5" w:rsidP="00801C96">
      <w:pPr>
        <w:jc w:val="left"/>
      </w:pPr>
      <w:r>
        <w:t xml:space="preserve">For example, one could explore how valid coverage changes if we allow a four-day “grace period” whereby we count a dose as valid if the child receives it up to four days before they were scheduled to do so.  This can be </w:t>
      </w:r>
      <w:r w:rsidR="002A798E">
        <w:t>done</w:t>
      </w:r>
      <w:r>
        <w:t xml:space="preserve"> with code like the following:</w:t>
      </w:r>
    </w:p>
    <w:p w14:paraId="66FFE17C" w14:textId="0E0E5BD8" w:rsidR="00222EB3" w:rsidRDefault="00222EB3" w:rsidP="00A5166F">
      <w:pPr>
        <w:contextualSpacing/>
        <w:jc w:val="left"/>
        <w:rPr>
          <w:rFonts w:ascii="Courier New" w:hAnsi="Courier New" w:cs="Courier New"/>
        </w:rPr>
      </w:pPr>
      <w:r>
        <w:rPr>
          <w:rFonts w:ascii="Courier New" w:hAnsi="Courier New" w:cs="Courier New"/>
        </w:rPr>
        <w:t>* Initial run uses the usual schedule</w:t>
      </w:r>
      <w:r w:rsidR="00A5166F">
        <w:rPr>
          <w:rFonts w:ascii="Courier New" w:hAnsi="Courier New" w:cs="Courier New"/>
        </w:rPr>
        <w:t xml:space="preserve"> established in Block D</w:t>
      </w:r>
    </w:p>
    <w:p w14:paraId="57E62E5B" w14:textId="77777777" w:rsidR="002A798E" w:rsidRPr="00EA7B35" w:rsidRDefault="002A798E" w:rsidP="00A5166F">
      <w:pPr>
        <w:contextualSpacing/>
        <w:jc w:val="left"/>
        <w:rPr>
          <w:rFonts w:ascii="Courier New" w:hAnsi="Courier New" w:cs="Courier New"/>
        </w:rPr>
      </w:pPr>
    </w:p>
    <w:p w14:paraId="3220977B" w14:textId="77777777" w:rsidR="000A54F5" w:rsidRPr="00EA7B35" w:rsidRDefault="000A54F5" w:rsidP="00A5166F">
      <w:pPr>
        <w:contextualSpacing/>
        <w:jc w:val="left"/>
        <w:rPr>
          <w:rFonts w:ascii="Courier New" w:hAnsi="Courier New" w:cs="Courier New"/>
        </w:rPr>
      </w:pPr>
      <w:r w:rsidRPr="00EA7B35">
        <w:rPr>
          <w:rFonts w:ascii="Courier New" w:hAnsi="Courier New" w:cs="Courier New"/>
        </w:rPr>
        <w:t xml:space="preserve">vcqi_scalar penta1_min_age_days = </w:t>
      </w:r>
      <w:r w:rsidRPr="00EA7B35">
        <w:rPr>
          <w:rFonts w:ascii="Courier New" w:hAnsi="Courier New" w:cs="Courier New"/>
        </w:rPr>
        <w:tab/>
      </w:r>
      <w:r w:rsidRPr="00EA7B35">
        <w:rPr>
          <w:rFonts w:ascii="Courier New" w:hAnsi="Courier New" w:cs="Courier New"/>
        </w:rPr>
        <w:tab/>
        <w:t xml:space="preserve"> 42</w:t>
      </w:r>
      <w:r w:rsidRPr="00EA7B35">
        <w:rPr>
          <w:rFonts w:ascii="Courier New" w:hAnsi="Courier New" w:cs="Courier New"/>
        </w:rPr>
        <w:tab/>
        <w:t>// 6 weeks</w:t>
      </w:r>
    </w:p>
    <w:p w14:paraId="27602745" w14:textId="77777777" w:rsidR="000A54F5" w:rsidRPr="00EA7B35" w:rsidRDefault="000A54F5" w:rsidP="00A5166F">
      <w:pPr>
        <w:contextualSpacing/>
        <w:jc w:val="left"/>
        <w:rPr>
          <w:rFonts w:ascii="Courier New" w:hAnsi="Courier New" w:cs="Courier New"/>
        </w:rPr>
      </w:pPr>
      <w:r w:rsidRPr="00EA7B35">
        <w:rPr>
          <w:rFonts w:ascii="Courier New" w:hAnsi="Courier New" w:cs="Courier New"/>
        </w:rPr>
        <w:t xml:space="preserve">vcqi_scalar penta2_min_age_days = </w:t>
      </w:r>
      <w:r w:rsidRPr="00EA7B35">
        <w:rPr>
          <w:rFonts w:ascii="Courier New" w:hAnsi="Courier New" w:cs="Courier New"/>
        </w:rPr>
        <w:tab/>
      </w:r>
      <w:r w:rsidRPr="00EA7B35">
        <w:rPr>
          <w:rFonts w:ascii="Courier New" w:hAnsi="Courier New" w:cs="Courier New"/>
        </w:rPr>
        <w:tab/>
        <w:t xml:space="preserve"> 70</w:t>
      </w:r>
      <w:r w:rsidRPr="00EA7B35">
        <w:rPr>
          <w:rFonts w:ascii="Courier New" w:hAnsi="Courier New" w:cs="Courier New"/>
        </w:rPr>
        <w:tab/>
        <w:t>// 10 weeks</w:t>
      </w:r>
    </w:p>
    <w:p w14:paraId="2ECF56E3" w14:textId="77777777" w:rsidR="000A54F5" w:rsidRPr="00EA7B35" w:rsidRDefault="000A54F5" w:rsidP="00A5166F">
      <w:pPr>
        <w:contextualSpacing/>
        <w:jc w:val="left"/>
        <w:rPr>
          <w:rFonts w:ascii="Courier New" w:hAnsi="Courier New" w:cs="Courier New"/>
        </w:rPr>
      </w:pPr>
      <w:r w:rsidRPr="00EA7B35">
        <w:rPr>
          <w:rFonts w:ascii="Courier New" w:hAnsi="Courier New" w:cs="Courier New"/>
        </w:rPr>
        <w:t xml:space="preserve">vcqi_scalar penta2_min_interval_days = </w:t>
      </w:r>
      <w:r w:rsidRPr="00EA7B35">
        <w:rPr>
          <w:rFonts w:ascii="Courier New" w:hAnsi="Courier New" w:cs="Courier New"/>
        </w:rPr>
        <w:tab/>
        <w:t xml:space="preserve"> 28  </w:t>
      </w:r>
      <w:r w:rsidRPr="00EA7B35">
        <w:rPr>
          <w:rFonts w:ascii="Courier New" w:hAnsi="Courier New" w:cs="Courier New"/>
        </w:rPr>
        <w:tab/>
        <w:t>// 4 weeks</w:t>
      </w:r>
    </w:p>
    <w:p w14:paraId="63450D9E" w14:textId="77777777" w:rsidR="000A54F5" w:rsidRPr="00EA7B35" w:rsidRDefault="000A54F5" w:rsidP="00A5166F">
      <w:pPr>
        <w:contextualSpacing/>
        <w:jc w:val="left"/>
        <w:rPr>
          <w:rFonts w:ascii="Courier New" w:hAnsi="Courier New" w:cs="Courier New"/>
        </w:rPr>
      </w:pPr>
      <w:r w:rsidRPr="00EA7B35">
        <w:rPr>
          <w:rFonts w:ascii="Courier New" w:hAnsi="Courier New" w:cs="Courier New"/>
        </w:rPr>
        <w:t xml:space="preserve">vcqi_scalar penta3_min_age_days = </w:t>
      </w:r>
      <w:r w:rsidRPr="00EA7B35">
        <w:rPr>
          <w:rFonts w:ascii="Courier New" w:hAnsi="Courier New" w:cs="Courier New"/>
        </w:rPr>
        <w:tab/>
      </w:r>
      <w:r w:rsidRPr="00EA7B35">
        <w:rPr>
          <w:rFonts w:ascii="Courier New" w:hAnsi="Courier New" w:cs="Courier New"/>
        </w:rPr>
        <w:tab/>
        <w:t xml:space="preserve"> 98  </w:t>
      </w:r>
      <w:r w:rsidRPr="00EA7B35">
        <w:rPr>
          <w:rFonts w:ascii="Courier New" w:hAnsi="Courier New" w:cs="Courier New"/>
        </w:rPr>
        <w:tab/>
        <w:t>// 14 weeks</w:t>
      </w:r>
    </w:p>
    <w:p w14:paraId="6B28475A" w14:textId="120C2144" w:rsidR="000A54F5" w:rsidRDefault="000A54F5" w:rsidP="00A5166F">
      <w:pPr>
        <w:contextualSpacing/>
        <w:jc w:val="left"/>
        <w:rPr>
          <w:rFonts w:ascii="Courier New" w:hAnsi="Courier New" w:cs="Courier New"/>
        </w:rPr>
      </w:pPr>
      <w:r w:rsidRPr="00EA7B35">
        <w:rPr>
          <w:rFonts w:ascii="Courier New" w:hAnsi="Courier New" w:cs="Courier New"/>
        </w:rPr>
        <w:t xml:space="preserve">vcqi_scalar penta3_min_interval_days = </w:t>
      </w:r>
      <w:r w:rsidRPr="00EA7B35">
        <w:rPr>
          <w:rFonts w:ascii="Courier New" w:hAnsi="Courier New" w:cs="Courier New"/>
        </w:rPr>
        <w:tab/>
        <w:t xml:space="preserve"> 28  </w:t>
      </w:r>
      <w:r w:rsidRPr="00EA7B35">
        <w:rPr>
          <w:rFonts w:ascii="Courier New" w:hAnsi="Courier New" w:cs="Courier New"/>
        </w:rPr>
        <w:tab/>
        <w:t>// 4 weeks</w:t>
      </w:r>
    </w:p>
    <w:p w14:paraId="7664D723" w14:textId="51613EA6" w:rsidR="00A5166F" w:rsidRDefault="00A5166F" w:rsidP="00A5166F">
      <w:pPr>
        <w:contextualSpacing/>
        <w:jc w:val="left"/>
        <w:rPr>
          <w:rFonts w:ascii="Courier New" w:hAnsi="Courier New" w:cs="Courier New"/>
        </w:rPr>
      </w:pPr>
    </w:p>
    <w:p w14:paraId="74657428" w14:textId="501A6645" w:rsidR="00EA7B35" w:rsidRDefault="00A5166F" w:rsidP="00A5166F">
      <w:pPr>
        <w:contextualSpacing/>
        <w:jc w:val="left"/>
        <w:rPr>
          <w:rFonts w:ascii="Courier New" w:hAnsi="Courier New" w:cs="Courier New"/>
        </w:rPr>
      </w:pPr>
      <w:r>
        <w:rPr>
          <w:rFonts w:ascii="Courier New" w:hAnsi="Courier New" w:cs="Courier New"/>
        </w:rPr>
        <w:t>* intervening code from Block E goes here</w:t>
      </w:r>
    </w:p>
    <w:p w14:paraId="197A1C42" w14:textId="77777777" w:rsidR="00A5166F" w:rsidRDefault="00A5166F" w:rsidP="00A5166F">
      <w:pPr>
        <w:contextualSpacing/>
        <w:jc w:val="left"/>
        <w:rPr>
          <w:rFonts w:ascii="Courier New" w:hAnsi="Courier New" w:cs="Courier New"/>
        </w:rPr>
      </w:pPr>
      <w:r>
        <w:rPr>
          <w:rFonts w:ascii="Courier New" w:hAnsi="Courier New" w:cs="Courier New"/>
        </w:rPr>
        <w:t>* intervening code from Block E goes here</w:t>
      </w:r>
    </w:p>
    <w:p w14:paraId="50DD1FD9" w14:textId="77777777" w:rsidR="00A5166F" w:rsidRDefault="00A5166F" w:rsidP="00A5166F">
      <w:pPr>
        <w:contextualSpacing/>
        <w:jc w:val="left"/>
        <w:rPr>
          <w:rFonts w:ascii="Courier New" w:hAnsi="Courier New" w:cs="Courier New"/>
        </w:rPr>
      </w:pPr>
      <w:r>
        <w:rPr>
          <w:rFonts w:ascii="Courier New" w:hAnsi="Courier New" w:cs="Courier New"/>
        </w:rPr>
        <w:t>* intervening code from Block E goes here</w:t>
      </w:r>
    </w:p>
    <w:p w14:paraId="1FD2420E" w14:textId="77777777" w:rsidR="00A5166F" w:rsidRDefault="00A5166F" w:rsidP="00A5166F">
      <w:pPr>
        <w:contextualSpacing/>
        <w:jc w:val="left"/>
        <w:rPr>
          <w:rFonts w:ascii="Courier New" w:hAnsi="Courier New" w:cs="Courier New"/>
        </w:rPr>
      </w:pPr>
    </w:p>
    <w:p w14:paraId="702F7B0F" w14:textId="27EDA2C0" w:rsidR="00A5166F" w:rsidRDefault="00A5166F" w:rsidP="00A5166F">
      <w:pPr>
        <w:contextualSpacing/>
        <w:jc w:val="left"/>
        <w:rPr>
          <w:rFonts w:ascii="Courier New" w:hAnsi="Courier New" w:cs="Courier New"/>
        </w:rPr>
      </w:pPr>
      <w:r>
        <w:rPr>
          <w:rFonts w:ascii="Courier New" w:hAnsi="Courier New" w:cs="Courier New"/>
        </w:rPr>
        <w:t>* This code in block F accomplishes the original analysis</w:t>
      </w:r>
    </w:p>
    <w:p w14:paraId="62895579" w14:textId="3308677F" w:rsidR="00A5166F" w:rsidRDefault="00A5166F" w:rsidP="00A5166F">
      <w:pPr>
        <w:contextualSpacing/>
        <w:jc w:val="left"/>
        <w:rPr>
          <w:rFonts w:ascii="Courier New" w:hAnsi="Courier New" w:cs="Courier New"/>
        </w:rPr>
      </w:pPr>
      <w:r>
        <w:rPr>
          <w:rFonts w:ascii="Courier New" w:hAnsi="Courier New" w:cs="Courier New"/>
        </w:rPr>
        <w:t>* Tabular output goes to tab named “RI_COVG_02 1”</w:t>
      </w:r>
    </w:p>
    <w:p w14:paraId="38CCA03E" w14:textId="160B2627" w:rsidR="00A5166F" w:rsidRDefault="00A5166F" w:rsidP="00A5166F">
      <w:pPr>
        <w:contextualSpacing/>
        <w:jc w:val="left"/>
        <w:rPr>
          <w:rFonts w:ascii="Courier New" w:hAnsi="Courier New" w:cs="Courier New"/>
        </w:rPr>
      </w:pPr>
      <w:r>
        <w:rPr>
          <w:rFonts w:ascii="Courier New" w:hAnsi="Courier New" w:cs="Courier New"/>
        </w:rPr>
        <w:t xml:space="preserve">* Databases and plots have the ANALYSIS_COUNTER value 1 in filenames </w:t>
      </w:r>
    </w:p>
    <w:p w14:paraId="09B95419" w14:textId="77777777" w:rsidR="00A5166F" w:rsidRDefault="00A5166F" w:rsidP="00A5166F">
      <w:pPr>
        <w:contextualSpacing/>
        <w:jc w:val="left"/>
        <w:rPr>
          <w:rFonts w:ascii="Courier New" w:hAnsi="Courier New" w:cs="Courier New"/>
        </w:rPr>
      </w:pPr>
    </w:p>
    <w:p w14:paraId="212E9A3B" w14:textId="77777777" w:rsidR="00A5166F" w:rsidRPr="00EA7B35" w:rsidRDefault="00A5166F" w:rsidP="00A5166F">
      <w:pPr>
        <w:contextualSpacing/>
        <w:jc w:val="left"/>
        <w:rPr>
          <w:rFonts w:ascii="Courier New" w:hAnsi="Courier New" w:cs="Courier New"/>
        </w:rPr>
      </w:pPr>
      <w:r w:rsidRPr="00EA7B35">
        <w:rPr>
          <w:rFonts w:ascii="Courier New" w:hAnsi="Courier New" w:cs="Courier New"/>
        </w:rPr>
        <w:t>vcqi_global ANALYSIS_COUNTER 1</w:t>
      </w:r>
    </w:p>
    <w:p w14:paraId="6231F02C" w14:textId="290804CE" w:rsidR="000A54F5" w:rsidRDefault="000A54F5" w:rsidP="00A5166F">
      <w:pPr>
        <w:contextualSpacing/>
        <w:jc w:val="left"/>
        <w:rPr>
          <w:rFonts w:ascii="Courier New" w:hAnsi="Courier New" w:cs="Courier New"/>
        </w:rPr>
      </w:pPr>
      <w:r w:rsidRPr="00EA7B35">
        <w:rPr>
          <w:rFonts w:ascii="Courier New" w:hAnsi="Courier New" w:cs="Courier New"/>
        </w:rPr>
        <w:t>RI_COVG_02</w:t>
      </w:r>
    </w:p>
    <w:p w14:paraId="33AD28C8" w14:textId="77777777" w:rsidR="00A5166F" w:rsidRDefault="00A5166F" w:rsidP="00A5166F">
      <w:pPr>
        <w:contextualSpacing/>
        <w:jc w:val="left"/>
        <w:rPr>
          <w:rFonts w:ascii="Courier New" w:hAnsi="Courier New" w:cs="Courier New"/>
        </w:rPr>
      </w:pPr>
    </w:p>
    <w:p w14:paraId="35AA054D" w14:textId="77777777" w:rsidR="00A5166F" w:rsidRDefault="00EA7B35" w:rsidP="00A5166F">
      <w:pPr>
        <w:contextualSpacing/>
        <w:jc w:val="left"/>
        <w:rPr>
          <w:rFonts w:ascii="Courier New" w:hAnsi="Courier New" w:cs="Courier New"/>
        </w:rPr>
      </w:pPr>
      <w:r>
        <w:rPr>
          <w:rFonts w:ascii="Courier New" w:hAnsi="Courier New" w:cs="Courier New"/>
        </w:rPr>
        <w:t>* Now re-run using a schedule with a grace period</w:t>
      </w:r>
    </w:p>
    <w:p w14:paraId="68198B20" w14:textId="50B30D0F" w:rsidR="00A5166F" w:rsidRDefault="00A5166F" w:rsidP="00A5166F">
      <w:pPr>
        <w:contextualSpacing/>
        <w:jc w:val="left"/>
        <w:rPr>
          <w:rFonts w:ascii="Courier New" w:hAnsi="Courier New" w:cs="Courier New"/>
        </w:rPr>
      </w:pPr>
      <w:r>
        <w:rPr>
          <w:rFonts w:ascii="Courier New" w:hAnsi="Courier New" w:cs="Courier New"/>
        </w:rPr>
        <w:t>* Tabular output goes to tab named “RI_COVG_02 2”</w:t>
      </w:r>
    </w:p>
    <w:p w14:paraId="36FB4968" w14:textId="7D860E5B" w:rsidR="00A5166F" w:rsidRDefault="00A5166F" w:rsidP="00A5166F">
      <w:pPr>
        <w:contextualSpacing/>
        <w:jc w:val="left"/>
        <w:rPr>
          <w:rFonts w:ascii="Courier New" w:hAnsi="Courier New" w:cs="Courier New"/>
        </w:rPr>
      </w:pPr>
      <w:r>
        <w:rPr>
          <w:rFonts w:ascii="Courier New" w:hAnsi="Courier New" w:cs="Courier New"/>
        </w:rPr>
        <w:t xml:space="preserve">* Databases and plots have the ANALYSIS_COUNTER value 2 in filenames </w:t>
      </w:r>
    </w:p>
    <w:p w14:paraId="1EB1AC32" w14:textId="77777777" w:rsidR="00A5166F" w:rsidRPr="00EA7B35" w:rsidRDefault="00A5166F" w:rsidP="00A5166F">
      <w:pPr>
        <w:contextualSpacing/>
        <w:jc w:val="left"/>
        <w:rPr>
          <w:rFonts w:ascii="Courier New" w:hAnsi="Courier New" w:cs="Courier New"/>
        </w:rPr>
      </w:pPr>
    </w:p>
    <w:p w14:paraId="0D8171A8" w14:textId="574340AF" w:rsidR="000A54F5" w:rsidRPr="00EA7B35" w:rsidRDefault="000A54F5" w:rsidP="00A5166F">
      <w:pPr>
        <w:contextualSpacing/>
        <w:jc w:val="left"/>
        <w:rPr>
          <w:rFonts w:ascii="Courier New" w:hAnsi="Courier New" w:cs="Courier New"/>
        </w:rPr>
      </w:pPr>
      <w:r w:rsidRPr="00EA7B35">
        <w:rPr>
          <w:rFonts w:ascii="Courier New" w:hAnsi="Courier New" w:cs="Courier New"/>
        </w:rPr>
        <w:t>vcqi_global ANALYSIS_COUNTER 2</w:t>
      </w:r>
    </w:p>
    <w:p w14:paraId="39F1FE4B" w14:textId="6A1345A5" w:rsidR="000A54F5" w:rsidRPr="00EA7B35" w:rsidRDefault="000A54F5" w:rsidP="00A5166F">
      <w:pPr>
        <w:contextualSpacing/>
        <w:jc w:val="left"/>
        <w:rPr>
          <w:rFonts w:ascii="Courier New" w:hAnsi="Courier New" w:cs="Courier New"/>
        </w:rPr>
      </w:pPr>
      <w:r w:rsidRPr="00EA7B35">
        <w:rPr>
          <w:rFonts w:ascii="Courier New" w:hAnsi="Courier New" w:cs="Courier New"/>
        </w:rPr>
        <w:t xml:space="preserve">vcqi_scalar penta1_min_age_days = </w:t>
      </w:r>
      <w:r w:rsidRPr="00EA7B35">
        <w:rPr>
          <w:rFonts w:ascii="Courier New" w:hAnsi="Courier New" w:cs="Courier New"/>
        </w:rPr>
        <w:tab/>
        <w:t xml:space="preserve"> 38</w:t>
      </w:r>
      <w:r w:rsidRPr="00EA7B35">
        <w:rPr>
          <w:rFonts w:ascii="Courier New" w:hAnsi="Courier New" w:cs="Courier New"/>
        </w:rPr>
        <w:tab/>
        <w:t>// 6 weeks minus 4 days</w:t>
      </w:r>
    </w:p>
    <w:p w14:paraId="13B548EF" w14:textId="161F4364" w:rsidR="000A54F5" w:rsidRPr="00EA7B35" w:rsidRDefault="000A54F5" w:rsidP="00A5166F">
      <w:pPr>
        <w:contextualSpacing/>
        <w:jc w:val="left"/>
        <w:rPr>
          <w:rFonts w:ascii="Courier New" w:hAnsi="Courier New" w:cs="Courier New"/>
        </w:rPr>
      </w:pPr>
      <w:r w:rsidRPr="00EA7B35">
        <w:rPr>
          <w:rFonts w:ascii="Courier New" w:hAnsi="Courier New" w:cs="Courier New"/>
        </w:rPr>
        <w:t xml:space="preserve">vcqi_scalar penta2_min_age_days = </w:t>
      </w:r>
      <w:r w:rsidRPr="00EA7B35">
        <w:rPr>
          <w:rFonts w:ascii="Courier New" w:hAnsi="Courier New" w:cs="Courier New"/>
        </w:rPr>
        <w:tab/>
        <w:t xml:space="preserve"> 66</w:t>
      </w:r>
      <w:r w:rsidRPr="00EA7B35">
        <w:rPr>
          <w:rFonts w:ascii="Courier New" w:hAnsi="Courier New" w:cs="Courier New"/>
        </w:rPr>
        <w:tab/>
        <w:t>// 10 weeks minus 4 days</w:t>
      </w:r>
    </w:p>
    <w:p w14:paraId="2CBBA974" w14:textId="57576444" w:rsidR="000A54F5" w:rsidRPr="00EA7B35" w:rsidRDefault="000A54F5" w:rsidP="00A5166F">
      <w:pPr>
        <w:contextualSpacing/>
        <w:jc w:val="left"/>
        <w:rPr>
          <w:rFonts w:ascii="Courier New" w:hAnsi="Courier New" w:cs="Courier New"/>
        </w:rPr>
      </w:pPr>
      <w:r w:rsidRPr="00EA7B35">
        <w:rPr>
          <w:rFonts w:ascii="Courier New" w:hAnsi="Courier New" w:cs="Courier New"/>
        </w:rPr>
        <w:t xml:space="preserve">vcqi_scalar penta2_min_interval_days = 24  </w:t>
      </w:r>
      <w:r w:rsidRPr="00EA7B35">
        <w:rPr>
          <w:rFonts w:ascii="Courier New" w:hAnsi="Courier New" w:cs="Courier New"/>
        </w:rPr>
        <w:tab/>
        <w:t>// 4 weeks minus 4 days</w:t>
      </w:r>
    </w:p>
    <w:p w14:paraId="36609C8F" w14:textId="3FAEC272" w:rsidR="000A54F5" w:rsidRPr="00EA7B35" w:rsidRDefault="000A54F5" w:rsidP="00A5166F">
      <w:pPr>
        <w:contextualSpacing/>
        <w:jc w:val="left"/>
        <w:rPr>
          <w:rFonts w:ascii="Courier New" w:hAnsi="Courier New" w:cs="Courier New"/>
        </w:rPr>
      </w:pPr>
      <w:r w:rsidRPr="00EA7B35">
        <w:rPr>
          <w:rFonts w:ascii="Courier New" w:hAnsi="Courier New" w:cs="Courier New"/>
        </w:rPr>
        <w:t xml:space="preserve">vcqi_scalar penta3_min_age_days = </w:t>
      </w:r>
      <w:r w:rsidRPr="00EA7B35">
        <w:rPr>
          <w:rFonts w:ascii="Courier New" w:hAnsi="Courier New" w:cs="Courier New"/>
        </w:rPr>
        <w:tab/>
        <w:t xml:space="preserve"> 94  </w:t>
      </w:r>
      <w:r w:rsidRPr="00EA7B35">
        <w:rPr>
          <w:rFonts w:ascii="Courier New" w:hAnsi="Courier New" w:cs="Courier New"/>
        </w:rPr>
        <w:tab/>
        <w:t>// 14 weeks minus 4 days</w:t>
      </w:r>
    </w:p>
    <w:p w14:paraId="3362F67D" w14:textId="368F33C4" w:rsidR="000A54F5" w:rsidRPr="00EA7B35" w:rsidRDefault="000A54F5" w:rsidP="00A5166F">
      <w:pPr>
        <w:contextualSpacing/>
        <w:jc w:val="left"/>
        <w:rPr>
          <w:rFonts w:ascii="Courier New" w:hAnsi="Courier New" w:cs="Courier New"/>
        </w:rPr>
      </w:pPr>
      <w:r w:rsidRPr="00EA7B35">
        <w:rPr>
          <w:rFonts w:ascii="Courier New" w:hAnsi="Courier New" w:cs="Courier New"/>
        </w:rPr>
        <w:t>vcqi_scalar penta3_min_interval_days =</w:t>
      </w:r>
      <w:r w:rsidRPr="00EA7B35">
        <w:rPr>
          <w:rFonts w:ascii="Courier New" w:hAnsi="Courier New" w:cs="Courier New"/>
        </w:rPr>
        <w:tab/>
        <w:t xml:space="preserve"> 24  </w:t>
      </w:r>
      <w:r w:rsidRPr="00EA7B35">
        <w:rPr>
          <w:rFonts w:ascii="Courier New" w:hAnsi="Courier New" w:cs="Courier New"/>
        </w:rPr>
        <w:tab/>
        <w:t>// 4 weeks minus 4 days</w:t>
      </w:r>
    </w:p>
    <w:p w14:paraId="7696D965" w14:textId="77777777" w:rsidR="000A54F5" w:rsidRPr="00EA7B35" w:rsidRDefault="000A54F5" w:rsidP="00A5166F">
      <w:pPr>
        <w:contextualSpacing/>
        <w:jc w:val="left"/>
        <w:rPr>
          <w:rFonts w:ascii="Courier New" w:hAnsi="Courier New" w:cs="Courier New"/>
        </w:rPr>
      </w:pPr>
    </w:p>
    <w:p w14:paraId="141EFC8B" w14:textId="7B122C0B" w:rsidR="000A54F5" w:rsidRDefault="000A54F5" w:rsidP="00A5166F">
      <w:pPr>
        <w:contextualSpacing/>
        <w:jc w:val="left"/>
        <w:rPr>
          <w:rFonts w:ascii="Courier New" w:hAnsi="Courier New" w:cs="Courier New"/>
        </w:rPr>
      </w:pPr>
      <w:r w:rsidRPr="00EA7B35">
        <w:rPr>
          <w:rFonts w:ascii="Courier New" w:hAnsi="Courier New" w:cs="Courier New"/>
        </w:rPr>
        <w:t>RI_COVG_02</w:t>
      </w:r>
    </w:p>
    <w:p w14:paraId="0330AABF" w14:textId="77777777" w:rsidR="00A5166F" w:rsidRDefault="00A5166F" w:rsidP="00A5166F">
      <w:pPr>
        <w:contextualSpacing/>
        <w:jc w:val="left"/>
      </w:pPr>
    </w:p>
    <w:p w14:paraId="46DEEB0F" w14:textId="24BF7C45" w:rsidR="000A54F5" w:rsidRDefault="00EA7B35" w:rsidP="00801C96">
      <w:pPr>
        <w:jc w:val="left"/>
      </w:pPr>
      <w:r>
        <w:t xml:space="preserve">This same sensitivity analysis could be accomplished using two CONTROL programs that send output to two different Excel files altogether.  In that </w:t>
      </w:r>
      <w:r w:rsidR="000F3D8A">
        <w:t>case,</w:t>
      </w:r>
      <w:r>
        <w:t xml:space="preserve"> there is no need to change the value of ANALYSIS_COUNTER.</w:t>
      </w:r>
    </w:p>
    <w:p w14:paraId="2DEBE3F0" w14:textId="7CC66AD0" w:rsidR="00ED098E" w:rsidRPr="00470BEA" w:rsidRDefault="00CF210A" w:rsidP="00801C96">
      <w:pPr>
        <w:jc w:val="left"/>
        <w:rPr>
          <w:b/>
        </w:rPr>
      </w:pPr>
      <w:r w:rsidRPr="00470BEA">
        <w:rPr>
          <w:b/>
        </w:rPr>
        <w:t xml:space="preserve">Note: Some indicators use the ANALYSIS_COUNTER to open datasets from indicators that were run earlier, so it is best to experiment carefully </w:t>
      </w:r>
      <w:r w:rsidR="008A2DEC" w:rsidRPr="00470BEA">
        <w:rPr>
          <w:b/>
        </w:rPr>
        <w:t xml:space="preserve">with changing the ANALYSIS COUNTER.  </w:t>
      </w:r>
      <w:r w:rsidR="009843F4" w:rsidRPr="00470BEA">
        <w:rPr>
          <w:b/>
        </w:rPr>
        <w:t xml:space="preserve">Note that the indicators in </w:t>
      </w:r>
      <w:r w:rsidR="004D5CCF" w:rsidRPr="00470BEA">
        <w:rPr>
          <w:b/>
        </w:rPr>
        <w:t>Table 6-1</w:t>
      </w:r>
      <w:r w:rsidR="009843F4" w:rsidRPr="00470BEA">
        <w:rPr>
          <w:b/>
        </w:rPr>
        <w:t xml:space="preserve"> rely on datasets constructed earlier.  The value of ANALYSIS_COUNTER must be the same when the later indicator is run that it was when the earlier indicator was run.  So in some cases, to do the sensitivity analysis, it will be necessary to change ANALYSIS_COUNTER and re-run several indicators</w:t>
      </w:r>
      <w:r w:rsidR="000F3D8A">
        <w:rPr>
          <w:b/>
        </w:rPr>
        <w:t xml:space="preserve"> or to use a Stata command to rename copies of earlier datasets</w:t>
      </w:r>
      <w:r w:rsidR="009843F4" w:rsidRPr="00470BEA">
        <w:rPr>
          <w:b/>
        </w:rPr>
        <w:t xml:space="preserve">.  (e.g., To do a </w:t>
      </w:r>
      <w:r w:rsidR="009843F4" w:rsidRPr="00470BEA">
        <w:rPr>
          <w:b/>
        </w:rPr>
        <w:lastRenderedPageBreak/>
        <w:t xml:space="preserve">sensitivity analysis on </w:t>
      </w:r>
      <w:r w:rsidR="00046A8D" w:rsidRPr="00470BEA">
        <w:rPr>
          <w:b/>
        </w:rPr>
        <w:t>RI_QUAL_07 with different inputs, it will be necessary to re-run RI_COVG_02 using the new va</w:t>
      </w:r>
      <w:r w:rsidR="000F3D8A">
        <w:rPr>
          <w:b/>
        </w:rPr>
        <w:t>lue of ANALYSIS_COUNTER as well or to copy the dataset named RI_COVG_02_1 to a new dataset named RI_COVG_02_2.  Watch for a tutorial with additional examples of how to use the analysis counter in several kinds of “what-if” analyses.)</w:t>
      </w:r>
    </w:p>
    <w:p w14:paraId="1363D6E4" w14:textId="5F02B665" w:rsidR="0014097D" w:rsidRPr="0014097D" w:rsidRDefault="0014097D" w:rsidP="00F4599F">
      <w:pPr>
        <w:pStyle w:val="Heading5"/>
        <w:rPr>
          <w:b w:val="0"/>
        </w:rPr>
      </w:pPr>
      <w:bookmarkStart w:id="82" w:name="_Toc474973722"/>
      <w:r w:rsidRPr="0014097D">
        <w:rPr>
          <w:b w:val="0"/>
        </w:rPr>
        <w:t>Table 6-1</w:t>
      </w:r>
      <w:r>
        <w:rPr>
          <w:b w:val="0"/>
        </w:rPr>
        <w:t xml:space="preserve"> lists the indicators that rely on output from RI_COVG_01, RI_COVG_02 and RI_COVG_03.</w:t>
      </w:r>
      <w:bookmarkEnd w:id="82"/>
    </w:p>
    <w:p w14:paraId="70A91FB0" w14:textId="64F12D4D" w:rsidR="00A5166F" w:rsidRPr="00F4599F" w:rsidRDefault="00A5166F" w:rsidP="00F4599F">
      <w:pPr>
        <w:pStyle w:val="Heading5"/>
      </w:pPr>
      <w:bookmarkStart w:id="83" w:name="_Toc474973723"/>
      <w:r w:rsidRPr="00F4599F">
        <w:t xml:space="preserve">Table </w:t>
      </w:r>
      <w:r w:rsidR="004D5CCF" w:rsidRPr="00F4599F">
        <w:t>6-1</w:t>
      </w:r>
      <w:r w:rsidRPr="00F4599F">
        <w:t>.  VCQI indicators that rely on others being run first</w:t>
      </w:r>
      <w:bookmarkEnd w:id="83"/>
    </w:p>
    <w:tbl>
      <w:tblPr>
        <w:tblStyle w:val="TableGrid"/>
        <w:tblW w:w="0" w:type="auto"/>
        <w:jc w:val="center"/>
        <w:tblLook w:val="04A0" w:firstRow="1" w:lastRow="0" w:firstColumn="1" w:lastColumn="0" w:noHBand="0" w:noVBand="1"/>
      </w:tblPr>
      <w:tblGrid>
        <w:gridCol w:w="3116"/>
        <w:gridCol w:w="3117"/>
        <w:gridCol w:w="3117"/>
      </w:tblGrid>
      <w:tr w:rsidR="008A2DEC" w14:paraId="0EA48CB6" w14:textId="77777777" w:rsidTr="00621253">
        <w:trPr>
          <w:jc w:val="center"/>
        </w:trPr>
        <w:tc>
          <w:tcPr>
            <w:tcW w:w="3116" w:type="dxa"/>
            <w:shd w:val="clear" w:color="auto" w:fill="D9D9D9" w:themeFill="background1" w:themeFillShade="D9"/>
            <w:vAlign w:val="center"/>
          </w:tcPr>
          <w:p w14:paraId="62110E1F" w14:textId="5A188A47" w:rsidR="008A2DEC" w:rsidRDefault="008A2DEC" w:rsidP="00A5166F">
            <w:pPr>
              <w:keepNext/>
              <w:keepLines/>
              <w:jc w:val="center"/>
            </w:pPr>
            <w:r>
              <w:t>Indicators that use output from RI_COVG_01</w:t>
            </w:r>
            <w:r w:rsidR="0014097D">
              <w:t xml:space="preserve"> </w:t>
            </w:r>
            <w:r w:rsidR="0014097D">
              <w:br/>
              <w:t>(crude coverage)</w:t>
            </w:r>
          </w:p>
        </w:tc>
        <w:tc>
          <w:tcPr>
            <w:tcW w:w="3117" w:type="dxa"/>
            <w:shd w:val="clear" w:color="auto" w:fill="D9D9D9" w:themeFill="background1" w:themeFillShade="D9"/>
            <w:vAlign w:val="center"/>
          </w:tcPr>
          <w:p w14:paraId="4357B03A" w14:textId="7C785DBF" w:rsidR="008A2DEC" w:rsidRDefault="008A2DEC" w:rsidP="00A5166F">
            <w:pPr>
              <w:keepNext/>
              <w:keepLines/>
              <w:jc w:val="center"/>
            </w:pPr>
            <w:r>
              <w:t>Indicators that use output from RI_COVG_02</w:t>
            </w:r>
            <w:r w:rsidR="0014097D">
              <w:br/>
              <w:t>(valid coverage)</w:t>
            </w:r>
          </w:p>
        </w:tc>
        <w:tc>
          <w:tcPr>
            <w:tcW w:w="3117" w:type="dxa"/>
            <w:shd w:val="clear" w:color="auto" w:fill="D9D9D9" w:themeFill="background1" w:themeFillShade="D9"/>
            <w:vAlign w:val="center"/>
          </w:tcPr>
          <w:p w14:paraId="1610694E" w14:textId="0A4E7B2A" w:rsidR="008A2DEC" w:rsidRDefault="008A2DEC" w:rsidP="00A5166F">
            <w:pPr>
              <w:keepNext/>
              <w:keepLines/>
              <w:jc w:val="center"/>
            </w:pPr>
            <w:r>
              <w:t>Indicators that use output from RI_COVG_03</w:t>
            </w:r>
            <w:r w:rsidR="0014097D">
              <w:br/>
              <w:t>(fully vaccinated)</w:t>
            </w:r>
          </w:p>
        </w:tc>
      </w:tr>
      <w:tr w:rsidR="008A2DEC" w14:paraId="225F6FB3" w14:textId="77777777" w:rsidTr="009843F4">
        <w:trPr>
          <w:jc w:val="center"/>
        </w:trPr>
        <w:tc>
          <w:tcPr>
            <w:tcW w:w="3116" w:type="dxa"/>
          </w:tcPr>
          <w:p w14:paraId="0A996F4B" w14:textId="77777777" w:rsidR="008A2DEC" w:rsidRDefault="008A2DEC" w:rsidP="00A5166F">
            <w:pPr>
              <w:keepNext/>
              <w:keepLines/>
              <w:jc w:val="center"/>
            </w:pPr>
            <w:r>
              <w:t>RI_ACC_01</w:t>
            </w:r>
          </w:p>
          <w:p w14:paraId="3B4F55C8" w14:textId="78F3250F" w:rsidR="008A2DEC" w:rsidRDefault="008A2DEC" w:rsidP="00A5166F">
            <w:pPr>
              <w:keepNext/>
              <w:keepLines/>
              <w:jc w:val="center"/>
            </w:pPr>
            <w:r>
              <w:t>RI_CONT_01</w:t>
            </w:r>
          </w:p>
          <w:p w14:paraId="22E1B500" w14:textId="5319D3B4" w:rsidR="00F049CF" w:rsidRDefault="00F049CF" w:rsidP="00A5166F">
            <w:pPr>
              <w:keepNext/>
              <w:keepLines/>
              <w:jc w:val="center"/>
            </w:pPr>
            <w:r>
              <w:t>RI_COVG_02</w:t>
            </w:r>
          </w:p>
          <w:p w14:paraId="773FD131" w14:textId="6C259E4F" w:rsidR="00DB1A0D" w:rsidRDefault="00DB1A0D" w:rsidP="00A5166F">
            <w:pPr>
              <w:keepNext/>
              <w:keepLines/>
              <w:jc w:val="center"/>
            </w:pPr>
            <w:r>
              <w:t>RI_COVG_03</w:t>
            </w:r>
          </w:p>
          <w:p w14:paraId="7A372DC3" w14:textId="64DA7418" w:rsidR="00F049CF" w:rsidRDefault="00F049CF" w:rsidP="00A5166F">
            <w:pPr>
              <w:keepNext/>
              <w:keepLines/>
              <w:jc w:val="center"/>
            </w:pPr>
            <w:r>
              <w:t>RI_COVG_04</w:t>
            </w:r>
          </w:p>
          <w:p w14:paraId="59B6DE82" w14:textId="6D9AA2B5" w:rsidR="008A2DEC" w:rsidRDefault="008A2DEC" w:rsidP="00A5166F">
            <w:pPr>
              <w:keepNext/>
              <w:keepLines/>
              <w:jc w:val="center"/>
            </w:pPr>
            <w:r>
              <w:t>RI_COVG_05</w:t>
            </w:r>
          </w:p>
        </w:tc>
        <w:tc>
          <w:tcPr>
            <w:tcW w:w="3117" w:type="dxa"/>
          </w:tcPr>
          <w:p w14:paraId="6183B5C4" w14:textId="568E1BAB" w:rsidR="008A2DEC" w:rsidRDefault="008A2DEC" w:rsidP="00A5166F">
            <w:pPr>
              <w:keepNext/>
              <w:keepLines/>
              <w:jc w:val="center"/>
            </w:pPr>
            <w:r>
              <w:t>RI_COVG_03</w:t>
            </w:r>
          </w:p>
          <w:p w14:paraId="14E1141F" w14:textId="2ED876B1" w:rsidR="008A2DEC" w:rsidRDefault="005726FA" w:rsidP="008851DB">
            <w:pPr>
              <w:keepNext/>
              <w:keepLines/>
              <w:jc w:val="center"/>
            </w:pPr>
            <w:r>
              <w:t>RI_COVG_04</w:t>
            </w:r>
          </w:p>
          <w:p w14:paraId="7FFFF075" w14:textId="77777777" w:rsidR="008A2DEC" w:rsidRDefault="008A2DEC" w:rsidP="00A5166F">
            <w:pPr>
              <w:keepNext/>
              <w:keepLines/>
              <w:jc w:val="center"/>
            </w:pPr>
            <w:r>
              <w:t>RI_QUAL_06</w:t>
            </w:r>
          </w:p>
          <w:p w14:paraId="57830A80" w14:textId="50D4A55C" w:rsidR="008A2DEC" w:rsidRDefault="008A2DEC" w:rsidP="008B6E13">
            <w:pPr>
              <w:keepNext/>
              <w:keepLines/>
              <w:jc w:val="center"/>
            </w:pPr>
            <w:r>
              <w:t>RI_QUAL_07</w:t>
            </w:r>
          </w:p>
        </w:tc>
        <w:tc>
          <w:tcPr>
            <w:tcW w:w="3117" w:type="dxa"/>
          </w:tcPr>
          <w:p w14:paraId="5936B235" w14:textId="4C92ADC5" w:rsidR="008A2DEC" w:rsidRDefault="008A2DEC" w:rsidP="00A5166F">
            <w:pPr>
              <w:keepNext/>
              <w:keepLines/>
              <w:jc w:val="center"/>
            </w:pPr>
            <w:r>
              <w:t>RI_COVG_04</w:t>
            </w:r>
          </w:p>
        </w:tc>
      </w:tr>
    </w:tbl>
    <w:p w14:paraId="2A55A5B6" w14:textId="77777777" w:rsidR="008A2DEC" w:rsidRDefault="008A2DEC" w:rsidP="00801C96">
      <w:pPr>
        <w:jc w:val="left"/>
      </w:pPr>
    </w:p>
    <w:p w14:paraId="638504B7" w14:textId="593F24B0" w:rsidR="00ED098E" w:rsidRDefault="00ED098E" w:rsidP="00801C96">
      <w:pPr>
        <w:jc w:val="left"/>
      </w:pPr>
    </w:p>
    <w:p w14:paraId="666F538B" w14:textId="77777777" w:rsidR="00ED098E" w:rsidRPr="00A211D2" w:rsidRDefault="00ED098E" w:rsidP="00801C96">
      <w:pPr>
        <w:jc w:val="left"/>
        <w:sectPr w:rsidR="00ED098E" w:rsidRPr="00A211D2">
          <w:headerReference w:type="default" r:id="rId24"/>
          <w:pgSz w:w="12240" w:h="15840"/>
          <w:pgMar w:top="1440" w:right="1440" w:bottom="1440" w:left="1440" w:header="720" w:footer="720" w:gutter="0"/>
          <w:cols w:space="720"/>
          <w:docGrid w:linePitch="360"/>
        </w:sectPr>
      </w:pPr>
    </w:p>
    <w:p w14:paraId="6D8637C3" w14:textId="48190D7F" w:rsidR="009E4F4E" w:rsidRPr="009E4F4E" w:rsidRDefault="00E01327" w:rsidP="001B3F53">
      <w:pPr>
        <w:pStyle w:val="Heading2"/>
      </w:pPr>
      <w:bookmarkStart w:id="84" w:name="_Toc474976150"/>
      <w:r>
        <w:lastRenderedPageBreak/>
        <w:t xml:space="preserve">6.3  </w:t>
      </w:r>
      <w:r w:rsidR="003A2188">
        <w:t>DESC:</w:t>
      </w:r>
      <w:r w:rsidR="00AE0463">
        <w:t xml:space="preserve"> </w:t>
      </w:r>
      <w:r w:rsidR="009E4F4E" w:rsidRPr="009E4F4E">
        <w:t>All Surveys: Describing the Survey Sample</w:t>
      </w:r>
      <w:bookmarkEnd w:id="80"/>
      <w:bookmarkEnd w:id="84"/>
    </w:p>
    <w:p w14:paraId="5116244E" w14:textId="31EB7748" w:rsidR="000B757F" w:rsidRDefault="003A2188" w:rsidP="001B3F53">
      <w:pPr>
        <w:pStyle w:val="Heading3"/>
      </w:pPr>
      <w:bookmarkStart w:id="85" w:name="_Toc474976151"/>
      <w:r>
        <w:t>DESC_0</w:t>
      </w:r>
      <w:r w:rsidR="00AE0463">
        <w:t>1</w:t>
      </w:r>
      <w:r>
        <w:t>:</w:t>
      </w:r>
      <w:r w:rsidR="00AE0463">
        <w:t xml:space="preserve"> </w:t>
      </w:r>
      <w:r w:rsidR="00AC00F5">
        <w:t>Expected vs observed sample: c</w:t>
      </w:r>
      <w:r w:rsidR="000B757F">
        <w:t>lu</w:t>
      </w:r>
      <w:r w:rsidR="00AC00F5">
        <w:t>sters, households, &amp; r</w:t>
      </w:r>
      <w:r w:rsidR="000B757F">
        <w:t>espondents</w:t>
      </w:r>
      <w:bookmarkEnd w:id="85"/>
    </w:p>
    <w:p w14:paraId="597BB6E6" w14:textId="7003198D" w:rsidR="000B757F" w:rsidRDefault="005858C0" w:rsidP="00801C96">
      <w:pPr>
        <w:ind w:left="1440" w:hanging="1440"/>
        <w:jc w:val="left"/>
      </w:pPr>
      <w:r>
        <w:t>Description</w:t>
      </w:r>
      <w:r w:rsidR="000B757F">
        <w:t>:</w:t>
      </w:r>
      <w:r w:rsidR="000B757F">
        <w:tab/>
      </w:r>
      <w:r w:rsidR="001201A3">
        <w:t>This</w:t>
      </w:r>
      <w:r w:rsidR="0075465A">
        <w:t xml:space="preserve"> indicator generates a</w:t>
      </w:r>
      <w:r w:rsidR="001201A3">
        <w:t xml:space="preserve"> table </w:t>
      </w:r>
      <w:r w:rsidR="0075465A">
        <w:t xml:space="preserve">that </w:t>
      </w:r>
      <w:r w:rsidR="001201A3">
        <w:t>describe</w:t>
      </w:r>
      <w:r w:rsidR="007C697F">
        <w:t>s</w:t>
      </w:r>
      <w:r w:rsidR="001201A3">
        <w:t xml:space="preserve"> the expected number of clusters, households, and respondents, based on records from the </w:t>
      </w:r>
      <w:r w:rsidR="007A168A">
        <w:t xml:space="preserve">survey </w:t>
      </w:r>
      <w:r w:rsidR="001201A3">
        <w:t>design phase, and will document the actual numbers observed in the survey.  It document</w:t>
      </w:r>
      <w:r w:rsidR="001E5AAC">
        <w:t>s</w:t>
      </w:r>
      <w:r w:rsidR="001201A3">
        <w:t xml:space="preserve"> the number of households visited, the number of households where no one was home</w:t>
      </w:r>
      <w:r w:rsidR="001B3F53">
        <w:t xml:space="preserve"> and</w:t>
      </w:r>
      <w:r w:rsidR="001201A3">
        <w:t xml:space="preserve"> the number </w:t>
      </w:r>
      <w:r w:rsidR="001B3F53">
        <w:t>of respondents who refused. It also describe</w:t>
      </w:r>
      <w:r w:rsidR="006475DB">
        <w:t>s</w:t>
      </w:r>
      <w:r w:rsidR="001B3F53">
        <w:t xml:space="preserve"> the number of selected respondents </w:t>
      </w:r>
      <w:r w:rsidR="001E5AAC">
        <w:t>(</w:t>
      </w:r>
      <w:r w:rsidR="001B3F53">
        <w:t>by gender</w:t>
      </w:r>
      <w:r w:rsidR="001E5AAC">
        <w:t>)</w:t>
      </w:r>
      <w:r w:rsidR="001B3F53">
        <w:t xml:space="preserve"> and interview disposition as well as the number of respondents for whom records were </w:t>
      </w:r>
      <w:r w:rsidR="00986140">
        <w:t>found</w:t>
      </w:r>
      <w:r w:rsidR="001B3F53">
        <w:t xml:space="preserve"> in health facility registers.</w:t>
      </w:r>
    </w:p>
    <w:p w14:paraId="7A248B57" w14:textId="77777777" w:rsidR="000B757F" w:rsidRDefault="000B757F" w:rsidP="00801C96">
      <w:pPr>
        <w:jc w:val="left"/>
      </w:pPr>
      <w:r>
        <w:t>Weighted:</w:t>
      </w:r>
      <w:r>
        <w:tab/>
        <w:t>No</w:t>
      </w:r>
    </w:p>
    <w:p w14:paraId="6702771F" w14:textId="3D6317FF" w:rsidR="000B757F" w:rsidRDefault="000B757F" w:rsidP="00801C96">
      <w:pPr>
        <w:jc w:val="left"/>
      </w:pPr>
      <w:r>
        <w:t xml:space="preserve">Denominator: </w:t>
      </w:r>
      <w:r>
        <w:tab/>
      </w:r>
      <w:r w:rsidR="000E6700">
        <w:t>All households selected to be visited (first portion of the table)</w:t>
      </w:r>
      <w:r w:rsidR="000E6700">
        <w:br/>
      </w:r>
      <w:r w:rsidR="000E6700">
        <w:tab/>
      </w:r>
      <w:r w:rsidR="000E6700">
        <w:tab/>
        <w:t>All eligible respondents (second portion of the table)</w:t>
      </w:r>
    </w:p>
    <w:p w14:paraId="60ED4A98" w14:textId="73B16EF0" w:rsidR="00ED31B8" w:rsidRDefault="000B757F" w:rsidP="00801C96">
      <w:pPr>
        <w:jc w:val="left"/>
      </w:pPr>
      <w:r>
        <w:t xml:space="preserve">Numerator: </w:t>
      </w:r>
      <w:r>
        <w:tab/>
      </w:r>
      <w:r w:rsidR="001201A3">
        <w:t>Counts from survey design and from survey dataset</w:t>
      </w:r>
    </w:p>
    <w:p w14:paraId="5AEE9364" w14:textId="77777777" w:rsidR="001E5AAC" w:rsidRDefault="000E6700" w:rsidP="00801C96">
      <w:pPr>
        <w:ind w:left="1440" w:hanging="1440"/>
        <w:jc w:val="left"/>
      </w:pPr>
      <w:r>
        <w:t>User inputs:</w:t>
      </w:r>
      <w:r>
        <w:tab/>
      </w:r>
      <w:r w:rsidR="001E5AAC">
        <w:t>The user must specify what sort of survey dataset is being summarized:</w:t>
      </w:r>
    </w:p>
    <w:p w14:paraId="13C0056A" w14:textId="611B7E8E" w:rsidR="001E5AAC" w:rsidRDefault="000E6700" w:rsidP="001E5AAC">
      <w:pPr>
        <w:ind w:left="1440"/>
        <w:jc w:val="left"/>
      </w:pPr>
      <w:r w:rsidRPr="001B3F53">
        <w:rPr>
          <w:rFonts w:ascii="Courier New" w:hAnsi="Courier New" w:cs="Courier New"/>
        </w:rPr>
        <w:t xml:space="preserve">vcqi_global DESC_01_DATASET </w:t>
      </w:r>
      <w:r>
        <w:t>&lt;</w:t>
      </w:r>
      <w:r>
        <w:rPr>
          <w:i/>
        </w:rPr>
        <w:t>TT, RI or SIA</w:t>
      </w:r>
      <w:r>
        <w:t>&gt;</w:t>
      </w:r>
    </w:p>
    <w:p w14:paraId="0608553C" w14:textId="20EDF5E2" w:rsidR="000E6700" w:rsidRPr="000E6700" w:rsidRDefault="000E6700" w:rsidP="00801C96">
      <w:pPr>
        <w:jc w:val="left"/>
      </w:pPr>
      <w:r>
        <w:t xml:space="preserve">Control </w:t>
      </w:r>
      <w:r>
        <w:br/>
        <w:t>Program</w:t>
      </w:r>
      <w:r>
        <w:br/>
        <w:t>Command:</w:t>
      </w:r>
      <w:r>
        <w:tab/>
      </w:r>
      <w:r w:rsidRPr="001B3F53">
        <w:rPr>
          <w:rFonts w:ascii="Courier New" w:hAnsi="Courier New" w:cs="Courier New"/>
        </w:rPr>
        <w:t>DESC_01</w:t>
      </w:r>
    </w:p>
    <w:p w14:paraId="086AC3E6" w14:textId="047BCE5E" w:rsidR="001E5AAC" w:rsidRDefault="00750EC3" w:rsidP="00801C96">
      <w:pPr>
        <w:ind w:left="1440" w:hanging="1440"/>
        <w:jc w:val="left"/>
      </w:pPr>
      <w:r>
        <w:t>Outputs:</w:t>
      </w:r>
      <w:r>
        <w:tab/>
      </w:r>
      <w:r w:rsidR="001E5AAC">
        <w:t xml:space="preserve">This indicator generates three </w:t>
      </w:r>
      <w:r w:rsidR="00730ED6" w:rsidRPr="00730ED6">
        <w:rPr>
          <w:u w:val="single"/>
        </w:rPr>
        <w:t>databases</w:t>
      </w:r>
      <w:r w:rsidR="001E5AAC">
        <w:t xml:space="preserve"> that describe the </w:t>
      </w:r>
      <w:r w:rsidR="002A798E">
        <w:t>households visited</w:t>
      </w:r>
      <w:r w:rsidR="001E5AAC">
        <w:t xml:space="preserve">, the eligible respondents, and the RI dataset.  They are named </w:t>
      </w:r>
    </w:p>
    <w:p w14:paraId="6E4D07B5" w14:textId="4210AF47" w:rsidR="0035310E" w:rsidRDefault="001E5AAC" w:rsidP="00730ED6">
      <w:pPr>
        <w:ind w:left="1440"/>
        <w:contextualSpacing/>
        <w:jc w:val="left"/>
      </w:pPr>
      <w:r>
        <w:t>DESC_01_HH_&lt;RI, TT, or SIA&gt;_</w:t>
      </w:r>
      <w:r w:rsidRPr="00DB717E">
        <w:rPr>
          <w:i/>
        </w:rPr>
        <w:t>&lt;analysis counter&gt;</w:t>
      </w:r>
      <w:r>
        <w:t>_database.dta</w:t>
      </w:r>
    </w:p>
    <w:p w14:paraId="40F8A995" w14:textId="79B2E45B" w:rsidR="001E5AAC" w:rsidRDefault="001E5AAC" w:rsidP="00730ED6">
      <w:pPr>
        <w:ind w:left="1440"/>
        <w:contextualSpacing/>
        <w:jc w:val="left"/>
      </w:pPr>
      <w:r>
        <w:t>DESC_01_EL_&lt;RI,TT,SIA&gt;_</w:t>
      </w:r>
      <w:r w:rsidRPr="00DB717E">
        <w:rPr>
          <w:i/>
        </w:rPr>
        <w:t>&lt;analysis counter&gt;</w:t>
      </w:r>
      <w:r>
        <w:t>_database.dta</w:t>
      </w:r>
    </w:p>
    <w:p w14:paraId="347CF462" w14:textId="0FB152AF" w:rsidR="001E5AAC" w:rsidRDefault="001E5AAC" w:rsidP="001E5AAC">
      <w:pPr>
        <w:ind w:left="1440"/>
        <w:jc w:val="left"/>
      </w:pPr>
      <w:r>
        <w:t>DESC_01_RI_</w:t>
      </w:r>
      <w:r w:rsidRPr="00DB717E">
        <w:rPr>
          <w:i/>
        </w:rPr>
        <w:t>&lt;analysis counter&gt;</w:t>
      </w:r>
      <w:r>
        <w:t>_database.dta</w:t>
      </w:r>
    </w:p>
    <w:p w14:paraId="73C68946" w14:textId="77777777" w:rsidR="00730ED6" w:rsidRDefault="00730ED6" w:rsidP="00801C96">
      <w:pPr>
        <w:jc w:val="left"/>
      </w:pPr>
      <w:r>
        <w:tab/>
      </w:r>
      <w:r>
        <w:tab/>
        <w:t xml:space="preserve">The Excel </w:t>
      </w:r>
      <w:r w:rsidRPr="00730ED6">
        <w:rPr>
          <w:u w:val="single"/>
        </w:rPr>
        <w:t>worksheet</w:t>
      </w:r>
      <w:r>
        <w:t xml:space="preserve"> is named DESC_01.</w:t>
      </w:r>
    </w:p>
    <w:p w14:paraId="41295758" w14:textId="77777777" w:rsidR="00A243A3" w:rsidRDefault="00730ED6" w:rsidP="00801C96">
      <w:pPr>
        <w:jc w:val="left"/>
      </w:pPr>
      <w:r>
        <w:tab/>
      </w:r>
      <w:r>
        <w:tab/>
        <w:t xml:space="preserve">This indicator does not generate any </w:t>
      </w:r>
      <w:r w:rsidRPr="00730ED6">
        <w:rPr>
          <w:u w:val="single"/>
        </w:rPr>
        <w:t>plots</w:t>
      </w:r>
      <w:r>
        <w:t>.</w:t>
      </w:r>
    </w:p>
    <w:p w14:paraId="7EA7030E" w14:textId="77777777" w:rsidR="0087738A" w:rsidRDefault="0087738A">
      <w:r>
        <w:br w:type="page"/>
      </w:r>
    </w:p>
    <w:p w14:paraId="50478385" w14:textId="29036F06" w:rsidR="008C307C" w:rsidRDefault="002A798E" w:rsidP="00801C96">
      <w:pPr>
        <w:jc w:val="left"/>
      </w:pPr>
      <w:r>
        <w:lastRenderedPageBreak/>
        <w:t xml:space="preserve">In the Excel worksheet, </w:t>
      </w:r>
      <w:r w:rsidR="008C307C">
        <w:t>VCQI reports the following quantities for each stratum.  These items are listed in rows here, because of space consideration, but in the VCQI spreadsheet, they are columns</w:t>
      </w:r>
      <w:r w:rsidR="00552EF1">
        <w:t>.  In the VCQI output, each row in the</w:t>
      </w:r>
      <w:r w:rsidR="008059EE">
        <w:t xml:space="preserve"> output</w:t>
      </w:r>
      <w:r w:rsidR="00552EF1">
        <w:t xml:space="preserve"> table represents a different stratum.</w:t>
      </w:r>
    </w:p>
    <w:p w14:paraId="2582F763" w14:textId="7E033B8E" w:rsidR="00522490" w:rsidRPr="00522490" w:rsidRDefault="00522490" w:rsidP="00644A45">
      <w:pPr>
        <w:pStyle w:val="Heading5"/>
      </w:pPr>
      <w:bookmarkStart w:id="86" w:name="_Toc474973724"/>
      <w:r w:rsidRPr="00522490">
        <w:t>Table 6-2.  Fields reported in DESC_01</w:t>
      </w:r>
      <w:bookmarkEnd w:id="8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9"/>
        <w:gridCol w:w="1997"/>
        <w:gridCol w:w="1817"/>
        <w:gridCol w:w="2325"/>
        <w:gridCol w:w="1010"/>
      </w:tblGrid>
      <w:tr w:rsidR="008C307C" w:rsidRPr="00644A45" w14:paraId="486E0C62" w14:textId="77777777" w:rsidTr="00644A45">
        <w:trPr>
          <w:trHeight w:val="285"/>
          <w:jc w:val="center"/>
        </w:trPr>
        <w:tc>
          <w:tcPr>
            <w:tcW w:w="0" w:type="auto"/>
            <w:shd w:val="clear" w:color="auto" w:fill="D9D9D9" w:themeFill="background1" w:themeFillShade="D9"/>
            <w:vAlign w:val="center"/>
          </w:tcPr>
          <w:p w14:paraId="14637429" w14:textId="00CC96C9" w:rsidR="008C307C" w:rsidRPr="00644A45" w:rsidRDefault="00552EF1" w:rsidP="00644A45">
            <w:pPr>
              <w:spacing w:after="0" w:line="240" w:lineRule="auto"/>
              <w:jc w:val="center"/>
              <w:rPr>
                <w:rFonts w:eastAsia="Times New Roman" w:cs="Times New Roman"/>
              </w:rPr>
            </w:pPr>
            <w:r w:rsidRPr="00644A45">
              <w:rPr>
                <w:rFonts w:eastAsia="Times New Roman" w:cs="Times New Roman"/>
              </w:rPr>
              <w:t>Worksheet</w:t>
            </w:r>
            <w:r w:rsidRPr="00644A45">
              <w:rPr>
                <w:rFonts w:eastAsia="Times New Roman" w:cs="Times New Roman"/>
              </w:rPr>
              <w:br/>
              <w:t>Column</w:t>
            </w:r>
          </w:p>
        </w:tc>
        <w:tc>
          <w:tcPr>
            <w:tcW w:w="0" w:type="auto"/>
            <w:shd w:val="clear" w:color="auto" w:fill="D9D9D9" w:themeFill="background1" w:themeFillShade="D9"/>
            <w:noWrap/>
            <w:vAlign w:val="center"/>
          </w:tcPr>
          <w:p w14:paraId="466C13BF" w14:textId="723D828A" w:rsidR="008C307C" w:rsidRPr="00644A45" w:rsidRDefault="008C307C" w:rsidP="00801C96">
            <w:pPr>
              <w:spacing w:after="0" w:line="240" w:lineRule="auto"/>
              <w:jc w:val="left"/>
              <w:rPr>
                <w:rFonts w:eastAsia="Times New Roman" w:cs="Times New Roman"/>
              </w:rPr>
            </w:pPr>
            <w:r w:rsidRPr="00644A45">
              <w:rPr>
                <w:rFonts w:eastAsia="Times New Roman" w:cs="Times New Roman"/>
              </w:rPr>
              <w:t>Summary of:</w:t>
            </w:r>
          </w:p>
        </w:tc>
        <w:tc>
          <w:tcPr>
            <w:tcW w:w="0" w:type="auto"/>
            <w:shd w:val="clear" w:color="auto" w:fill="D9D9D9" w:themeFill="background1" w:themeFillShade="D9"/>
            <w:noWrap/>
            <w:vAlign w:val="center"/>
          </w:tcPr>
          <w:p w14:paraId="3B3E71D6" w14:textId="307DA93A" w:rsidR="008C307C" w:rsidRPr="00644A45" w:rsidRDefault="008C307C" w:rsidP="00801C96">
            <w:pPr>
              <w:spacing w:after="0" w:line="240" w:lineRule="auto"/>
              <w:jc w:val="left"/>
              <w:rPr>
                <w:rFonts w:eastAsia="Times New Roman" w:cs="Times New Roman"/>
              </w:rPr>
            </w:pPr>
            <w:r w:rsidRPr="00644A45">
              <w:rPr>
                <w:rFonts w:eastAsia="Times New Roman" w:cs="Times New Roman"/>
              </w:rPr>
              <w:t>Category</w:t>
            </w:r>
          </w:p>
        </w:tc>
        <w:tc>
          <w:tcPr>
            <w:tcW w:w="0" w:type="auto"/>
            <w:shd w:val="clear" w:color="auto" w:fill="D9D9D9" w:themeFill="background1" w:themeFillShade="D9"/>
            <w:noWrap/>
            <w:vAlign w:val="center"/>
          </w:tcPr>
          <w:p w14:paraId="65A1E459" w14:textId="6154A421" w:rsidR="008C307C" w:rsidRPr="00644A45" w:rsidRDefault="008C307C" w:rsidP="00801C96">
            <w:pPr>
              <w:spacing w:after="0" w:line="240" w:lineRule="auto"/>
              <w:jc w:val="left"/>
              <w:rPr>
                <w:rFonts w:eastAsia="Times New Roman" w:cs="Times New Roman"/>
              </w:rPr>
            </w:pPr>
            <w:r w:rsidRPr="00644A45">
              <w:rPr>
                <w:rFonts w:eastAsia="Times New Roman" w:cs="Times New Roman"/>
              </w:rPr>
              <w:t>Sub-cat</w:t>
            </w:r>
            <w:r w:rsidR="005723C8" w:rsidRPr="00644A45">
              <w:rPr>
                <w:rFonts w:eastAsia="Times New Roman" w:cs="Times New Roman"/>
              </w:rPr>
              <w:t>e</w:t>
            </w:r>
            <w:r w:rsidRPr="00644A45">
              <w:rPr>
                <w:rFonts w:eastAsia="Times New Roman" w:cs="Times New Roman"/>
              </w:rPr>
              <w:t>gory</w:t>
            </w:r>
          </w:p>
        </w:tc>
        <w:tc>
          <w:tcPr>
            <w:tcW w:w="0" w:type="auto"/>
            <w:shd w:val="clear" w:color="auto" w:fill="D9D9D9" w:themeFill="background1" w:themeFillShade="D9"/>
            <w:noWrap/>
            <w:vAlign w:val="center"/>
          </w:tcPr>
          <w:p w14:paraId="0EC220B9" w14:textId="385F3A79" w:rsidR="008C307C" w:rsidRPr="00644A45" w:rsidRDefault="008C307C" w:rsidP="00644A45">
            <w:pPr>
              <w:spacing w:after="0" w:line="240" w:lineRule="auto"/>
              <w:jc w:val="center"/>
              <w:rPr>
                <w:rFonts w:eastAsia="Times New Roman" w:cs="Times New Roman"/>
              </w:rPr>
            </w:pPr>
            <w:r w:rsidRPr="00644A45">
              <w:rPr>
                <w:rFonts w:eastAsia="Times New Roman" w:cs="Times New Roman"/>
              </w:rPr>
              <w:t xml:space="preserve">What is </w:t>
            </w:r>
            <w:r w:rsidR="00552EF1" w:rsidRPr="00644A45">
              <w:rPr>
                <w:rFonts w:eastAsia="Times New Roman" w:cs="Times New Roman"/>
              </w:rPr>
              <w:br/>
            </w:r>
            <w:r w:rsidRPr="00644A45">
              <w:rPr>
                <w:rFonts w:eastAsia="Times New Roman" w:cs="Times New Roman"/>
              </w:rPr>
              <w:t>reported</w:t>
            </w:r>
          </w:p>
        </w:tc>
      </w:tr>
      <w:tr w:rsidR="00552EF1" w:rsidRPr="00644A45" w14:paraId="58AFB851" w14:textId="77777777" w:rsidTr="00644A45">
        <w:trPr>
          <w:trHeight w:val="285"/>
          <w:jc w:val="center"/>
        </w:trPr>
        <w:tc>
          <w:tcPr>
            <w:tcW w:w="0" w:type="auto"/>
          </w:tcPr>
          <w:p w14:paraId="14F7DA85" w14:textId="57D97B6A"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B</w:t>
            </w:r>
          </w:p>
        </w:tc>
        <w:tc>
          <w:tcPr>
            <w:tcW w:w="0" w:type="auto"/>
            <w:vMerge w:val="restart"/>
            <w:shd w:val="clear" w:color="auto" w:fill="auto"/>
            <w:noWrap/>
            <w:vAlign w:val="center"/>
            <w:hideMark/>
          </w:tcPr>
          <w:p w14:paraId="26E4E6A2" w14:textId="56EE747E" w:rsidR="00552EF1" w:rsidRPr="00644A45" w:rsidRDefault="00552EF1" w:rsidP="00801C96">
            <w:pPr>
              <w:spacing w:after="0" w:line="240" w:lineRule="auto"/>
              <w:jc w:val="left"/>
              <w:rPr>
                <w:rFonts w:eastAsia="Times New Roman" w:cs="Times New Roman"/>
              </w:rPr>
            </w:pPr>
            <w:r w:rsidRPr="00644A45">
              <w:rPr>
                <w:rFonts w:eastAsia="Times New Roman" w:cs="Times New Roman"/>
              </w:rPr>
              <w:t>HH Visited</w:t>
            </w:r>
          </w:p>
        </w:tc>
        <w:tc>
          <w:tcPr>
            <w:tcW w:w="0" w:type="auto"/>
            <w:shd w:val="clear" w:color="auto" w:fill="auto"/>
            <w:noWrap/>
            <w:vAlign w:val="center"/>
            <w:hideMark/>
          </w:tcPr>
          <w:p w14:paraId="3670954A" w14:textId="77777777" w:rsidR="00552EF1" w:rsidRPr="00644A45" w:rsidRDefault="00552EF1" w:rsidP="00801C96">
            <w:pPr>
              <w:spacing w:after="0" w:line="240" w:lineRule="auto"/>
              <w:jc w:val="left"/>
              <w:rPr>
                <w:rFonts w:eastAsia="Times New Roman" w:cs="Times New Roman"/>
              </w:rPr>
            </w:pPr>
            <w:r w:rsidRPr="00644A45">
              <w:rPr>
                <w:rFonts w:eastAsia="Times New Roman" w:cs="Times New Roman"/>
              </w:rPr>
              <w:t>Expected</w:t>
            </w:r>
          </w:p>
        </w:tc>
        <w:tc>
          <w:tcPr>
            <w:tcW w:w="0" w:type="auto"/>
            <w:shd w:val="clear" w:color="auto" w:fill="auto"/>
            <w:noWrap/>
            <w:vAlign w:val="center"/>
            <w:hideMark/>
          </w:tcPr>
          <w:p w14:paraId="181C19D1" w14:textId="77777777" w:rsidR="00552EF1" w:rsidRPr="00644A45" w:rsidRDefault="00552EF1" w:rsidP="00801C96">
            <w:pPr>
              <w:spacing w:after="0" w:line="240" w:lineRule="auto"/>
              <w:jc w:val="left"/>
              <w:rPr>
                <w:rFonts w:eastAsia="Times New Roman" w:cs="Times New Roman"/>
              </w:rPr>
            </w:pPr>
            <w:r w:rsidRPr="00644A45">
              <w:rPr>
                <w:rFonts w:eastAsia="Times New Roman" w:cs="Times New Roman"/>
              </w:rPr>
              <w:t>Total</w:t>
            </w:r>
          </w:p>
        </w:tc>
        <w:tc>
          <w:tcPr>
            <w:tcW w:w="0" w:type="auto"/>
            <w:shd w:val="clear" w:color="auto" w:fill="auto"/>
            <w:noWrap/>
            <w:vAlign w:val="center"/>
            <w:hideMark/>
          </w:tcPr>
          <w:p w14:paraId="091729EA" w14:textId="77777777"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N</w:t>
            </w:r>
          </w:p>
        </w:tc>
      </w:tr>
      <w:tr w:rsidR="00552EF1" w:rsidRPr="00644A45" w14:paraId="25D2AC47" w14:textId="77777777" w:rsidTr="00644A45">
        <w:trPr>
          <w:trHeight w:val="285"/>
          <w:jc w:val="center"/>
        </w:trPr>
        <w:tc>
          <w:tcPr>
            <w:tcW w:w="0" w:type="auto"/>
          </w:tcPr>
          <w:p w14:paraId="68F8E793" w14:textId="4D606F64"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C</w:t>
            </w:r>
          </w:p>
        </w:tc>
        <w:tc>
          <w:tcPr>
            <w:tcW w:w="0" w:type="auto"/>
            <w:vMerge/>
            <w:vAlign w:val="center"/>
            <w:hideMark/>
          </w:tcPr>
          <w:p w14:paraId="683EF21C" w14:textId="0386E481" w:rsidR="00552EF1" w:rsidRPr="00644A45" w:rsidRDefault="00552EF1" w:rsidP="00552EF1">
            <w:pPr>
              <w:spacing w:after="0" w:line="240" w:lineRule="auto"/>
              <w:jc w:val="left"/>
              <w:rPr>
                <w:rFonts w:eastAsia="Times New Roman" w:cs="Times New Roman"/>
              </w:rPr>
            </w:pPr>
          </w:p>
        </w:tc>
        <w:tc>
          <w:tcPr>
            <w:tcW w:w="0" w:type="auto"/>
            <w:shd w:val="clear" w:color="auto" w:fill="auto"/>
            <w:noWrap/>
            <w:vAlign w:val="center"/>
            <w:hideMark/>
          </w:tcPr>
          <w:p w14:paraId="51DB1195" w14:textId="77777777" w:rsidR="00552EF1" w:rsidRPr="00644A45" w:rsidRDefault="00552EF1" w:rsidP="00801C96">
            <w:pPr>
              <w:spacing w:after="0" w:line="240" w:lineRule="auto"/>
              <w:jc w:val="left"/>
              <w:rPr>
                <w:rFonts w:eastAsia="Times New Roman" w:cs="Times New Roman"/>
              </w:rPr>
            </w:pPr>
            <w:r w:rsidRPr="00644A45">
              <w:rPr>
                <w:rFonts w:eastAsia="Times New Roman" w:cs="Times New Roman"/>
              </w:rPr>
              <w:t>Observed</w:t>
            </w:r>
          </w:p>
        </w:tc>
        <w:tc>
          <w:tcPr>
            <w:tcW w:w="0" w:type="auto"/>
            <w:shd w:val="clear" w:color="auto" w:fill="auto"/>
            <w:noWrap/>
            <w:vAlign w:val="center"/>
            <w:hideMark/>
          </w:tcPr>
          <w:p w14:paraId="5C3E732B" w14:textId="77777777" w:rsidR="00552EF1" w:rsidRPr="00644A45" w:rsidRDefault="00552EF1" w:rsidP="00801C96">
            <w:pPr>
              <w:spacing w:after="0" w:line="240" w:lineRule="auto"/>
              <w:jc w:val="left"/>
              <w:rPr>
                <w:rFonts w:eastAsia="Times New Roman" w:cs="Times New Roman"/>
              </w:rPr>
            </w:pPr>
            <w:r w:rsidRPr="00644A45">
              <w:rPr>
                <w:rFonts w:eastAsia="Times New Roman" w:cs="Times New Roman"/>
              </w:rPr>
              <w:t>Total</w:t>
            </w:r>
          </w:p>
        </w:tc>
        <w:tc>
          <w:tcPr>
            <w:tcW w:w="0" w:type="auto"/>
            <w:shd w:val="clear" w:color="auto" w:fill="auto"/>
            <w:noWrap/>
            <w:vAlign w:val="center"/>
            <w:hideMark/>
          </w:tcPr>
          <w:p w14:paraId="62D523FE" w14:textId="77777777"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N</w:t>
            </w:r>
          </w:p>
        </w:tc>
      </w:tr>
      <w:tr w:rsidR="00552EF1" w:rsidRPr="00644A45" w14:paraId="11EA39C9" w14:textId="77777777" w:rsidTr="00644A45">
        <w:trPr>
          <w:trHeight w:val="285"/>
          <w:jc w:val="center"/>
        </w:trPr>
        <w:tc>
          <w:tcPr>
            <w:tcW w:w="0" w:type="auto"/>
          </w:tcPr>
          <w:p w14:paraId="3110D3C8" w14:textId="079E4006"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D</w:t>
            </w:r>
          </w:p>
        </w:tc>
        <w:tc>
          <w:tcPr>
            <w:tcW w:w="0" w:type="auto"/>
            <w:vMerge w:val="restart"/>
            <w:shd w:val="clear" w:color="auto" w:fill="auto"/>
            <w:noWrap/>
            <w:vAlign w:val="center"/>
            <w:hideMark/>
          </w:tcPr>
          <w:p w14:paraId="1E27F3F1" w14:textId="2FD8F3E1" w:rsidR="00552EF1" w:rsidRPr="00644A45" w:rsidRDefault="00552EF1" w:rsidP="00801C96">
            <w:pPr>
              <w:spacing w:after="0" w:line="240" w:lineRule="auto"/>
              <w:jc w:val="left"/>
              <w:rPr>
                <w:rFonts w:eastAsia="Times New Roman" w:cs="Times New Roman"/>
              </w:rPr>
            </w:pPr>
            <w:r w:rsidRPr="00644A45">
              <w:rPr>
                <w:rFonts w:eastAsia="Times New Roman" w:cs="Times New Roman"/>
              </w:rPr>
              <w:t>Info From</w:t>
            </w:r>
          </w:p>
        </w:tc>
        <w:tc>
          <w:tcPr>
            <w:tcW w:w="0" w:type="auto"/>
            <w:vMerge w:val="restart"/>
            <w:shd w:val="clear" w:color="auto" w:fill="auto"/>
            <w:noWrap/>
            <w:vAlign w:val="center"/>
            <w:hideMark/>
          </w:tcPr>
          <w:p w14:paraId="7DC61759" w14:textId="77777777" w:rsidR="00552EF1" w:rsidRPr="00644A45" w:rsidRDefault="00552EF1" w:rsidP="00801C96">
            <w:pPr>
              <w:spacing w:after="0" w:line="240" w:lineRule="auto"/>
              <w:jc w:val="left"/>
              <w:rPr>
                <w:rFonts w:eastAsia="Times New Roman" w:cs="Times New Roman"/>
              </w:rPr>
            </w:pPr>
            <w:r w:rsidRPr="00644A45">
              <w:rPr>
                <w:rFonts w:eastAsia="Times New Roman" w:cs="Times New Roman"/>
              </w:rPr>
              <w:t>Occupant</w:t>
            </w:r>
          </w:p>
        </w:tc>
        <w:tc>
          <w:tcPr>
            <w:tcW w:w="0" w:type="auto"/>
            <w:vMerge w:val="restart"/>
            <w:shd w:val="clear" w:color="auto" w:fill="auto"/>
            <w:noWrap/>
            <w:vAlign w:val="center"/>
            <w:hideMark/>
          </w:tcPr>
          <w:p w14:paraId="337AB761" w14:textId="77777777" w:rsidR="00552EF1" w:rsidRPr="00644A45" w:rsidRDefault="00552EF1" w:rsidP="00801C96">
            <w:pPr>
              <w:spacing w:after="0" w:line="240" w:lineRule="auto"/>
              <w:jc w:val="left"/>
              <w:rPr>
                <w:rFonts w:eastAsia="Times New Roman" w:cs="Times New Roman"/>
              </w:rPr>
            </w:pPr>
            <w:r w:rsidRPr="00644A45">
              <w:rPr>
                <w:rFonts w:eastAsia="Times New Roman" w:cs="Times New Roman"/>
              </w:rPr>
              <w:t>Total</w:t>
            </w:r>
          </w:p>
        </w:tc>
        <w:tc>
          <w:tcPr>
            <w:tcW w:w="0" w:type="auto"/>
            <w:shd w:val="clear" w:color="auto" w:fill="auto"/>
            <w:noWrap/>
            <w:vAlign w:val="center"/>
            <w:hideMark/>
          </w:tcPr>
          <w:p w14:paraId="05D9DC6F" w14:textId="77777777"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N</w:t>
            </w:r>
          </w:p>
        </w:tc>
      </w:tr>
      <w:tr w:rsidR="00552EF1" w:rsidRPr="00644A45" w14:paraId="7F2574CC" w14:textId="77777777" w:rsidTr="00644A45">
        <w:trPr>
          <w:trHeight w:val="285"/>
          <w:jc w:val="center"/>
        </w:trPr>
        <w:tc>
          <w:tcPr>
            <w:tcW w:w="0" w:type="auto"/>
          </w:tcPr>
          <w:p w14:paraId="34C56413" w14:textId="5D0AE0D9"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E</w:t>
            </w:r>
          </w:p>
        </w:tc>
        <w:tc>
          <w:tcPr>
            <w:tcW w:w="0" w:type="auto"/>
            <w:vMerge/>
            <w:vAlign w:val="center"/>
            <w:hideMark/>
          </w:tcPr>
          <w:p w14:paraId="61B794FB" w14:textId="6D997FB6" w:rsidR="00552EF1" w:rsidRPr="00644A45" w:rsidRDefault="00552EF1" w:rsidP="00552EF1">
            <w:pPr>
              <w:spacing w:after="0" w:line="240" w:lineRule="auto"/>
              <w:jc w:val="left"/>
              <w:rPr>
                <w:rFonts w:eastAsia="Times New Roman" w:cs="Times New Roman"/>
              </w:rPr>
            </w:pPr>
          </w:p>
        </w:tc>
        <w:tc>
          <w:tcPr>
            <w:tcW w:w="0" w:type="auto"/>
            <w:vMerge/>
            <w:vAlign w:val="center"/>
            <w:hideMark/>
          </w:tcPr>
          <w:p w14:paraId="5ADB4D87" w14:textId="77777777" w:rsidR="00552EF1" w:rsidRPr="00644A45" w:rsidRDefault="00552EF1" w:rsidP="00552EF1">
            <w:pPr>
              <w:spacing w:after="0" w:line="240" w:lineRule="auto"/>
              <w:jc w:val="left"/>
              <w:rPr>
                <w:rFonts w:eastAsia="Times New Roman" w:cs="Times New Roman"/>
              </w:rPr>
            </w:pPr>
          </w:p>
        </w:tc>
        <w:tc>
          <w:tcPr>
            <w:tcW w:w="0" w:type="auto"/>
            <w:vMerge/>
            <w:vAlign w:val="center"/>
            <w:hideMark/>
          </w:tcPr>
          <w:p w14:paraId="2A3A26E9" w14:textId="77777777" w:rsidR="00552EF1" w:rsidRPr="00644A45" w:rsidRDefault="00552EF1" w:rsidP="00552EF1">
            <w:pPr>
              <w:spacing w:after="0" w:line="240" w:lineRule="auto"/>
              <w:jc w:val="left"/>
              <w:rPr>
                <w:rFonts w:eastAsia="Times New Roman" w:cs="Times New Roman"/>
              </w:rPr>
            </w:pPr>
          </w:p>
        </w:tc>
        <w:tc>
          <w:tcPr>
            <w:tcW w:w="0" w:type="auto"/>
            <w:shd w:val="clear" w:color="auto" w:fill="auto"/>
            <w:noWrap/>
            <w:vAlign w:val="center"/>
            <w:hideMark/>
          </w:tcPr>
          <w:p w14:paraId="13F37D95" w14:textId="77777777"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w:t>
            </w:r>
          </w:p>
        </w:tc>
      </w:tr>
      <w:tr w:rsidR="00552EF1" w:rsidRPr="00644A45" w14:paraId="530E0B68" w14:textId="77777777" w:rsidTr="00644A45">
        <w:trPr>
          <w:trHeight w:val="285"/>
          <w:jc w:val="center"/>
        </w:trPr>
        <w:tc>
          <w:tcPr>
            <w:tcW w:w="0" w:type="auto"/>
          </w:tcPr>
          <w:p w14:paraId="0A85B3C9" w14:textId="0560C74B"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F</w:t>
            </w:r>
          </w:p>
        </w:tc>
        <w:tc>
          <w:tcPr>
            <w:tcW w:w="0" w:type="auto"/>
            <w:vMerge/>
            <w:vAlign w:val="center"/>
            <w:hideMark/>
          </w:tcPr>
          <w:p w14:paraId="5AFEB4BD" w14:textId="139D0997" w:rsidR="00552EF1" w:rsidRPr="00644A45" w:rsidRDefault="00552EF1" w:rsidP="00552EF1">
            <w:pPr>
              <w:spacing w:after="0" w:line="240" w:lineRule="auto"/>
              <w:jc w:val="left"/>
              <w:rPr>
                <w:rFonts w:eastAsia="Times New Roman" w:cs="Times New Roman"/>
              </w:rPr>
            </w:pPr>
          </w:p>
        </w:tc>
        <w:tc>
          <w:tcPr>
            <w:tcW w:w="0" w:type="auto"/>
            <w:vMerge/>
            <w:vAlign w:val="center"/>
            <w:hideMark/>
          </w:tcPr>
          <w:p w14:paraId="78688F99" w14:textId="77777777" w:rsidR="00552EF1" w:rsidRPr="00644A45" w:rsidRDefault="00552EF1" w:rsidP="00552EF1">
            <w:pPr>
              <w:spacing w:after="0" w:line="240" w:lineRule="auto"/>
              <w:jc w:val="left"/>
              <w:rPr>
                <w:rFonts w:eastAsia="Times New Roman" w:cs="Times New Roman"/>
              </w:rPr>
            </w:pPr>
          </w:p>
        </w:tc>
        <w:tc>
          <w:tcPr>
            <w:tcW w:w="0" w:type="auto"/>
            <w:vMerge w:val="restart"/>
            <w:shd w:val="clear" w:color="auto" w:fill="auto"/>
            <w:noWrap/>
            <w:vAlign w:val="center"/>
            <w:hideMark/>
          </w:tcPr>
          <w:p w14:paraId="5E59D1B9" w14:textId="77777777" w:rsidR="00552EF1" w:rsidRPr="00644A45" w:rsidRDefault="00552EF1" w:rsidP="00801C96">
            <w:pPr>
              <w:spacing w:after="0" w:line="240" w:lineRule="auto"/>
              <w:jc w:val="left"/>
              <w:rPr>
                <w:rFonts w:eastAsia="Times New Roman" w:cs="Times New Roman"/>
              </w:rPr>
            </w:pPr>
            <w:r w:rsidRPr="00644A45">
              <w:rPr>
                <w:rFonts w:eastAsia="Times New Roman" w:cs="Times New Roman"/>
              </w:rPr>
              <w:t>Eligible</w:t>
            </w:r>
          </w:p>
        </w:tc>
        <w:tc>
          <w:tcPr>
            <w:tcW w:w="0" w:type="auto"/>
            <w:shd w:val="clear" w:color="auto" w:fill="auto"/>
            <w:noWrap/>
            <w:vAlign w:val="center"/>
            <w:hideMark/>
          </w:tcPr>
          <w:p w14:paraId="36CF8AD6" w14:textId="77777777"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N</w:t>
            </w:r>
          </w:p>
        </w:tc>
      </w:tr>
      <w:tr w:rsidR="00552EF1" w:rsidRPr="00644A45" w14:paraId="700B3F87" w14:textId="77777777" w:rsidTr="00644A45">
        <w:trPr>
          <w:trHeight w:val="285"/>
          <w:jc w:val="center"/>
        </w:trPr>
        <w:tc>
          <w:tcPr>
            <w:tcW w:w="0" w:type="auto"/>
          </w:tcPr>
          <w:p w14:paraId="5970B504" w14:textId="6CCA2F48"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G</w:t>
            </w:r>
          </w:p>
        </w:tc>
        <w:tc>
          <w:tcPr>
            <w:tcW w:w="0" w:type="auto"/>
            <w:vMerge/>
            <w:vAlign w:val="center"/>
            <w:hideMark/>
          </w:tcPr>
          <w:p w14:paraId="5CD8828D" w14:textId="464ED5E6" w:rsidR="00552EF1" w:rsidRPr="00644A45" w:rsidRDefault="00552EF1" w:rsidP="00552EF1">
            <w:pPr>
              <w:spacing w:after="0" w:line="240" w:lineRule="auto"/>
              <w:jc w:val="left"/>
              <w:rPr>
                <w:rFonts w:eastAsia="Times New Roman" w:cs="Times New Roman"/>
              </w:rPr>
            </w:pPr>
          </w:p>
        </w:tc>
        <w:tc>
          <w:tcPr>
            <w:tcW w:w="0" w:type="auto"/>
            <w:vMerge/>
            <w:vAlign w:val="center"/>
            <w:hideMark/>
          </w:tcPr>
          <w:p w14:paraId="79153908" w14:textId="77777777" w:rsidR="00552EF1" w:rsidRPr="00644A45" w:rsidRDefault="00552EF1" w:rsidP="00552EF1">
            <w:pPr>
              <w:spacing w:after="0" w:line="240" w:lineRule="auto"/>
              <w:jc w:val="left"/>
              <w:rPr>
                <w:rFonts w:eastAsia="Times New Roman" w:cs="Times New Roman"/>
              </w:rPr>
            </w:pPr>
          </w:p>
        </w:tc>
        <w:tc>
          <w:tcPr>
            <w:tcW w:w="0" w:type="auto"/>
            <w:vMerge/>
            <w:vAlign w:val="center"/>
            <w:hideMark/>
          </w:tcPr>
          <w:p w14:paraId="3E39D1A1" w14:textId="77777777" w:rsidR="00552EF1" w:rsidRPr="00644A45" w:rsidRDefault="00552EF1" w:rsidP="00552EF1">
            <w:pPr>
              <w:spacing w:after="0" w:line="240" w:lineRule="auto"/>
              <w:jc w:val="left"/>
              <w:rPr>
                <w:rFonts w:eastAsia="Times New Roman" w:cs="Times New Roman"/>
              </w:rPr>
            </w:pPr>
          </w:p>
        </w:tc>
        <w:tc>
          <w:tcPr>
            <w:tcW w:w="0" w:type="auto"/>
            <w:shd w:val="clear" w:color="auto" w:fill="auto"/>
            <w:noWrap/>
            <w:vAlign w:val="center"/>
            <w:hideMark/>
          </w:tcPr>
          <w:p w14:paraId="4B2BF2B7" w14:textId="77777777"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w:t>
            </w:r>
          </w:p>
        </w:tc>
      </w:tr>
      <w:tr w:rsidR="00552EF1" w:rsidRPr="00644A45" w14:paraId="5399B105" w14:textId="77777777" w:rsidTr="00644A45">
        <w:trPr>
          <w:trHeight w:val="285"/>
          <w:jc w:val="center"/>
        </w:trPr>
        <w:tc>
          <w:tcPr>
            <w:tcW w:w="0" w:type="auto"/>
          </w:tcPr>
          <w:p w14:paraId="6900A958" w14:textId="2384CF59"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H</w:t>
            </w:r>
          </w:p>
        </w:tc>
        <w:tc>
          <w:tcPr>
            <w:tcW w:w="0" w:type="auto"/>
            <w:vMerge/>
            <w:vAlign w:val="center"/>
            <w:hideMark/>
          </w:tcPr>
          <w:p w14:paraId="7A911134" w14:textId="53DD39D6" w:rsidR="00552EF1" w:rsidRPr="00644A45" w:rsidRDefault="00552EF1" w:rsidP="00552EF1">
            <w:pPr>
              <w:spacing w:after="0" w:line="240" w:lineRule="auto"/>
              <w:jc w:val="left"/>
              <w:rPr>
                <w:rFonts w:eastAsia="Times New Roman" w:cs="Times New Roman"/>
              </w:rPr>
            </w:pPr>
          </w:p>
        </w:tc>
        <w:tc>
          <w:tcPr>
            <w:tcW w:w="0" w:type="auto"/>
            <w:vMerge w:val="restart"/>
            <w:shd w:val="clear" w:color="auto" w:fill="auto"/>
            <w:noWrap/>
            <w:vAlign w:val="center"/>
            <w:hideMark/>
          </w:tcPr>
          <w:p w14:paraId="2A4DFF23" w14:textId="77777777" w:rsidR="00552EF1" w:rsidRPr="00644A45" w:rsidRDefault="00552EF1" w:rsidP="00801C96">
            <w:pPr>
              <w:spacing w:after="0" w:line="240" w:lineRule="auto"/>
              <w:jc w:val="left"/>
              <w:rPr>
                <w:rFonts w:eastAsia="Times New Roman" w:cs="Times New Roman"/>
              </w:rPr>
            </w:pPr>
            <w:r w:rsidRPr="00644A45">
              <w:rPr>
                <w:rFonts w:eastAsia="Times New Roman" w:cs="Times New Roman"/>
              </w:rPr>
              <w:t>Neighbor</w:t>
            </w:r>
          </w:p>
        </w:tc>
        <w:tc>
          <w:tcPr>
            <w:tcW w:w="0" w:type="auto"/>
            <w:vMerge w:val="restart"/>
            <w:shd w:val="clear" w:color="auto" w:fill="auto"/>
            <w:noWrap/>
            <w:vAlign w:val="center"/>
            <w:hideMark/>
          </w:tcPr>
          <w:p w14:paraId="0D41B650" w14:textId="77777777" w:rsidR="00552EF1" w:rsidRPr="00644A45" w:rsidRDefault="00552EF1" w:rsidP="00801C96">
            <w:pPr>
              <w:spacing w:after="0" w:line="240" w:lineRule="auto"/>
              <w:jc w:val="left"/>
              <w:rPr>
                <w:rFonts w:eastAsia="Times New Roman" w:cs="Times New Roman"/>
              </w:rPr>
            </w:pPr>
            <w:r w:rsidRPr="00644A45">
              <w:rPr>
                <w:rFonts w:eastAsia="Times New Roman" w:cs="Times New Roman"/>
              </w:rPr>
              <w:t>Total</w:t>
            </w:r>
          </w:p>
        </w:tc>
        <w:tc>
          <w:tcPr>
            <w:tcW w:w="0" w:type="auto"/>
            <w:shd w:val="clear" w:color="auto" w:fill="auto"/>
            <w:noWrap/>
            <w:vAlign w:val="center"/>
            <w:hideMark/>
          </w:tcPr>
          <w:p w14:paraId="2CFBD150" w14:textId="77777777"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N</w:t>
            </w:r>
          </w:p>
        </w:tc>
      </w:tr>
      <w:tr w:rsidR="00552EF1" w:rsidRPr="00644A45" w14:paraId="37EC1970" w14:textId="77777777" w:rsidTr="00644A45">
        <w:trPr>
          <w:trHeight w:val="285"/>
          <w:jc w:val="center"/>
        </w:trPr>
        <w:tc>
          <w:tcPr>
            <w:tcW w:w="0" w:type="auto"/>
          </w:tcPr>
          <w:p w14:paraId="5C3A0811" w14:textId="39135C47"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I</w:t>
            </w:r>
          </w:p>
        </w:tc>
        <w:tc>
          <w:tcPr>
            <w:tcW w:w="0" w:type="auto"/>
            <w:vMerge/>
            <w:vAlign w:val="center"/>
            <w:hideMark/>
          </w:tcPr>
          <w:p w14:paraId="4A28E72E" w14:textId="596D96AB" w:rsidR="00552EF1" w:rsidRPr="00644A45" w:rsidRDefault="00552EF1" w:rsidP="00552EF1">
            <w:pPr>
              <w:spacing w:after="0" w:line="240" w:lineRule="auto"/>
              <w:jc w:val="left"/>
              <w:rPr>
                <w:rFonts w:eastAsia="Times New Roman" w:cs="Times New Roman"/>
              </w:rPr>
            </w:pPr>
          </w:p>
        </w:tc>
        <w:tc>
          <w:tcPr>
            <w:tcW w:w="0" w:type="auto"/>
            <w:vMerge/>
            <w:vAlign w:val="center"/>
            <w:hideMark/>
          </w:tcPr>
          <w:p w14:paraId="1E39ABCD" w14:textId="77777777" w:rsidR="00552EF1" w:rsidRPr="00644A45" w:rsidRDefault="00552EF1" w:rsidP="00552EF1">
            <w:pPr>
              <w:spacing w:after="0" w:line="240" w:lineRule="auto"/>
              <w:jc w:val="left"/>
              <w:rPr>
                <w:rFonts w:eastAsia="Times New Roman" w:cs="Times New Roman"/>
              </w:rPr>
            </w:pPr>
          </w:p>
        </w:tc>
        <w:tc>
          <w:tcPr>
            <w:tcW w:w="0" w:type="auto"/>
            <w:vMerge/>
            <w:vAlign w:val="center"/>
            <w:hideMark/>
          </w:tcPr>
          <w:p w14:paraId="25809404" w14:textId="77777777" w:rsidR="00552EF1" w:rsidRPr="00644A45" w:rsidRDefault="00552EF1" w:rsidP="00552EF1">
            <w:pPr>
              <w:spacing w:after="0" w:line="240" w:lineRule="auto"/>
              <w:jc w:val="left"/>
              <w:rPr>
                <w:rFonts w:eastAsia="Times New Roman" w:cs="Times New Roman"/>
              </w:rPr>
            </w:pPr>
          </w:p>
        </w:tc>
        <w:tc>
          <w:tcPr>
            <w:tcW w:w="0" w:type="auto"/>
            <w:shd w:val="clear" w:color="auto" w:fill="auto"/>
            <w:noWrap/>
            <w:vAlign w:val="center"/>
            <w:hideMark/>
          </w:tcPr>
          <w:p w14:paraId="50BB2E4D" w14:textId="77777777"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w:t>
            </w:r>
          </w:p>
        </w:tc>
      </w:tr>
      <w:tr w:rsidR="00552EF1" w:rsidRPr="00644A45" w14:paraId="77454C08" w14:textId="77777777" w:rsidTr="00644A45">
        <w:trPr>
          <w:trHeight w:val="285"/>
          <w:jc w:val="center"/>
        </w:trPr>
        <w:tc>
          <w:tcPr>
            <w:tcW w:w="0" w:type="auto"/>
          </w:tcPr>
          <w:p w14:paraId="7715C983" w14:textId="36C7EC8E"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J</w:t>
            </w:r>
          </w:p>
        </w:tc>
        <w:tc>
          <w:tcPr>
            <w:tcW w:w="0" w:type="auto"/>
            <w:vMerge/>
            <w:vAlign w:val="center"/>
            <w:hideMark/>
          </w:tcPr>
          <w:p w14:paraId="7798B2E1" w14:textId="39546E3C" w:rsidR="00552EF1" w:rsidRPr="00644A45" w:rsidRDefault="00552EF1" w:rsidP="00552EF1">
            <w:pPr>
              <w:spacing w:after="0" w:line="240" w:lineRule="auto"/>
              <w:jc w:val="left"/>
              <w:rPr>
                <w:rFonts w:eastAsia="Times New Roman" w:cs="Times New Roman"/>
              </w:rPr>
            </w:pPr>
          </w:p>
        </w:tc>
        <w:tc>
          <w:tcPr>
            <w:tcW w:w="0" w:type="auto"/>
            <w:vMerge/>
            <w:vAlign w:val="center"/>
            <w:hideMark/>
          </w:tcPr>
          <w:p w14:paraId="38134FBC" w14:textId="77777777" w:rsidR="00552EF1" w:rsidRPr="00644A45" w:rsidRDefault="00552EF1" w:rsidP="00552EF1">
            <w:pPr>
              <w:spacing w:after="0" w:line="240" w:lineRule="auto"/>
              <w:jc w:val="left"/>
              <w:rPr>
                <w:rFonts w:eastAsia="Times New Roman" w:cs="Times New Roman"/>
              </w:rPr>
            </w:pPr>
          </w:p>
        </w:tc>
        <w:tc>
          <w:tcPr>
            <w:tcW w:w="0" w:type="auto"/>
            <w:vMerge w:val="restart"/>
            <w:shd w:val="clear" w:color="auto" w:fill="auto"/>
            <w:noWrap/>
            <w:vAlign w:val="center"/>
            <w:hideMark/>
          </w:tcPr>
          <w:p w14:paraId="57E6ABA6" w14:textId="77777777" w:rsidR="00552EF1" w:rsidRPr="00644A45" w:rsidRDefault="00552EF1" w:rsidP="00801C96">
            <w:pPr>
              <w:spacing w:after="0" w:line="240" w:lineRule="auto"/>
              <w:jc w:val="left"/>
              <w:rPr>
                <w:rFonts w:eastAsia="Times New Roman" w:cs="Times New Roman"/>
              </w:rPr>
            </w:pPr>
            <w:r w:rsidRPr="00644A45">
              <w:rPr>
                <w:rFonts w:eastAsia="Times New Roman" w:cs="Times New Roman"/>
              </w:rPr>
              <w:t>Eligible</w:t>
            </w:r>
          </w:p>
        </w:tc>
        <w:tc>
          <w:tcPr>
            <w:tcW w:w="0" w:type="auto"/>
            <w:shd w:val="clear" w:color="auto" w:fill="auto"/>
            <w:noWrap/>
            <w:vAlign w:val="center"/>
            <w:hideMark/>
          </w:tcPr>
          <w:p w14:paraId="4753DCAA" w14:textId="77777777"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N</w:t>
            </w:r>
          </w:p>
        </w:tc>
      </w:tr>
      <w:tr w:rsidR="00552EF1" w:rsidRPr="00644A45" w14:paraId="28799432" w14:textId="77777777" w:rsidTr="00644A45">
        <w:trPr>
          <w:trHeight w:val="285"/>
          <w:jc w:val="center"/>
        </w:trPr>
        <w:tc>
          <w:tcPr>
            <w:tcW w:w="0" w:type="auto"/>
          </w:tcPr>
          <w:p w14:paraId="594098F1" w14:textId="2ECAD87B"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K</w:t>
            </w:r>
          </w:p>
        </w:tc>
        <w:tc>
          <w:tcPr>
            <w:tcW w:w="0" w:type="auto"/>
            <w:vMerge/>
            <w:vAlign w:val="center"/>
            <w:hideMark/>
          </w:tcPr>
          <w:p w14:paraId="3882CCC9" w14:textId="19E09F01" w:rsidR="00552EF1" w:rsidRPr="00644A45" w:rsidRDefault="00552EF1" w:rsidP="00552EF1">
            <w:pPr>
              <w:spacing w:after="0" w:line="240" w:lineRule="auto"/>
              <w:jc w:val="left"/>
              <w:rPr>
                <w:rFonts w:eastAsia="Times New Roman" w:cs="Times New Roman"/>
              </w:rPr>
            </w:pPr>
          </w:p>
        </w:tc>
        <w:tc>
          <w:tcPr>
            <w:tcW w:w="0" w:type="auto"/>
            <w:vMerge/>
            <w:vAlign w:val="center"/>
            <w:hideMark/>
          </w:tcPr>
          <w:p w14:paraId="0CF71ADB" w14:textId="77777777" w:rsidR="00552EF1" w:rsidRPr="00644A45" w:rsidRDefault="00552EF1" w:rsidP="00552EF1">
            <w:pPr>
              <w:spacing w:after="0" w:line="240" w:lineRule="auto"/>
              <w:jc w:val="left"/>
              <w:rPr>
                <w:rFonts w:eastAsia="Times New Roman" w:cs="Times New Roman"/>
              </w:rPr>
            </w:pPr>
          </w:p>
        </w:tc>
        <w:tc>
          <w:tcPr>
            <w:tcW w:w="0" w:type="auto"/>
            <w:vMerge/>
            <w:vAlign w:val="center"/>
            <w:hideMark/>
          </w:tcPr>
          <w:p w14:paraId="7ECE033E" w14:textId="77777777" w:rsidR="00552EF1" w:rsidRPr="00644A45" w:rsidRDefault="00552EF1" w:rsidP="00552EF1">
            <w:pPr>
              <w:spacing w:after="0" w:line="240" w:lineRule="auto"/>
              <w:jc w:val="left"/>
              <w:rPr>
                <w:rFonts w:eastAsia="Times New Roman" w:cs="Times New Roman"/>
              </w:rPr>
            </w:pPr>
          </w:p>
        </w:tc>
        <w:tc>
          <w:tcPr>
            <w:tcW w:w="0" w:type="auto"/>
            <w:shd w:val="clear" w:color="auto" w:fill="auto"/>
            <w:noWrap/>
            <w:vAlign w:val="center"/>
            <w:hideMark/>
          </w:tcPr>
          <w:p w14:paraId="405F70DD" w14:textId="77777777"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w:t>
            </w:r>
          </w:p>
        </w:tc>
      </w:tr>
      <w:tr w:rsidR="00552EF1" w:rsidRPr="00644A45" w14:paraId="58F29584" w14:textId="77777777" w:rsidTr="00644A45">
        <w:trPr>
          <w:trHeight w:val="285"/>
          <w:jc w:val="center"/>
        </w:trPr>
        <w:tc>
          <w:tcPr>
            <w:tcW w:w="0" w:type="auto"/>
          </w:tcPr>
          <w:p w14:paraId="6E75EA5E" w14:textId="36DFB8CE"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L</w:t>
            </w:r>
          </w:p>
        </w:tc>
        <w:tc>
          <w:tcPr>
            <w:tcW w:w="0" w:type="auto"/>
            <w:vMerge/>
            <w:vAlign w:val="center"/>
            <w:hideMark/>
          </w:tcPr>
          <w:p w14:paraId="5B3707B2" w14:textId="1E383C81" w:rsidR="00552EF1" w:rsidRPr="00644A45" w:rsidRDefault="00552EF1" w:rsidP="00552EF1">
            <w:pPr>
              <w:spacing w:after="0" w:line="240" w:lineRule="auto"/>
              <w:jc w:val="left"/>
              <w:rPr>
                <w:rFonts w:eastAsia="Times New Roman" w:cs="Times New Roman"/>
              </w:rPr>
            </w:pPr>
          </w:p>
        </w:tc>
        <w:tc>
          <w:tcPr>
            <w:tcW w:w="0" w:type="auto"/>
            <w:vMerge w:val="restart"/>
            <w:shd w:val="clear" w:color="auto" w:fill="auto"/>
            <w:noWrap/>
            <w:vAlign w:val="center"/>
            <w:hideMark/>
          </w:tcPr>
          <w:p w14:paraId="692F2715" w14:textId="77777777" w:rsidR="00552EF1" w:rsidRPr="00644A45" w:rsidRDefault="00552EF1" w:rsidP="00801C96">
            <w:pPr>
              <w:spacing w:after="0" w:line="240" w:lineRule="auto"/>
              <w:jc w:val="left"/>
              <w:rPr>
                <w:rFonts w:eastAsia="Times New Roman" w:cs="Times New Roman"/>
              </w:rPr>
            </w:pPr>
            <w:r w:rsidRPr="00644A45">
              <w:rPr>
                <w:rFonts w:eastAsia="Times New Roman" w:cs="Times New Roman"/>
              </w:rPr>
              <w:t>No Info</w:t>
            </w:r>
          </w:p>
        </w:tc>
        <w:tc>
          <w:tcPr>
            <w:tcW w:w="0" w:type="auto"/>
            <w:vMerge w:val="restart"/>
            <w:shd w:val="clear" w:color="auto" w:fill="auto"/>
            <w:noWrap/>
            <w:vAlign w:val="center"/>
            <w:hideMark/>
          </w:tcPr>
          <w:p w14:paraId="50FB2E4A" w14:textId="77777777" w:rsidR="00552EF1" w:rsidRPr="00644A45" w:rsidRDefault="00552EF1" w:rsidP="00801C96">
            <w:pPr>
              <w:spacing w:after="0" w:line="240" w:lineRule="auto"/>
              <w:jc w:val="left"/>
              <w:rPr>
                <w:rFonts w:eastAsia="Times New Roman" w:cs="Times New Roman"/>
              </w:rPr>
            </w:pPr>
            <w:r w:rsidRPr="00644A45">
              <w:rPr>
                <w:rFonts w:eastAsia="Times New Roman" w:cs="Times New Roman"/>
              </w:rPr>
              <w:t>Total</w:t>
            </w:r>
          </w:p>
        </w:tc>
        <w:tc>
          <w:tcPr>
            <w:tcW w:w="0" w:type="auto"/>
            <w:shd w:val="clear" w:color="auto" w:fill="auto"/>
            <w:noWrap/>
            <w:vAlign w:val="center"/>
            <w:hideMark/>
          </w:tcPr>
          <w:p w14:paraId="4F2BA8AB" w14:textId="77777777"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N</w:t>
            </w:r>
          </w:p>
        </w:tc>
      </w:tr>
      <w:tr w:rsidR="00552EF1" w:rsidRPr="00644A45" w14:paraId="4551F81C" w14:textId="77777777" w:rsidTr="00644A45">
        <w:trPr>
          <w:trHeight w:val="285"/>
          <w:jc w:val="center"/>
        </w:trPr>
        <w:tc>
          <w:tcPr>
            <w:tcW w:w="0" w:type="auto"/>
          </w:tcPr>
          <w:p w14:paraId="52E31C09" w14:textId="3FC193AC"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M</w:t>
            </w:r>
          </w:p>
        </w:tc>
        <w:tc>
          <w:tcPr>
            <w:tcW w:w="0" w:type="auto"/>
            <w:vMerge/>
            <w:vAlign w:val="center"/>
            <w:hideMark/>
          </w:tcPr>
          <w:p w14:paraId="6D5ECA48" w14:textId="3CACF942" w:rsidR="00552EF1" w:rsidRPr="00644A45" w:rsidRDefault="00552EF1" w:rsidP="00552EF1">
            <w:pPr>
              <w:spacing w:after="0" w:line="240" w:lineRule="auto"/>
              <w:jc w:val="left"/>
              <w:rPr>
                <w:rFonts w:eastAsia="Times New Roman" w:cs="Times New Roman"/>
              </w:rPr>
            </w:pPr>
          </w:p>
        </w:tc>
        <w:tc>
          <w:tcPr>
            <w:tcW w:w="0" w:type="auto"/>
            <w:vMerge/>
            <w:vAlign w:val="center"/>
            <w:hideMark/>
          </w:tcPr>
          <w:p w14:paraId="68832A7C" w14:textId="77777777" w:rsidR="00552EF1" w:rsidRPr="00644A45" w:rsidRDefault="00552EF1" w:rsidP="00552EF1">
            <w:pPr>
              <w:spacing w:after="0" w:line="240" w:lineRule="auto"/>
              <w:jc w:val="left"/>
              <w:rPr>
                <w:rFonts w:eastAsia="Times New Roman" w:cs="Times New Roman"/>
              </w:rPr>
            </w:pPr>
          </w:p>
        </w:tc>
        <w:tc>
          <w:tcPr>
            <w:tcW w:w="0" w:type="auto"/>
            <w:vMerge/>
            <w:vAlign w:val="center"/>
            <w:hideMark/>
          </w:tcPr>
          <w:p w14:paraId="0B01BA7B" w14:textId="77777777" w:rsidR="00552EF1" w:rsidRPr="00644A45" w:rsidRDefault="00552EF1" w:rsidP="00552EF1">
            <w:pPr>
              <w:spacing w:after="0" w:line="240" w:lineRule="auto"/>
              <w:jc w:val="left"/>
              <w:rPr>
                <w:rFonts w:eastAsia="Times New Roman" w:cs="Times New Roman"/>
              </w:rPr>
            </w:pPr>
          </w:p>
        </w:tc>
        <w:tc>
          <w:tcPr>
            <w:tcW w:w="0" w:type="auto"/>
            <w:shd w:val="clear" w:color="auto" w:fill="auto"/>
            <w:noWrap/>
            <w:vAlign w:val="center"/>
            <w:hideMark/>
          </w:tcPr>
          <w:p w14:paraId="5C5BB595" w14:textId="77777777"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w:t>
            </w:r>
          </w:p>
        </w:tc>
      </w:tr>
      <w:tr w:rsidR="00552EF1" w:rsidRPr="00644A45" w14:paraId="09497CF3" w14:textId="77777777" w:rsidTr="00644A45">
        <w:trPr>
          <w:trHeight w:val="285"/>
          <w:jc w:val="center"/>
        </w:trPr>
        <w:tc>
          <w:tcPr>
            <w:tcW w:w="0" w:type="auto"/>
          </w:tcPr>
          <w:p w14:paraId="320D0136" w14:textId="004B095A"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N</w:t>
            </w:r>
          </w:p>
        </w:tc>
        <w:tc>
          <w:tcPr>
            <w:tcW w:w="0" w:type="auto"/>
            <w:vMerge w:val="restart"/>
            <w:shd w:val="clear" w:color="auto" w:fill="auto"/>
            <w:noWrap/>
            <w:vAlign w:val="center"/>
            <w:hideMark/>
          </w:tcPr>
          <w:p w14:paraId="74A821FC" w14:textId="6DB774E9" w:rsidR="00552EF1" w:rsidRPr="00644A45" w:rsidRDefault="00552EF1" w:rsidP="00801C96">
            <w:pPr>
              <w:spacing w:after="0" w:line="240" w:lineRule="auto"/>
              <w:jc w:val="left"/>
              <w:rPr>
                <w:rFonts w:eastAsia="Times New Roman" w:cs="Times New Roman"/>
              </w:rPr>
            </w:pPr>
            <w:r w:rsidRPr="00644A45">
              <w:rPr>
                <w:rFonts w:eastAsia="Times New Roman" w:cs="Times New Roman"/>
              </w:rPr>
              <w:t>Info From Occupant</w:t>
            </w:r>
          </w:p>
        </w:tc>
        <w:tc>
          <w:tcPr>
            <w:tcW w:w="0" w:type="auto"/>
            <w:shd w:val="clear" w:color="auto" w:fill="auto"/>
            <w:noWrap/>
            <w:vAlign w:val="center"/>
            <w:hideMark/>
          </w:tcPr>
          <w:p w14:paraId="712CBC40" w14:textId="77777777" w:rsidR="00552EF1" w:rsidRPr="00644A45" w:rsidRDefault="00552EF1" w:rsidP="00801C96">
            <w:pPr>
              <w:spacing w:after="0" w:line="240" w:lineRule="auto"/>
              <w:jc w:val="left"/>
              <w:rPr>
                <w:rFonts w:eastAsia="Times New Roman" w:cs="Times New Roman"/>
              </w:rPr>
            </w:pPr>
            <w:r w:rsidRPr="00644A45">
              <w:rPr>
                <w:rFonts w:eastAsia="Times New Roman" w:cs="Times New Roman"/>
              </w:rPr>
              <w:t>Eligible</w:t>
            </w:r>
          </w:p>
        </w:tc>
        <w:tc>
          <w:tcPr>
            <w:tcW w:w="0" w:type="auto"/>
            <w:shd w:val="clear" w:color="auto" w:fill="auto"/>
            <w:noWrap/>
            <w:vAlign w:val="center"/>
            <w:hideMark/>
          </w:tcPr>
          <w:p w14:paraId="5C3EDF41" w14:textId="77777777" w:rsidR="00552EF1" w:rsidRPr="00644A45" w:rsidRDefault="00552EF1" w:rsidP="00801C96">
            <w:pPr>
              <w:spacing w:after="0" w:line="240" w:lineRule="auto"/>
              <w:jc w:val="left"/>
              <w:rPr>
                <w:rFonts w:eastAsia="Times New Roman" w:cs="Times New Roman"/>
              </w:rPr>
            </w:pPr>
            <w:r w:rsidRPr="00644A45">
              <w:rPr>
                <w:rFonts w:eastAsia="Times New Roman" w:cs="Times New Roman"/>
              </w:rPr>
              <w:t>Total</w:t>
            </w:r>
          </w:p>
        </w:tc>
        <w:tc>
          <w:tcPr>
            <w:tcW w:w="0" w:type="auto"/>
            <w:shd w:val="clear" w:color="auto" w:fill="auto"/>
            <w:noWrap/>
            <w:vAlign w:val="center"/>
            <w:hideMark/>
          </w:tcPr>
          <w:p w14:paraId="7307B220" w14:textId="77777777"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N</w:t>
            </w:r>
          </w:p>
        </w:tc>
      </w:tr>
      <w:tr w:rsidR="00552EF1" w:rsidRPr="00644A45" w14:paraId="3E323D1F" w14:textId="77777777" w:rsidTr="00644A45">
        <w:trPr>
          <w:trHeight w:val="285"/>
          <w:jc w:val="center"/>
        </w:trPr>
        <w:tc>
          <w:tcPr>
            <w:tcW w:w="0" w:type="auto"/>
          </w:tcPr>
          <w:p w14:paraId="30E60206" w14:textId="59B26955"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O</w:t>
            </w:r>
          </w:p>
        </w:tc>
        <w:tc>
          <w:tcPr>
            <w:tcW w:w="0" w:type="auto"/>
            <w:vMerge/>
            <w:vAlign w:val="center"/>
            <w:hideMark/>
          </w:tcPr>
          <w:p w14:paraId="634B2B8D" w14:textId="37F4441E" w:rsidR="00552EF1" w:rsidRPr="00644A45" w:rsidRDefault="00552EF1" w:rsidP="00552EF1">
            <w:pPr>
              <w:spacing w:after="0" w:line="240" w:lineRule="auto"/>
              <w:jc w:val="left"/>
              <w:rPr>
                <w:rFonts w:eastAsia="Times New Roman" w:cs="Times New Roman"/>
              </w:rPr>
            </w:pPr>
          </w:p>
        </w:tc>
        <w:tc>
          <w:tcPr>
            <w:tcW w:w="0" w:type="auto"/>
            <w:shd w:val="clear" w:color="auto" w:fill="auto"/>
            <w:noWrap/>
            <w:vAlign w:val="center"/>
            <w:hideMark/>
          </w:tcPr>
          <w:p w14:paraId="55D29FAE" w14:textId="77777777" w:rsidR="00552EF1" w:rsidRPr="00644A45" w:rsidRDefault="00552EF1" w:rsidP="00801C96">
            <w:pPr>
              <w:spacing w:after="0" w:line="240" w:lineRule="auto"/>
              <w:jc w:val="left"/>
              <w:rPr>
                <w:rFonts w:eastAsia="Times New Roman" w:cs="Times New Roman"/>
              </w:rPr>
            </w:pPr>
            <w:r w:rsidRPr="00644A45">
              <w:rPr>
                <w:rFonts w:eastAsia="Times New Roman" w:cs="Times New Roman"/>
              </w:rPr>
              <w:t>Selected</w:t>
            </w:r>
          </w:p>
        </w:tc>
        <w:tc>
          <w:tcPr>
            <w:tcW w:w="0" w:type="auto"/>
            <w:shd w:val="clear" w:color="auto" w:fill="auto"/>
            <w:noWrap/>
            <w:vAlign w:val="center"/>
            <w:hideMark/>
          </w:tcPr>
          <w:p w14:paraId="0C44BFCA" w14:textId="77777777" w:rsidR="00552EF1" w:rsidRPr="00644A45" w:rsidRDefault="00552EF1" w:rsidP="00801C96">
            <w:pPr>
              <w:spacing w:after="0" w:line="240" w:lineRule="auto"/>
              <w:jc w:val="left"/>
              <w:rPr>
                <w:rFonts w:eastAsia="Times New Roman" w:cs="Times New Roman"/>
              </w:rPr>
            </w:pPr>
            <w:r w:rsidRPr="00644A45">
              <w:rPr>
                <w:rFonts w:eastAsia="Times New Roman" w:cs="Times New Roman"/>
              </w:rPr>
              <w:t>Total</w:t>
            </w:r>
          </w:p>
        </w:tc>
        <w:tc>
          <w:tcPr>
            <w:tcW w:w="0" w:type="auto"/>
            <w:shd w:val="clear" w:color="auto" w:fill="auto"/>
            <w:noWrap/>
            <w:vAlign w:val="center"/>
            <w:hideMark/>
          </w:tcPr>
          <w:p w14:paraId="447E593C" w14:textId="77777777"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N</w:t>
            </w:r>
          </w:p>
        </w:tc>
      </w:tr>
      <w:tr w:rsidR="00552EF1" w:rsidRPr="00644A45" w14:paraId="3C427B53" w14:textId="77777777" w:rsidTr="00644A45">
        <w:trPr>
          <w:trHeight w:val="285"/>
          <w:jc w:val="center"/>
        </w:trPr>
        <w:tc>
          <w:tcPr>
            <w:tcW w:w="0" w:type="auto"/>
          </w:tcPr>
          <w:p w14:paraId="2A89EFE8" w14:textId="2C7FBF18"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P</w:t>
            </w:r>
          </w:p>
        </w:tc>
        <w:tc>
          <w:tcPr>
            <w:tcW w:w="0" w:type="auto"/>
            <w:vMerge/>
            <w:vAlign w:val="center"/>
            <w:hideMark/>
          </w:tcPr>
          <w:p w14:paraId="285F9E70" w14:textId="02E872D4" w:rsidR="00552EF1" w:rsidRPr="00644A45" w:rsidRDefault="00552EF1" w:rsidP="00552EF1">
            <w:pPr>
              <w:spacing w:after="0" w:line="240" w:lineRule="auto"/>
              <w:jc w:val="left"/>
              <w:rPr>
                <w:rFonts w:eastAsia="Times New Roman" w:cs="Times New Roman"/>
              </w:rPr>
            </w:pPr>
          </w:p>
        </w:tc>
        <w:tc>
          <w:tcPr>
            <w:tcW w:w="0" w:type="auto"/>
            <w:vMerge w:val="restart"/>
            <w:shd w:val="clear" w:color="auto" w:fill="auto"/>
            <w:noWrap/>
            <w:vAlign w:val="center"/>
            <w:hideMark/>
          </w:tcPr>
          <w:p w14:paraId="774DEFCC" w14:textId="77777777" w:rsidR="00552EF1" w:rsidRPr="00644A45" w:rsidRDefault="00552EF1" w:rsidP="00801C96">
            <w:pPr>
              <w:spacing w:after="0" w:line="240" w:lineRule="auto"/>
              <w:jc w:val="left"/>
              <w:rPr>
                <w:rFonts w:eastAsia="Times New Roman" w:cs="Times New Roman"/>
              </w:rPr>
            </w:pPr>
            <w:r w:rsidRPr="00644A45">
              <w:rPr>
                <w:rFonts w:eastAsia="Times New Roman" w:cs="Times New Roman"/>
              </w:rPr>
              <w:t>Completed</w:t>
            </w:r>
          </w:p>
        </w:tc>
        <w:tc>
          <w:tcPr>
            <w:tcW w:w="0" w:type="auto"/>
            <w:vMerge w:val="restart"/>
            <w:shd w:val="clear" w:color="auto" w:fill="auto"/>
            <w:noWrap/>
            <w:vAlign w:val="center"/>
            <w:hideMark/>
          </w:tcPr>
          <w:p w14:paraId="03F55F65" w14:textId="77777777" w:rsidR="00552EF1" w:rsidRPr="00644A45" w:rsidRDefault="00552EF1" w:rsidP="00801C96">
            <w:pPr>
              <w:spacing w:after="0" w:line="240" w:lineRule="auto"/>
              <w:jc w:val="left"/>
              <w:rPr>
                <w:rFonts w:eastAsia="Times New Roman" w:cs="Times New Roman"/>
              </w:rPr>
            </w:pPr>
            <w:r w:rsidRPr="00644A45">
              <w:rPr>
                <w:rFonts w:eastAsia="Times New Roman" w:cs="Times New Roman"/>
              </w:rPr>
              <w:t>Total</w:t>
            </w:r>
          </w:p>
        </w:tc>
        <w:tc>
          <w:tcPr>
            <w:tcW w:w="0" w:type="auto"/>
            <w:shd w:val="clear" w:color="auto" w:fill="auto"/>
            <w:noWrap/>
            <w:vAlign w:val="center"/>
            <w:hideMark/>
          </w:tcPr>
          <w:p w14:paraId="775969F3" w14:textId="77777777"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N</w:t>
            </w:r>
          </w:p>
        </w:tc>
      </w:tr>
      <w:tr w:rsidR="00552EF1" w:rsidRPr="00644A45" w14:paraId="42C07EC8" w14:textId="77777777" w:rsidTr="00644A45">
        <w:trPr>
          <w:trHeight w:val="285"/>
          <w:jc w:val="center"/>
        </w:trPr>
        <w:tc>
          <w:tcPr>
            <w:tcW w:w="0" w:type="auto"/>
          </w:tcPr>
          <w:p w14:paraId="158C893D" w14:textId="3BD2BC15"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Q</w:t>
            </w:r>
          </w:p>
        </w:tc>
        <w:tc>
          <w:tcPr>
            <w:tcW w:w="0" w:type="auto"/>
            <w:vMerge/>
            <w:vAlign w:val="center"/>
            <w:hideMark/>
          </w:tcPr>
          <w:p w14:paraId="5D81F64B" w14:textId="08C5564D" w:rsidR="00552EF1" w:rsidRPr="00644A45" w:rsidRDefault="00552EF1" w:rsidP="00552EF1">
            <w:pPr>
              <w:spacing w:after="0" w:line="240" w:lineRule="auto"/>
              <w:jc w:val="left"/>
              <w:rPr>
                <w:rFonts w:eastAsia="Times New Roman" w:cs="Times New Roman"/>
              </w:rPr>
            </w:pPr>
          </w:p>
        </w:tc>
        <w:tc>
          <w:tcPr>
            <w:tcW w:w="0" w:type="auto"/>
            <w:vMerge/>
            <w:vAlign w:val="center"/>
            <w:hideMark/>
          </w:tcPr>
          <w:p w14:paraId="5DD27E99" w14:textId="77777777" w:rsidR="00552EF1" w:rsidRPr="00644A45" w:rsidRDefault="00552EF1" w:rsidP="00552EF1">
            <w:pPr>
              <w:spacing w:after="0" w:line="240" w:lineRule="auto"/>
              <w:jc w:val="left"/>
              <w:rPr>
                <w:rFonts w:eastAsia="Times New Roman" w:cs="Times New Roman"/>
              </w:rPr>
            </w:pPr>
          </w:p>
        </w:tc>
        <w:tc>
          <w:tcPr>
            <w:tcW w:w="0" w:type="auto"/>
            <w:vMerge/>
            <w:vAlign w:val="center"/>
            <w:hideMark/>
          </w:tcPr>
          <w:p w14:paraId="6F4FAE3D" w14:textId="77777777" w:rsidR="00552EF1" w:rsidRPr="00644A45" w:rsidRDefault="00552EF1" w:rsidP="00552EF1">
            <w:pPr>
              <w:spacing w:after="0" w:line="240" w:lineRule="auto"/>
              <w:jc w:val="left"/>
              <w:rPr>
                <w:rFonts w:eastAsia="Times New Roman" w:cs="Times New Roman"/>
              </w:rPr>
            </w:pPr>
          </w:p>
        </w:tc>
        <w:tc>
          <w:tcPr>
            <w:tcW w:w="0" w:type="auto"/>
            <w:shd w:val="clear" w:color="auto" w:fill="auto"/>
            <w:noWrap/>
            <w:vAlign w:val="center"/>
            <w:hideMark/>
          </w:tcPr>
          <w:p w14:paraId="5EDC4143" w14:textId="77777777"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w:t>
            </w:r>
          </w:p>
        </w:tc>
      </w:tr>
      <w:tr w:rsidR="00552EF1" w:rsidRPr="00644A45" w14:paraId="65336179" w14:textId="77777777" w:rsidTr="00644A45">
        <w:trPr>
          <w:trHeight w:val="285"/>
          <w:jc w:val="center"/>
        </w:trPr>
        <w:tc>
          <w:tcPr>
            <w:tcW w:w="0" w:type="auto"/>
          </w:tcPr>
          <w:p w14:paraId="14AE7D0D" w14:textId="1E864C98"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R</w:t>
            </w:r>
          </w:p>
        </w:tc>
        <w:tc>
          <w:tcPr>
            <w:tcW w:w="0" w:type="auto"/>
            <w:vMerge/>
            <w:vAlign w:val="center"/>
            <w:hideMark/>
          </w:tcPr>
          <w:p w14:paraId="6DCC9785" w14:textId="4B79A4A7" w:rsidR="00552EF1" w:rsidRPr="00644A45" w:rsidRDefault="00552EF1" w:rsidP="00552EF1">
            <w:pPr>
              <w:spacing w:after="0" w:line="240" w:lineRule="auto"/>
              <w:jc w:val="left"/>
              <w:rPr>
                <w:rFonts w:eastAsia="Times New Roman" w:cs="Times New Roman"/>
              </w:rPr>
            </w:pPr>
          </w:p>
        </w:tc>
        <w:tc>
          <w:tcPr>
            <w:tcW w:w="0" w:type="auto"/>
            <w:vMerge/>
            <w:vAlign w:val="center"/>
            <w:hideMark/>
          </w:tcPr>
          <w:p w14:paraId="5CDDB37D" w14:textId="77777777" w:rsidR="00552EF1" w:rsidRPr="00644A45" w:rsidRDefault="00552EF1" w:rsidP="00552EF1">
            <w:pPr>
              <w:spacing w:after="0" w:line="240" w:lineRule="auto"/>
              <w:jc w:val="left"/>
              <w:rPr>
                <w:rFonts w:eastAsia="Times New Roman" w:cs="Times New Roman"/>
              </w:rPr>
            </w:pPr>
          </w:p>
        </w:tc>
        <w:tc>
          <w:tcPr>
            <w:tcW w:w="0" w:type="auto"/>
            <w:vMerge w:val="restart"/>
            <w:shd w:val="clear" w:color="auto" w:fill="auto"/>
            <w:noWrap/>
            <w:vAlign w:val="center"/>
            <w:hideMark/>
          </w:tcPr>
          <w:p w14:paraId="403BAB16" w14:textId="77777777" w:rsidR="00552EF1" w:rsidRPr="00644A45" w:rsidRDefault="00552EF1" w:rsidP="00801C96">
            <w:pPr>
              <w:spacing w:after="0" w:line="240" w:lineRule="auto"/>
              <w:jc w:val="left"/>
              <w:rPr>
                <w:rFonts w:eastAsia="Times New Roman" w:cs="Times New Roman"/>
              </w:rPr>
            </w:pPr>
            <w:r w:rsidRPr="00644A45">
              <w:rPr>
                <w:rFonts w:eastAsia="Times New Roman" w:cs="Times New Roman"/>
              </w:rPr>
              <w:t>Male</w:t>
            </w:r>
          </w:p>
        </w:tc>
        <w:tc>
          <w:tcPr>
            <w:tcW w:w="0" w:type="auto"/>
            <w:shd w:val="clear" w:color="auto" w:fill="auto"/>
            <w:noWrap/>
            <w:vAlign w:val="center"/>
            <w:hideMark/>
          </w:tcPr>
          <w:p w14:paraId="4C1F3B51" w14:textId="77777777"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N</w:t>
            </w:r>
          </w:p>
        </w:tc>
      </w:tr>
      <w:tr w:rsidR="00552EF1" w:rsidRPr="00644A45" w14:paraId="6071E752" w14:textId="77777777" w:rsidTr="00644A45">
        <w:trPr>
          <w:trHeight w:val="285"/>
          <w:jc w:val="center"/>
        </w:trPr>
        <w:tc>
          <w:tcPr>
            <w:tcW w:w="0" w:type="auto"/>
          </w:tcPr>
          <w:p w14:paraId="712B287A" w14:textId="21352A54"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S</w:t>
            </w:r>
          </w:p>
        </w:tc>
        <w:tc>
          <w:tcPr>
            <w:tcW w:w="0" w:type="auto"/>
            <w:vMerge/>
            <w:vAlign w:val="center"/>
            <w:hideMark/>
          </w:tcPr>
          <w:p w14:paraId="7F2F50FF" w14:textId="05002229" w:rsidR="00552EF1" w:rsidRPr="00644A45" w:rsidRDefault="00552EF1" w:rsidP="00552EF1">
            <w:pPr>
              <w:spacing w:after="0" w:line="240" w:lineRule="auto"/>
              <w:jc w:val="left"/>
              <w:rPr>
                <w:rFonts w:eastAsia="Times New Roman" w:cs="Times New Roman"/>
              </w:rPr>
            </w:pPr>
          </w:p>
        </w:tc>
        <w:tc>
          <w:tcPr>
            <w:tcW w:w="0" w:type="auto"/>
            <w:vMerge/>
            <w:vAlign w:val="center"/>
            <w:hideMark/>
          </w:tcPr>
          <w:p w14:paraId="55433202" w14:textId="77777777" w:rsidR="00552EF1" w:rsidRPr="00644A45" w:rsidRDefault="00552EF1" w:rsidP="00552EF1">
            <w:pPr>
              <w:spacing w:after="0" w:line="240" w:lineRule="auto"/>
              <w:jc w:val="left"/>
              <w:rPr>
                <w:rFonts w:eastAsia="Times New Roman" w:cs="Times New Roman"/>
              </w:rPr>
            </w:pPr>
          </w:p>
        </w:tc>
        <w:tc>
          <w:tcPr>
            <w:tcW w:w="0" w:type="auto"/>
            <w:vMerge/>
            <w:vAlign w:val="center"/>
            <w:hideMark/>
          </w:tcPr>
          <w:p w14:paraId="0DE25BCF" w14:textId="77777777" w:rsidR="00552EF1" w:rsidRPr="00644A45" w:rsidRDefault="00552EF1" w:rsidP="00552EF1">
            <w:pPr>
              <w:spacing w:after="0" w:line="240" w:lineRule="auto"/>
              <w:jc w:val="left"/>
              <w:rPr>
                <w:rFonts w:eastAsia="Times New Roman" w:cs="Times New Roman"/>
              </w:rPr>
            </w:pPr>
          </w:p>
        </w:tc>
        <w:tc>
          <w:tcPr>
            <w:tcW w:w="0" w:type="auto"/>
            <w:shd w:val="clear" w:color="auto" w:fill="auto"/>
            <w:noWrap/>
            <w:vAlign w:val="center"/>
            <w:hideMark/>
          </w:tcPr>
          <w:p w14:paraId="3FE8C8F3" w14:textId="77777777"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w:t>
            </w:r>
          </w:p>
        </w:tc>
      </w:tr>
      <w:tr w:rsidR="00552EF1" w:rsidRPr="00644A45" w14:paraId="510CDAC4" w14:textId="77777777" w:rsidTr="00644A45">
        <w:trPr>
          <w:trHeight w:val="285"/>
          <w:jc w:val="center"/>
        </w:trPr>
        <w:tc>
          <w:tcPr>
            <w:tcW w:w="0" w:type="auto"/>
          </w:tcPr>
          <w:p w14:paraId="2881A30C" w14:textId="0FA59A75"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T</w:t>
            </w:r>
          </w:p>
        </w:tc>
        <w:tc>
          <w:tcPr>
            <w:tcW w:w="0" w:type="auto"/>
            <w:vMerge/>
            <w:vAlign w:val="center"/>
            <w:hideMark/>
          </w:tcPr>
          <w:p w14:paraId="0CC414DA" w14:textId="1FBCC942" w:rsidR="00552EF1" w:rsidRPr="00644A45" w:rsidRDefault="00552EF1" w:rsidP="00552EF1">
            <w:pPr>
              <w:spacing w:after="0" w:line="240" w:lineRule="auto"/>
              <w:jc w:val="left"/>
              <w:rPr>
                <w:rFonts w:eastAsia="Times New Roman" w:cs="Times New Roman"/>
              </w:rPr>
            </w:pPr>
          </w:p>
        </w:tc>
        <w:tc>
          <w:tcPr>
            <w:tcW w:w="0" w:type="auto"/>
            <w:vMerge/>
            <w:vAlign w:val="center"/>
            <w:hideMark/>
          </w:tcPr>
          <w:p w14:paraId="59609D6D" w14:textId="77777777" w:rsidR="00552EF1" w:rsidRPr="00644A45" w:rsidRDefault="00552EF1" w:rsidP="00552EF1">
            <w:pPr>
              <w:spacing w:after="0" w:line="240" w:lineRule="auto"/>
              <w:jc w:val="left"/>
              <w:rPr>
                <w:rFonts w:eastAsia="Times New Roman" w:cs="Times New Roman"/>
              </w:rPr>
            </w:pPr>
          </w:p>
        </w:tc>
        <w:tc>
          <w:tcPr>
            <w:tcW w:w="0" w:type="auto"/>
            <w:vMerge w:val="restart"/>
            <w:shd w:val="clear" w:color="auto" w:fill="auto"/>
            <w:noWrap/>
            <w:vAlign w:val="center"/>
            <w:hideMark/>
          </w:tcPr>
          <w:p w14:paraId="6A843B35" w14:textId="77777777" w:rsidR="00552EF1" w:rsidRPr="00644A45" w:rsidRDefault="00552EF1" w:rsidP="00801C96">
            <w:pPr>
              <w:spacing w:after="0" w:line="240" w:lineRule="auto"/>
              <w:jc w:val="left"/>
              <w:rPr>
                <w:rFonts w:eastAsia="Times New Roman" w:cs="Times New Roman"/>
              </w:rPr>
            </w:pPr>
            <w:r w:rsidRPr="00644A45">
              <w:rPr>
                <w:rFonts w:eastAsia="Times New Roman" w:cs="Times New Roman"/>
              </w:rPr>
              <w:t>Female</w:t>
            </w:r>
          </w:p>
        </w:tc>
        <w:tc>
          <w:tcPr>
            <w:tcW w:w="0" w:type="auto"/>
            <w:shd w:val="clear" w:color="auto" w:fill="auto"/>
            <w:noWrap/>
            <w:vAlign w:val="center"/>
            <w:hideMark/>
          </w:tcPr>
          <w:p w14:paraId="6DE04D92" w14:textId="77777777"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N</w:t>
            </w:r>
          </w:p>
        </w:tc>
      </w:tr>
      <w:tr w:rsidR="00552EF1" w:rsidRPr="00644A45" w14:paraId="4F45DF44" w14:textId="77777777" w:rsidTr="00644A45">
        <w:trPr>
          <w:trHeight w:val="285"/>
          <w:jc w:val="center"/>
        </w:trPr>
        <w:tc>
          <w:tcPr>
            <w:tcW w:w="0" w:type="auto"/>
          </w:tcPr>
          <w:p w14:paraId="3ADA6E55" w14:textId="5F2327FC"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U</w:t>
            </w:r>
          </w:p>
        </w:tc>
        <w:tc>
          <w:tcPr>
            <w:tcW w:w="0" w:type="auto"/>
            <w:vMerge/>
            <w:vAlign w:val="center"/>
            <w:hideMark/>
          </w:tcPr>
          <w:p w14:paraId="75316D70" w14:textId="1058D46F" w:rsidR="00552EF1" w:rsidRPr="00644A45" w:rsidRDefault="00552EF1" w:rsidP="00552EF1">
            <w:pPr>
              <w:spacing w:after="0" w:line="240" w:lineRule="auto"/>
              <w:jc w:val="left"/>
              <w:rPr>
                <w:rFonts w:eastAsia="Times New Roman" w:cs="Times New Roman"/>
              </w:rPr>
            </w:pPr>
          </w:p>
        </w:tc>
        <w:tc>
          <w:tcPr>
            <w:tcW w:w="0" w:type="auto"/>
            <w:vMerge/>
            <w:vAlign w:val="center"/>
            <w:hideMark/>
          </w:tcPr>
          <w:p w14:paraId="04405289" w14:textId="77777777" w:rsidR="00552EF1" w:rsidRPr="00644A45" w:rsidRDefault="00552EF1" w:rsidP="00552EF1">
            <w:pPr>
              <w:spacing w:after="0" w:line="240" w:lineRule="auto"/>
              <w:jc w:val="left"/>
              <w:rPr>
                <w:rFonts w:eastAsia="Times New Roman" w:cs="Times New Roman"/>
              </w:rPr>
            </w:pPr>
          </w:p>
        </w:tc>
        <w:tc>
          <w:tcPr>
            <w:tcW w:w="0" w:type="auto"/>
            <w:vMerge/>
            <w:vAlign w:val="center"/>
            <w:hideMark/>
          </w:tcPr>
          <w:p w14:paraId="32AAF42A" w14:textId="77777777" w:rsidR="00552EF1" w:rsidRPr="00644A45" w:rsidRDefault="00552EF1" w:rsidP="00552EF1">
            <w:pPr>
              <w:spacing w:after="0" w:line="240" w:lineRule="auto"/>
              <w:jc w:val="left"/>
              <w:rPr>
                <w:rFonts w:eastAsia="Times New Roman" w:cs="Times New Roman"/>
              </w:rPr>
            </w:pPr>
          </w:p>
        </w:tc>
        <w:tc>
          <w:tcPr>
            <w:tcW w:w="0" w:type="auto"/>
            <w:shd w:val="clear" w:color="auto" w:fill="auto"/>
            <w:noWrap/>
            <w:vAlign w:val="center"/>
            <w:hideMark/>
          </w:tcPr>
          <w:p w14:paraId="6365B10B" w14:textId="77777777"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w:t>
            </w:r>
          </w:p>
        </w:tc>
      </w:tr>
      <w:tr w:rsidR="00552EF1" w:rsidRPr="00644A45" w14:paraId="25200A2F" w14:textId="77777777" w:rsidTr="00644A45">
        <w:trPr>
          <w:trHeight w:val="285"/>
          <w:jc w:val="center"/>
        </w:trPr>
        <w:tc>
          <w:tcPr>
            <w:tcW w:w="0" w:type="auto"/>
          </w:tcPr>
          <w:p w14:paraId="47E1BDDF" w14:textId="62C1D233"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V</w:t>
            </w:r>
          </w:p>
        </w:tc>
        <w:tc>
          <w:tcPr>
            <w:tcW w:w="0" w:type="auto"/>
            <w:vMerge/>
            <w:vAlign w:val="center"/>
            <w:hideMark/>
          </w:tcPr>
          <w:p w14:paraId="46931F9A" w14:textId="68C77BB5" w:rsidR="00552EF1" w:rsidRPr="00644A45" w:rsidRDefault="00552EF1" w:rsidP="00552EF1">
            <w:pPr>
              <w:spacing w:after="0" w:line="240" w:lineRule="auto"/>
              <w:jc w:val="left"/>
              <w:rPr>
                <w:rFonts w:eastAsia="Times New Roman" w:cs="Times New Roman"/>
              </w:rPr>
            </w:pPr>
          </w:p>
        </w:tc>
        <w:tc>
          <w:tcPr>
            <w:tcW w:w="0" w:type="auto"/>
            <w:vMerge/>
            <w:vAlign w:val="center"/>
            <w:hideMark/>
          </w:tcPr>
          <w:p w14:paraId="15302001" w14:textId="77777777" w:rsidR="00552EF1" w:rsidRPr="00644A45" w:rsidRDefault="00552EF1" w:rsidP="00552EF1">
            <w:pPr>
              <w:spacing w:after="0" w:line="240" w:lineRule="auto"/>
              <w:jc w:val="left"/>
              <w:rPr>
                <w:rFonts w:eastAsia="Times New Roman" w:cs="Times New Roman"/>
              </w:rPr>
            </w:pPr>
          </w:p>
        </w:tc>
        <w:tc>
          <w:tcPr>
            <w:tcW w:w="0" w:type="auto"/>
            <w:vMerge w:val="restart"/>
            <w:shd w:val="clear" w:color="auto" w:fill="auto"/>
            <w:noWrap/>
            <w:vAlign w:val="center"/>
            <w:hideMark/>
          </w:tcPr>
          <w:p w14:paraId="72487DA8" w14:textId="77777777" w:rsidR="00552EF1" w:rsidRPr="00644A45" w:rsidRDefault="00552EF1" w:rsidP="00801C96">
            <w:pPr>
              <w:spacing w:after="0" w:line="240" w:lineRule="auto"/>
              <w:jc w:val="left"/>
              <w:rPr>
                <w:rFonts w:eastAsia="Times New Roman" w:cs="Times New Roman"/>
              </w:rPr>
            </w:pPr>
            <w:r w:rsidRPr="00644A45">
              <w:rPr>
                <w:rFonts w:eastAsia="Times New Roman" w:cs="Times New Roman"/>
              </w:rPr>
              <w:t>Found Register Records</w:t>
            </w:r>
          </w:p>
        </w:tc>
        <w:tc>
          <w:tcPr>
            <w:tcW w:w="0" w:type="auto"/>
            <w:shd w:val="clear" w:color="auto" w:fill="auto"/>
            <w:noWrap/>
            <w:vAlign w:val="center"/>
            <w:hideMark/>
          </w:tcPr>
          <w:p w14:paraId="6209982E" w14:textId="77777777"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N</w:t>
            </w:r>
          </w:p>
        </w:tc>
      </w:tr>
      <w:tr w:rsidR="00552EF1" w:rsidRPr="00644A45" w14:paraId="2E813B07" w14:textId="77777777" w:rsidTr="00644A45">
        <w:trPr>
          <w:trHeight w:val="285"/>
          <w:jc w:val="center"/>
        </w:trPr>
        <w:tc>
          <w:tcPr>
            <w:tcW w:w="0" w:type="auto"/>
          </w:tcPr>
          <w:p w14:paraId="76FF9D2A" w14:textId="40A9DEB2"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W</w:t>
            </w:r>
          </w:p>
        </w:tc>
        <w:tc>
          <w:tcPr>
            <w:tcW w:w="0" w:type="auto"/>
            <w:vMerge/>
            <w:vAlign w:val="center"/>
            <w:hideMark/>
          </w:tcPr>
          <w:p w14:paraId="59336F03" w14:textId="3A3DFC2A" w:rsidR="00552EF1" w:rsidRPr="00644A45" w:rsidRDefault="00552EF1" w:rsidP="00552EF1">
            <w:pPr>
              <w:spacing w:after="0" w:line="240" w:lineRule="auto"/>
              <w:jc w:val="left"/>
              <w:rPr>
                <w:rFonts w:eastAsia="Times New Roman" w:cs="Times New Roman"/>
              </w:rPr>
            </w:pPr>
          </w:p>
        </w:tc>
        <w:tc>
          <w:tcPr>
            <w:tcW w:w="0" w:type="auto"/>
            <w:vMerge/>
            <w:vAlign w:val="center"/>
            <w:hideMark/>
          </w:tcPr>
          <w:p w14:paraId="253699F0" w14:textId="77777777" w:rsidR="00552EF1" w:rsidRPr="00644A45" w:rsidRDefault="00552EF1" w:rsidP="00552EF1">
            <w:pPr>
              <w:spacing w:after="0" w:line="240" w:lineRule="auto"/>
              <w:jc w:val="left"/>
              <w:rPr>
                <w:rFonts w:eastAsia="Times New Roman" w:cs="Times New Roman"/>
              </w:rPr>
            </w:pPr>
          </w:p>
        </w:tc>
        <w:tc>
          <w:tcPr>
            <w:tcW w:w="0" w:type="auto"/>
            <w:vMerge/>
            <w:vAlign w:val="center"/>
            <w:hideMark/>
          </w:tcPr>
          <w:p w14:paraId="3ABC497B" w14:textId="77777777" w:rsidR="00552EF1" w:rsidRPr="00644A45" w:rsidRDefault="00552EF1" w:rsidP="00552EF1">
            <w:pPr>
              <w:spacing w:after="0" w:line="240" w:lineRule="auto"/>
              <w:jc w:val="left"/>
              <w:rPr>
                <w:rFonts w:eastAsia="Times New Roman" w:cs="Times New Roman"/>
              </w:rPr>
            </w:pPr>
          </w:p>
        </w:tc>
        <w:tc>
          <w:tcPr>
            <w:tcW w:w="0" w:type="auto"/>
            <w:shd w:val="clear" w:color="auto" w:fill="auto"/>
            <w:noWrap/>
            <w:vAlign w:val="center"/>
            <w:hideMark/>
          </w:tcPr>
          <w:p w14:paraId="645BBD7C" w14:textId="77777777"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w:t>
            </w:r>
          </w:p>
        </w:tc>
      </w:tr>
      <w:tr w:rsidR="00552EF1" w:rsidRPr="00644A45" w14:paraId="3B0F3939" w14:textId="77777777" w:rsidTr="00644A45">
        <w:trPr>
          <w:trHeight w:val="285"/>
          <w:jc w:val="center"/>
        </w:trPr>
        <w:tc>
          <w:tcPr>
            <w:tcW w:w="0" w:type="auto"/>
          </w:tcPr>
          <w:p w14:paraId="13D30797" w14:textId="4FD12948"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X</w:t>
            </w:r>
          </w:p>
        </w:tc>
        <w:tc>
          <w:tcPr>
            <w:tcW w:w="0" w:type="auto"/>
            <w:vMerge/>
            <w:vAlign w:val="center"/>
            <w:hideMark/>
          </w:tcPr>
          <w:p w14:paraId="2EC2547C" w14:textId="473D4028" w:rsidR="00552EF1" w:rsidRPr="00644A45" w:rsidRDefault="00552EF1" w:rsidP="00552EF1">
            <w:pPr>
              <w:spacing w:after="0" w:line="240" w:lineRule="auto"/>
              <w:jc w:val="left"/>
              <w:rPr>
                <w:rFonts w:eastAsia="Times New Roman" w:cs="Times New Roman"/>
              </w:rPr>
            </w:pPr>
          </w:p>
        </w:tc>
        <w:tc>
          <w:tcPr>
            <w:tcW w:w="0" w:type="auto"/>
            <w:vMerge w:val="restart"/>
            <w:shd w:val="clear" w:color="auto" w:fill="auto"/>
            <w:noWrap/>
            <w:vAlign w:val="center"/>
            <w:hideMark/>
          </w:tcPr>
          <w:p w14:paraId="702FE3D3" w14:textId="77777777" w:rsidR="00552EF1" w:rsidRPr="00644A45" w:rsidRDefault="00552EF1" w:rsidP="00801C96">
            <w:pPr>
              <w:spacing w:after="0" w:line="240" w:lineRule="auto"/>
              <w:jc w:val="left"/>
              <w:rPr>
                <w:rFonts w:eastAsia="Times New Roman" w:cs="Times New Roman"/>
              </w:rPr>
            </w:pPr>
            <w:r w:rsidRPr="00644A45">
              <w:rPr>
                <w:rFonts w:eastAsia="Times New Roman" w:cs="Times New Roman"/>
              </w:rPr>
              <w:t>Did Not Complete</w:t>
            </w:r>
          </w:p>
        </w:tc>
        <w:tc>
          <w:tcPr>
            <w:tcW w:w="0" w:type="auto"/>
            <w:vMerge w:val="restart"/>
            <w:shd w:val="clear" w:color="auto" w:fill="auto"/>
            <w:noWrap/>
            <w:vAlign w:val="center"/>
            <w:hideMark/>
          </w:tcPr>
          <w:p w14:paraId="7843FA21" w14:textId="77777777" w:rsidR="00552EF1" w:rsidRPr="00644A45" w:rsidRDefault="00552EF1" w:rsidP="00801C96">
            <w:pPr>
              <w:spacing w:after="0" w:line="240" w:lineRule="auto"/>
              <w:jc w:val="left"/>
              <w:rPr>
                <w:rFonts w:eastAsia="Times New Roman" w:cs="Times New Roman"/>
              </w:rPr>
            </w:pPr>
            <w:r w:rsidRPr="00644A45">
              <w:rPr>
                <w:rFonts w:eastAsia="Times New Roman" w:cs="Times New Roman"/>
              </w:rPr>
              <w:t>Caretaker Unavailable</w:t>
            </w:r>
          </w:p>
        </w:tc>
        <w:tc>
          <w:tcPr>
            <w:tcW w:w="0" w:type="auto"/>
            <w:shd w:val="clear" w:color="auto" w:fill="auto"/>
            <w:noWrap/>
            <w:vAlign w:val="center"/>
            <w:hideMark/>
          </w:tcPr>
          <w:p w14:paraId="62DFB427" w14:textId="77777777"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N</w:t>
            </w:r>
          </w:p>
        </w:tc>
      </w:tr>
      <w:tr w:rsidR="00552EF1" w:rsidRPr="00644A45" w14:paraId="0197A2E3" w14:textId="77777777" w:rsidTr="00644A45">
        <w:trPr>
          <w:trHeight w:val="285"/>
          <w:jc w:val="center"/>
        </w:trPr>
        <w:tc>
          <w:tcPr>
            <w:tcW w:w="0" w:type="auto"/>
          </w:tcPr>
          <w:p w14:paraId="4BD52AF4" w14:textId="26298819"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Y</w:t>
            </w:r>
          </w:p>
        </w:tc>
        <w:tc>
          <w:tcPr>
            <w:tcW w:w="0" w:type="auto"/>
            <w:vMerge/>
            <w:vAlign w:val="center"/>
            <w:hideMark/>
          </w:tcPr>
          <w:p w14:paraId="52131F9D" w14:textId="21D6E328" w:rsidR="00552EF1" w:rsidRPr="00644A45" w:rsidRDefault="00552EF1" w:rsidP="00552EF1">
            <w:pPr>
              <w:spacing w:after="0" w:line="240" w:lineRule="auto"/>
              <w:jc w:val="left"/>
              <w:rPr>
                <w:rFonts w:eastAsia="Times New Roman" w:cs="Times New Roman"/>
              </w:rPr>
            </w:pPr>
          </w:p>
        </w:tc>
        <w:tc>
          <w:tcPr>
            <w:tcW w:w="0" w:type="auto"/>
            <w:vMerge/>
            <w:vAlign w:val="center"/>
            <w:hideMark/>
          </w:tcPr>
          <w:p w14:paraId="42B0B70E" w14:textId="77777777" w:rsidR="00552EF1" w:rsidRPr="00644A45" w:rsidRDefault="00552EF1" w:rsidP="00552EF1">
            <w:pPr>
              <w:spacing w:after="0" w:line="240" w:lineRule="auto"/>
              <w:jc w:val="left"/>
              <w:rPr>
                <w:rFonts w:eastAsia="Times New Roman" w:cs="Times New Roman"/>
              </w:rPr>
            </w:pPr>
          </w:p>
        </w:tc>
        <w:tc>
          <w:tcPr>
            <w:tcW w:w="0" w:type="auto"/>
            <w:vMerge/>
            <w:vAlign w:val="center"/>
            <w:hideMark/>
          </w:tcPr>
          <w:p w14:paraId="106B78F1" w14:textId="77777777" w:rsidR="00552EF1" w:rsidRPr="00644A45" w:rsidRDefault="00552EF1" w:rsidP="00552EF1">
            <w:pPr>
              <w:spacing w:after="0" w:line="240" w:lineRule="auto"/>
              <w:jc w:val="left"/>
              <w:rPr>
                <w:rFonts w:eastAsia="Times New Roman" w:cs="Times New Roman"/>
              </w:rPr>
            </w:pPr>
          </w:p>
        </w:tc>
        <w:tc>
          <w:tcPr>
            <w:tcW w:w="0" w:type="auto"/>
            <w:shd w:val="clear" w:color="auto" w:fill="auto"/>
            <w:noWrap/>
            <w:vAlign w:val="center"/>
            <w:hideMark/>
          </w:tcPr>
          <w:p w14:paraId="060B7BC3" w14:textId="77777777"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w:t>
            </w:r>
          </w:p>
        </w:tc>
      </w:tr>
      <w:tr w:rsidR="00552EF1" w:rsidRPr="00644A45" w14:paraId="7E696EA3" w14:textId="77777777" w:rsidTr="00644A45">
        <w:trPr>
          <w:trHeight w:val="285"/>
          <w:jc w:val="center"/>
        </w:trPr>
        <w:tc>
          <w:tcPr>
            <w:tcW w:w="0" w:type="auto"/>
          </w:tcPr>
          <w:p w14:paraId="151CFA9B" w14:textId="2256F1DD"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Z</w:t>
            </w:r>
          </w:p>
        </w:tc>
        <w:tc>
          <w:tcPr>
            <w:tcW w:w="0" w:type="auto"/>
            <w:vMerge/>
            <w:vAlign w:val="center"/>
            <w:hideMark/>
          </w:tcPr>
          <w:p w14:paraId="31509709" w14:textId="4BDDC009" w:rsidR="00552EF1" w:rsidRPr="00644A45" w:rsidRDefault="00552EF1" w:rsidP="00552EF1">
            <w:pPr>
              <w:spacing w:after="0" w:line="240" w:lineRule="auto"/>
              <w:jc w:val="left"/>
              <w:rPr>
                <w:rFonts w:eastAsia="Times New Roman" w:cs="Times New Roman"/>
              </w:rPr>
            </w:pPr>
          </w:p>
        </w:tc>
        <w:tc>
          <w:tcPr>
            <w:tcW w:w="0" w:type="auto"/>
            <w:vMerge/>
            <w:vAlign w:val="center"/>
            <w:hideMark/>
          </w:tcPr>
          <w:p w14:paraId="7BBF136D" w14:textId="77777777" w:rsidR="00552EF1" w:rsidRPr="00644A45" w:rsidRDefault="00552EF1" w:rsidP="00552EF1">
            <w:pPr>
              <w:spacing w:after="0" w:line="240" w:lineRule="auto"/>
              <w:jc w:val="left"/>
              <w:rPr>
                <w:rFonts w:eastAsia="Times New Roman" w:cs="Times New Roman"/>
              </w:rPr>
            </w:pPr>
          </w:p>
        </w:tc>
        <w:tc>
          <w:tcPr>
            <w:tcW w:w="0" w:type="auto"/>
            <w:vMerge w:val="restart"/>
            <w:shd w:val="clear" w:color="auto" w:fill="auto"/>
            <w:noWrap/>
            <w:vAlign w:val="center"/>
            <w:hideMark/>
          </w:tcPr>
          <w:p w14:paraId="6C593C29" w14:textId="77777777" w:rsidR="00552EF1" w:rsidRPr="00644A45" w:rsidRDefault="00552EF1" w:rsidP="00801C96">
            <w:pPr>
              <w:spacing w:after="0" w:line="240" w:lineRule="auto"/>
              <w:jc w:val="left"/>
              <w:rPr>
                <w:rFonts w:eastAsia="Times New Roman" w:cs="Times New Roman"/>
              </w:rPr>
            </w:pPr>
            <w:r w:rsidRPr="00644A45">
              <w:rPr>
                <w:rFonts w:eastAsia="Times New Roman" w:cs="Times New Roman"/>
              </w:rPr>
              <w:t>Refused</w:t>
            </w:r>
          </w:p>
        </w:tc>
        <w:tc>
          <w:tcPr>
            <w:tcW w:w="0" w:type="auto"/>
            <w:shd w:val="clear" w:color="auto" w:fill="auto"/>
            <w:noWrap/>
            <w:vAlign w:val="center"/>
            <w:hideMark/>
          </w:tcPr>
          <w:p w14:paraId="3665E75B" w14:textId="77777777"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N</w:t>
            </w:r>
          </w:p>
        </w:tc>
      </w:tr>
      <w:tr w:rsidR="00552EF1" w:rsidRPr="00644A45" w14:paraId="45859284" w14:textId="77777777" w:rsidTr="00644A45">
        <w:trPr>
          <w:trHeight w:val="285"/>
          <w:jc w:val="center"/>
        </w:trPr>
        <w:tc>
          <w:tcPr>
            <w:tcW w:w="0" w:type="auto"/>
          </w:tcPr>
          <w:p w14:paraId="4A7076ED" w14:textId="7C896966"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AA</w:t>
            </w:r>
          </w:p>
        </w:tc>
        <w:tc>
          <w:tcPr>
            <w:tcW w:w="0" w:type="auto"/>
            <w:vMerge/>
            <w:vAlign w:val="center"/>
            <w:hideMark/>
          </w:tcPr>
          <w:p w14:paraId="2DC66897" w14:textId="13C6BDEA" w:rsidR="00552EF1" w:rsidRPr="00644A45" w:rsidRDefault="00552EF1" w:rsidP="00552EF1">
            <w:pPr>
              <w:spacing w:after="0" w:line="240" w:lineRule="auto"/>
              <w:jc w:val="left"/>
              <w:rPr>
                <w:rFonts w:eastAsia="Times New Roman" w:cs="Times New Roman"/>
              </w:rPr>
            </w:pPr>
          </w:p>
        </w:tc>
        <w:tc>
          <w:tcPr>
            <w:tcW w:w="0" w:type="auto"/>
            <w:vMerge/>
            <w:vAlign w:val="center"/>
            <w:hideMark/>
          </w:tcPr>
          <w:p w14:paraId="2FA7289F" w14:textId="77777777" w:rsidR="00552EF1" w:rsidRPr="00644A45" w:rsidRDefault="00552EF1" w:rsidP="00552EF1">
            <w:pPr>
              <w:spacing w:after="0" w:line="240" w:lineRule="auto"/>
              <w:jc w:val="left"/>
              <w:rPr>
                <w:rFonts w:eastAsia="Times New Roman" w:cs="Times New Roman"/>
              </w:rPr>
            </w:pPr>
          </w:p>
        </w:tc>
        <w:tc>
          <w:tcPr>
            <w:tcW w:w="0" w:type="auto"/>
            <w:vMerge/>
            <w:vAlign w:val="center"/>
            <w:hideMark/>
          </w:tcPr>
          <w:p w14:paraId="3ACE2558" w14:textId="77777777" w:rsidR="00552EF1" w:rsidRPr="00644A45" w:rsidRDefault="00552EF1" w:rsidP="00552EF1">
            <w:pPr>
              <w:spacing w:after="0" w:line="240" w:lineRule="auto"/>
              <w:jc w:val="left"/>
              <w:rPr>
                <w:rFonts w:eastAsia="Times New Roman" w:cs="Times New Roman"/>
              </w:rPr>
            </w:pPr>
          </w:p>
        </w:tc>
        <w:tc>
          <w:tcPr>
            <w:tcW w:w="0" w:type="auto"/>
            <w:shd w:val="clear" w:color="auto" w:fill="auto"/>
            <w:noWrap/>
            <w:vAlign w:val="center"/>
            <w:hideMark/>
          </w:tcPr>
          <w:p w14:paraId="117B62AF" w14:textId="77777777"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w:t>
            </w:r>
          </w:p>
        </w:tc>
      </w:tr>
      <w:tr w:rsidR="00552EF1" w:rsidRPr="00644A45" w14:paraId="261E6499" w14:textId="77777777" w:rsidTr="00644A45">
        <w:trPr>
          <w:trHeight w:val="285"/>
          <w:jc w:val="center"/>
        </w:trPr>
        <w:tc>
          <w:tcPr>
            <w:tcW w:w="0" w:type="auto"/>
          </w:tcPr>
          <w:p w14:paraId="2B1B2D75" w14:textId="3E9D5E26"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AB</w:t>
            </w:r>
          </w:p>
        </w:tc>
        <w:tc>
          <w:tcPr>
            <w:tcW w:w="0" w:type="auto"/>
            <w:vMerge/>
            <w:vAlign w:val="center"/>
            <w:hideMark/>
          </w:tcPr>
          <w:p w14:paraId="30529B9C" w14:textId="578F2F6C" w:rsidR="00552EF1" w:rsidRPr="00644A45" w:rsidRDefault="00552EF1" w:rsidP="00552EF1">
            <w:pPr>
              <w:spacing w:after="0" w:line="240" w:lineRule="auto"/>
              <w:jc w:val="left"/>
              <w:rPr>
                <w:rFonts w:eastAsia="Times New Roman" w:cs="Times New Roman"/>
              </w:rPr>
            </w:pPr>
          </w:p>
        </w:tc>
        <w:tc>
          <w:tcPr>
            <w:tcW w:w="0" w:type="auto"/>
            <w:vMerge/>
            <w:vAlign w:val="center"/>
            <w:hideMark/>
          </w:tcPr>
          <w:p w14:paraId="6C28785A" w14:textId="77777777" w:rsidR="00552EF1" w:rsidRPr="00644A45" w:rsidRDefault="00552EF1" w:rsidP="00552EF1">
            <w:pPr>
              <w:spacing w:after="0" w:line="240" w:lineRule="auto"/>
              <w:jc w:val="left"/>
              <w:rPr>
                <w:rFonts w:eastAsia="Times New Roman" w:cs="Times New Roman"/>
              </w:rPr>
            </w:pPr>
          </w:p>
        </w:tc>
        <w:tc>
          <w:tcPr>
            <w:tcW w:w="0" w:type="auto"/>
            <w:vMerge w:val="restart"/>
            <w:shd w:val="clear" w:color="auto" w:fill="auto"/>
            <w:noWrap/>
            <w:vAlign w:val="center"/>
            <w:hideMark/>
          </w:tcPr>
          <w:p w14:paraId="679DF5E0" w14:textId="77777777" w:rsidR="00552EF1" w:rsidRPr="00644A45" w:rsidRDefault="00552EF1" w:rsidP="00801C96">
            <w:pPr>
              <w:spacing w:after="0" w:line="240" w:lineRule="auto"/>
              <w:jc w:val="left"/>
              <w:rPr>
                <w:rFonts w:eastAsia="Times New Roman" w:cs="Times New Roman"/>
              </w:rPr>
            </w:pPr>
            <w:r w:rsidRPr="00644A45">
              <w:rPr>
                <w:rFonts w:eastAsia="Times New Roman" w:cs="Times New Roman"/>
              </w:rPr>
              <w:t>Other</w:t>
            </w:r>
          </w:p>
        </w:tc>
        <w:tc>
          <w:tcPr>
            <w:tcW w:w="0" w:type="auto"/>
            <w:shd w:val="clear" w:color="auto" w:fill="auto"/>
            <w:noWrap/>
            <w:vAlign w:val="center"/>
            <w:hideMark/>
          </w:tcPr>
          <w:p w14:paraId="31EE82D8" w14:textId="77777777"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N</w:t>
            </w:r>
          </w:p>
        </w:tc>
      </w:tr>
      <w:tr w:rsidR="00552EF1" w:rsidRPr="00644A45" w14:paraId="5FA2CC31" w14:textId="77777777" w:rsidTr="00644A45">
        <w:trPr>
          <w:trHeight w:val="285"/>
          <w:jc w:val="center"/>
        </w:trPr>
        <w:tc>
          <w:tcPr>
            <w:tcW w:w="0" w:type="auto"/>
          </w:tcPr>
          <w:p w14:paraId="72D4956C" w14:textId="467CD69C"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AC</w:t>
            </w:r>
          </w:p>
        </w:tc>
        <w:tc>
          <w:tcPr>
            <w:tcW w:w="0" w:type="auto"/>
            <w:vMerge/>
            <w:vAlign w:val="center"/>
            <w:hideMark/>
          </w:tcPr>
          <w:p w14:paraId="77060A09" w14:textId="4CABB892" w:rsidR="00552EF1" w:rsidRPr="00644A45" w:rsidRDefault="00552EF1" w:rsidP="00552EF1">
            <w:pPr>
              <w:spacing w:after="0" w:line="240" w:lineRule="auto"/>
              <w:jc w:val="left"/>
              <w:rPr>
                <w:rFonts w:eastAsia="Times New Roman" w:cs="Times New Roman"/>
              </w:rPr>
            </w:pPr>
          </w:p>
        </w:tc>
        <w:tc>
          <w:tcPr>
            <w:tcW w:w="0" w:type="auto"/>
            <w:vMerge/>
            <w:vAlign w:val="center"/>
            <w:hideMark/>
          </w:tcPr>
          <w:p w14:paraId="3DBBEDE9" w14:textId="77777777" w:rsidR="00552EF1" w:rsidRPr="00644A45" w:rsidRDefault="00552EF1" w:rsidP="00552EF1">
            <w:pPr>
              <w:spacing w:after="0" w:line="240" w:lineRule="auto"/>
              <w:jc w:val="left"/>
              <w:rPr>
                <w:rFonts w:eastAsia="Times New Roman" w:cs="Times New Roman"/>
              </w:rPr>
            </w:pPr>
          </w:p>
        </w:tc>
        <w:tc>
          <w:tcPr>
            <w:tcW w:w="0" w:type="auto"/>
            <w:vMerge/>
            <w:vAlign w:val="center"/>
            <w:hideMark/>
          </w:tcPr>
          <w:p w14:paraId="6DA2DA2F" w14:textId="77777777" w:rsidR="00552EF1" w:rsidRPr="00644A45" w:rsidRDefault="00552EF1" w:rsidP="00552EF1">
            <w:pPr>
              <w:spacing w:after="0" w:line="240" w:lineRule="auto"/>
              <w:jc w:val="left"/>
              <w:rPr>
                <w:rFonts w:eastAsia="Times New Roman" w:cs="Times New Roman"/>
              </w:rPr>
            </w:pPr>
          </w:p>
        </w:tc>
        <w:tc>
          <w:tcPr>
            <w:tcW w:w="0" w:type="auto"/>
            <w:shd w:val="clear" w:color="auto" w:fill="auto"/>
            <w:noWrap/>
            <w:vAlign w:val="center"/>
            <w:hideMark/>
          </w:tcPr>
          <w:p w14:paraId="1B993569" w14:textId="77777777"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w:t>
            </w:r>
          </w:p>
        </w:tc>
      </w:tr>
    </w:tbl>
    <w:p w14:paraId="32373E14" w14:textId="77777777" w:rsidR="008C307C" w:rsidRDefault="008C307C" w:rsidP="00801C96">
      <w:pPr>
        <w:ind w:left="1440" w:hanging="1440"/>
        <w:jc w:val="left"/>
      </w:pPr>
    </w:p>
    <w:p w14:paraId="194E696F" w14:textId="5BE729CC" w:rsidR="008C307C" w:rsidRDefault="00552EF1" w:rsidP="00801C96">
      <w:pPr>
        <w:ind w:left="1440" w:hanging="1440"/>
        <w:jc w:val="left"/>
      </w:pPr>
      <w:r>
        <w:t>Within a stratum, there are some relationships that should hold among columns:</w:t>
      </w:r>
    </w:p>
    <w:p w14:paraId="7CE7E679" w14:textId="78D1E57B" w:rsidR="00552EF1" w:rsidRDefault="00552EF1" w:rsidP="00347A91">
      <w:pPr>
        <w:pStyle w:val="ListParagraph"/>
        <w:numPr>
          <w:ilvl w:val="0"/>
          <w:numId w:val="30"/>
        </w:numPr>
        <w:jc w:val="left"/>
      </w:pPr>
      <w:r>
        <w:t>D</w:t>
      </w:r>
      <w:r w:rsidR="00B9574C">
        <w:t xml:space="preserve"> + H</w:t>
      </w:r>
      <w:r>
        <w:t xml:space="preserve"> + L = C</w:t>
      </w:r>
    </w:p>
    <w:p w14:paraId="0E1DFCC3" w14:textId="3A278D25" w:rsidR="00552EF1" w:rsidRDefault="00552EF1" w:rsidP="00347A91">
      <w:pPr>
        <w:pStyle w:val="ListParagraph"/>
        <w:numPr>
          <w:ilvl w:val="0"/>
          <w:numId w:val="30"/>
        </w:numPr>
        <w:jc w:val="left"/>
      </w:pPr>
      <w:r>
        <w:t>P + X + Z + AB = O</w:t>
      </w:r>
    </w:p>
    <w:p w14:paraId="1A5E9298" w14:textId="73BE0F00" w:rsidR="00552EF1" w:rsidRDefault="00552EF1" w:rsidP="00347A91">
      <w:pPr>
        <w:pStyle w:val="ListParagraph"/>
        <w:numPr>
          <w:ilvl w:val="0"/>
          <w:numId w:val="30"/>
        </w:numPr>
        <w:jc w:val="left"/>
      </w:pPr>
      <w:r>
        <w:t>R + T = P</w:t>
      </w:r>
    </w:p>
    <w:p w14:paraId="5D525FCB" w14:textId="7D21BA79" w:rsidR="00552EF1" w:rsidRDefault="00552EF1" w:rsidP="00347A91">
      <w:pPr>
        <w:pStyle w:val="ListParagraph"/>
        <w:numPr>
          <w:ilvl w:val="0"/>
          <w:numId w:val="30"/>
        </w:numPr>
        <w:jc w:val="left"/>
      </w:pPr>
      <w:r>
        <w:t>E + I + M = 100%</w:t>
      </w:r>
    </w:p>
    <w:p w14:paraId="11FB9C1C" w14:textId="772F420E" w:rsidR="00552EF1" w:rsidRDefault="00DF3D5A" w:rsidP="00347A91">
      <w:pPr>
        <w:pStyle w:val="ListParagraph"/>
        <w:numPr>
          <w:ilvl w:val="0"/>
          <w:numId w:val="30"/>
        </w:numPr>
        <w:jc w:val="left"/>
      </w:pPr>
      <w:r>
        <w:t>Q</w:t>
      </w:r>
      <w:r w:rsidR="00552EF1">
        <w:t xml:space="preserve"> + Y + AA + AC = 100%</w:t>
      </w:r>
    </w:p>
    <w:p w14:paraId="39EC835C" w14:textId="706EACC2" w:rsidR="00552EF1" w:rsidRDefault="00552EF1" w:rsidP="00347A91">
      <w:pPr>
        <w:pStyle w:val="ListParagraph"/>
        <w:numPr>
          <w:ilvl w:val="0"/>
          <w:numId w:val="30"/>
        </w:numPr>
        <w:jc w:val="left"/>
      </w:pPr>
      <w:r>
        <w:t>S + U = 100%</w:t>
      </w:r>
    </w:p>
    <w:p w14:paraId="507A0AFC" w14:textId="5AA83531" w:rsidR="00E32051" w:rsidRDefault="000B757F" w:rsidP="00DC6622">
      <w:pPr>
        <w:pStyle w:val="Heading3"/>
      </w:pPr>
      <w:r>
        <w:br w:type="page"/>
      </w:r>
      <w:bookmarkStart w:id="87" w:name="_Toc474976152"/>
      <w:r w:rsidR="003A2188">
        <w:lastRenderedPageBreak/>
        <w:t>DESC_0</w:t>
      </w:r>
      <w:r w:rsidR="00AE0463">
        <w:t>2</w:t>
      </w:r>
      <w:r w:rsidR="003A2188">
        <w:t>:</w:t>
      </w:r>
      <w:r w:rsidR="00AE0463">
        <w:t xml:space="preserve"> </w:t>
      </w:r>
      <w:r w:rsidR="00E32051">
        <w:t>Response to m</w:t>
      </w:r>
      <w:r w:rsidR="008059EE">
        <w:t>ultiple-</w:t>
      </w:r>
      <w:r w:rsidR="003F2033">
        <w:t>choice question (e.g., e</w:t>
      </w:r>
      <w:r w:rsidR="00E32051">
        <w:t>du</w:t>
      </w:r>
      <w:r w:rsidR="002D06CD">
        <w:t>c</w:t>
      </w:r>
      <w:r w:rsidR="00E32051">
        <w:t xml:space="preserve">ation, </w:t>
      </w:r>
      <w:r w:rsidR="003F2033">
        <w:t>o</w:t>
      </w:r>
      <w:r w:rsidR="00E32051">
        <w:t>ccupation, etc.)</w:t>
      </w:r>
      <w:bookmarkEnd w:id="87"/>
    </w:p>
    <w:p w14:paraId="4C1FA8B9" w14:textId="0F220170" w:rsidR="002C3D72" w:rsidRDefault="00052FA0" w:rsidP="00801C96">
      <w:pPr>
        <w:ind w:left="1440" w:hanging="1440"/>
        <w:contextualSpacing/>
        <w:jc w:val="left"/>
      </w:pPr>
      <w:r>
        <w:t>Description</w:t>
      </w:r>
      <w:r w:rsidR="009F145D">
        <w:t>:</w:t>
      </w:r>
      <w:r w:rsidR="009F145D">
        <w:tab/>
        <w:t xml:space="preserve">Most surveys will include some </w:t>
      </w:r>
      <w:r w:rsidR="008059EE">
        <w:t>multiple-choice</w:t>
      </w:r>
      <w:r w:rsidR="009F145D">
        <w:t xml:space="preserve"> questions to be summarized in the survey report.  </w:t>
      </w:r>
      <w:r w:rsidR="00E247AD">
        <w:t>These often d</w:t>
      </w:r>
      <w:r w:rsidR="00F7327B">
        <w:t>escribe the respondent</w:t>
      </w:r>
      <w:r w:rsidR="00E247AD">
        <w:t>s</w:t>
      </w:r>
      <w:r w:rsidR="00F7327B">
        <w:t>’</w:t>
      </w:r>
      <w:r w:rsidR="00E247AD">
        <w:t xml:space="preserve"> d</w:t>
      </w:r>
      <w:r w:rsidR="0087738A">
        <w:t>emograph</w:t>
      </w:r>
      <w:r w:rsidR="008059EE">
        <w:t xml:space="preserve">ics, opinions, sources of info and </w:t>
      </w:r>
      <w:r w:rsidR="0087738A">
        <w:t>reasons for not vac</w:t>
      </w:r>
      <w:r w:rsidR="008059EE">
        <w:t>cinating.</w:t>
      </w:r>
      <w:r w:rsidR="002C3D72">
        <w:br/>
      </w:r>
      <w:r w:rsidR="002C3D72">
        <w:br/>
      </w:r>
      <w:r w:rsidR="004728DA">
        <w:t>DESC_02</w:t>
      </w:r>
      <w:r w:rsidR="002C3D72">
        <w:t xml:space="preserve"> summarizes responses to questions where the respondent must select only one response, and the responses are saved in a single outcome variable</w:t>
      </w:r>
      <w:r w:rsidR="005723C8">
        <w:t>.</w:t>
      </w:r>
      <w:r w:rsidR="002C3D72">
        <w:t xml:space="preserve">, </w:t>
      </w:r>
      <w:r w:rsidR="005723C8">
        <w:t xml:space="preserve">The variable is </w:t>
      </w:r>
      <w:r w:rsidR="002C3D72">
        <w:t xml:space="preserve">usually saved as an integer with a value label to describe the response option.  </w:t>
      </w:r>
      <w:r w:rsidR="002C3D72">
        <w:br/>
      </w:r>
      <w:r w:rsidR="002C3D72">
        <w:br/>
      </w:r>
      <w:r w:rsidR="0001524D">
        <w:rPr>
          <w:b/>
        </w:rPr>
        <w:t>Note: T</w:t>
      </w:r>
      <w:r w:rsidR="008D3D5C" w:rsidRPr="00A77073">
        <w:rPr>
          <w:b/>
        </w:rPr>
        <w:t>o summarize</w:t>
      </w:r>
      <w:r w:rsidR="002C3D72" w:rsidRPr="00A77073">
        <w:rPr>
          <w:b/>
        </w:rPr>
        <w:t xml:space="preserve"> responses to questions where the respondent can select more than one response</w:t>
      </w:r>
      <w:r w:rsidR="00A77073">
        <w:rPr>
          <w:b/>
        </w:rPr>
        <w:t>,</w:t>
      </w:r>
      <w:r w:rsidR="008D3D5C" w:rsidRPr="00A77073">
        <w:rPr>
          <w:b/>
        </w:rPr>
        <w:t xml:space="preserve"> see DESC_03</w:t>
      </w:r>
      <w:r w:rsidR="002C3D72">
        <w:t>.</w:t>
      </w:r>
    </w:p>
    <w:p w14:paraId="3F9603E9" w14:textId="77777777" w:rsidR="005425EF" w:rsidRDefault="005425EF" w:rsidP="00801C96">
      <w:pPr>
        <w:ind w:left="1440" w:hanging="1440"/>
        <w:contextualSpacing/>
        <w:jc w:val="left"/>
      </w:pPr>
    </w:p>
    <w:p w14:paraId="7920EB11" w14:textId="57626138" w:rsidR="00E32051" w:rsidRDefault="00E32051" w:rsidP="00801C96">
      <w:pPr>
        <w:jc w:val="left"/>
      </w:pPr>
      <w:r>
        <w:t>Weighted:</w:t>
      </w:r>
      <w:r>
        <w:tab/>
      </w:r>
      <w:r w:rsidR="009F145D">
        <w:t xml:space="preserve">Yes or </w:t>
      </w:r>
      <w:r>
        <w:t>No</w:t>
      </w:r>
      <w:r w:rsidR="006569B1">
        <w:t xml:space="preserve"> – the user decides</w:t>
      </w:r>
    </w:p>
    <w:p w14:paraId="59758502" w14:textId="248C96DC" w:rsidR="00A6200B" w:rsidRDefault="00E32051" w:rsidP="00801C96">
      <w:pPr>
        <w:contextualSpacing/>
        <w:jc w:val="left"/>
      </w:pPr>
      <w:r>
        <w:t xml:space="preserve">Denominator: </w:t>
      </w:r>
      <w:r>
        <w:tab/>
      </w:r>
      <w:r w:rsidR="002A4602">
        <w:t>D</w:t>
      </w:r>
      <w:r w:rsidR="008D3D5C">
        <w:t>epend</w:t>
      </w:r>
      <w:r w:rsidR="002A4602">
        <w:t>s</w:t>
      </w:r>
      <w:r w:rsidR="008D3D5C">
        <w:t xml:space="preserve"> on user </w:t>
      </w:r>
      <w:r w:rsidR="002A4602">
        <w:t>selections:</w:t>
      </w:r>
    </w:p>
    <w:p w14:paraId="108596C1" w14:textId="54BF1D80" w:rsidR="00B13224" w:rsidRDefault="00CE0D9A" w:rsidP="00CE0D9A">
      <w:pPr>
        <w:pStyle w:val="Heading5"/>
        <w:ind w:left="720" w:firstLine="720"/>
      </w:pPr>
      <w:bookmarkStart w:id="88" w:name="_Toc474973725"/>
      <w:r>
        <w:t>Table 6-3.  Denominator definitions</w:t>
      </w:r>
      <w:r w:rsidR="00D91194">
        <w:t xml:space="preserve"> for DESC</w:t>
      </w:r>
      <w:r>
        <w:t>_02</w:t>
      </w:r>
      <w:bookmarkEnd w:id="88"/>
      <w:r>
        <w:t xml:space="preserve"> </w:t>
      </w:r>
    </w:p>
    <w:tbl>
      <w:tblPr>
        <w:tblStyle w:val="TableGrid"/>
        <w:tblW w:w="7780" w:type="dxa"/>
        <w:tblInd w:w="1440" w:type="dxa"/>
        <w:tblLook w:val="04A0" w:firstRow="1" w:lastRow="0" w:firstColumn="1" w:lastColumn="0" w:noHBand="0" w:noVBand="1"/>
      </w:tblPr>
      <w:tblGrid>
        <w:gridCol w:w="2123"/>
        <w:gridCol w:w="2535"/>
        <w:gridCol w:w="3122"/>
      </w:tblGrid>
      <w:tr w:rsidR="0052540E" w:rsidRPr="00644A45" w14:paraId="5AAC8383" w14:textId="77777777" w:rsidTr="00F74730">
        <w:tc>
          <w:tcPr>
            <w:tcW w:w="2124" w:type="dxa"/>
            <w:shd w:val="clear" w:color="auto" w:fill="BFBFBF" w:themeFill="background1" w:themeFillShade="BF"/>
          </w:tcPr>
          <w:p w14:paraId="0DA389F9" w14:textId="77777777" w:rsidR="0052540E" w:rsidRPr="00644A45" w:rsidRDefault="0052540E" w:rsidP="00BC0C53">
            <w:pPr>
              <w:contextualSpacing/>
              <w:jc w:val="left"/>
              <w:rPr>
                <w:bCs/>
              </w:rPr>
            </w:pPr>
            <w:r w:rsidRPr="00644A45">
              <w:rPr>
                <w:rFonts w:cs="Courier New"/>
                <w:bCs/>
              </w:rPr>
              <w:t>DESC_02_WEIGHTED</w:t>
            </w:r>
          </w:p>
        </w:tc>
        <w:tc>
          <w:tcPr>
            <w:tcW w:w="2461" w:type="dxa"/>
            <w:shd w:val="clear" w:color="auto" w:fill="BFBFBF" w:themeFill="background1" w:themeFillShade="BF"/>
          </w:tcPr>
          <w:p w14:paraId="55F0CD0E" w14:textId="77777777" w:rsidR="0052540E" w:rsidRPr="00644A45" w:rsidRDefault="0052540E" w:rsidP="00BC0C53">
            <w:pPr>
              <w:contextualSpacing/>
              <w:jc w:val="left"/>
              <w:rPr>
                <w:rFonts w:cs="Courier New"/>
                <w:bCs/>
              </w:rPr>
            </w:pPr>
            <w:r w:rsidRPr="00644A45">
              <w:rPr>
                <w:rFonts w:cs="Courier New"/>
                <w:bCs/>
              </w:rPr>
              <w:t>DESC_02_DENOMINATOR</w:t>
            </w:r>
          </w:p>
        </w:tc>
        <w:tc>
          <w:tcPr>
            <w:tcW w:w="3195" w:type="dxa"/>
            <w:shd w:val="clear" w:color="auto" w:fill="BFBFBF" w:themeFill="background1" w:themeFillShade="BF"/>
          </w:tcPr>
          <w:p w14:paraId="11F76363" w14:textId="77777777" w:rsidR="0052540E" w:rsidRPr="00644A45" w:rsidRDefault="0052540E" w:rsidP="00BC0C53">
            <w:pPr>
              <w:contextualSpacing/>
              <w:jc w:val="left"/>
              <w:rPr>
                <w:bCs/>
              </w:rPr>
            </w:pPr>
            <w:r w:rsidRPr="00644A45">
              <w:rPr>
                <w:bCs/>
              </w:rPr>
              <w:t>Denominator Description</w:t>
            </w:r>
          </w:p>
        </w:tc>
      </w:tr>
      <w:tr w:rsidR="0052540E" w14:paraId="7D392014" w14:textId="77777777" w:rsidTr="00F74730">
        <w:tc>
          <w:tcPr>
            <w:tcW w:w="2124" w:type="dxa"/>
          </w:tcPr>
          <w:p w14:paraId="273E1B6C" w14:textId="77777777" w:rsidR="0052540E" w:rsidRDefault="0052540E" w:rsidP="00F74730">
            <w:pPr>
              <w:contextualSpacing/>
              <w:jc w:val="center"/>
            </w:pPr>
            <w:r>
              <w:t>No</w:t>
            </w:r>
          </w:p>
        </w:tc>
        <w:tc>
          <w:tcPr>
            <w:tcW w:w="2461" w:type="dxa"/>
          </w:tcPr>
          <w:p w14:paraId="14AEC81E" w14:textId="77777777" w:rsidR="0052540E" w:rsidRDefault="0052540E" w:rsidP="00F74730">
            <w:pPr>
              <w:contextualSpacing/>
              <w:jc w:val="center"/>
            </w:pPr>
            <w:r>
              <w:t>Responded</w:t>
            </w:r>
          </w:p>
        </w:tc>
        <w:tc>
          <w:tcPr>
            <w:tcW w:w="3195" w:type="dxa"/>
          </w:tcPr>
          <w:p w14:paraId="103FDE20" w14:textId="77777777" w:rsidR="0052540E" w:rsidRDefault="0052540E" w:rsidP="00BC0C53">
            <w:pPr>
              <w:contextualSpacing/>
              <w:jc w:val="left"/>
            </w:pPr>
            <w:r>
              <w:t>Number of respondents who answered the question</w:t>
            </w:r>
          </w:p>
        </w:tc>
      </w:tr>
      <w:tr w:rsidR="0052540E" w14:paraId="2C571B18" w14:textId="77777777" w:rsidTr="00F74730">
        <w:tc>
          <w:tcPr>
            <w:tcW w:w="2124" w:type="dxa"/>
          </w:tcPr>
          <w:p w14:paraId="139090C9" w14:textId="77777777" w:rsidR="0052540E" w:rsidRDefault="0052540E" w:rsidP="00F74730">
            <w:pPr>
              <w:contextualSpacing/>
              <w:jc w:val="center"/>
            </w:pPr>
            <w:r>
              <w:t>No</w:t>
            </w:r>
          </w:p>
        </w:tc>
        <w:tc>
          <w:tcPr>
            <w:tcW w:w="2461" w:type="dxa"/>
          </w:tcPr>
          <w:p w14:paraId="2C0F29B1" w14:textId="77777777" w:rsidR="0052540E" w:rsidRDefault="0052540E" w:rsidP="00F74730">
            <w:pPr>
              <w:contextualSpacing/>
              <w:jc w:val="center"/>
            </w:pPr>
            <w:r>
              <w:t>All</w:t>
            </w:r>
          </w:p>
        </w:tc>
        <w:tc>
          <w:tcPr>
            <w:tcW w:w="3195" w:type="dxa"/>
          </w:tcPr>
          <w:p w14:paraId="5CBF2764" w14:textId="77777777" w:rsidR="0052540E" w:rsidRDefault="0052540E" w:rsidP="00BC0C53">
            <w:pPr>
              <w:contextualSpacing/>
              <w:jc w:val="left"/>
            </w:pPr>
            <w:r>
              <w:t>Number of all respondents</w:t>
            </w:r>
          </w:p>
        </w:tc>
      </w:tr>
      <w:tr w:rsidR="0052540E" w14:paraId="0D17A57B" w14:textId="77777777" w:rsidTr="00F74730">
        <w:tc>
          <w:tcPr>
            <w:tcW w:w="2124" w:type="dxa"/>
          </w:tcPr>
          <w:p w14:paraId="24B7338C" w14:textId="77777777" w:rsidR="0052540E" w:rsidRDefault="0052540E" w:rsidP="00F74730">
            <w:pPr>
              <w:contextualSpacing/>
              <w:jc w:val="center"/>
            </w:pPr>
            <w:r>
              <w:t>Yes</w:t>
            </w:r>
          </w:p>
        </w:tc>
        <w:tc>
          <w:tcPr>
            <w:tcW w:w="2461" w:type="dxa"/>
          </w:tcPr>
          <w:p w14:paraId="234154CF" w14:textId="77777777" w:rsidR="0052540E" w:rsidRDefault="0052540E" w:rsidP="00F74730">
            <w:pPr>
              <w:contextualSpacing/>
              <w:jc w:val="center"/>
            </w:pPr>
            <w:r>
              <w:t>All</w:t>
            </w:r>
          </w:p>
        </w:tc>
        <w:tc>
          <w:tcPr>
            <w:tcW w:w="3195" w:type="dxa"/>
          </w:tcPr>
          <w:p w14:paraId="1C5F3F9A" w14:textId="77777777" w:rsidR="0052540E" w:rsidRDefault="0052540E" w:rsidP="00BC0C53">
            <w:pPr>
              <w:contextualSpacing/>
              <w:jc w:val="left"/>
            </w:pPr>
            <w:r>
              <w:t>Sum of weights for all respondents</w:t>
            </w:r>
          </w:p>
        </w:tc>
      </w:tr>
    </w:tbl>
    <w:p w14:paraId="164E8305" w14:textId="77777777" w:rsidR="0052540E" w:rsidRDefault="0052540E" w:rsidP="00801C96">
      <w:pPr>
        <w:contextualSpacing/>
        <w:jc w:val="left"/>
      </w:pPr>
    </w:p>
    <w:p w14:paraId="3B76259E" w14:textId="4D5CA867" w:rsidR="00A6200B" w:rsidRDefault="00E32051" w:rsidP="00801C96">
      <w:pPr>
        <w:contextualSpacing/>
        <w:jc w:val="left"/>
      </w:pPr>
      <w:r>
        <w:t xml:space="preserve">Numerator: </w:t>
      </w:r>
      <w:r>
        <w:tab/>
      </w:r>
      <w:r w:rsidR="002A4602">
        <w:t>Depends on user selections:</w:t>
      </w:r>
    </w:p>
    <w:p w14:paraId="36896803" w14:textId="6D9AEB5A" w:rsidR="00CE0D9A" w:rsidRDefault="00CE0D9A" w:rsidP="00CE0D9A">
      <w:pPr>
        <w:pStyle w:val="Heading5"/>
        <w:ind w:left="720" w:firstLine="720"/>
      </w:pPr>
      <w:bookmarkStart w:id="89" w:name="_Toc474973726"/>
      <w:r>
        <w:t>Table 6-4.  Nu</w:t>
      </w:r>
      <w:r w:rsidR="00D91194">
        <w:t>merator definitions for DESC</w:t>
      </w:r>
      <w:r>
        <w:t>_02</w:t>
      </w:r>
      <w:bookmarkEnd w:id="89"/>
    </w:p>
    <w:tbl>
      <w:tblPr>
        <w:tblStyle w:val="TableGrid"/>
        <w:tblW w:w="0" w:type="auto"/>
        <w:tblInd w:w="1440" w:type="dxa"/>
        <w:tblLook w:val="04A0" w:firstRow="1" w:lastRow="0" w:firstColumn="1" w:lastColumn="0" w:noHBand="0" w:noVBand="1"/>
      </w:tblPr>
      <w:tblGrid>
        <w:gridCol w:w="2155"/>
        <w:gridCol w:w="5755"/>
      </w:tblGrid>
      <w:tr w:rsidR="0052540E" w:rsidRPr="00644A45" w14:paraId="0EB271EA" w14:textId="77777777" w:rsidTr="002A7D48">
        <w:tc>
          <w:tcPr>
            <w:tcW w:w="2155" w:type="dxa"/>
            <w:shd w:val="clear" w:color="auto" w:fill="D9D9D9" w:themeFill="background1" w:themeFillShade="D9"/>
          </w:tcPr>
          <w:p w14:paraId="267D7EAB" w14:textId="6669612F" w:rsidR="0052540E" w:rsidRPr="00644A45" w:rsidRDefault="0052540E" w:rsidP="00801C96">
            <w:pPr>
              <w:contextualSpacing/>
              <w:jc w:val="left"/>
              <w:rPr>
                <w:bCs/>
              </w:rPr>
            </w:pPr>
            <w:r w:rsidRPr="00644A45">
              <w:rPr>
                <w:rFonts w:cs="Courier New"/>
                <w:bCs/>
              </w:rPr>
              <w:t>DESC_02_WEIGHTED</w:t>
            </w:r>
          </w:p>
        </w:tc>
        <w:tc>
          <w:tcPr>
            <w:tcW w:w="5755" w:type="dxa"/>
            <w:shd w:val="clear" w:color="auto" w:fill="D9D9D9" w:themeFill="background1" w:themeFillShade="D9"/>
          </w:tcPr>
          <w:p w14:paraId="37714009" w14:textId="4E8785D7" w:rsidR="0052540E" w:rsidRPr="00644A45" w:rsidRDefault="0052540E" w:rsidP="00801C96">
            <w:pPr>
              <w:contextualSpacing/>
              <w:jc w:val="left"/>
              <w:rPr>
                <w:bCs/>
              </w:rPr>
            </w:pPr>
            <w:r w:rsidRPr="00644A45">
              <w:rPr>
                <w:bCs/>
              </w:rPr>
              <w:t>Numerator Description</w:t>
            </w:r>
          </w:p>
        </w:tc>
      </w:tr>
      <w:tr w:rsidR="0052540E" w14:paraId="04E657FB" w14:textId="77777777" w:rsidTr="002A7D48">
        <w:tc>
          <w:tcPr>
            <w:tcW w:w="2155" w:type="dxa"/>
          </w:tcPr>
          <w:p w14:paraId="6EC8CCE9" w14:textId="51CA8952" w:rsidR="0052540E" w:rsidRDefault="0052540E" w:rsidP="00F74730">
            <w:pPr>
              <w:contextualSpacing/>
              <w:jc w:val="center"/>
            </w:pPr>
            <w:r>
              <w:t>No</w:t>
            </w:r>
          </w:p>
        </w:tc>
        <w:tc>
          <w:tcPr>
            <w:tcW w:w="5755" w:type="dxa"/>
          </w:tcPr>
          <w:p w14:paraId="2869FB9C" w14:textId="40E3C40A" w:rsidR="0052540E" w:rsidRDefault="00F74730" w:rsidP="00801C96">
            <w:pPr>
              <w:contextualSpacing/>
              <w:jc w:val="left"/>
            </w:pPr>
            <w:r>
              <w:t>Number of r</w:t>
            </w:r>
            <w:r w:rsidR="0052540E">
              <w:t>espondents who selected a particular choice</w:t>
            </w:r>
          </w:p>
        </w:tc>
      </w:tr>
      <w:tr w:rsidR="0052540E" w14:paraId="085353B7" w14:textId="77777777" w:rsidTr="002A7D48">
        <w:tc>
          <w:tcPr>
            <w:tcW w:w="2155" w:type="dxa"/>
          </w:tcPr>
          <w:p w14:paraId="13C9F687" w14:textId="29ED6CE4" w:rsidR="0052540E" w:rsidRDefault="0052540E" w:rsidP="00F74730">
            <w:pPr>
              <w:contextualSpacing/>
              <w:jc w:val="center"/>
            </w:pPr>
            <w:r>
              <w:t>Yes</w:t>
            </w:r>
          </w:p>
        </w:tc>
        <w:tc>
          <w:tcPr>
            <w:tcW w:w="5755" w:type="dxa"/>
          </w:tcPr>
          <w:p w14:paraId="46035150" w14:textId="71F52615" w:rsidR="0052540E" w:rsidRDefault="0052540E" w:rsidP="00801C96">
            <w:pPr>
              <w:contextualSpacing/>
              <w:jc w:val="left"/>
            </w:pPr>
            <w:r>
              <w:t>Sum of weights for respondent</w:t>
            </w:r>
            <w:r w:rsidR="00F74730">
              <w:t>s</w:t>
            </w:r>
            <w:r>
              <w:t xml:space="preserve"> who selected that choice</w:t>
            </w:r>
          </w:p>
        </w:tc>
      </w:tr>
    </w:tbl>
    <w:p w14:paraId="38673231" w14:textId="77777777" w:rsidR="0052540E" w:rsidRDefault="0052540E" w:rsidP="00801C96">
      <w:pPr>
        <w:ind w:left="1440" w:hanging="1440"/>
        <w:contextualSpacing/>
        <w:jc w:val="left"/>
      </w:pPr>
    </w:p>
    <w:p w14:paraId="6B852151" w14:textId="52E1B846" w:rsidR="00A20666" w:rsidRDefault="00A20666" w:rsidP="00801C96">
      <w:pPr>
        <w:ind w:left="1440" w:hanging="1440"/>
        <w:contextualSpacing/>
        <w:jc w:val="left"/>
      </w:pPr>
      <w:r>
        <w:t>User inputs:</w:t>
      </w:r>
      <w:r>
        <w:tab/>
        <w:t xml:space="preserve">For each requested table, the user specifies </w:t>
      </w:r>
    </w:p>
    <w:p w14:paraId="76A07C7F" w14:textId="77777777" w:rsidR="003649E1" w:rsidRDefault="003649E1" w:rsidP="00801C96">
      <w:pPr>
        <w:ind w:left="1440" w:hanging="1440"/>
        <w:contextualSpacing/>
        <w:jc w:val="left"/>
      </w:pPr>
    </w:p>
    <w:p w14:paraId="144BA670" w14:textId="64A863E1" w:rsidR="00BF7083" w:rsidRDefault="003649E1" w:rsidP="00801C96">
      <w:pPr>
        <w:jc w:val="left"/>
      </w:pPr>
      <w:r w:rsidRPr="00BF7083">
        <w:tab/>
      </w:r>
      <w:r w:rsidR="007B73EC">
        <w:tab/>
      </w:r>
      <w:r w:rsidR="00BF7083" w:rsidRPr="007B73EC">
        <w:rPr>
          <w:u w:val="single"/>
        </w:rPr>
        <w:t>Required</w:t>
      </w:r>
      <w:r w:rsidR="00BF7083">
        <w:t>:</w:t>
      </w:r>
    </w:p>
    <w:p w14:paraId="05D5129F" w14:textId="353CD1F5" w:rsidR="003649E1" w:rsidRPr="00BF7083" w:rsidRDefault="003649E1" w:rsidP="00801C96">
      <w:pPr>
        <w:ind w:left="1440"/>
        <w:contextualSpacing/>
        <w:jc w:val="left"/>
        <w:rPr>
          <w:rFonts w:ascii="Courier New" w:hAnsi="Courier New" w:cs="Courier New"/>
        </w:rPr>
      </w:pPr>
      <w:r w:rsidRPr="00BF7083">
        <w:rPr>
          <w:rFonts w:ascii="Courier New" w:hAnsi="Courier New" w:cs="Courier New"/>
        </w:rPr>
        <w:t>DESC_02_DATASET &lt;RI, SIA or TT&gt;</w:t>
      </w:r>
    </w:p>
    <w:p w14:paraId="2781AAB4" w14:textId="75D52E0F" w:rsidR="003649E1" w:rsidRPr="00BF7083" w:rsidRDefault="003649E1" w:rsidP="00801C96">
      <w:pPr>
        <w:ind w:left="1440" w:hanging="1440"/>
        <w:contextualSpacing/>
        <w:jc w:val="left"/>
        <w:rPr>
          <w:rFonts w:ascii="Courier New" w:hAnsi="Courier New" w:cs="Courier New"/>
        </w:rPr>
      </w:pPr>
      <w:r w:rsidRPr="00BF7083">
        <w:rPr>
          <w:rFonts w:ascii="Courier New" w:hAnsi="Courier New" w:cs="Courier New"/>
        </w:rPr>
        <w:tab/>
        <w:t>DESC_02_VARIABLES &lt;name of variable</w:t>
      </w:r>
      <w:r w:rsidR="008A3FD3">
        <w:rPr>
          <w:rFonts w:ascii="Courier New" w:hAnsi="Courier New" w:cs="Courier New"/>
        </w:rPr>
        <w:t>(s) that holds the response</w:t>
      </w:r>
      <w:r w:rsidR="008A3FD3">
        <w:rPr>
          <w:rStyle w:val="FootnoteReference"/>
          <w:rFonts w:ascii="Courier New" w:hAnsi="Courier New" w:cs="Courier New"/>
        </w:rPr>
        <w:footnoteReference w:id="9"/>
      </w:r>
      <w:r w:rsidRPr="00BF7083">
        <w:rPr>
          <w:rFonts w:ascii="Courier New" w:hAnsi="Courier New" w:cs="Courier New"/>
        </w:rPr>
        <w:t>&gt;</w:t>
      </w:r>
    </w:p>
    <w:p w14:paraId="1158E9B0" w14:textId="206F60F1" w:rsidR="003649E1" w:rsidRPr="00BF7083" w:rsidRDefault="003649E1" w:rsidP="00801C96">
      <w:pPr>
        <w:ind w:left="1440" w:hanging="1440"/>
        <w:contextualSpacing/>
        <w:jc w:val="left"/>
        <w:rPr>
          <w:rFonts w:ascii="Courier New" w:hAnsi="Courier New" w:cs="Courier New"/>
        </w:rPr>
      </w:pPr>
      <w:r w:rsidRPr="00BF7083">
        <w:rPr>
          <w:rFonts w:ascii="Courier New" w:hAnsi="Courier New" w:cs="Courier New"/>
        </w:rPr>
        <w:tab/>
        <w:t>DESC_02_WEIGHTED &lt;YES or NO&gt;</w:t>
      </w:r>
      <w:r w:rsidRPr="00BF7083">
        <w:rPr>
          <w:rStyle w:val="FootnoteReference"/>
          <w:rFonts w:ascii="Courier New" w:hAnsi="Courier New" w:cs="Courier New"/>
        </w:rPr>
        <w:footnoteReference w:id="10"/>
      </w:r>
    </w:p>
    <w:p w14:paraId="67C5771C" w14:textId="5E723B87" w:rsidR="00E438F9" w:rsidRPr="00BF7083" w:rsidRDefault="00E438F9" w:rsidP="00801C96">
      <w:pPr>
        <w:ind w:left="1440" w:hanging="1440"/>
        <w:contextualSpacing/>
        <w:jc w:val="left"/>
        <w:rPr>
          <w:rFonts w:ascii="Courier New" w:hAnsi="Courier New" w:cs="Courier New"/>
        </w:rPr>
      </w:pPr>
      <w:r w:rsidRPr="00BF7083">
        <w:rPr>
          <w:rFonts w:ascii="Courier New" w:hAnsi="Courier New" w:cs="Courier New"/>
        </w:rPr>
        <w:tab/>
        <w:t>DESC_02_DENOMINATOR &lt;ALL or RESPONDED&gt;</w:t>
      </w:r>
      <w:r w:rsidR="007B73EC">
        <w:rPr>
          <w:rStyle w:val="FootnoteReference"/>
          <w:rFonts w:ascii="Courier New" w:hAnsi="Courier New" w:cs="Courier New"/>
        </w:rPr>
        <w:footnoteReference w:id="11"/>
      </w:r>
    </w:p>
    <w:p w14:paraId="794F717A" w14:textId="77777777" w:rsidR="00BF7083" w:rsidRDefault="00056263" w:rsidP="00801C96">
      <w:pPr>
        <w:ind w:left="1440" w:hanging="1440"/>
        <w:contextualSpacing/>
        <w:jc w:val="left"/>
        <w:rPr>
          <w:rFonts w:ascii="Courier New" w:hAnsi="Courier New" w:cs="Courier New"/>
        </w:rPr>
      </w:pPr>
      <w:r w:rsidRPr="00BF7083">
        <w:rPr>
          <w:rFonts w:ascii="Courier New" w:hAnsi="Courier New" w:cs="Courier New"/>
        </w:rPr>
        <w:lastRenderedPageBreak/>
        <w:tab/>
      </w:r>
    </w:p>
    <w:p w14:paraId="4DEC9395" w14:textId="0F348E7A" w:rsidR="00BF7083" w:rsidRDefault="002A4602" w:rsidP="00FD7ED7">
      <w:pPr>
        <w:ind w:left="1440"/>
        <w:contextualSpacing/>
        <w:jc w:val="left"/>
        <w:rPr>
          <w:rFonts w:ascii="Courier New" w:hAnsi="Courier New" w:cs="Courier New"/>
        </w:rPr>
      </w:pPr>
      <w:r w:rsidRPr="00A77073">
        <w:rPr>
          <w:rFonts w:cs="Courier New"/>
          <w:b/>
        </w:rPr>
        <w:t xml:space="preserve">Note: </w:t>
      </w:r>
      <w:r w:rsidR="007B73EC" w:rsidRPr="00A77073">
        <w:rPr>
          <w:rFonts w:cs="Courier New"/>
          <w:b/>
        </w:rPr>
        <w:t xml:space="preserve">If the user asks for weighted output then the denominator must be ALL.  The estimated proportion for each response will be weighted and will be accompanied by a confidence interval.  If the user </w:t>
      </w:r>
      <w:r w:rsidR="008231B3">
        <w:rPr>
          <w:rFonts w:cs="Courier New"/>
          <w:b/>
        </w:rPr>
        <w:t>asks for unweighted output, the user</w:t>
      </w:r>
      <w:r w:rsidR="007B73EC" w:rsidRPr="00A77073">
        <w:rPr>
          <w:rFonts w:cs="Courier New"/>
          <w:b/>
        </w:rPr>
        <w:t xml:space="preserve"> can stipulate that the denominator should be ALL respondents, or only those who RESPONDED to the question (response is not missing).</w:t>
      </w:r>
    </w:p>
    <w:p w14:paraId="1CB0F282" w14:textId="473CD22F" w:rsidR="00FF32E6" w:rsidRDefault="00FF32E6" w:rsidP="008231B3">
      <w:pPr>
        <w:keepNext/>
        <w:keepLines/>
        <w:framePr w:hSpace="180" w:wrap="around" w:vAnchor="text" w:hAnchor="page" w:x="1556" w:y="199"/>
        <w:ind w:left="1440" w:hanging="1440"/>
        <w:contextualSpacing/>
        <w:jc w:val="left"/>
        <w:rPr>
          <w:rFonts w:ascii="Courier New" w:hAnsi="Courier New" w:cs="Courier New"/>
        </w:rPr>
      </w:pPr>
    </w:p>
    <w:p w14:paraId="29DB1230" w14:textId="4F812B62" w:rsidR="00FD7ED7" w:rsidRDefault="00FD7ED7" w:rsidP="00CE0D9A">
      <w:pPr>
        <w:pStyle w:val="Heading5"/>
        <w:ind w:left="720" w:firstLine="720"/>
      </w:pPr>
    </w:p>
    <w:p w14:paraId="296A3E9F" w14:textId="5F83F78B" w:rsidR="00FD7ED7" w:rsidRPr="00FD7ED7" w:rsidRDefault="00FD7ED7" w:rsidP="00FD7ED7">
      <w:pPr>
        <w:rPr>
          <w:u w:val="single"/>
        </w:rPr>
      </w:pPr>
      <w:r>
        <w:tab/>
      </w:r>
      <w:r>
        <w:tab/>
      </w:r>
      <w:r>
        <w:rPr>
          <w:u w:val="single"/>
        </w:rPr>
        <w:t>Optional:</w:t>
      </w:r>
    </w:p>
    <w:p w14:paraId="3186C83D" w14:textId="5305E59C" w:rsidR="00FD7ED7" w:rsidRPr="00FD7ED7" w:rsidRDefault="00FD7ED7" w:rsidP="00E80266">
      <w:pPr>
        <w:ind w:left="1440"/>
      </w:pPr>
      <w:r w:rsidRPr="00FD7ED7">
        <w:t>Several inputs are optional.  If you wish to over-ride the label for one of the response options, you may do so using the “MISSING” options.  And if you want to report sub-totals of response options, you may do so using the “SUBTOTAL” options.  To work correctly, the items indicated in &lt;angle brackets&gt; in Table 6-5 should be replaced with integers.</w:t>
      </w:r>
    </w:p>
    <w:p w14:paraId="7B0A67B7" w14:textId="3C4155D6" w:rsidR="000D0FC5" w:rsidRPr="00BF7083" w:rsidRDefault="00CE0D9A" w:rsidP="00CE0D9A">
      <w:pPr>
        <w:pStyle w:val="Heading5"/>
        <w:ind w:left="720" w:firstLine="720"/>
        <w:rPr>
          <w:rFonts w:ascii="Courier New" w:hAnsi="Courier New" w:cs="Courier New"/>
        </w:rPr>
      </w:pPr>
      <w:bookmarkStart w:id="90" w:name="_Toc474973727"/>
      <w:r>
        <w:t>Table 6-5.  Optiona</w:t>
      </w:r>
      <w:r w:rsidR="00D91194">
        <w:t>l inputs for DESC</w:t>
      </w:r>
      <w:r>
        <w:t>_02</w:t>
      </w:r>
      <w:bookmarkEnd w:id="90"/>
    </w:p>
    <w:tbl>
      <w:tblPr>
        <w:tblStyle w:val="TableGrid"/>
        <w:tblpPr w:leftFromText="180" w:rightFromText="180" w:vertAnchor="text" w:horzAnchor="page" w:tblpX="2901" w:tblpY="199"/>
        <w:tblW w:w="8010" w:type="dxa"/>
        <w:tblLook w:val="04A0" w:firstRow="1" w:lastRow="0" w:firstColumn="1" w:lastColumn="0" w:noHBand="0" w:noVBand="1"/>
      </w:tblPr>
      <w:tblGrid>
        <w:gridCol w:w="3128"/>
        <w:gridCol w:w="3347"/>
        <w:gridCol w:w="1535"/>
      </w:tblGrid>
      <w:tr w:rsidR="000D0FC5" w14:paraId="4D7EEBA4" w14:textId="77777777" w:rsidTr="002A7D48">
        <w:tc>
          <w:tcPr>
            <w:tcW w:w="3128" w:type="dxa"/>
            <w:shd w:val="clear" w:color="auto" w:fill="D9D9D9" w:themeFill="background1" w:themeFillShade="D9"/>
          </w:tcPr>
          <w:p w14:paraId="5939C27A" w14:textId="77777777" w:rsidR="000D0FC5" w:rsidRPr="00644A45" w:rsidRDefault="000D0FC5" w:rsidP="00783B66">
            <w:pPr>
              <w:keepNext/>
              <w:keepLines/>
              <w:contextualSpacing/>
              <w:jc w:val="center"/>
              <w:rPr>
                <w:rFonts w:cs="Courier New"/>
                <w:bCs/>
              </w:rPr>
            </w:pPr>
            <w:r w:rsidRPr="00644A45">
              <w:rPr>
                <w:rFonts w:cs="Courier New"/>
                <w:bCs/>
              </w:rPr>
              <w:t>Optional Globals</w:t>
            </w:r>
          </w:p>
        </w:tc>
        <w:tc>
          <w:tcPr>
            <w:tcW w:w="3347" w:type="dxa"/>
            <w:shd w:val="clear" w:color="auto" w:fill="D9D9D9" w:themeFill="background1" w:themeFillShade="D9"/>
          </w:tcPr>
          <w:p w14:paraId="17E6B93C" w14:textId="77777777" w:rsidR="000D0FC5" w:rsidRPr="00644A45" w:rsidRDefault="000D0FC5" w:rsidP="00783B66">
            <w:pPr>
              <w:keepNext/>
              <w:keepLines/>
              <w:contextualSpacing/>
              <w:jc w:val="center"/>
              <w:rPr>
                <w:rFonts w:cs="Courier New"/>
                <w:bCs/>
              </w:rPr>
            </w:pPr>
            <w:r w:rsidRPr="00644A45">
              <w:rPr>
                <w:rFonts w:cs="Courier New"/>
                <w:bCs/>
              </w:rPr>
              <w:t>Description</w:t>
            </w:r>
          </w:p>
        </w:tc>
        <w:tc>
          <w:tcPr>
            <w:tcW w:w="1535" w:type="dxa"/>
            <w:shd w:val="clear" w:color="auto" w:fill="D9D9D9" w:themeFill="background1" w:themeFillShade="D9"/>
          </w:tcPr>
          <w:p w14:paraId="095CF064" w14:textId="77777777" w:rsidR="000D0FC5" w:rsidRPr="00644A45" w:rsidRDefault="000D0FC5" w:rsidP="00783B66">
            <w:pPr>
              <w:keepNext/>
              <w:keepLines/>
              <w:contextualSpacing/>
              <w:jc w:val="center"/>
              <w:rPr>
                <w:rFonts w:cs="Courier New"/>
                <w:bCs/>
              </w:rPr>
            </w:pPr>
            <w:r w:rsidRPr="00644A45">
              <w:rPr>
                <w:rFonts w:cs="Courier New"/>
                <w:bCs/>
              </w:rPr>
              <w:t>Values</w:t>
            </w:r>
          </w:p>
        </w:tc>
      </w:tr>
      <w:tr w:rsidR="008C367C" w14:paraId="1CCF018D" w14:textId="77777777" w:rsidTr="00783B66">
        <w:tc>
          <w:tcPr>
            <w:tcW w:w="3128" w:type="dxa"/>
          </w:tcPr>
          <w:p w14:paraId="270E3FAC" w14:textId="0871125B" w:rsidR="008C367C" w:rsidRPr="00644A45" w:rsidRDefault="008C367C" w:rsidP="00783B66">
            <w:pPr>
              <w:keepNext/>
              <w:keepLines/>
              <w:contextualSpacing/>
              <w:jc w:val="left"/>
              <w:rPr>
                <w:rFonts w:cs="Courier New"/>
                <w:bCs/>
              </w:rPr>
            </w:pPr>
            <w:r w:rsidRPr="00644A45">
              <w:rPr>
                <w:rFonts w:cs="Courier New"/>
                <w:bCs/>
              </w:rPr>
              <w:t>DESC_02_N_MISSING_LEVELS</w:t>
            </w:r>
          </w:p>
        </w:tc>
        <w:tc>
          <w:tcPr>
            <w:tcW w:w="3347" w:type="dxa"/>
          </w:tcPr>
          <w:p w14:paraId="68AD7336" w14:textId="4D009223" w:rsidR="008C367C" w:rsidRPr="00644A45" w:rsidRDefault="008C367C" w:rsidP="00783B66">
            <w:pPr>
              <w:keepNext/>
              <w:keepLines/>
              <w:contextualSpacing/>
              <w:jc w:val="left"/>
              <w:rPr>
                <w:rFonts w:cs="Courier New"/>
                <w:bCs/>
              </w:rPr>
            </w:pPr>
            <w:r w:rsidRPr="00644A45">
              <w:rPr>
                <w:rFonts w:cs="Courier New"/>
                <w:bCs/>
              </w:rPr>
              <w:t>Number of replacement labels</w:t>
            </w:r>
          </w:p>
        </w:tc>
        <w:tc>
          <w:tcPr>
            <w:tcW w:w="1535" w:type="dxa"/>
          </w:tcPr>
          <w:p w14:paraId="6129D4A1" w14:textId="5C873917" w:rsidR="008C367C" w:rsidRPr="00644A45" w:rsidRDefault="008275E2" w:rsidP="00783B66">
            <w:pPr>
              <w:keepNext/>
              <w:keepLines/>
              <w:contextualSpacing/>
              <w:jc w:val="left"/>
              <w:rPr>
                <w:rFonts w:cs="Courier New"/>
                <w:bCs/>
              </w:rPr>
            </w:pPr>
            <w:r w:rsidRPr="00644A45">
              <w:rPr>
                <w:rFonts w:cs="Courier New"/>
                <w:bCs/>
              </w:rPr>
              <w:t>Integer</w:t>
            </w:r>
          </w:p>
        </w:tc>
      </w:tr>
      <w:tr w:rsidR="000D0FC5" w14:paraId="38F9D42E" w14:textId="77777777" w:rsidTr="00783B66">
        <w:tc>
          <w:tcPr>
            <w:tcW w:w="3128" w:type="dxa"/>
          </w:tcPr>
          <w:p w14:paraId="1922DF14" w14:textId="1C03CC96" w:rsidR="000D0FC5" w:rsidRPr="00A97632" w:rsidRDefault="000D0FC5" w:rsidP="00783B66">
            <w:pPr>
              <w:keepNext/>
              <w:keepLines/>
              <w:contextualSpacing/>
              <w:jc w:val="left"/>
              <w:rPr>
                <w:rFonts w:cs="Courier New"/>
              </w:rPr>
            </w:pPr>
            <w:r w:rsidRPr="00A97632">
              <w:rPr>
                <w:rFonts w:cs="Courier New"/>
              </w:rPr>
              <w:t>DESC_02_MISSING_LEVEL_&lt;1 up to the N_MISSING_LEV</w:t>
            </w:r>
            <w:r w:rsidR="008C367C">
              <w:rPr>
                <w:rFonts w:cs="Courier New"/>
              </w:rPr>
              <w:t xml:space="preserve">ELS&gt; </w:t>
            </w:r>
          </w:p>
        </w:tc>
        <w:tc>
          <w:tcPr>
            <w:tcW w:w="3347" w:type="dxa"/>
          </w:tcPr>
          <w:p w14:paraId="69D4B657" w14:textId="28B0842B" w:rsidR="000D0FC5" w:rsidRPr="00A97632" w:rsidRDefault="007B15D2" w:rsidP="00783B66">
            <w:pPr>
              <w:keepNext/>
              <w:keepLines/>
              <w:contextualSpacing/>
              <w:jc w:val="left"/>
              <w:rPr>
                <w:rFonts w:cs="Courier New"/>
              </w:rPr>
            </w:pPr>
            <w:r>
              <w:rPr>
                <w:rFonts w:cs="Courier New"/>
              </w:rPr>
              <w:t>Response value</w:t>
            </w:r>
            <w:r w:rsidR="000D0FC5" w:rsidRPr="00A97632">
              <w:rPr>
                <w:rFonts w:cs="Courier New"/>
              </w:rPr>
              <w:t xml:space="preserve"> that new label will apply to</w:t>
            </w:r>
          </w:p>
        </w:tc>
        <w:tc>
          <w:tcPr>
            <w:tcW w:w="1535" w:type="dxa"/>
          </w:tcPr>
          <w:p w14:paraId="20640AAA" w14:textId="77777777" w:rsidR="000D0FC5" w:rsidRPr="00A97632" w:rsidRDefault="000D0FC5" w:rsidP="00783B66">
            <w:pPr>
              <w:keepNext/>
              <w:keepLines/>
              <w:contextualSpacing/>
              <w:jc w:val="left"/>
              <w:rPr>
                <w:rFonts w:cs="Courier New"/>
              </w:rPr>
            </w:pPr>
            <w:r w:rsidRPr="00A97632">
              <w:rPr>
                <w:rFonts w:cs="Courier New"/>
              </w:rPr>
              <w:t>Integer</w:t>
            </w:r>
          </w:p>
        </w:tc>
      </w:tr>
      <w:tr w:rsidR="000D0FC5" w14:paraId="019F290A" w14:textId="77777777" w:rsidTr="00783B66">
        <w:tc>
          <w:tcPr>
            <w:tcW w:w="3128" w:type="dxa"/>
          </w:tcPr>
          <w:p w14:paraId="634DB9EE" w14:textId="180EDC77" w:rsidR="000D0FC5" w:rsidRPr="00A97632" w:rsidRDefault="000D0FC5" w:rsidP="00783B66">
            <w:pPr>
              <w:keepNext/>
              <w:keepLines/>
              <w:contextualSpacing/>
              <w:jc w:val="left"/>
              <w:rPr>
                <w:rFonts w:cs="Courier New"/>
              </w:rPr>
            </w:pPr>
            <w:r w:rsidRPr="00A97632">
              <w:rPr>
                <w:rFonts w:cs="Courier New"/>
              </w:rPr>
              <w:t>DESC_02_MISSING_LABEL_&lt;1 up to the N_MISS</w:t>
            </w:r>
            <w:r w:rsidR="008C367C">
              <w:rPr>
                <w:rFonts w:cs="Courier New"/>
              </w:rPr>
              <w:t xml:space="preserve">ING_LEVELS&gt; </w:t>
            </w:r>
          </w:p>
        </w:tc>
        <w:tc>
          <w:tcPr>
            <w:tcW w:w="3347" w:type="dxa"/>
          </w:tcPr>
          <w:p w14:paraId="37E2DBC5" w14:textId="77777777" w:rsidR="000D0FC5" w:rsidRPr="00A97632" w:rsidRDefault="000D0FC5" w:rsidP="00783B66">
            <w:pPr>
              <w:keepNext/>
              <w:keepLines/>
              <w:contextualSpacing/>
              <w:jc w:val="left"/>
              <w:rPr>
                <w:rFonts w:cs="Courier New"/>
              </w:rPr>
            </w:pPr>
            <w:r w:rsidRPr="00A97632">
              <w:rPr>
                <w:rFonts w:cs="Courier New"/>
              </w:rPr>
              <w:t xml:space="preserve">New </w:t>
            </w:r>
            <w:r>
              <w:rPr>
                <w:rFonts w:cs="Courier New"/>
              </w:rPr>
              <w:t>value</w:t>
            </w:r>
            <w:r w:rsidRPr="00A97632">
              <w:rPr>
                <w:rFonts w:cs="Courier New"/>
              </w:rPr>
              <w:t xml:space="preserve"> label</w:t>
            </w:r>
          </w:p>
        </w:tc>
        <w:tc>
          <w:tcPr>
            <w:tcW w:w="1535" w:type="dxa"/>
          </w:tcPr>
          <w:p w14:paraId="1515D528" w14:textId="77777777" w:rsidR="000D0FC5" w:rsidRPr="00A97632" w:rsidRDefault="000D0FC5" w:rsidP="00783B66">
            <w:pPr>
              <w:keepNext/>
              <w:keepLines/>
              <w:contextualSpacing/>
              <w:jc w:val="left"/>
              <w:rPr>
                <w:rFonts w:cs="Courier New"/>
              </w:rPr>
            </w:pPr>
            <w:r w:rsidRPr="00A97632">
              <w:rPr>
                <w:rFonts w:cs="Courier New"/>
              </w:rPr>
              <w:t>Text</w:t>
            </w:r>
          </w:p>
        </w:tc>
      </w:tr>
      <w:tr w:rsidR="000D0FC5" w14:paraId="2387C408" w14:textId="77777777" w:rsidTr="00783B66">
        <w:tc>
          <w:tcPr>
            <w:tcW w:w="3128" w:type="dxa"/>
          </w:tcPr>
          <w:p w14:paraId="51F61F60" w14:textId="77777777" w:rsidR="000D0FC5" w:rsidRPr="00A97632" w:rsidRDefault="000D0FC5" w:rsidP="00783B66">
            <w:pPr>
              <w:keepNext/>
              <w:keepLines/>
              <w:contextualSpacing/>
              <w:jc w:val="left"/>
              <w:rPr>
                <w:rFonts w:cs="Courier New"/>
              </w:rPr>
            </w:pPr>
            <w:r w:rsidRPr="00A97632">
              <w:rPr>
                <w:rFonts w:cs="Courier New"/>
              </w:rPr>
              <w:t>DESC_02_N_SUBTOTALS</w:t>
            </w:r>
          </w:p>
        </w:tc>
        <w:tc>
          <w:tcPr>
            <w:tcW w:w="3347" w:type="dxa"/>
          </w:tcPr>
          <w:p w14:paraId="6A1E8F4C" w14:textId="77777777" w:rsidR="000D0FC5" w:rsidRPr="00A97632" w:rsidRDefault="000D0FC5" w:rsidP="00783B66">
            <w:pPr>
              <w:keepNext/>
              <w:keepLines/>
              <w:contextualSpacing/>
              <w:jc w:val="left"/>
              <w:rPr>
                <w:rFonts w:cs="Courier New"/>
              </w:rPr>
            </w:pPr>
            <w:r w:rsidRPr="00A97632">
              <w:rPr>
                <w:rFonts w:cs="Courier New"/>
              </w:rPr>
              <w:t>Number of response groups user would like to create for variable</w:t>
            </w:r>
          </w:p>
        </w:tc>
        <w:tc>
          <w:tcPr>
            <w:tcW w:w="1535" w:type="dxa"/>
          </w:tcPr>
          <w:p w14:paraId="316C51B8" w14:textId="77777777" w:rsidR="000D0FC5" w:rsidRPr="00A97632" w:rsidRDefault="000D0FC5" w:rsidP="00783B66">
            <w:pPr>
              <w:keepNext/>
              <w:keepLines/>
              <w:contextualSpacing/>
              <w:jc w:val="left"/>
              <w:rPr>
                <w:rFonts w:cs="Courier New"/>
              </w:rPr>
            </w:pPr>
            <w:r w:rsidRPr="00A97632">
              <w:rPr>
                <w:rFonts w:cs="Courier New"/>
              </w:rPr>
              <w:t>Integer</w:t>
            </w:r>
          </w:p>
        </w:tc>
      </w:tr>
      <w:tr w:rsidR="000D0FC5" w14:paraId="449F4DEE" w14:textId="77777777" w:rsidTr="00783B66">
        <w:tc>
          <w:tcPr>
            <w:tcW w:w="3128" w:type="dxa"/>
          </w:tcPr>
          <w:p w14:paraId="2A78259F" w14:textId="22CB0E38" w:rsidR="000D0FC5" w:rsidRPr="00A97632" w:rsidRDefault="000D0FC5" w:rsidP="00783B66">
            <w:pPr>
              <w:keepNext/>
              <w:keepLines/>
              <w:contextualSpacing/>
              <w:jc w:val="left"/>
              <w:rPr>
                <w:rFonts w:cs="Courier New"/>
              </w:rPr>
            </w:pPr>
            <w:r w:rsidRPr="00A97632">
              <w:rPr>
                <w:rFonts w:cs="Courier New"/>
              </w:rPr>
              <w:t>DESC_02_SUBTOTAL_LEVELS_&lt;1 up to the</w:t>
            </w:r>
            <w:r w:rsidR="00783B66">
              <w:rPr>
                <w:rFonts w:cs="Courier New"/>
              </w:rPr>
              <w:t xml:space="preserve"> N_SUBTOTALS&gt; </w:t>
            </w:r>
          </w:p>
        </w:tc>
        <w:tc>
          <w:tcPr>
            <w:tcW w:w="3347" w:type="dxa"/>
          </w:tcPr>
          <w:p w14:paraId="5E481FDF" w14:textId="77777777" w:rsidR="000D0FC5" w:rsidRPr="00A97632" w:rsidRDefault="000D0FC5" w:rsidP="00783B66">
            <w:pPr>
              <w:keepNext/>
              <w:keepLines/>
              <w:contextualSpacing/>
              <w:jc w:val="left"/>
              <w:rPr>
                <w:rFonts w:cs="Courier New"/>
              </w:rPr>
            </w:pPr>
            <w:r w:rsidRPr="00A97632">
              <w:rPr>
                <w:rFonts w:cs="Courier New"/>
              </w:rPr>
              <w:t>Response values that will be grouped together</w:t>
            </w:r>
          </w:p>
        </w:tc>
        <w:tc>
          <w:tcPr>
            <w:tcW w:w="1535" w:type="dxa"/>
          </w:tcPr>
          <w:p w14:paraId="0FFBA96C" w14:textId="77777777" w:rsidR="000D0FC5" w:rsidRPr="00A97632" w:rsidRDefault="000D0FC5" w:rsidP="00783B66">
            <w:pPr>
              <w:keepNext/>
              <w:keepLines/>
              <w:contextualSpacing/>
              <w:jc w:val="left"/>
              <w:rPr>
                <w:rFonts w:cs="Courier New"/>
              </w:rPr>
            </w:pPr>
            <w:r>
              <w:rPr>
                <w:rFonts w:cs="Courier New"/>
              </w:rPr>
              <w:t xml:space="preserve">List of </w:t>
            </w:r>
            <w:r w:rsidRPr="00A97632">
              <w:rPr>
                <w:rFonts w:cs="Courier New"/>
              </w:rPr>
              <w:t>Integer</w:t>
            </w:r>
            <w:r>
              <w:rPr>
                <w:rFonts w:cs="Courier New"/>
              </w:rPr>
              <w:t>s</w:t>
            </w:r>
          </w:p>
        </w:tc>
      </w:tr>
      <w:tr w:rsidR="000D0FC5" w14:paraId="441DE7E9" w14:textId="77777777" w:rsidTr="00783B66">
        <w:tc>
          <w:tcPr>
            <w:tcW w:w="3128" w:type="dxa"/>
          </w:tcPr>
          <w:p w14:paraId="2E7D780E" w14:textId="77777777" w:rsidR="000D0FC5" w:rsidRPr="00A97632" w:rsidRDefault="000D0FC5" w:rsidP="00783B66">
            <w:pPr>
              <w:keepNext/>
              <w:keepLines/>
              <w:contextualSpacing/>
              <w:jc w:val="left"/>
              <w:rPr>
                <w:rFonts w:cs="Courier New"/>
              </w:rPr>
            </w:pPr>
            <w:r w:rsidRPr="00A97632">
              <w:rPr>
                <w:rFonts w:cs="Courier New"/>
              </w:rPr>
              <w:t>DESC_02_SUBTOTAL_LABEL_&lt;1 up to the N_SUBTOTALS&gt; Text label for table</w:t>
            </w:r>
          </w:p>
        </w:tc>
        <w:tc>
          <w:tcPr>
            <w:tcW w:w="3347" w:type="dxa"/>
          </w:tcPr>
          <w:p w14:paraId="1E738DB3" w14:textId="77777777" w:rsidR="000D0FC5" w:rsidRPr="00A97632" w:rsidRDefault="000D0FC5" w:rsidP="00783B66">
            <w:pPr>
              <w:keepNext/>
              <w:keepLines/>
              <w:contextualSpacing/>
              <w:jc w:val="left"/>
              <w:rPr>
                <w:rFonts w:cs="Courier New"/>
              </w:rPr>
            </w:pPr>
            <w:r w:rsidRPr="00480C4A">
              <w:rPr>
                <w:rFonts w:cs="Courier New"/>
              </w:rPr>
              <w:t xml:space="preserve">New </w:t>
            </w:r>
            <w:r>
              <w:rPr>
                <w:rFonts w:cs="Courier New"/>
              </w:rPr>
              <w:t>value</w:t>
            </w:r>
            <w:r w:rsidRPr="00480C4A">
              <w:rPr>
                <w:rFonts w:cs="Courier New"/>
              </w:rPr>
              <w:t xml:space="preserve"> label for grouped responses</w:t>
            </w:r>
          </w:p>
        </w:tc>
        <w:tc>
          <w:tcPr>
            <w:tcW w:w="1535" w:type="dxa"/>
          </w:tcPr>
          <w:p w14:paraId="520FD2FC" w14:textId="77777777" w:rsidR="000D0FC5" w:rsidRPr="00A97632" w:rsidRDefault="000D0FC5" w:rsidP="00783B66">
            <w:pPr>
              <w:keepNext/>
              <w:keepLines/>
              <w:contextualSpacing/>
              <w:jc w:val="left"/>
              <w:rPr>
                <w:rFonts w:cs="Courier New"/>
              </w:rPr>
            </w:pPr>
            <w:r w:rsidRPr="00A97632">
              <w:rPr>
                <w:rFonts w:cs="Courier New"/>
              </w:rPr>
              <w:t>Text</w:t>
            </w:r>
          </w:p>
        </w:tc>
      </w:tr>
    </w:tbl>
    <w:p w14:paraId="1D7293E3" w14:textId="006342E8" w:rsidR="00056263" w:rsidRPr="00BF7083" w:rsidRDefault="00056263" w:rsidP="008231B3">
      <w:pPr>
        <w:keepNext/>
        <w:keepLines/>
        <w:ind w:left="1440" w:hanging="1440"/>
        <w:contextualSpacing/>
        <w:jc w:val="left"/>
        <w:rPr>
          <w:rFonts w:ascii="Courier New" w:hAnsi="Courier New" w:cs="Courier New"/>
        </w:rPr>
      </w:pPr>
    </w:p>
    <w:p w14:paraId="0D67CEFD" w14:textId="77777777" w:rsidR="00FD7ED7" w:rsidRDefault="00FD7ED7" w:rsidP="00FD7ED7">
      <w:pPr>
        <w:spacing w:before="160"/>
        <w:ind w:left="1440"/>
        <w:contextualSpacing/>
        <w:jc w:val="left"/>
        <w:rPr>
          <w:rFonts w:cs="Courier New"/>
        </w:rPr>
      </w:pPr>
    </w:p>
    <w:p w14:paraId="0D1AADE8" w14:textId="5B943EFA" w:rsidR="007B73EC" w:rsidRDefault="007B73EC" w:rsidP="00FD7ED7">
      <w:pPr>
        <w:spacing w:before="160"/>
        <w:ind w:left="1440"/>
        <w:contextualSpacing/>
        <w:jc w:val="left"/>
        <w:rPr>
          <w:rFonts w:cs="Courier New"/>
        </w:rPr>
      </w:pPr>
      <w:r>
        <w:rPr>
          <w:rFonts w:cs="Courier New"/>
        </w:rPr>
        <w:t>The options</w:t>
      </w:r>
      <w:r w:rsidR="00FD7ED7">
        <w:rPr>
          <w:rFonts w:cs="Courier New"/>
        </w:rPr>
        <w:t xml:space="preserve"> in Table 6-5</w:t>
      </w:r>
      <w:r>
        <w:rPr>
          <w:rFonts w:cs="Courier New"/>
        </w:rPr>
        <w:t xml:space="preserve"> accomplish two different goals.  In Stata, missing values are not allowed value labels, so the first set of optional inputs lets the user assign labels to missing values (or lets the user over-ride the value label and </w:t>
      </w:r>
      <w:r w:rsidR="006E5C88">
        <w:rPr>
          <w:rFonts w:cs="Courier New"/>
        </w:rPr>
        <w:t>specify</w:t>
      </w:r>
      <w:r>
        <w:rPr>
          <w:rFonts w:cs="Courier New"/>
        </w:rPr>
        <w:t xml:space="preserve"> what label they would like to see in the output table).  If the user wishes to specify a label for one level, set N_MISSING_LEVELS to 1 and identify which level.  A common option will be to specify the missing level denote</w:t>
      </w:r>
      <w:r w:rsidR="008231B3">
        <w:rPr>
          <w:rFonts w:cs="Courier New"/>
        </w:rPr>
        <w:t>d in Stata with a single period</w:t>
      </w:r>
      <w:r>
        <w:rPr>
          <w:rFonts w:cs="Courier New"/>
        </w:rPr>
        <w:t xml:space="preserve">.  (See example below.)  If the user wishes to specify </w:t>
      </w:r>
      <w:r w:rsidR="00F7327B">
        <w:rPr>
          <w:rFonts w:cs="Courier New"/>
        </w:rPr>
        <w:t xml:space="preserve">revised </w:t>
      </w:r>
      <w:r>
        <w:rPr>
          <w:rFonts w:cs="Courier New"/>
        </w:rPr>
        <w:t>labels for other levels, then supply those as well.</w:t>
      </w:r>
      <w:r w:rsidR="003327F1">
        <w:rPr>
          <w:rStyle w:val="FootnoteReference"/>
          <w:rFonts w:cs="Courier New"/>
        </w:rPr>
        <w:footnoteReference w:id="12"/>
      </w:r>
    </w:p>
    <w:p w14:paraId="28DF93CD" w14:textId="77777777" w:rsidR="007B73EC" w:rsidRDefault="007B73EC" w:rsidP="00801C96">
      <w:pPr>
        <w:ind w:left="1440"/>
        <w:contextualSpacing/>
        <w:jc w:val="left"/>
        <w:rPr>
          <w:rFonts w:cs="Courier New"/>
        </w:rPr>
      </w:pPr>
    </w:p>
    <w:p w14:paraId="2435DF2A" w14:textId="26BF69D1" w:rsidR="007B73EC" w:rsidRDefault="007B73EC" w:rsidP="00801C96">
      <w:pPr>
        <w:ind w:left="1440"/>
        <w:contextualSpacing/>
        <w:jc w:val="left"/>
        <w:rPr>
          <w:rFonts w:cs="Courier New"/>
        </w:rPr>
      </w:pPr>
      <w:r>
        <w:rPr>
          <w:rFonts w:cs="Courier New"/>
        </w:rPr>
        <w:t>In the example below</w:t>
      </w:r>
      <w:r w:rsidR="00F7327B">
        <w:rPr>
          <w:rFonts w:cs="Courier New"/>
        </w:rPr>
        <w:t>,</w:t>
      </w:r>
      <w:r>
        <w:rPr>
          <w:rFonts w:cs="Courier New"/>
        </w:rPr>
        <w:t xml:space="preserve"> the level 3 has a value label that says “Other, please specify”.  The user wished to override this label and instead say “3: Other”.  The user also wanted to label the column of missing values with the word “Missing”.</w:t>
      </w:r>
    </w:p>
    <w:p w14:paraId="15F9516F" w14:textId="77777777" w:rsidR="007B73EC" w:rsidRDefault="007B73EC" w:rsidP="00801C96">
      <w:pPr>
        <w:ind w:left="1440"/>
        <w:contextualSpacing/>
        <w:jc w:val="left"/>
        <w:rPr>
          <w:rFonts w:cs="Courier New"/>
        </w:rPr>
      </w:pPr>
    </w:p>
    <w:p w14:paraId="276CB963" w14:textId="754BB5CA" w:rsidR="007B73EC" w:rsidRPr="007B73EC" w:rsidRDefault="007B73EC" w:rsidP="00801C96">
      <w:pPr>
        <w:ind w:left="1440"/>
        <w:contextualSpacing/>
        <w:jc w:val="left"/>
        <w:rPr>
          <w:rFonts w:ascii="Courier New" w:hAnsi="Courier New" w:cs="Courier New"/>
        </w:rPr>
      </w:pPr>
      <w:r w:rsidRPr="007B73EC">
        <w:rPr>
          <w:rFonts w:ascii="Courier New" w:hAnsi="Courier New" w:cs="Courier New"/>
        </w:rPr>
        <w:t>vcqi_global DESC_02_N_MISSING_LEVELS</w:t>
      </w:r>
      <w:r w:rsidRPr="007B73EC">
        <w:rPr>
          <w:rFonts w:ascii="Courier New" w:hAnsi="Courier New" w:cs="Courier New"/>
        </w:rPr>
        <w:tab/>
      </w:r>
      <w:r w:rsidRPr="007B73EC">
        <w:rPr>
          <w:rFonts w:ascii="Courier New" w:hAnsi="Courier New" w:cs="Courier New"/>
        </w:rPr>
        <w:tab/>
        <w:t>2</w:t>
      </w:r>
    </w:p>
    <w:p w14:paraId="1110DD8A" w14:textId="6AFDFEC3" w:rsidR="007B73EC" w:rsidRPr="007B73EC" w:rsidRDefault="007B73EC" w:rsidP="00801C96">
      <w:pPr>
        <w:ind w:left="1440"/>
        <w:contextualSpacing/>
        <w:jc w:val="left"/>
        <w:rPr>
          <w:rFonts w:ascii="Courier New" w:hAnsi="Courier New" w:cs="Courier New"/>
        </w:rPr>
      </w:pPr>
      <w:r w:rsidRPr="007B73EC">
        <w:rPr>
          <w:rFonts w:ascii="Courier New" w:hAnsi="Courier New" w:cs="Courier New"/>
        </w:rPr>
        <w:t>vcqi_global DESC_02_MISSING_LEVEL_1</w:t>
      </w:r>
      <w:r w:rsidRPr="007B73EC">
        <w:rPr>
          <w:rFonts w:ascii="Courier New" w:hAnsi="Courier New" w:cs="Courier New"/>
        </w:rPr>
        <w:tab/>
      </w:r>
      <w:r w:rsidRPr="007B73EC">
        <w:rPr>
          <w:rFonts w:ascii="Courier New" w:hAnsi="Courier New" w:cs="Courier New"/>
        </w:rPr>
        <w:tab/>
        <w:t>3</w:t>
      </w:r>
    </w:p>
    <w:p w14:paraId="4F0FB10D" w14:textId="424CC318" w:rsidR="007B73EC" w:rsidRPr="007B73EC" w:rsidRDefault="007B73EC" w:rsidP="00801C96">
      <w:pPr>
        <w:ind w:left="1440"/>
        <w:contextualSpacing/>
        <w:jc w:val="left"/>
        <w:rPr>
          <w:rFonts w:ascii="Courier New" w:hAnsi="Courier New" w:cs="Courier New"/>
        </w:rPr>
      </w:pPr>
      <w:r w:rsidRPr="007B73EC">
        <w:rPr>
          <w:rFonts w:ascii="Courier New" w:hAnsi="Courier New" w:cs="Courier New"/>
        </w:rPr>
        <w:t>vcqi_global DESC_02_MISSING_LABEL_1</w:t>
      </w:r>
      <w:r w:rsidRPr="007B73EC">
        <w:rPr>
          <w:rFonts w:ascii="Courier New" w:hAnsi="Courier New" w:cs="Courier New"/>
        </w:rPr>
        <w:tab/>
      </w:r>
      <w:r w:rsidRPr="007B73EC">
        <w:rPr>
          <w:rFonts w:ascii="Courier New" w:hAnsi="Courier New" w:cs="Courier New"/>
        </w:rPr>
        <w:tab/>
        <w:t>3: Other</w:t>
      </w:r>
    </w:p>
    <w:p w14:paraId="28082939" w14:textId="1674F972" w:rsidR="007B73EC" w:rsidRPr="007B73EC" w:rsidRDefault="007B73EC" w:rsidP="00801C96">
      <w:pPr>
        <w:ind w:left="1440"/>
        <w:contextualSpacing/>
        <w:jc w:val="left"/>
        <w:rPr>
          <w:rFonts w:ascii="Courier New" w:hAnsi="Courier New" w:cs="Courier New"/>
        </w:rPr>
      </w:pPr>
      <w:r w:rsidRPr="007B73EC">
        <w:rPr>
          <w:rFonts w:ascii="Courier New" w:hAnsi="Courier New" w:cs="Courier New"/>
        </w:rPr>
        <w:lastRenderedPageBreak/>
        <w:t>vcqi_global DESC_02_MISSING_LEVEL_2</w:t>
      </w:r>
      <w:r w:rsidRPr="007B73EC">
        <w:rPr>
          <w:rFonts w:ascii="Courier New" w:hAnsi="Courier New" w:cs="Courier New"/>
        </w:rPr>
        <w:tab/>
      </w:r>
      <w:r w:rsidRPr="007B73EC">
        <w:rPr>
          <w:rFonts w:ascii="Courier New" w:hAnsi="Courier New" w:cs="Courier New"/>
        </w:rPr>
        <w:tab/>
        <w:t>.</w:t>
      </w:r>
    </w:p>
    <w:p w14:paraId="18B5DEE7" w14:textId="158196C2" w:rsidR="007B73EC" w:rsidRDefault="007B73EC" w:rsidP="00801C96">
      <w:pPr>
        <w:ind w:left="1440"/>
        <w:contextualSpacing/>
        <w:jc w:val="left"/>
        <w:rPr>
          <w:rFonts w:ascii="Courier New" w:hAnsi="Courier New" w:cs="Courier New"/>
        </w:rPr>
      </w:pPr>
      <w:r w:rsidRPr="007B73EC">
        <w:rPr>
          <w:rFonts w:ascii="Courier New" w:hAnsi="Courier New" w:cs="Courier New"/>
        </w:rPr>
        <w:t>vcqi_global DESC_02_MISSING_LABEL_2</w:t>
      </w:r>
      <w:r w:rsidRPr="007B73EC">
        <w:rPr>
          <w:rFonts w:ascii="Courier New" w:hAnsi="Courier New" w:cs="Courier New"/>
        </w:rPr>
        <w:tab/>
      </w:r>
      <w:r w:rsidRPr="007B73EC">
        <w:rPr>
          <w:rFonts w:ascii="Courier New" w:hAnsi="Courier New" w:cs="Courier New"/>
        </w:rPr>
        <w:tab/>
        <w:t>Missing</w:t>
      </w:r>
    </w:p>
    <w:p w14:paraId="27815749" w14:textId="2F4F52A9" w:rsidR="00297CC0" w:rsidRDefault="00297CC0" w:rsidP="00801C96">
      <w:pPr>
        <w:ind w:left="1440"/>
        <w:contextualSpacing/>
        <w:jc w:val="left"/>
        <w:rPr>
          <w:rFonts w:ascii="Courier New" w:hAnsi="Courier New" w:cs="Courier New"/>
        </w:rPr>
      </w:pPr>
    </w:p>
    <w:p w14:paraId="1122D897" w14:textId="30F841DA" w:rsidR="00297CC0" w:rsidRDefault="00297CC0" w:rsidP="00002F97">
      <w:pPr>
        <w:ind w:left="1440"/>
        <w:contextualSpacing/>
        <w:jc w:val="left"/>
        <w:rPr>
          <w:rFonts w:cs="Courier New"/>
          <w:b/>
          <w:bCs/>
        </w:rPr>
      </w:pPr>
      <w:r w:rsidRPr="00002F97">
        <w:rPr>
          <w:rFonts w:cs="Courier New"/>
          <w:b/>
          <w:bCs/>
        </w:rPr>
        <w:t>Note: When the DENOMINATOR is set to RESPONDED, VCQI will not list missing as a level in the output table – it assumes that you are not interested in tabulating missing responses.  But the so-called MISSING options may still be used to re-label non-missing responses.</w:t>
      </w:r>
    </w:p>
    <w:p w14:paraId="3F030BC8" w14:textId="77777777" w:rsidR="00865F71" w:rsidRDefault="00865F71" w:rsidP="00002F97">
      <w:pPr>
        <w:ind w:left="1440"/>
        <w:contextualSpacing/>
        <w:jc w:val="left"/>
        <w:rPr>
          <w:rFonts w:cs="Courier New"/>
          <w:b/>
          <w:bCs/>
        </w:rPr>
      </w:pPr>
    </w:p>
    <w:p w14:paraId="267E7532" w14:textId="727556B8" w:rsidR="00865F71" w:rsidRPr="00002F97" w:rsidRDefault="00865F71" w:rsidP="00002F97">
      <w:pPr>
        <w:ind w:left="1440"/>
        <w:contextualSpacing/>
        <w:jc w:val="left"/>
        <w:rPr>
          <w:rFonts w:cs="Courier New"/>
          <w:b/>
          <w:bCs/>
        </w:rPr>
      </w:pPr>
      <w:r>
        <w:rPr>
          <w:rFonts w:cs="Courier New"/>
          <w:b/>
          <w:bCs/>
        </w:rPr>
        <w:t xml:space="preserve">Note: When the DENOMINATOR is set to ALL, it will be a good idea to specify a LABEL for missing values (.).  Otherwise the output table may include a column header that says “ . (%) </w:t>
      </w:r>
      <w:r w:rsidR="00480C4A">
        <w:rPr>
          <w:rFonts w:cs="Courier New"/>
          <w:b/>
          <w:bCs/>
        </w:rPr>
        <w:t>”,</w:t>
      </w:r>
      <w:r>
        <w:rPr>
          <w:rFonts w:cs="Courier New"/>
          <w:b/>
          <w:bCs/>
        </w:rPr>
        <w:t xml:space="preserve"> which may be confusing to some readers who do not know that a dot is Stata’s way of representing a missing value.</w:t>
      </w:r>
    </w:p>
    <w:p w14:paraId="1434F3A6" w14:textId="77777777" w:rsidR="007B73EC" w:rsidRDefault="007B73EC" w:rsidP="00801C96">
      <w:pPr>
        <w:ind w:left="1440"/>
        <w:contextualSpacing/>
        <w:jc w:val="left"/>
        <w:rPr>
          <w:rFonts w:cs="Courier New"/>
        </w:rPr>
      </w:pPr>
    </w:p>
    <w:p w14:paraId="57A578EF" w14:textId="7AE00CD7" w:rsidR="007B73EC" w:rsidRDefault="007B73EC" w:rsidP="00801C96">
      <w:pPr>
        <w:ind w:left="1440"/>
        <w:contextualSpacing/>
        <w:jc w:val="left"/>
        <w:rPr>
          <w:rFonts w:cs="Courier New"/>
        </w:rPr>
      </w:pPr>
      <w:r>
        <w:rPr>
          <w:rFonts w:cs="Courier New"/>
        </w:rPr>
        <w:t xml:space="preserve">The second goal accomplished by the optional inputs </w:t>
      </w:r>
      <w:r w:rsidR="00694552">
        <w:rPr>
          <w:rFonts w:cs="Courier New"/>
        </w:rPr>
        <w:t>to</w:t>
      </w:r>
      <w:r>
        <w:rPr>
          <w:rFonts w:cs="Courier New"/>
        </w:rPr>
        <w:t xml:space="preserve"> specify a sub-total</w:t>
      </w:r>
      <w:r w:rsidR="00694552">
        <w:rPr>
          <w:rFonts w:cs="Courier New"/>
        </w:rPr>
        <w:t>.  T</w:t>
      </w:r>
      <w:r>
        <w:rPr>
          <w:rFonts w:cs="Courier New"/>
        </w:rPr>
        <w:t xml:space="preserve">ell Stata how many sub-totals there will be, and then for each, specify the list of response categories that should be grouped together and </w:t>
      </w:r>
      <w:r w:rsidR="008231B3">
        <w:rPr>
          <w:rFonts w:cs="Courier New"/>
        </w:rPr>
        <w:t>stipulate</w:t>
      </w:r>
      <w:r>
        <w:rPr>
          <w:rFonts w:cs="Courier New"/>
        </w:rPr>
        <w:t xml:space="preserve"> what label to put at the top of the column.</w:t>
      </w:r>
    </w:p>
    <w:p w14:paraId="6B85E530" w14:textId="5E3A2DCC" w:rsidR="002D1B4D" w:rsidRDefault="002D1B4D" w:rsidP="00801C96">
      <w:pPr>
        <w:ind w:left="1440"/>
        <w:contextualSpacing/>
        <w:jc w:val="left"/>
        <w:rPr>
          <w:rFonts w:ascii="Courier New" w:hAnsi="Courier New" w:cs="Courier New"/>
        </w:rPr>
      </w:pPr>
    </w:p>
    <w:p w14:paraId="78FBC5C5" w14:textId="6D9DC523" w:rsidR="00480C4A" w:rsidRPr="002F609A" w:rsidRDefault="00480C4A" w:rsidP="00801C96">
      <w:pPr>
        <w:ind w:left="1440"/>
        <w:contextualSpacing/>
        <w:jc w:val="left"/>
        <w:rPr>
          <w:rFonts w:cs="Courier New"/>
          <w:b/>
        </w:rPr>
      </w:pPr>
      <w:r w:rsidRPr="002F609A">
        <w:rPr>
          <w:rFonts w:cs="Courier New"/>
          <w:b/>
        </w:rPr>
        <w:t xml:space="preserve">Note: There is currently no option for suppressing the individual responses and showing sub-totals only.  </w:t>
      </w:r>
    </w:p>
    <w:p w14:paraId="67F7098C" w14:textId="77777777" w:rsidR="00480C4A" w:rsidRDefault="00480C4A" w:rsidP="00801C96">
      <w:pPr>
        <w:ind w:left="1440"/>
        <w:contextualSpacing/>
        <w:jc w:val="left"/>
        <w:rPr>
          <w:rFonts w:ascii="Courier New" w:hAnsi="Courier New" w:cs="Courier New"/>
        </w:rPr>
      </w:pPr>
    </w:p>
    <w:p w14:paraId="05BBEB18" w14:textId="1007755E" w:rsidR="007B73EC" w:rsidRPr="002D1B4D" w:rsidRDefault="002D1B4D" w:rsidP="00801C96">
      <w:pPr>
        <w:ind w:left="1440"/>
        <w:contextualSpacing/>
        <w:jc w:val="left"/>
        <w:rPr>
          <w:rFonts w:ascii="Courier New" w:hAnsi="Courier New" w:cs="Courier New"/>
        </w:rPr>
      </w:pPr>
      <w:r w:rsidRPr="002D1B4D">
        <w:rPr>
          <w:rFonts w:ascii="Courier New" w:hAnsi="Courier New" w:cs="Courier New"/>
        </w:rPr>
        <w:t>vcqi_global</w:t>
      </w:r>
      <w:r>
        <w:rPr>
          <w:rFonts w:ascii="Courier New" w:hAnsi="Courier New" w:cs="Courier New"/>
        </w:rPr>
        <w:t xml:space="preserve"> DESC_02_N_SUBTOTALS</w:t>
      </w:r>
      <w:r>
        <w:rPr>
          <w:rFonts w:ascii="Courier New" w:hAnsi="Courier New" w:cs="Courier New"/>
        </w:rPr>
        <w:tab/>
      </w:r>
      <w:r w:rsidR="007B73EC" w:rsidRPr="002D1B4D">
        <w:rPr>
          <w:rFonts w:ascii="Courier New" w:hAnsi="Courier New" w:cs="Courier New"/>
        </w:rPr>
        <w:t>1</w:t>
      </w:r>
    </w:p>
    <w:p w14:paraId="1536B58A" w14:textId="29FE98F4" w:rsidR="007B73EC" w:rsidRPr="002D1B4D" w:rsidRDefault="002D1B4D" w:rsidP="00801C96">
      <w:pPr>
        <w:ind w:left="1440"/>
        <w:contextualSpacing/>
        <w:jc w:val="left"/>
        <w:rPr>
          <w:rFonts w:ascii="Courier New" w:hAnsi="Courier New" w:cs="Courier New"/>
        </w:rPr>
      </w:pPr>
      <w:r w:rsidRPr="002D1B4D">
        <w:rPr>
          <w:rFonts w:ascii="Courier New" w:hAnsi="Courier New" w:cs="Courier New"/>
        </w:rPr>
        <w:t>vcqi_global</w:t>
      </w:r>
      <w:r w:rsidR="007B73EC" w:rsidRPr="002D1B4D">
        <w:rPr>
          <w:rFonts w:ascii="Courier New" w:hAnsi="Courier New" w:cs="Courier New"/>
        </w:rPr>
        <w:t xml:space="preserve"> DESC_02_SUBTOTAL_LEVELS_1</w:t>
      </w:r>
      <w:r w:rsidR="007B73EC" w:rsidRPr="002D1B4D">
        <w:rPr>
          <w:rFonts w:ascii="Courier New" w:hAnsi="Courier New" w:cs="Courier New"/>
        </w:rPr>
        <w:tab/>
        <w:t xml:space="preserve">1 2 </w:t>
      </w:r>
    </w:p>
    <w:p w14:paraId="67B7E247" w14:textId="51FFB621" w:rsidR="007B73EC" w:rsidRPr="002D1B4D" w:rsidRDefault="002D1B4D" w:rsidP="00801C96">
      <w:pPr>
        <w:ind w:left="1440"/>
        <w:contextualSpacing/>
        <w:jc w:val="left"/>
        <w:rPr>
          <w:rFonts w:ascii="Courier New" w:hAnsi="Courier New" w:cs="Courier New"/>
        </w:rPr>
      </w:pPr>
      <w:r w:rsidRPr="002D1B4D">
        <w:rPr>
          <w:rFonts w:ascii="Courier New" w:hAnsi="Courier New" w:cs="Courier New"/>
        </w:rPr>
        <w:t>vcqi_global</w:t>
      </w:r>
      <w:r>
        <w:rPr>
          <w:rFonts w:ascii="Courier New" w:hAnsi="Courier New" w:cs="Courier New"/>
        </w:rPr>
        <w:t xml:space="preserve"> DESC_02_SUBTOTAL_LABEL_1 </w:t>
      </w:r>
      <w:r w:rsidR="007B73EC" w:rsidRPr="002D1B4D">
        <w:rPr>
          <w:rFonts w:ascii="Courier New" w:hAnsi="Courier New" w:cs="Courier New"/>
        </w:rPr>
        <w:t>Subtotal: 1 or 2</w:t>
      </w:r>
    </w:p>
    <w:p w14:paraId="56F791D8" w14:textId="77777777" w:rsidR="00BF7083" w:rsidRPr="002D1B4D" w:rsidRDefault="00BF7083" w:rsidP="00801C96">
      <w:pPr>
        <w:jc w:val="left"/>
        <w:rPr>
          <w:rFonts w:ascii="Courier New" w:hAnsi="Courier New" w:cs="Courier New"/>
        </w:rPr>
      </w:pPr>
    </w:p>
    <w:p w14:paraId="72A30107" w14:textId="1DBBF673" w:rsidR="00BF7083" w:rsidRPr="000E6700" w:rsidRDefault="00BF7083" w:rsidP="00801C96">
      <w:pPr>
        <w:jc w:val="left"/>
      </w:pPr>
      <w:r>
        <w:t xml:space="preserve">Control </w:t>
      </w:r>
      <w:r>
        <w:br/>
        <w:t>Program</w:t>
      </w:r>
      <w:r>
        <w:br/>
        <w:t>Command:</w:t>
      </w:r>
      <w:r>
        <w:tab/>
      </w:r>
      <w:r w:rsidRPr="001B3F53">
        <w:rPr>
          <w:rFonts w:ascii="Courier New" w:hAnsi="Courier New" w:cs="Courier New"/>
        </w:rPr>
        <w:t>DESC_0</w:t>
      </w:r>
      <w:r>
        <w:rPr>
          <w:rFonts w:ascii="Courier New" w:hAnsi="Courier New" w:cs="Courier New"/>
        </w:rPr>
        <w:t>2</w:t>
      </w:r>
    </w:p>
    <w:p w14:paraId="458B8040" w14:textId="03B326D5" w:rsidR="00DF0406" w:rsidRDefault="00DF0406" w:rsidP="00453BBF">
      <w:pPr>
        <w:ind w:left="1440" w:hanging="1440"/>
        <w:jc w:val="left"/>
      </w:pPr>
      <w:r>
        <w:t>Outputs:</w:t>
      </w:r>
      <w:r>
        <w:tab/>
        <w:t xml:space="preserve">This indicator makes one </w:t>
      </w:r>
      <w:r w:rsidRPr="00DF0406">
        <w:rPr>
          <w:u w:val="single"/>
        </w:rPr>
        <w:t>database</w:t>
      </w:r>
      <w:r>
        <w:t xml:space="preserve"> per variable summarized.  The file will be named DESC_02_&lt;</w:t>
      </w:r>
      <w:r w:rsidRPr="00DB717E">
        <w:rPr>
          <w:i/>
        </w:rPr>
        <w:t>analysis counter</w:t>
      </w:r>
      <w:r>
        <w:t>&gt;_&lt;DESC 02 counter&gt;.dta</w:t>
      </w:r>
      <w:r w:rsidR="00480C4A">
        <w:t>.</w:t>
      </w:r>
      <w:r>
        <w:t xml:space="preserve"> The DESC 02 counter starts at 1 and increases by 1 every additional time DESC_02 is called.</w:t>
      </w:r>
      <w:r w:rsidR="0074273F">
        <w:t xml:space="preserve">  The database lists the % for each option along with total N for every stratum at every level.  </w:t>
      </w:r>
      <w:r w:rsidR="00452066">
        <w:t>I</w:t>
      </w:r>
      <w:r w:rsidR="0074273F">
        <w:t>f the user requests weighted results</w:t>
      </w:r>
      <w:r w:rsidR="00452066">
        <w:t>, it reports weighted N</w:t>
      </w:r>
      <w:r w:rsidR="0074273F">
        <w:t xml:space="preserve"> and reports 95% CI for each option if the calculation.  </w:t>
      </w:r>
    </w:p>
    <w:p w14:paraId="50C7F249" w14:textId="4B829B48" w:rsidR="00DF0406" w:rsidRDefault="00DF0406" w:rsidP="008231B3">
      <w:pPr>
        <w:ind w:left="1440" w:hanging="1440"/>
        <w:jc w:val="left"/>
      </w:pPr>
      <w:r>
        <w:tab/>
        <w:t xml:space="preserve">This indicator makes one Excel </w:t>
      </w:r>
      <w:r w:rsidRPr="00453BBF">
        <w:rPr>
          <w:u w:val="single"/>
        </w:rPr>
        <w:t>worksheet</w:t>
      </w:r>
      <w:r>
        <w:t xml:space="preserve"> per variable summarized.  The worksheet will be named DESC_02_&lt;</w:t>
      </w:r>
      <w:r w:rsidRPr="00DB717E">
        <w:rPr>
          <w:i/>
        </w:rPr>
        <w:t>analysis counter</w:t>
      </w:r>
      <w:r>
        <w:t>&gt;_&lt;</w:t>
      </w:r>
      <w:r w:rsidRPr="00DB717E">
        <w:rPr>
          <w:i/>
        </w:rPr>
        <w:t>DESC_02 counter</w:t>
      </w:r>
      <w:r>
        <w:t>&gt;_&lt;</w:t>
      </w:r>
      <w:r w:rsidRPr="00DB717E">
        <w:rPr>
          <w:i/>
        </w:rPr>
        <w:t>name of variable being summarized</w:t>
      </w:r>
      <w:r>
        <w:t>&gt;_database.dta.</w:t>
      </w:r>
    </w:p>
    <w:p w14:paraId="6C8C08DF" w14:textId="4BE33770" w:rsidR="00453BBF" w:rsidRPr="00453BBF" w:rsidRDefault="00453BBF" w:rsidP="008231B3">
      <w:pPr>
        <w:ind w:left="1440" w:hanging="1440"/>
        <w:jc w:val="left"/>
      </w:pPr>
      <w:r>
        <w:tab/>
        <w:t xml:space="preserve">This indicator does not generate any </w:t>
      </w:r>
      <w:r>
        <w:rPr>
          <w:u w:val="single"/>
        </w:rPr>
        <w:t>plots</w:t>
      </w:r>
      <w:r>
        <w:t>.</w:t>
      </w:r>
    </w:p>
    <w:p w14:paraId="67B92B58" w14:textId="77777777" w:rsidR="00644A45" w:rsidRDefault="00644A45">
      <w:r>
        <w:br w:type="page"/>
      </w:r>
    </w:p>
    <w:p w14:paraId="3465EA36" w14:textId="20C95B1D" w:rsidR="009C248A" w:rsidRDefault="009C248A" w:rsidP="009C248A">
      <w:pPr>
        <w:jc w:val="left"/>
      </w:pPr>
      <w:r>
        <w:lastRenderedPageBreak/>
        <w:t>Interpretation:</w:t>
      </w:r>
      <w:r>
        <w:tab/>
        <w:t>Depends on the user’s selections:</w:t>
      </w:r>
    </w:p>
    <w:p w14:paraId="5AD2B6B1" w14:textId="5009AA29" w:rsidR="00D91194" w:rsidRDefault="00D91194" w:rsidP="00D91194">
      <w:pPr>
        <w:pStyle w:val="Heading5"/>
        <w:ind w:left="720" w:firstLine="720"/>
      </w:pPr>
      <w:bookmarkStart w:id="91" w:name="_Toc474973728"/>
      <w:r>
        <w:t xml:space="preserve">Table 6-6.  </w:t>
      </w:r>
      <w:r w:rsidR="00E70F2D">
        <w:t>Interpretation of DESC_02</w:t>
      </w:r>
      <w:bookmarkEnd w:id="91"/>
    </w:p>
    <w:tbl>
      <w:tblPr>
        <w:tblStyle w:val="TableGrid"/>
        <w:tblW w:w="0" w:type="auto"/>
        <w:tblInd w:w="1435" w:type="dxa"/>
        <w:tblLook w:val="04A0" w:firstRow="1" w:lastRow="0" w:firstColumn="1" w:lastColumn="0" w:noHBand="0" w:noVBand="1"/>
      </w:tblPr>
      <w:tblGrid>
        <w:gridCol w:w="2104"/>
        <w:gridCol w:w="3006"/>
        <w:gridCol w:w="2805"/>
      </w:tblGrid>
      <w:tr w:rsidR="009C248A" w:rsidRPr="00644A45" w14:paraId="6B2D0876" w14:textId="77777777" w:rsidTr="002A7D48">
        <w:tc>
          <w:tcPr>
            <w:tcW w:w="1681" w:type="dxa"/>
            <w:shd w:val="clear" w:color="auto" w:fill="D9D9D9" w:themeFill="background1" w:themeFillShade="D9"/>
          </w:tcPr>
          <w:p w14:paraId="44D6DD21" w14:textId="77777777" w:rsidR="009C248A" w:rsidRPr="00644A45" w:rsidRDefault="009C248A" w:rsidP="009B47F4">
            <w:pPr>
              <w:jc w:val="left"/>
              <w:rPr>
                <w:bCs/>
              </w:rPr>
            </w:pPr>
            <w:r w:rsidRPr="00644A45">
              <w:rPr>
                <w:rFonts w:cs="Courier New"/>
                <w:bCs/>
              </w:rPr>
              <w:t>DESC_02_WEIGHTED</w:t>
            </w:r>
          </w:p>
        </w:tc>
        <w:tc>
          <w:tcPr>
            <w:tcW w:w="3117" w:type="dxa"/>
            <w:shd w:val="clear" w:color="auto" w:fill="D9D9D9" w:themeFill="background1" w:themeFillShade="D9"/>
          </w:tcPr>
          <w:p w14:paraId="01EE07B8" w14:textId="77777777" w:rsidR="009C248A" w:rsidRPr="00644A45" w:rsidRDefault="009C248A" w:rsidP="009B47F4">
            <w:pPr>
              <w:jc w:val="left"/>
              <w:rPr>
                <w:bCs/>
              </w:rPr>
            </w:pPr>
            <w:r w:rsidRPr="00644A45">
              <w:rPr>
                <w:rFonts w:cs="Courier New"/>
                <w:bCs/>
              </w:rPr>
              <w:t>DESC_02_DENOMINATOR</w:t>
            </w:r>
          </w:p>
        </w:tc>
        <w:tc>
          <w:tcPr>
            <w:tcW w:w="3117" w:type="dxa"/>
            <w:shd w:val="clear" w:color="auto" w:fill="D9D9D9" w:themeFill="background1" w:themeFillShade="D9"/>
          </w:tcPr>
          <w:p w14:paraId="23AAD152" w14:textId="77777777" w:rsidR="009C248A" w:rsidRPr="00644A45" w:rsidRDefault="009C248A" w:rsidP="009B47F4">
            <w:pPr>
              <w:jc w:val="left"/>
              <w:rPr>
                <w:bCs/>
              </w:rPr>
            </w:pPr>
            <w:r w:rsidRPr="00644A45">
              <w:rPr>
                <w:bCs/>
              </w:rPr>
              <w:t>Interpretation</w:t>
            </w:r>
          </w:p>
        </w:tc>
      </w:tr>
      <w:tr w:rsidR="009C248A" w14:paraId="6078242B" w14:textId="77777777" w:rsidTr="00D91194">
        <w:tc>
          <w:tcPr>
            <w:tcW w:w="1681" w:type="dxa"/>
          </w:tcPr>
          <w:p w14:paraId="39AA8743" w14:textId="77777777" w:rsidR="009C248A" w:rsidRDefault="009C248A" w:rsidP="009B47F4">
            <w:pPr>
              <w:jc w:val="left"/>
            </w:pPr>
            <w:r>
              <w:t>Unweighted</w:t>
            </w:r>
          </w:p>
        </w:tc>
        <w:tc>
          <w:tcPr>
            <w:tcW w:w="3117" w:type="dxa"/>
          </w:tcPr>
          <w:p w14:paraId="5E13DA7F" w14:textId="77777777" w:rsidR="009C248A" w:rsidRDefault="009C248A" w:rsidP="009B47F4">
            <w:pPr>
              <w:jc w:val="left"/>
            </w:pPr>
            <w:r>
              <w:t>All</w:t>
            </w:r>
          </w:p>
        </w:tc>
        <w:tc>
          <w:tcPr>
            <w:tcW w:w="3117" w:type="dxa"/>
          </w:tcPr>
          <w:p w14:paraId="3AB22D14" w14:textId="77777777" w:rsidR="009C248A" w:rsidRDefault="009C248A" w:rsidP="009B47F4">
            <w:pPr>
              <w:jc w:val="left"/>
            </w:pPr>
            <w:r>
              <w:t>“Among the N respondents, X% selected this response option.”</w:t>
            </w:r>
          </w:p>
        </w:tc>
      </w:tr>
      <w:tr w:rsidR="009C248A" w14:paraId="46A478FA" w14:textId="77777777" w:rsidTr="00D91194">
        <w:tc>
          <w:tcPr>
            <w:tcW w:w="1681" w:type="dxa"/>
          </w:tcPr>
          <w:p w14:paraId="7C105F88" w14:textId="77777777" w:rsidR="009C248A" w:rsidRDefault="009C248A" w:rsidP="009B47F4">
            <w:pPr>
              <w:jc w:val="left"/>
            </w:pPr>
            <w:r>
              <w:t>Unweighted</w:t>
            </w:r>
          </w:p>
        </w:tc>
        <w:tc>
          <w:tcPr>
            <w:tcW w:w="3117" w:type="dxa"/>
          </w:tcPr>
          <w:p w14:paraId="1B2DE36A" w14:textId="77777777" w:rsidR="009C248A" w:rsidRDefault="009C248A" w:rsidP="009B47F4">
            <w:pPr>
              <w:jc w:val="left"/>
            </w:pPr>
            <w:r>
              <w:t>Responded</w:t>
            </w:r>
          </w:p>
        </w:tc>
        <w:tc>
          <w:tcPr>
            <w:tcW w:w="3117" w:type="dxa"/>
          </w:tcPr>
          <w:p w14:paraId="4A7A087D" w14:textId="77777777" w:rsidR="009C248A" w:rsidRDefault="009C248A" w:rsidP="009B47F4">
            <w:pPr>
              <w:jc w:val="left"/>
            </w:pPr>
            <w:r>
              <w:t>“Among the N respondents who answered the question, X% selected this response option.”</w:t>
            </w:r>
          </w:p>
        </w:tc>
      </w:tr>
      <w:tr w:rsidR="009C248A" w14:paraId="49335BEA" w14:textId="77777777" w:rsidTr="00D91194">
        <w:tc>
          <w:tcPr>
            <w:tcW w:w="1681" w:type="dxa"/>
          </w:tcPr>
          <w:p w14:paraId="2EC1F94B" w14:textId="77777777" w:rsidR="009C248A" w:rsidRDefault="009C248A" w:rsidP="009B47F4">
            <w:pPr>
              <w:jc w:val="left"/>
            </w:pPr>
            <w:r>
              <w:t>Weighted</w:t>
            </w:r>
          </w:p>
        </w:tc>
        <w:tc>
          <w:tcPr>
            <w:tcW w:w="3117" w:type="dxa"/>
          </w:tcPr>
          <w:p w14:paraId="6285905B" w14:textId="77777777" w:rsidR="009C248A" w:rsidRDefault="009C248A" w:rsidP="009B47F4">
            <w:pPr>
              <w:jc w:val="left"/>
            </w:pPr>
            <w:r>
              <w:t>All</w:t>
            </w:r>
          </w:p>
        </w:tc>
        <w:tc>
          <w:tcPr>
            <w:tcW w:w="3117" w:type="dxa"/>
          </w:tcPr>
          <w:p w14:paraId="38FFD24B" w14:textId="77777777" w:rsidR="009C248A" w:rsidRDefault="009C248A" w:rsidP="009B47F4">
            <w:pPr>
              <w:jc w:val="left"/>
            </w:pPr>
            <w:r>
              <w:t>“X% of eligible respondents in the population are estimated to be in the category of person who would select this response option.”</w:t>
            </w:r>
          </w:p>
        </w:tc>
      </w:tr>
    </w:tbl>
    <w:p w14:paraId="525A0396" w14:textId="77777777" w:rsidR="009C248A" w:rsidRDefault="009C248A" w:rsidP="009C248A">
      <w:pPr>
        <w:jc w:val="left"/>
      </w:pPr>
    </w:p>
    <w:p w14:paraId="682DB3E9" w14:textId="52362F96" w:rsidR="00993B34" w:rsidRPr="00457EE6" w:rsidRDefault="00865F71" w:rsidP="00E61327">
      <w:pPr>
        <w:ind w:left="1440" w:hanging="1440"/>
        <w:jc w:val="left"/>
        <w:rPr>
          <w:b/>
        </w:rPr>
      </w:pPr>
      <w:r>
        <w:rPr>
          <w:b/>
        </w:rPr>
        <w:t xml:space="preserve">More </w:t>
      </w:r>
      <w:r w:rsidR="00993B34" w:rsidRPr="00457EE6">
        <w:rPr>
          <w:b/>
        </w:rPr>
        <w:t>Notes</w:t>
      </w:r>
      <w:r w:rsidR="00ED31B8" w:rsidRPr="00457EE6">
        <w:rPr>
          <w:b/>
        </w:rPr>
        <w:t>:</w:t>
      </w:r>
      <w:r w:rsidR="00ED31B8" w:rsidRPr="00457EE6">
        <w:rPr>
          <w:b/>
        </w:rPr>
        <w:tab/>
      </w:r>
      <w:r w:rsidR="00993B34" w:rsidRPr="00457EE6">
        <w:rPr>
          <w:b/>
        </w:rPr>
        <w:t>One important limi</w:t>
      </w:r>
      <w:r w:rsidR="00694552">
        <w:rPr>
          <w:b/>
        </w:rPr>
        <w:t xml:space="preserve">tation of this indicator </w:t>
      </w:r>
      <w:r w:rsidR="00993B34" w:rsidRPr="00457EE6">
        <w:rPr>
          <w:b/>
        </w:rPr>
        <w:t>is that it only lists responses that respondents actually selected.  If there was a valid response option that no one selected, it will not appear in the resulting tabl</w:t>
      </w:r>
      <w:r w:rsidR="00E61327" w:rsidRPr="00457EE6">
        <w:rPr>
          <w:b/>
        </w:rPr>
        <w:t>e.</w:t>
      </w:r>
    </w:p>
    <w:p w14:paraId="044B9DEA" w14:textId="78D29F10" w:rsidR="000F4E71" w:rsidRPr="00457EE6" w:rsidRDefault="000F4E71" w:rsidP="00801C96">
      <w:pPr>
        <w:ind w:left="1440"/>
        <w:jc w:val="left"/>
        <w:rPr>
          <w:b/>
        </w:rPr>
      </w:pPr>
      <w:r w:rsidRPr="00457EE6">
        <w:rPr>
          <w:b/>
        </w:rPr>
        <w:t>It is possible to summarize the responses to numerous questions.  After setting the input global macros and calling DESC_02, simply change the DESC_02 global macros and call DESC_02 again.  The output for each call is summarized in a new tab in the Excel worksheet.</w:t>
      </w:r>
      <w:r w:rsidR="00E61327" w:rsidRPr="00457EE6">
        <w:rPr>
          <w:b/>
        </w:rPr>
        <w:t xml:space="preserve">  See the example control programs that you downloaded with VCQI for examples.</w:t>
      </w:r>
    </w:p>
    <w:p w14:paraId="0CEF7300" w14:textId="156976EE" w:rsidR="005D3DE1" w:rsidRPr="00457EE6" w:rsidRDefault="00EC267C" w:rsidP="00801C96">
      <w:pPr>
        <w:ind w:left="1440"/>
        <w:jc w:val="left"/>
        <w:rPr>
          <w:b/>
        </w:rPr>
      </w:pPr>
      <w:r w:rsidRPr="00457EE6">
        <w:rPr>
          <w:b/>
        </w:rPr>
        <w:t>It is allowable to specify more than one variable for DESC_02_VARIABLES.  If you specify two variables, they will each be summarized in their own worksheets.  They will use the same options for the required and optional inputs.  It may be rare to have two variables where you wish to use all the same options, but it is allowed.</w:t>
      </w:r>
    </w:p>
    <w:p w14:paraId="72DD5A03" w14:textId="77777777" w:rsidR="00F67D04" w:rsidRDefault="00F67D04" w:rsidP="00801C96">
      <w:pPr>
        <w:ind w:left="1440"/>
        <w:jc w:val="left"/>
      </w:pPr>
    </w:p>
    <w:p w14:paraId="30D30FB7" w14:textId="77777777" w:rsidR="00F67D04" w:rsidRPr="008D2450" w:rsidRDefault="00F67D04" w:rsidP="00801C96">
      <w:pPr>
        <w:ind w:left="1440"/>
        <w:jc w:val="left"/>
        <w:sectPr w:rsidR="00F67D04" w:rsidRPr="008D2450">
          <w:headerReference w:type="default" r:id="rId25"/>
          <w:pgSz w:w="12240" w:h="15840"/>
          <w:pgMar w:top="1440" w:right="1440" w:bottom="1440" w:left="1440" w:header="720" w:footer="720" w:gutter="0"/>
          <w:cols w:space="720"/>
          <w:docGrid w:linePitch="360"/>
        </w:sectPr>
      </w:pPr>
    </w:p>
    <w:p w14:paraId="36EF60D4" w14:textId="053088F2" w:rsidR="005D3DE1" w:rsidRDefault="0036121C" w:rsidP="005D3DE1">
      <w:pPr>
        <w:pStyle w:val="Heading3"/>
      </w:pPr>
      <w:bookmarkStart w:id="92" w:name="_Toc474976153"/>
      <w:r>
        <w:lastRenderedPageBreak/>
        <w:t>DESC_03: Response to multiple-</w:t>
      </w:r>
      <w:r w:rsidR="005D3DE1">
        <w:t>choice question (e.g., education, occupation, etc.)</w:t>
      </w:r>
      <w:bookmarkEnd w:id="92"/>
    </w:p>
    <w:p w14:paraId="1862786A" w14:textId="751EBEE9" w:rsidR="005D3DE1" w:rsidRDefault="005D3DE1" w:rsidP="00801C96">
      <w:pPr>
        <w:ind w:left="1440" w:hanging="1440"/>
        <w:contextualSpacing/>
        <w:jc w:val="left"/>
      </w:pPr>
      <w:r>
        <w:t>Description:</w:t>
      </w:r>
      <w:r>
        <w:tab/>
        <w:t xml:space="preserve">Most surveys will include some </w:t>
      </w:r>
      <w:r w:rsidR="0036121C">
        <w:t>multiple-choice</w:t>
      </w:r>
      <w:r>
        <w:t xml:space="preserve"> questions to be summarized in the survey report.  This indicator summarizes responses to questions where the respondent may select more than one response option.  </w:t>
      </w:r>
      <w:r>
        <w:br/>
      </w:r>
      <w:r>
        <w:br/>
      </w:r>
      <w:r w:rsidR="00094DE4" w:rsidRPr="00A77073">
        <w:rPr>
          <w:b/>
        </w:rPr>
        <w:t xml:space="preserve">Note: </w:t>
      </w:r>
      <w:r w:rsidR="00A10EE9">
        <w:rPr>
          <w:b/>
        </w:rPr>
        <w:t>To</w:t>
      </w:r>
      <w:r w:rsidR="00094DE4" w:rsidRPr="00A77073">
        <w:rPr>
          <w:b/>
        </w:rPr>
        <w:t xml:space="preserve"> </w:t>
      </w:r>
      <w:r w:rsidRPr="00A77073">
        <w:rPr>
          <w:b/>
        </w:rPr>
        <w:t>summarize responses to questions where the respondent can select only one response</w:t>
      </w:r>
      <w:r w:rsidR="00A77073">
        <w:rPr>
          <w:b/>
        </w:rPr>
        <w:t>,</w:t>
      </w:r>
      <w:r w:rsidR="00094DE4" w:rsidRPr="00A77073">
        <w:rPr>
          <w:b/>
        </w:rPr>
        <w:t xml:space="preserve"> see DESC_02</w:t>
      </w:r>
      <w:r w:rsidRPr="00A77073">
        <w:rPr>
          <w:b/>
        </w:rPr>
        <w:t>.</w:t>
      </w:r>
    </w:p>
    <w:p w14:paraId="14B2345B" w14:textId="77777777" w:rsidR="005D3DE1" w:rsidRDefault="005D3DE1" w:rsidP="00801C96">
      <w:pPr>
        <w:ind w:left="1440" w:hanging="1440"/>
        <w:contextualSpacing/>
        <w:jc w:val="left"/>
      </w:pPr>
    </w:p>
    <w:p w14:paraId="138F433B" w14:textId="77777777" w:rsidR="005D3DE1" w:rsidRDefault="005D3DE1" w:rsidP="00801C96">
      <w:pPr>
        <w:jc w:val="left"/>
      </w:pPr>
      <w:r>
        <w:t>Weighted:</w:t>
      </w:r>
      <w:r>
        <w:tab/>
        <w:t>Yes or No – the user decides</w:t>
      </w:r>
    </w:p>
    <w:p w14:paraId="409FA2C2" w14:textId="1CE4C055" w:rsidR="005D3DE1" w:rsidRDefault="005D3DE1" w:rsidP="002F609A">
      <w:pPr>
        <w:contextualSpacing/>
        <w:jc w:val="left"/>
      </w:pPr>
      <w:r>
        <w:t xml:space="preserve">Denominator: </w:t>
      </w:r>
      <w:r>
        <w:tab/>
      </w:r>
      <w:r w:rsidR="00094DE4">
        <w:t>Depends on user selection:</w:t>
      </w:r>
    </w:p>
    <w:p w14:paraId="0EB345A3" w14:textId="006B5815" w:rsidR="002F609A" w:rsidRDefault="00993F68" w:rsidP="00993F68">
      <w:pPr>
        <w:pStyle w:val="Heading5"/>
        <w:ind w:left="720" w:firstLine="720"/>
      </w:pPr>
      <w:bookmarkStart w:id="93" w:name="_Toc474973729"/>
      <w:r>
        <w:t>Table 6-7.  Denominator definitions for DESC_03</w:t>
      </w:r>
      <w:bookmarkEnd w:id="93"/>
    </w:p>
    <w:tbl>
      <w:tblPr>
        <w:tblStyle w:val="TableGrid"/>
        <w:tblW w:w="7915" w:type="dxa"/>
        <w:jc w:val="right"/>
        <w:tblLook w:val="04A0" w:firstRow="1" w:lastRow="0" w:firstColumn="1" w:lastColumn="0" w:noHBand="0" w:noVBand="1"/>
      </w:tblPr>
      <w:tblGrid>
        <w:gridCol w:w="2124"/>
        <w:gridCol w:w="2597"/>
        <w:gridCol w:w="3194"/>
      </w:tblGrid>
      <w:tr w:rsidR="00940D16" w:rsidRPr="00644A45" w14:paraId="3F0CEA2F" w14:textId="77777777" w:rsidTr="002A7D48">
        <w:trPr>
          <w:jc w:val="right"/>
        </w:trPr>
        <w:tc>
          <w:tcPr>
            <w:tcW w:w="2124" w:type="dxa"/>
            <w:shd w:val="clear" w:color="auto" w:fill="D9D9D9" w:themeFill="background1" w:themeFillShade="D9"/>
          </w:tcPr>
          <w:p w14:paraId="50B0B460" w14:textId="77777777" w:rsidR="00940D16" w:rsidRPr="00644A45" w:rsidRDefault="00940D16" w:rsidP="00BC0C53">
            <w:pPr>
              <w:contextualSpacing/>
              <w:jc w:val="left"/>
              <w:rPr>
                <w:bCs/>
              </w:rPr>
            </w:pPr>
            <w:r w:rsidRPr="00644A45">
              <w:rPr>
                <w:rFonts w:cs="Courier New"/>
                <w:bCs/>
              </w:rPr>
              <w:t>DESC_02_WEIGHTED</w:t>
            </w:r>
          </w:p>
        </w:tc>
        <w:tc>
          <w:tcPr>
            <w:tcW w:w="2597" w:type="dxa"/>
            <w:shd w:val="clear" w:color="auto" w:fill="D9D9D9" w:themeFill="background1" w:themeFillShade="D9"/>
          </w:tcPr>
          <w:p w14:paraId="26049EEB" w14:textId="77777777" w:rsidR="00940D16" w:rsidRPr="00644A45" w:rsidRDefault="00940D16" w:rsidP="00BC0C53">
            <w:pPr>
              <w:contextualSpacing/>
              <w:jc w:val="left"/>
              <w:rPr>
                <w:rFonts w:cs="Courier New"/>
                <w:bCs/>
              </w:rPr>
            </w:pPr>
            <w:r w:rsidRPr="00644A45">
              <w:rPr>
                <w:rFonts w:cs="Courier New"/>
                <w:bCs/>
              </w:rPr>
              <w:t>DESC_02_DENOMINATOR</w:t>
            </w:r>
          </w:p>
        </w:tc>
        <w:tc>
          <w:tcPr>
            <w:tcW w:w="3194" w:type="dxa"/>
            <w:shd w:val="clear" w:color="auto" w:fill="D9D9D9" w:themeFill="background1" w:themeFillShade="D9"/>
          </w:tcPr>
          <w:p w14:paraId="1A516142" w14:textId="77777777" w:rsidR="00940D16" w:rsidRPr="00644A45" w:rsidRDefault="00940D16" w:rsidP="00BC0C53">
            <w:pPr>
              <w:contextualSpacing/>
              <w:jc w:val="left"/>
              <w:rPr>
                <w:bCs/>
              </w:rPr>
            </w:pPr>
            <w:r w:rsidRPr="00644A45">
              <w:rPr>
                <w:bCs/>
              </w:rPr>
              <w:t>Denominator Description</w:t>
            </w:r>
          </w:p>
        </w:tc>
      </w:tr>
      <w:tr w:rsidR="00940D16" w14:paraId="6DFF4648" w14:textId="77777777" w:rsidTr="00993F68">
        <w:trPr>
          <w:jc w:val="right"/>
        </w:trPr>
        <w:tc>
          <w:tcPr>
            <w:tcW w:w="2124" w:type="dxa"/>
          </w:tcPr>
          <w:p w14:paraId="6D80D24E" w14:textId="77777777" w:rsidR="00940D16" w:rsidRDefault="00940D16" w:rsidP="00BC0C53">
            <w:pPr>
              <w:contextualSpacing/>
              <w:jc w:val="left"/>
            </w:pPr>
            <w:r>
              <w:t>No</w:t>
            </w:r>
          </w:p>
        </w:tc>
        <w:tc>
          <w:tcPr>
            <w:tcW w:w="2597" w:type="dxa"/>
          </w:tcPr>
          <w:p w14:paraId="0210F440" w14:textId="77777777" w:rsidR="00940D16" w:rsidRDefault="00940D16" w:rsidP="00BC0C53">
            <w:pPr>
              <w:contextualSpacing/>
              <w:jc w:val="left"/>
            </w:pPr>
            <w:r>
              <w:t>Responded</w:t>
            </w:r>
          </w:p>
        </w:tc>
        <w:tc>
          <w:tcPr>
            <w:tcW w:w="3194" w:type="dxa"/>
          </w:tcPr>
          <w:p w14:paraId="5F76DCBE" w14:textId="77777777" w:rsidR="00940D16" w:rsidRDefault="00940D16" w:rsidP="00BC0C53">
            <w:pPr>
              <w:contextualSpacing/>
              <w:jc w:val="left"/>
            </w:pPr>
            <w:r>
              <w:t>Number of respondents who answered the question</w:t>
            </w:r>
          </w:p>
        </w:tc>
      </w:tr>
      <w:tr w:rsidR="00940D16" w14:paraId="26DBE3C7" w14:textId="77777777" w:rsidTr="00993F68">
        <w:trPr>
          <w:jc w:val="right"/>
        </w:trPr>
        <w:tc>
          <w:tcPr>
            <w:tcW w:w="2124" w:type="dxa"/>
          </w:tcPr>
          <w:p w14:paraId="75382027" w14:textId="77777777" w:rsidR="00940D16" w:rsidRDefault="00940D16" w:rsidP="00BC0C53">
            <w:pPr>
              <w:contextualSpacing/>
              <w:jc w:val="left"/>
            </w:pPr>
            <w:r>
              <w:t>No</w:t>
            </w:r>
          </w:p>
        </w:tc>
        <w:tc>
          <w:tcPr>
            <w:tcW w:w="2597" w:type="dxa"/>
          </w:tcPr>
          <w:p w14:paraId="05367CDF" w14:textId="77777777" w:rsidR="00940D16" w:rsidRDefault="00940D16" w:rsidP="00BC0C53">
            <w:pPr>
              <w:contextualSpacing/>
              <w:jc w:val="left"/>
            </w:pPr>
            <w:r>
              <w:t>All</w:t>
            </w:r>
          </w:p>
        </w:tc>
        <w:tc>
          <w:tcPr>
            <w:tcW w:w="3194" w:type="dxa"/>
          </w:tcPr>
          <w:p w14:paraId="16611E80" w14:textId="77777777" w:rsidR="00940D16" w:rsidRDefault="00940D16" w:rsidP="00BC0C53">
            <w:pPr>
              <w:contextualSpacing/>
              <w:jc w:val="left"/>
            </w:pPr>
            <w:r>
              <w:t>Number of all respondents</w:t>
            </w:r>
          </w:p>
        </w:tc>
      </w:tr>
      <w:tr w:rsidR="00940D16" w14:paraId="4E9045B3" w14:textId="77777777" w:rsidTr="00993F68">
        <w:trPr>
          <w:jc w:val="right"/>
        </w:trPr>
        <w:tc>
          <w:tcPr>
            <w:tcW w:w="2124" w:type="dxa"/>
          </w:tcPr>
          <w:p w14:paraId="5CBE0383" w14:textId="77777777" w:rsidR="00940D16" w:rsidRDefault="00940D16" w:rsidP="00BC0C53">
            <w:pPr>
              <w:contextualSpacing/>
              <w:jc w:val="left"/>
            </w:pPr>
            <w:r>
              <w:t>Yes</w:t>
            </w:r>
          </w:p>
        </w:tc>
        <w:tc>
          <w:tcPr>
            <w:tcW w:w="2597" w:type="dxa"/>
          </w:tcPr>
          <w:p w14:paraId="0099979A" w14:textId="77777777" w:rsidR="00940D16" w:rsidRDefault="00940D16" w:rsidP="00BC0C53">
            <w:pPr>
              <w:contextualSpacing/>
              <w:jc w:val="left"/>
            </w:pPr>
            <w:r>
              <w:t>All</w:t>
            </w:r>
          </w:p>
        </w:tc>
        <w:tc>
          <w:tcPr>
            <w:tcW w:w="3194" w:type="dxa"/>
          </w:tcPr>
          <w:p w14:paraId="1F59AEB6" w14:textId="77777777" w:rsidR="00940D16" w:rsidRDefault="00940D16" w:rsidP="00BC0C53">
            <w:pPr>
              <w:contextualSpacing/>
              <w:jc w:val="left"/>
            </w:pPr>
            <w:r>
              <w:t>Sum of weights for all respondents</w:t>
            </w:r>
          </w:p>
        </w:tc>
      </w:tr>
    </w:tbl>
    <w:p w14:paraId="0CDA60F9" w14:textId="77777777" w:rsidR="00940D16" w:rsidRDefault="00940D16" w:rsidP="00801C96">
      <w:pPr>
        <w:contextualSpacing/>
        <w:jc w:val="left"/>
      </w:pPr>
    </w:p>
    <w:p w14:paraId="57A74FC7" w14:textId="0B0C71D0" w:rsidR="005D3DE1" w:rsidRDefault="005D3DE1" w:rsidP="002F609A">
      <w:pPr>
        <w:contextualSpacing/>
        <w:jc w:val="left"/>
      </w:pPr>
      <w:r>
        <w:t xml:space="preserve">Numerator: </w:t>
      </w:r>
      <w:r>
        <w:tab/>
      </w:r>
      <w:r w:rsidR="00094DE4">
        <w:t>Depends on user selection:</w:t>
      </w:r>
    </w:p>
    <w:p w14:paraId="7776E285" w14:textId="556E9C65" w:rsidR="002F609A" w:rsidRDefault="00993F68" w:rsidP="00993F68">
      <w:pPr>
        <w:pStyle w:val="Heading5"/>
        <w:ind w:left="720" w:firstLine="720"/>
      </w:pPr>
      <w:bookmarkStart w:id="94" w:name="_Toc474973730"/>
      <w:r>
        <w:t>Table 6-8.  Numerator definitions for DESC_03</w:t>
      </w:r>
      <w:bookmarkEnd w:id="94"/>
    </w:p>
    <w:tbl>
      <w:tblPr>
        <w:tblStyle w:val="TableGrid"/>
        <w:tblW w:w="0" w:type="auto"/>
        <w:jc w:val="right"/>
        <w:tblLook w:val="04A0" w:firstRow="1" w:lastRow="0" w:firstColumn="1" w:lastColumn="0" w:noHBand="0" w:noVBand="1"/>
      </w:tblPr>
      <w:tblGrid>
        <w:gridCol w:w="2155"/>
        <w:gridCol w:w="5755"/>
      </w:tblGrid>
      <w:tr w:rsidR="00940D16" w:rsidRPr="00644A45" w14:paraId="4C088933" w14:textId="77777777" w:rsidTr="002A7D48">
        <w:trPr>
          <w:jc w:val="right"/>
        </w:trPr>
        <w:tc>
          <w:tcPr>
            <w:tcW w:w="2155" w:type="dxa"/>
            <w:shd w:val="clear" w:color="auto" w:fill="D9D9D9" w:themeFill="background1" w:themeFillShade="D9"/>
          </w:tcPr>
          <w:p w14:paraId="271CE973" w14:textId="77777777" w:rsidR="00940D16" w:rsidRPr="00644A45" w:rsidRDefault="00940D16" w:rsidP="00BC0C53">
            <w:pPr>
              <w:contextualSpacing/>
              <w:jc w:val="left"/>
              <w:rPr>
                <w:bCs/>
              </w:rPr>
            </w:pPr>
            <w:r w:rsidRPr="00644A45">
              <w:rPr>
                <w:rFonts w:cs="Courier New"/>
                <w:bCs/>
              </w:rPr>
              <w:t>DESC_02_WEIGHTED</w:t>
            </w:r>
          </w:p>
        </w:tc>
        <w:tc>
          <w:tcPr>
            <w:tcW w:w="5755" w:type="dxa"/>
            <w:shd w:val="clear" w:color="auto" w:fill="D9D9D9" w:themeFill="background1" w:themeFillShade="D9"/>
          </w:tcPr>
          <w:p w14:paraId="1B349A1A" w14:textId="77777777" w:rsidR="00940D16" w:rsidRPr="00644A45" w:rsidRDefault="00940D16" w:rsidP="00BC0C53">
            <w:pPr>
              <w:contextualSpacing/>
              <w:jc w:val="left"/>
              <w:rPr>
                <w:bCs/>
              </w:rPr>
            </w:pPr>
            <w:r w:rsidRPr="00644A45">
              <w:rPr>
                <w:bCs/>
              </w:rPr>
              <w:t>Numerator Description</w:t>
            </w:r>
          </w:p>
        </w:tc>
      </w:tr>
      <w:tr w:rsidR="00940D16" w14:paraId="43891DB2" w14:textId="77777777" w:rsidTr="00993F68">
        <w:trPr>
          <w:jc w:val="right"/>
        </w:trPr>
        <w:tc>
          <w:tcPr>
            <w:tcW w:w="2155" w:type="dxa"/>
          </w:tcPr>
          <w:p w14:paraId="7E843461" w14:textId="77777777" w:rsidR="00940D16" w:rsidRDefault="00940D16" w:rsidP="00BC0C53">
            <w:pPr>
              <w:contextualSpacing/>
              <w:jc w:val="left"/>
            </w:pPr>
            <w:r>
              <w:t>No</w:t>
            </w:r>
          </w:p>
        </w:tc>
        <w:tc>
          <w:tcPr>
            <w:tcW w:w="5755" w:type="dxa"/>
          </w:tcPr>
          <w:p w14:paraId="30DA58B0" w14:textId="77777777" w:rsidR="00940D16" w:rsidRDefault="00940D16" w:rsidP="00BC0C53">
            <w:pPr>
              <w:contextualSpacing/>
              <w:jc w:val="left"/>
            </w:pPr>
            <w:r>
              <w:t>Number of Respondents who selected a particular choice</w:t>
            </w:r>
          </w:p>
        </w:tc>
      </w:tr>
      <w:tr w:rsidR="00940D16" w14:paraId="3DDFB639" w14:textId="77777777" w:rsidTr="00993F68">
        <w:trPr>
          <w:jc w:val="right"/>
        </w:trPr>
        <w:tc>
          <w:tcPr>
            <w:tcW w:w="2155" w:type="dxa"/>
          </w:tcPr>
          <w:p w14:paraId="7E45139F" w14:textId="77777777" w:rsidR="00940D16" w:rsidRDefault="00940D16" w:rsidP="00BC0C53">
            <w:pPr>
              <w:contextualSpacing/>
              <w:jc w:val="left"/>
            </w:pPr>
            <w:r>
              <w:t>Yes</w:t>
            </w:r>
          </w:p>
        </w:tc>
        <w:tc>
          <w:tcPr>
            <w:tcW w:w="5755" w:type="dxa"/>
          </w:tcPr>
          <w:p w14:paraId="3B0EB26C" w14:textId="77777777" w:rsidR="00940D16" w:rsidRDefault="00940D16" w:rsidP="00BC0C53">
            <w:pPr>
              <w:contextualSpacing/>
              <w:jc w:val="left"/>
            </w:pPr>
            <w:r>
              <w:t>Sum of weights for respondent who selected that choice</w:t>
            </w:r>
          </w:p>
        </w:tc>
      </w:tr>
    </w:tbl>
    <w:p w14:paraId="7C90A9B3" w14:textId="77777777" w:rsidR="00940D16" w:rsidRDefault="00940D16" w:rsidP="00801C96">
      <w:pPr>
        <w:ind w:left="1440" w:hanging="1440"/>
        <w:contextualSpacing/>
        <w:jc w:val="left"/>
      </w:pPr>
    </w:p>
    <w:p w14:paraId="48AC7CA7" w14:textId="1A59A80D" w:rsidR="005D3DE1" w:rsidRDefault="005D3DE1" w:rsidP="00801C96">
      <w:pPr>
        <w:ind w:left="1440" w:hanging="1440"/>
        <w:contextualSpacing/>
        <w:jc w:val="left"/>
      </w:pPr>
      <w:r>
        <w:t>User inputs:</w:t>
      </w:r>
      <w:r>
        <w:tab/>
        <w:t xml:space="preserve">For each requested table, the user specifies </w:t>
      </w:r>
    </w:p>
    <w:p w14:paraId="1C36FA12" w14:textId="77777777" w:rsidR="005D3DE1" w:rsidRDefault="005D3DE1" w:rsidP="00801C96">
      <w:pPr>
        <w:ind w:left="1440" w:hanging="1440"/>
        <w:contextualSpacing/>
        <w:jc w:val="left"/>
      </w:pPr>
    </w:p>
    <w:p w14:paraId="0424517F" w14:textId="77777777" w:rsidR="005D3DE1" w:rsidRDefault="005D3DE1" w:rsidP="00801C96">
      <w:pPr>
        <w:jc w:val="left"/>
      </w:pPr>
      <w:r w:rsidRPr="00BF7083">
        <w:tab/>
      </w:r>
      <w:r>
        <w:tab/>
      </w:r>
      <w:r w:rsidRPr="007B73EC">
        <w:rPr>
          <w:u w:val="single"/>
        </w:rPr>
        <w:t>Required</w:t>
      </w:r>
      <w:r>
        <w:t>:</w:t>
      </w:r>
    </w:p>
    <w:p w14:paraId="00571729" w14:textId="6B062EDF" w:rsidR="005D3DE1" w:rsidRDefault="00AC4395" w:rsidP="00801C96">
      <w:pPr>
        <w:ind w:left="1440"/>
        <w:contextualSpacing/>
        <w:jc w:val="left"/>
        <w:rPr>
          <w:rFonts w:ascii="Courier New" w:hAnsi="Courier New" w:cs="Courier New"/>
        </w:rPr>
      </w:pPr>
      <w:r>
        <w:rPr>
          <w:rFonts w:ascii="Courier New" w:hAnsi="Courier New" w:cs="Courier New"/>
        </w:rPr>
        <w:t>DESC_03</w:t>
      </w:r>
      <w:r w:rsidR="005D3DE1" w:rsidRPr="00BF7083">
        <w:rPr>
          <w:rFonts w:ascii="Courier New" w:hAnsi="Courier New" w:cs="Courier New"/>
        </w:rPr>
        <w:t>_DATASET &lt;RI, SIA or TT&gt;</w:t>
      </w:r>
    </w:p>
    <w:p w14:paraId="3B2744FC" w14:textId="38F3F6A6" w:rsidR="00D56674" w:rsidRPr="00BF7083" w:rsidRDefault="00D56674" w:rsidP="00801C96">
      <w:pPr>
        <w:ind w:left="1440"/>
        <w:contextualSpacing/>
        <w:jc w:val="left"/>
        <w:rPr>
          <w:rFonts w:ascii="Courier New" w:hAnsi="Courier New" w:cs="Courier New"/>
        </w:rPr>
      </w:pPr>
      <w:r>
        <w:rPr>
          <w:rFonts w:ascii="Courier New" w:hAnsi="Courier New" w:cs="Courier New"/>
        </w:rPr>
        <w:t>DESC_03_SHORT_TITLE &lt;title for worksheet tab&gt;</w:t>
      </w:r>
    </w:p>
    <w:p w14:paraId="28201ED7" w14:textId="7CAECF00" w:rsidR="005D3DE1" w:rsidRDefault="005D3DE1" w:rsidP="00801C96">
      <w:pPr>
        <w:ind w:left="1440" w:hanging="1440"/>
        <w:contextualSpacing/>
        <w:jc w:val="left"/>
        <w:rPr>
          <w:rFonts w:ascii="Courier New" w:hAnsi="Courier New" w:cs="Courier New"/>
        </w:rPr>
      </w:pPr>
      <w:r w:rsidRPr="00BF7083">
        <w:rPr>
          <w:rFonts w:ascii="Courier New" w:hAnsi="Courier New" w:cs="Courier New"/>
        </w:rPr>
        <w:tab/>
      </w:r>
      <w:r w:rsidR="00AC4395">
        <w:rPr>
          <w:rFonts w:ascii="Courier New" w:hAnsi="Courier New" w:cs="Courier New"/>
        </w:rPr>
        <w:t>DESC_03</w:t>
      </w:r>
      <w:r w:rsidRPr="00BF7083">
        <w:rPr>
          <w:rFonts w:ascii="Courier New" w:hAnsi="Courier New" w:cs="Courier New"/>
        </w:rPr>
        <w:t>_VARIABLES &lt;name of variable</w:t>
      </w:r>
      <w:r w:rsidR="00D56674">
        <w:rPr>
          <w:rFonts w:ascii="Courier New" w:hAnsi="Courier New" w:cs="Courier New"/>
        </w:rPr>
        <w:t>s</w:t>
      </w:r>
      <w:r w:rsidRPr="00BF7083">
        <w:rPr>
          <w:rFonts w:ascii="Courier New" w:hAnsi="Courier New" w:cs="Courier New"/>
        </w:rPr>
        <w:t xml:space="preserve"> that hold responses&gt;</w:t>
      </w:r>
    </w:p>
    <w:p w14:paraId="59481FF2" w14:textId="1F1F4059" w:rsidR="00D56674" w:rsidRPr="00BF7083" w:rsidRDefault="00D56674" w:rsidP="00801C96">
      <w:pPr>
        <w:ind w:left="1440" w:hanging="1440"/>
        <w:contextualSpacing/>
        <w:jc w:val="left"/>
        <w:rPr>
          <w:rFonts w:ascii="Courier New" w:hAnsi="Courier New" w:cs="Courier New"/>
        </w:rPr>
      </w:pPr>
      <w:r>
        <w:rPr>
          <w:rFonts w:ascii="Courier New" w:hAnsi="Courier New" w:cs="Courier New"/>
        </w:rPr>
        <w:tab/>
        <w:t xml:space="preserve">DESC_03_SELECTED_VALUE &lt;number that indicates the user </w:t>
      </w:r>
      <w:r>
        <w:rPr>
          <w:rFonts w:ascii="Courier New" w:hAnsi="Courier New" w:cs="Courier New"/>
        </w:rPr>
        <w:br/>
        <w:t xml:space="preserve">                        selected the response – often 1&gt;</w:t>
      </w:r>
    </w:p>
    <w:p w14:paraId="734BF89E" w14:textId="46E70C9B" w:rsidR="005D3DE1" w:rsidRPr="00BF7083" w:rsidRDefault="005D3DE1" w:rsidP="00801C96">
      <w:pPr>
        <w:ind w:left="1440" w:hanging="1440"/>
        <w:contextualSpacing/>
        <w:jc w:val="left"/>
        <w:rPr>
          <w:rFonts w:ascii="Courier New" w:hAnsi="Courier New" w:cs="Courier New"/>
        </w:rPr>
      </w:pPr>
      <w:r w:rsidRPr="00BF7083">
        <w:rPr>
          <w:rFonts w:ascii="Courier New" w:hAnsi="Courier New" w:cs="Courier New"/>
        </w:rPr>
        <w:tab/>
      </w:r>
      <w:r w:rsidR="00AC4395">
        <w:rPr>
          <w:rFonts w:ascii="Courier New" w:hAnsi="Courier New" w:cs="Courier New"/>
        </w:rPr>
        <w:t>DESC_03</w:t>
      </w:r>
      <w:r w:rsidRPr="00BF7083">
        <w:rPr>
          <w:rFonts w:ascii="Courier New" w:hAnsi="Courier New" w:cs="Courier New"/>
        </w:rPr>
        <w:t>_WEIGHTED &lt;YES or NO&gt;</w:t>
      </w:r>
      <w:r w:rsidRPr="00BF7083">
        <w:rPr>
          <w:rStyle w:val="FootnoteReference"/>
          <w:rFonts w:ascii="Courier New" w:hAnsi="Courier New" w:cs="Courier New"/>
        </w:rPr>
        <w:footnoteReference w:id="13"/>
      </w:r>
    </w:p>
    <w:p w14:paraId="448DBDCF" w14:textId="041422DF" w:rsidR="005D3DE1" w:rsidRDefault="005D3DE1" w:rsidP="00801C96">
      <w:pPr>
        <w:ind w:left="1440" w:hanging="1440"/>
        <w:contextualSpacing/>
        <w:jc w:val="left"/>
        <w:rPr>
          <w:rFonts w:ascii="Courier New" w:hAnsi="Courier New" w:cs="Courier New"/>
        </w:rPr>
      </w:pPr>
      <w:r w:rsidRPr="00BF7083">
        <w:rPr>
          <w:rFonts w:ascii="Courier New" w:hAnsi="Courier New" w:cs="Courier New"/>
        </w:rPr>
        <w:tab/>
      </w:r>
      <w:r w:rsidR="00AC4395">
        <w:rPr>
          <w:rFonts w:ascii="Courier New" w:hAnsi="Courier New" w:cs="Courier New"/>
        </w:rPr>
        <w:t>DESC_03</w:t>
      </w:r>
      <w:r w:rsidRPr="00BF7083">
        <w:rPr>
          <w:rFonts w:ascii="Courier New" w:hAnsi="Courier New" w:cs="Courier New"/>
        </w:rPr>
        <w:t>_DENOMINATOR &lt;ALL or RESPONDED&gt;</w:t>
      </w:r>
      <w:r>
        <w:rPr>
          <w:rStyle w:val="FootnoteReference"/>
          <w:rFonts w:ascii="Courier New" w:hAnsi="Courier New" w:cs="Courier New"/>
        </w:rPr>
        <w:footnoteReference w:id="14"/>
      </w:r>
    </w:p>
    <w:p w14:paraId="0D573240" w14:textId="77777777" w:rsidR="00D87BB2" w:rsidRDefault="00D87BB2" w:rsidP="00801C96">
      <w:pPr>
        <w:ind w:left="1440" w:hanging="1440"/>
        <w:contextualSpacing/>
        <w:jc w:val="left"/>
        <w:rPr>
          <w:rFonts w:ascii="Courier New" w:hAnsi="Courier New" w:cs="Courier New"/>
        </w:rPr>
      </w:pPr>
    </w:p>
    <w:p w14:paraId="652F7AA5" w14:textId="63901B3A" w:rsidR="00D87BB2" w:rsidRDefault="00D87BB2" w:rsidP="00801C96">
      <w:pPr>
        <w:ind w:left="2880" w:hanging="1440"/>
        <w:contextualSpacing/>
        <w:jc w:val="left"/>
        <w:rPr>
          <w:rFonts w:ascii="Courier New" w:hAnsi="Courier New" w:cs="Courier New"/>
        </w:rPr>
      </w:pPr>
      <w:r w:rsidRPr="00D87BB2">
        <w:rPr>
          <w:rFonts w:ascii="Courier New" w:hAnsi="Courier New" w:cs="Courier New"/>
          <w:u w:val="single"/>
        </w:rPr>
        <w:t>Example</w:t>
      </w:r>
      <w:r>
        <w:rPr>
          <w:rFonts w:ascii="Courier New" w:hAnsi="Courier New" w:cs="Courier New"/>
        </w:rPr>
        <w:t>:</w:t>
      </w:r>
    </w:p>
    <w:p w14:paraId="1EB50881" w14:textId="077FDEB7" w:rsidR="00D87BB2" w:rsidRPr="00D87BB2" w:rsidRDefault="00D87BB2" w:rsidP="00801C96">
      <w:pPr>
        <w:ind w:left="2880" w:hanging="1440"/>
        <w:contextualSpacing/>
        <w:jc w:val="left"/>
        <w:rPr>
          <w:rFonts w:ascii="Courier New" w:hAnsi="Courier New" w:cs="Courier New"/>
        </w:rPr>
      </w:pPr>
      <w:r w:rsidRPr="00D87BB2">
        <w:rPr>
          <w:rFonts w:ascii="Courier New" w:hAnsi="Courier New" w:cs="Courier New"/>
        </w:rPr>
        <w:t>global DESC_03_DATASET</w:t>
      </w:r>
      <w:r>
        <w:rPr>
          <w:rFonts w:ascii="Courier New" w:hAnsi="Courier New" w:cs="Courier New"/>
        </w:rPr>
        <w:tab/>
      </w:r>
      <w:r w:rsidRPr="00D87BB2">
        <w:rPr>
          <w:rFonts w:ascii="Courier New" w:hAnsi="Courier New" w:cs="Courier New"/>
        </w:rPr>
        <w:t>RI</w:t>
      </w:r>
    </w:p>
    <w:p w14:paraId="72A48384" w14:textId="79E18B1D" w:rsidR="00D87BB2" w:rsidRPr="00D87BB2" w:rsidRDefault="00D87BB2" w:rsidP="00801C96">
      <w:pPr>
        <w:ind w:left="2880" w:hanging="1440"/>
        <w:contextualSpacing/>
        <w:jc w:val="left"/>
        <w:rPr>
          <w:rFonts w:ascii="Courier New" w:hAnsi="Courier New" w:cs="Courier New"/>
        </w:rPr>
      </w:pPr>
      <w:r w:rsidRPr="00D87BB2">
        <w:rPr>
          <w:rFonts w:ascii="Courier New" w:hAnsi="Courier New" w:cs="Courier New"/>
        </w:rPr>
        <w:t>global DESC_03_SHORT_TITLE</w:t>
      </w:r>
      <w:r>
        <w:rPr>
          <w:rFonts w:ascii="Courier New" w:hAnsi="Courier New" w:cs="Courier New"/>
        </w:rPr>
        <w:tab/>
      </w:r>
      <w:r w:rsidRPr="00D87BB2">
        <w:rPr>
          <w:rFonts w:ascii="Courier New" w:hAnsi="Courier New" w:cs="Courier New"/>
        </w:rPr>
        <w:t>whynot</w:t>
      </w:r>
    </w:p>
    <w:p w14:paraId="2C564DA0" w14:textId="6F88B067" w:rsidR="00D87BB2" w:rsidRPr="00D87BB2" w:rsidRDefault="00D87BB2" w:rsidP="00801C96">
      <w:pPr>
        <w:ind w:left="2880" w:hanging="1440"/>
        <w:contextualSpacing/>
        <w:jc w:val="left"/>
        <w:rPr>
          <w:rFonts w:ascii="Courier New" w:hAnsi="Courier New" w:cs="Courier New"/>
        </w:rPr>
      </w:pPr>
      <w:r w:rsidRPr="00D87BB2">
        <w:rPr>
          <w:rFonts w:ascii="Courier New" w:hAnsi="Courier New" w:cs="Courier New"/>
        </w:rPr>
        <w:t>global DESC_03_VARIABLES</w:t>
      </w:r>
      <w:r>
        <w:rPr>
          <w:rFonts w:ascii="Courier New" w:hAnsi="Courier New" w:cs="Courier New"/>
        </w:rPr>
        <w:tab/>
      </w:r>
      <w:r w:rsidRPr="00D87BB2">
        <w:rPr>
          <w:rFonts w:ascii="Courier New" w:hAnsi="Courier New" w:cs="Courier New"/>
        </w:rPr>
        <w:t>RI89 RI90 RI91 RI92 RI93 RI94 RI95 RI96 RI97 RI98 RI99 RI100</w:t>
      </w:r>
    </w:p>
    <w:p w14:paraId="05ECB18B" w14:textId="55FFE716" w:rsidR="00D87BB2" w:rsidRPr="00D87BB2" w:rsidRDefault="00D87BB2" w:rsidP="00801C96">
      <w:pPr>
        <w:ind w:left="2880" w:hanging="1440"/>
        <w:contextualSpacing/>
        <w:jc w:val="left"/>
        <w:rPr>
          <w:rFonts w:ascii="Courier New" w:hAnsi="Courier New" w:cs="Courier New"/>
        </w:rPr>
      </w:pPr>
      <w:r w:rsidRPr="00D87BB2">
        <w:rPr>
          <w:rFonts w:ascii="Courier New" w:hAnsi="Courier New" w:cs="Courier New"/>
        </w:rPr>
        <w:lastRenderedPageBreak/>
        <w:t>global DESC_03_SELECTED_VALUE</w:t>
      </w:r>
      <w:r>
        <w:rPr>
          <w:rFonts w:ascii="Courier New" w:hAnsi="Courier New" w:cs="Courier New"/>
        </w:rPr>
        <w:tab/>
      </w:r>
      <w:r w:rsidRPr="00D87BB2">
        <w:rPr>
          <w:rFonts w:ascii="Courier New" w:hAnsi="Courier New" w:cs="Courier New"/>
        </w:rPr>
        <w:t>1</w:t>
      </w:r>
    </w:p>
    <w:p w14:paraId="6463E0BC" w14:textId="0786776E" w:rsidR="00D87BB2" w:rsidRPr="00D87BB2" w:rsidRDefault="00D87BB2" w:rsidP="00801C96">
      <w:pPr>
        <w:ind w:left="2880" w:hanging="1440"/>
        <w:contextualSpacing/>
        <w:jc w:val="left"/>
        <w:rPr>
          <w:rFonts w:ascii="Courier New" w:hAnsi="Courier New" w:cs="Courier New"/>
        </w:rPr>
      </w:pPr>
      <w:r w:rsidRPr="00D87BB2">
        <w:rPr>
          <w:rFonts w:ascii="Courier New" w:hAnsi="Courier New" w:cs="Courier New"/>
        </w:rPr>
        <w:t>global DESC_03_WEIGHTED</w:t>
      </w:r>
      <w:r>
        <w:rPr>
          <w:rFonts w:ascii="Courier New" w:hAnsi="Courier New" w:cs="Courier New"/>
        </w:rPr>
        <w:tab/>
      </w:r>
      <w:r>
        <w:rPr>
          <w:rFonts w:ascii="Courier New" w:hAnsi="Courier New" w:cs="Courier New"/>
        </w:rPr>
        <w:tab/>
      </w:r>
      <w:r w:rsidRPr="00D87BB2">
        <w:rPr>
          <w:rFonts w:ascii="Courier New" w:hAnsi="Courier New" w:cs="Courier New"/>
        </w:rPr>
        <w:t>NO</w:t>
      </w:r>
    </w:p>
    <w:p w14:paraId="6980EB06" w14:textId="5F0252B9" w:rsidR="00D87BB2" w:rsidRPr="00BF7083" w:rsidRDefault="00D87BB2" w:rsidP="00801C96">
      <w:pPr>
        <w:ind w:left="1440"/>
        <w:contextualSpacing/>
        <w:jc w:val="left"/>
        <w:rPr>
          <w:rFonts w:ascii="Courier New" w:hAnsi="Courier New" w:cs="Courier New"/>
        </w:rPr>
      </w:pPr>
      <w:r w:rsidRPr="00D87BB2">
        <w:rPr>
          <w:rFonts w:ascii="Courier New" w:hAnsi="Courier New" w:cs="Courier New"/>
        </w:rPr>
        <w:t>global DESC_03_DENOMINATOR</w:t>
      </w:r>
      <w:r w:rsidRPr="00D87BB2">
        <w:rPr>
          <w:rFonts w:ascii="Courier New" w:hAnsi="Courier New" w:cs="Courier New"/>
        </w:rPr>
        <w:tab/>
      </w:r>
      <w:r w:rsidRPr="00D87BB2">
        <w:rPr>
          <w:rFonts w:ascii="Courier New" w:hAnsi="Courier New" w:cs="Courier New"/>
        </w:rPr>
        <w:tab/>
        <w:t>RESPONDED</w:t>
      </w:r>
    </w:p>
    <w:p w14:paraId="0CB78425" w14:textId="77777777" w:rsidR="005D3DE1" w:rsidRDefault="005D3DE1" w:rsidP="00801C96">
      <w:pPr>
        <w:ind w:left="1440" w:hanging="1440"/>
        <w:contextualSpacing/>
        <w:jc w:val="left"/>
        <w:rPr>
          <w:rFonts w:ascii="Courier New" w:hAnsi="Courier New" w:cs="Courier New"/>
        </w:rPr>
      </w:pPr>
      <w:r w:rsidRPr="00BF7083">
        <w:rPr>
          <w:rFonts w:ascii="Courier New" w:hAnsi="Courier New" w:cs="Courier New"/>
        </w:rPr>
        <w:tab/>
      </w:r>
    </w:p>
    <w:p w14:paraId="77554007" w14:textId="28A68A6A" w:rsidR="005D3DE1" w:rsidRPr="00D70CF5" w:rsidRDefault="00094DE4" w:rsidP="00801C96">
      <w:pPr>
        <w:ind w:left="1440"/>
        <w:contextualSpacing/>
        <w:jc w:val="left"/>
        <w:rPr>
          <w:rFonts w:cs="Courier New"/>
          <w:b/>
        </w:rPr>
      </w:pPr>
      <w:r w:rsidRPr="00D70CF5">
        <w:rPr>
          <w:rFonts w:cs="Courier New"/>
          <w:b/>
        </w:rPr>
        <w:t xml:space="preserve">Note: </w:t>
      </w:r>
      <w:r w:rsidR="005D3DE1" w:rsidRPr="00D70CF5">
        <w:rPr>
          <w:rFonts w:cs="Courier New"/>
          <w:b/>
        </w:rPr>
        <w:t>If the user asks for weighted output then the denominator must be ALL.  The estimated proportion for each response will be weighted and will be accompanied by a confidence interval.  If the user asks for unweighted output, they can stipulate that the denominator should be ALL respondents, or only those who RESPONDED to the question (response is not missing).</w:t>
      </w:r>
    </w:p>
    <w:p w14:paraId="1C863C6A" w14:textId="77777777" w:rsidR="005D3DE1" w:rsidRDefault="005D3DE1" w:rsidP="00801C96">
      <w:pPr>
        <w:ind w:left="1440" w:hanging="1440"/>
        <w:contextualSpacing/>
        <w:jc w:val="left"/>
        <w:rPr>
          <w:rFonts w:ascii="Courier New" w:hAnsi="Courier New" w:cs="Courier New"/>
        </w:rPr>
      </w:pPr>
    </w:p>
    <w:p w14:paraId="64C86953" w14:textId="1246D345" w:rsidR="005D3DE1" w:rsidRDefault="005D3DE1" w:rsidP="00801C96">
      <w:pPr>
        <w:ind w:left="720" w:firstLine="720"/>
        <w:jc w:val="left"/>
      </w:pPr>
      <w:r w:rsidRPr="007B73EC">
        <w:rPr>
          <w:u w:val="single"/>
        </w:rPr>
        <w:t>Optional</w:t>
      </w:r>
      <w:r w:rsidRPr="007B73EC">
        <w:t>:</w:t>
      </w:r>
    </w:p>
    <w:p w14:paraId="0785F021" w14:textId="3E97CF1F" w:rsidR="008C367C" w:rsidRDefault="00BC19E9" w:rsidP="00BC19E9">
      <w:pPr>
        <w:keepNext/>
        <w:keepLines/>
        <w:ind w:left="1440"/>
        <w:contextualSpacing/>
        <w:jc w:val="left"/>
        <w:rPr>
          <w:b/>
        </w:rPr>
      </w:pPr>
      <w:r>
        <w:rPr>
          <w:b/>
        </w:rPr>
        <w:t>Note: The user will need to complete the Global Names below with the correct integer value in place of &lt; &gt; text if they wish to utilize the MISSING_LEVELS or SUBTOTAL functions.</w:t>
      </w:r>
    </w:p>
    <w:p w14:paraId="60F1BD1D" w14:textId="55F8676F" w:rsidR="002E3B2C" w:rsidRPr="002E3B2C" w:rsidRDefault="002E3B2C" w:rsidP="002E3B2C">
      <w:pPr>
        <w:pStyle w:val="Heading5"/>
        <w:ind w:left="720" w:firstLine="720"/>
      </w:pPr>
      <w:bookmarkStart w:id="95" w:name="_Toc474973731"/>
      <w:r>
        <w:t>Table 6-9.  Optional inputs for DESC_03</w:t>
      </w:r>
      <w:bookmarkEnd w:id="95"/>
    </w:p>
    <w:tbl>
      <w:tblPr>
        <w:tblStyle w:val="TableGrid"/>
        <w:tblpPr w:leftFromText="180" w:rightFromText="180" w:vertAnchor="text" w:horzAnchor="page" w:tblpX="2896" w:tblpY="199"/>
        <w:tblW w:w="8015" w:type="dxa"/>
        <w:tblLook w:val="04A0" w:firstRow="1" w:lastRow="0" w:firstColumn="1" w:lastColumn="0" w:noHBand="0" w:noVBand="1"/>
      </w:tblPr>
      <w:tblGrid>
        <w:gridCol w:w="3313"/>
        <w:gridCol w:w="3077"/>
        <w:gridCol w:w="1625"/>
      </w:tblGrid>
      <w:tr w:rsidR="008C367C" w14:paraId="74FBC42D" w14:textId="77777777" w:rsidTr="002A7D48">
        <w:tc>
          <w:tcPr>
            <w:tcW w:w="3313" w:type="dxa"/>
            <w:shd w:val="clear" w:color="auto" w:fill="D9D9D9" w:themeFill="background1" w:themeFillShade="D9"/>
          </w:tcPr>
          <w:p w14:paraId="3859D17E" w14:textId="77777777" w:rsidR="008C367C" w:rsidRPr="007943DC" w:rsidRDefault="008C367C" w:rsidP="00BC19E9">
            <w:pPr>
              <w:keepNext/>
              <w:keepLines/>
              <w:contextualSpacing/>
              <w:jc w:val="center"/>
              <w:rPr>
                <w:rFonts w:cs="Courier New"/>
                <w:bCs/>
              </w:rPr>
            </w:pPr>
            <w:r w:rsidRPr="007943DC">
              <w:rPr>
                <w:rFonts w:cs="Courier New"/>
                <w:bCs/>
              </w:rPr>
              <w:t>Optional Globals</w:t>
            </w:r>
          </w:p>
        </w:tc>
        <w:tc>
          <w:tcPr>
            <w:tcW w:w="3077" w:type="dxa"/>
            <w:shd w:val="clear" w:color="auto" w:fill="D9D9D9" w:themeFill="background1" w:themeFillShade="D9"/>
          </w:tcPr>
          <w:p w14:paraId="68C6AEC1" w14:textId="77777777" w:rsidR="008C367C" w:rsidRPr="007943DC" w:rsidRDefault="008C367C" w:rsidP="00BC19E9">
            <w:pPr>
              <w:keepNext/>
              <w:keepLines/>
              <w:contextualSpacing/>
              <w:jc w:val="center"/>
              <w:rPr>
                <w:rFonts w:cs="Courier New"/>
                <w:bCs/>
              </w:rPr>
            </w:pPr>
            <w:r w:rsidRPr="007943DC">
              <w:rPr>
                <w:rFonts w:cs="Courier New"/>
                <w:bCs/>
              </w:rPr>
              <w:t>Description</w:t>
            </w:r>
          </w:p>
        </w:tc>
        <w:tc>
          <w:tcPr>
            <w:tcW w:w="1625" w:type="dxa"/>
            <w:shd w:val="clear" w:color="auto" w:fill="D9D9D9" w:themeFill="background1" w:themeFillShade="D9"/>
          </w:tcPr>
          <w:p w14:paraId="292B161B" w14:textId="77777777" w:rsidR="008C367C" w:rsidRPr="007943DC" w:rsidRDefault="008C367C" w:rsidP="00BC19E9">
            <w:pPr>
              <w:keepNext/>
              <w:keepLines/>
              <w:contextualSpacing/>
              <w:jc w:val="center"/>
              <w:rPr>
                <w:rFonts w:cs="Courier New"/>
                <w:bCs/>
              </w:rPr>
            </w:pPr>
            <w:r w:rsidRPr="007943DC">
              <w:rPr>
                <w:rFonts w:cs="Courier New"/>
                <w:bCs/>
              </w:rPr>
              <w:t>Values</w:t>
            </w:r>
          </w:p>
        </w:tc>
      </w:tr>
      <w:tr w:rsidR="007B15D2" w14:paraId="4D7D56C7" w14:textId="77777777" w:rsidTr="00BC19E9">
        <w:tc>
          <w:tcPr>
            <w:tcW w:w="3313" w:type="dxa"/>
          </w:tcPr>
          <w:p w14:paraId="4C236B72" w14:textId="1250119E" w:rsidR="007B15D2" w:rsidRDefault="007B15D2" w:rsidP="00BC19E9">
            <w:pPr>
              <w:keepNext/>
              <w:keepLines/>
              <w:contextualSpacing/>
              <w:jc w:val="left"/>
              <w:rPr>
                <w:rFonts w:cs="Courier New"/>
              </w:rPr>
            </w:pPr>
            <w:r>
              <w:rPr>
                <w:rFonts w:cs="Courier New"/>
              </w:rPr>
              <w:t>DESC_03_TO_TITLE</w:t>
            </w:r>
          </w:p>
        </w:tc>
        <w:tc>
          <w:tcPr>
            <w:tcW w:w="3077" w:type="dxa"/>
          </w:tcPr>
          <w:p w14:paraId="05DDE02A" w14:textId="2285BDA0" w:rsidR="007B15D2" w:rsidRDefault="007B15D2" w:rsidP="00BC19E9">
            <w:pPr>
              <w:keepNext/>
              <w:keepLines/>
              <w:contextualSpacing/>
              <w:jc w:val="left"/>
              <w:rPr>
                <w:rFonts w:cs="Courier New"/>
              </w:rPr>
            </w:pPr>
            <w:r>
              <w:rPr>
                <w:rFonts w:cs="Courier New"/>
              </w:rPr>
              <w:t>Title for cell A1 in Excel summary worksheet</w:t>
            </w:r>
          </w:p>
        </w:tc>
        <w:tc>
          <w:tcPr>
            <w:tcW w:w="1625" w:type="dxa"/>
          </w:tcPr>
          <w:p w14:paraId="2BED6661" w14:textId="309A6B57" w:rsidR="007B15D2" w:rsidRDefault="007B15D2" w:rsidP="00BC19E9">
            <w:pPr>
              <w:keepNext/>
              <w:keepLines/>
              <w:contextualSpacing/>
              <w:jc w:val="left"/>
              <w:rPr>
                <w:rFonts w:cs="Courier New"/>
              </w:rPr>
            </w:pPr>
            <w:r>
              <w:rPr>
                <w:rFonts w:cs="Courier New"/>
              </w:rPr>
              <w:t>String</w:t>
            </w:r>
          </w:p>
        </w:tc>
      </w:tr>
      <w:tr w:rsidR="008275E2" w14:paraId="663C294C" w14:textId="77777777" w:rsidTr="00BC19E9">
        <w:tc>
          <w:tcPr>
            <w:tcW w:w="3313" w:type="dxa"/>
          </w:tcPr>
          <w:p w14:paraId="7E4BD88C" w14:textId="49CA52B8" w:rsidR="008275E2" w:rsidRPr="00A97632" w:rsidRDefault="008275E2" w:rsidP="00BC19E9">
            <w:pPr>
              <w:keepNext/>
              <w:keepLines/>
              <w:contextualSpacing/>
              <w:jc w:val="left"/>
              <w:rPr>
                <w:rFonts w:cs="Courier New"/>
              </w:rPr>
            </w:pPr>
            <w:r>
              <w:rPr>
                <w:rFonts w:cs="Courier New"/>
              </w:rPr>
              <w:t>DESC_03_N_MISSING_LEVELS</w:t>
            </w:r>
          </w:p>
        </w:tc>
        <w:tc>
          <w:tcPr>
            <w:tcW w:w="3077" w:type="dxa"/>
          </w:tcPr>
          <w:p w14:paraId="3EBF64AD" w14:textId="501CC7D7" w:rsidR="008275E2" w:rsidRPr="00A97632" w:rsidRDefault="008275E2" w:rsidP="00BC19E9">
            <w:pPr>
              <w:keepNext/>
              <w:keepLines/>
              <w:contextualSpacing/>
              <w:jc w:val="left"/>
              <w:rPr>
                <w:rFonts w:cs="Courier New"/>
              </w:rPr>
            </w:pPr>
            <w:r>
              <w:rPr>
                <w:rFonts w:cs="Courier New"/>
              </w:rPr>
              <w:t>Number of replacement labels</w:t>
            </w:r>
          </w:p>
        </w:tc>
        <w:tc>
          <w:tcPr>
            <w:tcW w:w="1625" w:type="dxa"/>
          </w:tcPr>
          <w:p w14:paraId="4F861764" w14:textId="7B2B5A65" w:rsidR="008275E2" w:rsidRPr="00A97632" w:rsidRDefault="008275E2" w:rsidP="00BC19E9">
            <w:pPr>
              <w:keepNext/>
              <w:keepLines/>
              <w:contextualSpacing/>
              <w:jc w:val="left"/>
              <w:rPr>
                <w:rFonts w:cs="Courier New"/>
              </w:rPr>
            </w:pPr>
            <w:r>
              <w:rPr>
                <w:rFonts w:cs="Courier New"/>
              </w:rPr>
              <w:t>Integer</w:t>
            </w:r>
          </w:p>
        </w:tc>
      </w:tr>
      <w:tr w:rsidR="008C367C" w14:paraId="4EFF4FE5" w14:textId="77777777" w:rsidTr="00BC19E9">
        <w:tc>
          <w:tcPr>
            <w:tcW w:w="3313" w:type="dxa"/>
          </w:tcPr>
          <w:p w14:paraId="79A1DF4A" w14:textId="50444E1E" w:rsidR="008C367C" w:rsidRPr="00A97632" w:rsidRDefault="008C367C" w:rsidP="00BC19E9">
            <w:pPr>
              <w:keepNext/>
              <w:keepLines/>
              <w:contextualSpacing/>
              <w:jc w:val="left"/>
              <w:rPr>
                <w:rFonts w:cs="Courier New"/>
              </w:rPr>
            </w:pPr>
            <w:r w:rsidRPr="00A97632">
              <w:rPr>
                <w:rFonts w:cs="Courier New"/>
              </w:rPr>
              <w:t>DESC_</w:t>
            </w:r>
            <w:r>
              <w:rPr>
                <w:rFonts w:cs="Courier New"/>
              </w:rPr>
              <w:t>03</w:t>
            </w:r>
            <w:r w:rsidRPr="00A97632">
              <w:rPr>
                <w:rFonts w:cs="Courier New"/>
              </w:rPr>
              <w:t>_MISSING_LEVEL_&lt;1 up to the N_MISSING_LEVELS&gt; &lt;integer&gt;</w:t>
            </w:r>
          </w:p>
        </w:tc>
        <w:tc>
          <w:tcPr>
            <w:tcW w:w="3077" w:type="dxa"/>
          </w:tcPr>
          <w:p w14:paraId="52001E48" w14:textId="77777777" w:rsidR="008C367C" w:rsidRPr="00A97632" w:rsidRDefault="008C367C" w:rsidP="00BC19E9">
            <w:pPr>
              <w:keepNext/>
              <w:keepLines/>
              <w:contextualSpacing/>
              <w:jc w:val="left"/>
              <w:rPr>
                <w:rFonts w:cs="Courier New"/>
              </w:rPr>
            </w:pPr>
            <w:r w:rsidRPr="00A97632">
              <w:rPr>
                <w:rFonts w:cs="Courier New"/>
              </w:rPr>
              <w:t>Response value(s) that new label will apply to</w:t>
            </w:r>
          </w:p>
        </w:tc>
        <w:tc>
          <w:tcPr>
            <w:tcW w:w="1625" w:type="dxa"/>
          </w:tcPr>
          <w:p w14:paraId="6996887F" w14:textId="77777777" w:rsidR="008C367C" w:rsidRPr="00A97632" w:rsidRDefault="008C367C" w:rsidP="00BC19E9">
            <w:pPr>
              <w:keepNext/>
              <w:keepLines/>
              <w:contextualSpacing/>
              <w:jc w:val="left"/>
              <w:rPr>
                <w:rFonts w:cs="Courier New"/>
              </w:rPr>
            </w:pPr>
            <w:r w:rsidRPr="00A97632">
              <w:rPr>
                <w:rFonts w:cs="Courier New"/>
              </w:rPr>
              <w:t>Integer</w:t>
            </w:r>
          </w:p>
        </w:tc>
      </w:tr>
      <w:tr w:rsidR="008C367C" w14:paraId="0D65C007" w14:textId="77777777" w:rsidTr="00BC19E9">
        <w:tc>
          <w:tcPr>
            <w:tcW w:w="3313" w:type="dxa"/>
          </w:tcPr>
          <w:p w14:paraId="33A8E347" w14:textId="26E02FCD" w:rsidR="008C367C" w:rsidRPr="00A97632" w:rsidRDefault="008C367C" w:rsidP="00BC19E9">
            <w:pPr>
              <w:keepNext/>
              <w:keepLines/>
              <w:contextualSpacing/>
              <w:jc w:val="left"/>
              <w:rPr>
                <w:rFonts w:cs="Courier New"/>
              </w:rPr>
            </w:pPr>
            <w:r w:rsidRPr="00A97632">
              <w:rPr>
                <w:rFonts w:cs="Courier New"/>
              </w:rPr>
              <w:t>DESC_</w:t>
            </w:r>
            <w:r>
              <w:rPr>
                <w:rFonts w:cs="Courier New"/>
              </w:rPr>
              <w:t>03</w:t>
            </w:r>
            <w:r w:rsidRPr="00A97632">
              <w:rPr>
                <w:rFonts w:cs="Courier New"/>
              </w:rPr>
              <w:t>_MISSING_LABEL_&lt;1 up to the N_MISSING_LEVELS&gt; Text label for table</w:t>
            </w:r>
          </w:p>
        </w:tc>
        <w:tc>
          <w:tcPr>
            <w:tcW w:w="3077" w:type="dxa"/>
          </w:tcPr>
          <w:p w14:paraId="7123E186" w14:textId="77777777" w:rsidR="008C367C" w:rsidRPr="00A97632" w:rsidRDefault="008C367C" w:rsidP="00BC19E9">
            <w:pPr>
              <w:keepNext/>
              <w:keepLines/>
              <w:contextualSpacing/>
              <w:jc w:val="left"/>
              <w:rPr>
                <w:rFonts w:cs="Courier New"/>
              </w:rPr>
            </w:pPr>
            <w:r w:rsidRPr="00A97632">
              <w:rPr>
                <w:rFonts w:cs="Courier New"/>
              </w:rPr>
              <w:t xml:space="preserve">New </w:t>
            </w:r>
            <w:r>
              <w:rPr>
                <w:rFonts w:cs="Courier New"/>
              </w:rPr>
              <w:t>value</w:t>
            </w:r>
            <w:r w:rsidRPr="00A97632">
              <w:rPr>
                <w:rFonts w:cs="Courier New"/>
              </w:rPr>
              <w:t xml:space="preserve"> label</w:t>
            </w:r>
          </w:p>
        </w:tc>
        <w:tc>
          <w:tcPr>
            <w:tcW w:w="1625" w:type="dxa"/>
          </w:tcPr>
          <w:p w14:paraId="088FBD81" w14:textId="77777777" w:rsidR="008C367C" w:rsidRPr="00A97632" w:rsidRDefault="008C367C" w:rsidP="00BC19E9">
            <w:pPr>
              <w:keepNext/>
              <w:keepLines/>
              <w:contextualSpacing/>
              <w:jc w:val="left"/>
              <w:rPr>
                <w:rFonts w:cs="Courier New"/>
              </w:rPr>
            </w:pPr>
            <w:r w:rsidRPr="00A97632">
              <w:rPr>
                <w:rFonts w:cs="Courier New"/>
              </w:rPr>
              <w:t>Text</w:t>
            </w:r>
          </w:p>
        </w:tc>
      </w:tr>
      <w:tr w:rsidR="008C367C" w14:paraId="0C38FC0D" w14:textId="77777777" w:rsidTr="00BC19E9">
        <w:tc>
          <w:tcPr>
            <w:tcW w:w="3313" w:type="dxa"/>
          </w:tcPr>
          <w:p w14:paraId="13848EEF" w14:textId="0A484BA3" w:rsidR="008C367C" w:rsidRPr="00A97632" w:rsidRDefault="008C367C" w:rsidP="00BC19E9">
            <w:pPr>
              <w:keepNext/>
              <w:keepLines/>
              <w:contextualSpacing/>
              <w:jc w:val="left"/>
              <w:rPr>
                <w:rFonts w:cs="Courier New"/>
              </w:rPr>
            </w:pPr>
            <w:r w:rsidRPr="00A97632">
              <w:rPr>
                <w:rFonts w:cs="Courier New"/>
              </w:rPr>
              <w:t>DESC_</w:t>
            </w:r>
            <w:r>
              <w:rPr>
                <w:rFonts w:cs="Courier New"/>
              </w:rPr>
              <w:t>03</w:t>
            </w:r>
            <w:r w:rsidRPr="00A97632">
              <w:rPr>
                <w:rFonts w:cs="Courier New"/>
              </w:rPr>
              <w:t>_N_SUBTOTALS</w:t>
            </w:r>
          </w:p>
        </w:tc>
        <w:tc>
          <w:tcPr>
            <w:tcW w:w="3077" w:type="dxa"/>
          </w:tcPr>
          <w:p w14:paraId="5F6C17C0" w14:textId="77777777" w:rsidR="008C367C" w:rsidRPr="00A97632" w:rsidRDefault="008C367C" w:rsidP="00BC19E9">
            <w:pPr>
              <w:keepNext/>
              <w:keepLines/>
              <w:contextualSpacing/>
              <w:jc w:val="left"/>
              <w:rPr>
                <w:rFonts w:cs="Courier New"/>
              </w:rPr>
            </w:pPr>
            <w:r w:rsidRPr="00A97632">
              <w:rPr>
                <w:rFonts w:cs="Courier New"/>
              </w:rPr>
              <w:t>Number of response groups user would like to create for variable</w:t>
            </w:r>
          </w:p>
        </w:tc>
        <w:tc>
          <w:tcPr>
            <w:tcW w:w="1625" w:type="dxa"/>
          </w:tcPr>
          <w:p w14:paraId="50D8120A" w14:textId="77777777" w:rsidR="008C367C" w:rsidRPr="00A97632" w:rsidRDefault="008C367C" w:rsidP="00BC19E9">
            <w:pPr>
              <w:keepNext/>
              <w:keepLines/>
              <w:contextualSpacing/>
              <w:jc w:val="left"/>
              <w:rPr>
                <w:rFonts w:cs="Courier New"/>
              </w:rPr>
            </w:pPr>
            <w:r w:rsidRPr="00A97632">
              <w:rPr>
                <w:rFonts w:cs="Courier New"/>
              </w:rPr>
              <w:t>Integer</w:t>
            </w:r>
          </w:p>
        </w:tc>
      </w:tr>
      <w:tr w:rsidR="008C367C" w14:paraId="7FFFAFF9" w14:textId="77777777" w:rsidTr="00BC19E9">
        <w:tc>
          <w:tcPr>
            <w:tcW w:w="3313" w:type="dxa"/>
          </w:tcPr>
          <w:p w14:paraId="012A4037" w14:textId="60C82F02" w:rsidR="008C367C" w:rsidRPr="00A97632" w:rsidRDefault="008C367C" w:rsidP="00BC19E9">
            <w:pPr>
              <w:keepNext/>
              <w:keepLines/>
              <w:contextualSpacing/>
              <w:jc w:val="left"/>
              <w:rPr>
                <w:rFonts w:cs="Courier New"/>
              </w:rPr>
            </w:pPr>
            <w:r w:rsidRPr="00A97632">
              <w:rPr>
                <w:rFonts w:cs="Courier New"/>
              </w:rPr>
              <w:t>DESC_</w:t>
            </w:r>
            <w:r>
              <w:rPr>
                <w:rFonts w:cs="Courier New"/>
              </w:rPr>
              <w:t>03</w:t>
            </w:r>
            <w:r w:rsidRPr="00A97632">
              <w:rPr>
                <w:rFonts w:cs="Courier New"/>
              </w:rPr>
              <w:t>_SUBTOTAL_LEVELS_&lt;1 up to the N_SUBTOTALS&gt; &lt;list of integers&gt;</w:t>
            </w:r>
          </w:p>
        </w:tc>
        <w:tc>
          <w:tcPr>
            <w:tcW w:w="3077" w:type="dxa"/>
          </w:tcPr>
          <w:p w14:paraId="4CEE2804" w14:textId="77777777" w:rsidR="008C367C" w:rsidRPr="00A97632" w:rsidRDefault="008C367C" w:rsidP="00BC19E9">
            <w:pPr>
              <w:keepNext/>
              <w:keepLines/>
              <w:contextualSpacing/>
              <w:jc w:val="left"/>
              <w:rPr>
                <w:rFonts w:cs="Courier New"/>
              </w:rPr>
            </w:pPr>
            <w:r w:rsidRPr="00A97632">
              <w:rPr>
                <w:rFonts w:cs="Courier New"/>
              </w:rPr>
              <w:t>Response values that will be grouped together</w:t>
            </w:r>
          </w:p>
        </w:tc>
        <w:tc>
          <w:tcPr>
            <w:tcW w:w="1625" w:type="dxa"/>
          </w:tcPr>
          <w:p w14:paraId="6781F778" w14:textId="77777777" w:rsidR="008C367C" w:rsidRPr="00A97632" w:rsidRDefault="008C367C" w:rsidP="00BC19E9">
            <w:pPr>
              <w:keepNext/>
              <w:keepLines/>
              <w:contextualSpacing/>
              <w:jc w:val="left"/>
              <w:rPr>
                <w:rFonts w:cs="Courier New"/>
              </w:rPr>
            </w:pPr>
            <w:r>
              <w:rPr>
                <w:rFonts w:cs="Courier New"/>
              </w:rPr>
              <w:t xml:space="preserve">List of </w:t>
            </w:r>
            <w:r w:rsidRPr="00A97632">
              <w:rPr>
                <w:rFonts w:cs="Courier New"/>
              </w:rPr>
              <w:t>Integer</w:t>
            </w:r>
            <w:r>
              <w:rPr>
                <w:rFonts w:cs="Courier New"/>
              </w:rPr>
              <w:t>s</w:t>
            </w:r>
          </w:p>
        </w:tc>
      </w:tr>
      <w:tr w:rsidR="008C367C" w14:paraId="753E7A8E" w14:textId="77777777" w:rsidTr="00BC19E9">
        <w:tc>
          <w:tcPr>
            <w:tcW w:w="3313" w:type="dxa"/>
          </w:tcPr>
          <w:p w14:paraId="0F0EED8E" w14:textId="3E1232EE" w:rsidR="008C367C" w:rsidRPr="00A97632" w:rsidRDefault="008C367C" w:rsidP="00BC19E9">
            <w:pPr>
              <w:keepNext/>
              <w:keepLines/>
              <w:contextualSpacing/>
              <w:jc w:val="left"/>
              <w:rPr>
                <w:rFonts w:cs="Courier New"/>
              </w:rPr>
            </w:pPr>
            <w:r w:rsidRPr="00A97632">
              <w:rPr>
                <w:rFonts w:cs="Courier New"/>
              </w:rPr>
              <w:t>DESC_</w:t>
            </w:r>
            <w:r>
              <w:rPr>
                <w:rFonts w:cs="Courier New"/>
              </w:rPr>
              <w:t>03</w:t>
            </w:r>
            <w:r w:rsidRPr="00A97632">
              <w:rPr>
                <w:rFonts w:cs="Courier New"/>
              </w:rPr>
              <w:t>_SUBTOTAL_LABEL_&lt;1 up to the N_SUBTOTALS&gt; Text label for table</w:t>
            </w:r>
          </w:p>
        </w:tc>
        <w:tc>
          <w:tcPr>
            <w:tcW w:w="3077" w:type="dxa"/>
          </w:tcPr>
          <w:p w14:paraId="4ABC0B12" w14:textId="77777777" w:rsidR="008C367C" w:rsidRPr="00A97632" w:rsidRDefault="008C367C" w:rsidP="00BC19E9">
            <w:pPr>
              <w:keepNext/>
              <w:keepLines/>
              <w:contextualSpacing/>
              <w:jc w:val="left"/>
              <w:rPr>
                <w:rFonts w:cs="Courier New"/>
              </w:rPr>
            </w:pPr>
            <w:r w:rsidRPr="00480C4A">
              <w:rPr>
                <w:rFonts w:cs="Courier New"/>
              </w:rPr>
              <w:t xml:space="preserve">New </w:t>
            </w:r>
            <w:r>
              <w:rPr>
                <w:rFonts w:cs="Courier New"/>
              </w:rPr>
              <w:t>value</w:t>
            </w:r>
            <w:r w:rsidRPr="00480C4A">
              <w:rPr>
                <w:rFonts w:cs="Courier New"/>
              </w:rPr>
              <w:t xml:space="preserve"> label for grouped responses</w:t>
            </w:r>
          </w:p>
        </w:tc>
        <w:tc>
          <w:tcPr>
            <w:tcW w:w="1625" w:type="dxa"/>
          </w:tcPr>
          <w:p w14:paraId="2B018B01" w14:textId="77777777" w:rsidR="008C367C" w:rsidRPr="00A97632" w:rsidRDefault="008C367C" w:rsidP="00BC19E9">
            <w:pPr>
              <w:keepNext/>
              <w:keepLines/>
              <w:contextualSpacing/>
              <w:jc w:val="left"/>
              <w:rPr>
                <w:rFonts w:cs="Courier New"/>
              </w:rPr>
            </w:pPr>
            <w:r w:rsidRPr="00A97632">
              <w:rPr>
                <w:rFonts w:cs="Courier New"/>
              </w:rPr>
              <w:t>Text</w:t>
            </w:r>
          </w:p>
        </w:tc>
      </w:tr>
    </w:tbl>
    <w:p w14:paraId="56A02B9F" w14:textId="77777777" w:rsidR="00BC19E9" w:rsidRDefault="00BC19E9" w:rsidP="00801C96">
      <w:pPr>
        <w:ind w:left="1440"/>
        <w:contextualSpacing/>
        <w:jc w:val="left"/>
        <w:rPr>
          <w:rFonts w:cs="Courier New"/>
        </w:rPr>
      </w:pPr>
    </w:p>
    <w:p w14:paraId="17FFB118" w14:textId="3890453D" w:rsidR="004A51AD" w:rsidRDefault="004A51AD" w:rsidP="00614522">
      <w:pPr>
        <w:ind w:left="1440"/>
      </w:pPr>
      <w:r>
        <w:t>The _TITLE option is unique to DESC_03.  Note that DESC_02 uses the Stata variable label to populate cell A1 of the summary Excel worksheet, but for DESC_03 it is not clear which variable might hold the appropriate label, so the user is asked to specify the title for the DESC_03 worksheet.</w:t>
      </w:r>
    </w:p>
    <w:p w14:paraId="1FAF4447" w14:textId="1350A612" w:rsidR="004A51AD" w:rsidRPr="00D87BB2" w:rsidRDefault="004A51AD" w:rsidP="004A51AD">
      <w:pPr>
        <w:ind w:left="2880" w:hanging="1440"/>
        <w:contextualSpacing/>
        <w:jc w:val="left"/>
        <w:rPr>
          <w:rFonts w:ascii="Courier New" w:hAnsi="Courier New" w:cs="Courier New"/>
        </w:rPr>
      </w:pPr>
      <w:r w:rsidRPr="00D87BB2">
        <w:rPr>
          <w:rFonts w:ascii="Courier New" w:hAnsi="Courier New" w:cs="Courier New"/>
        </w:rPr>
        <w:t xml:space="preserve">global </w:t>
      </w:r>
      <w:r>
        <w:rPr>
          <w:rFonts w:ascii="Courier New" w:hAnsi="Courier New" w:cs="Courier New"/>
        </w:rPr>
        <w:t>DESC_03_TO_TITLE Why is the child u</w:t>
      </w:r>
      <w:r w:rsidRPr="00D87BB2">
        <w:rPr>
          <w:rFonts w:ascii="Courier New" w:hAnsi="Courier New" w:cs="Courier New"/>
        </w:rPr>
        <w:t>nder</w:t>
      </w:r>
      <w:r>
        <w:rPr>
          <w:rFonts w:ascii="Courier New" w:hAnsi="Courier New" w:cs="Courier New"/>
        </w:rPr>
        <w:t xml:space="preserve"> </w:t>
      </w:r>
      <w:r w:rsidRPr="00D87BB2">
        <w:rPr>
          <w:rFonts w:ascii="Courier New" w:hAnsi="Courier New" w:cs="Courier New"/>
        </w:rPr>
        <w:t>vaccinated?</w:t>
      </w:r>
    </w:p>
    <w:p w14:paraId="33E982F8" w14:textId="77777777" w:rsidR="004A51AD" w:rsidRDefault="004A51AD" w:rsidP="00801C96">
      <w:pPr>
        <w:ind w:left="1440"/>
        <w:contextualSpacing/>
        <w:jc w:val="left"/>
        <w:rPr>
          <w:rFonts w:cs="Courier New"/>
        </w:rPr>
      </w:pPr>
    </w:p>
    <w:p w14:paraId="0195A8E6" w14:textId="3F5421F5" w:rsidR="005D3DE1" w:rsidRDefault="005D3DE1" w:rsidP="00801C96">
      <w:pPr>
        <w:ind w:left="1440"/>
        <w:contextualSpacing/>
        <w:jc w:val="left"/>
        <w:rPr>
          <w:rFonts w:cs="Courier New"/>
        </w:rPr>
      </w:pPr>
      <w:r>
        <w:rPr>
          <w:rFonts w:cs="Courier New"/>
        </w:rPr>
        <w:t>The</w:t>
      </w:r>
      <w:r w:rsidR="0036121C">
        <w:rPr>
          <w:rFonts w:cs="Courier New"/>
        </w:rPr>
        <w:t xml:space="preserve"> “MISSING”</w:t>
      </w:r>
      <w:r>
        <w:rPr>
          <w:rFonts w:cs="Courier New"/>
        </w:rPr>
        <w:t xml:space="preserve"> options accomplish </w:t>
      </w:r>
      <w:r w:rsidR="007A3B35">
        <w:rPr>
          <w:rFonts w:cs="Courier New"/>
        </w:rPr>
        <w:t xml:space="preserve">the same </w:t>
      </w:r>
      <w:r w:rsidR="0036121C">
        <w:rPr>
          <w:rFonts w:cs="Courier New"/>
        </w:rPr>
        <w:t>goals described above in DESC_02: allow the</w:t>
      </w:r>
      <w:r>
        <w:rPr>
          <w:rFonts w:cs="Courier New"/>
        </w:rPr>
        <w:t xml:space="preserve"> user</w:t>
      </w:r>
      <w:r w:rsidR="0036121C">
        <w:rPr>
          <w:rFonts w:cs="Courier New"/>
        </w:rPr>
        <w:t xml:space="preserve"> to</w:t>
      </w:r>
      <w:r>
        <w:rPr>
          <w:rFonts w:cs="Courier New"/>
        </w:rPr>
        <w:t xml:space="preserve"> over-ride </w:t>
      </w:r>
      <w:r w:rsidR="002103C8">
        <w:rPr>
          <w:rFonts w:cs="Courier New"/>
        </w:rPr>
        <w:t>the variable labels</w:t>
      </w:r>
      <w:r>
        <w:rPr>
          <w:rFonts w:cs="Courier New"/>
        </w:rPr>
        <w:t xml:space="preserve"> and </w:t>
      </w:r>
      <w:r w:rsidR="006E5C88">
        <w:rPr>
          <w:rFonts w:cs="Courier New"/>
        </w:rPr>
        <w:t>specify</w:t>
      </w:r>
      <w:r>
        <w:rPr>
          <w:rFonts w:cs="Courier New"/>
        </w:rPr>
        <w:t xml:space="preserve"> what label they would like to see in the output table.  If the user wishes to specify a label for one level, set </w:t>
      </w:r>
      <w:r>
        <w:rPr>
          <w:rFonts w:cs="Courier New"/>
        </w:rPr>
        <w:lastRenderedPageBreak/>
        <w:t xml:space="preserve">N_MISSING_LEVELS to 1 and identify which level.  A common option will be to </w:t>
      </w:r>
      <w:r w:rsidR="006E5C88">
        <w:rPr>
          <w:rFonts w:cs="Courier New"/>
        </w:rPr>
        <w:t>override the label for “Other, Please specify” and make it simply “Other”.</w:t>
      </w:r>
      <w:r w:rsidR="002103C8">
        <w:rPr>
          <w:rFonts w:cs="Courier New"/>
        </w:rPr>
        <w:t xml:space="preserve"> E.g.:</w:t>
      </w:r>
    </w:p>
    <w:p w14:paraId="570BF05F" w14:textId="1CA4C26E" w:rsidR="008C3104" w:rsidRDefault="008C3104" w:rsidP="00801C96">
      <w:pPr>
        <w:contextualSpacing/>
        <w:jc w:val="left"/>
        <w:rPr>
          <w:rFonts w:cs="Courier New"/>
        </w:rPr>
      </w:pPr>
    </w:p>
    <w:p w14:paraId="6959CF60" w14:textId="3055DABC" w:rsidR="00D87BB2" w:rsidRPr="00D87BB2" w:rsidRDefault="00D87BB2" w:rsidP="00801C96">
      <w:pPr>
        <w:ind w:left="1440"/>
        <w:contextualSpacing/>
        <w:jc w:val="left"/>
        <w:rPr>
          <w:rFonts w:ascii="Courier New" w:hAnsi="Courier New" w:cs="Courier New"/>
        </w:rPr>
      </w:pPr>
      <w:r w:rsidRPr="00D87BB2">
        <w:rPr>
          <w:rFonts w:ascii="Courier New" w:hAnsi="Courier New" w:cs="Courier New"/>
        </w:rPr>
        <w:t>vcqi_global DESC_03_N_MISSING_LEVELS</w:t>
      </w:r>
      <w:r w:rsidRPr="00D87BB2">
        <w:rPr>
          <w:rFonts w:ascii="Courier New" w:hAnsi="Courier New" w:cs="Courier New"/>
        </w:rPr>
        <w:tab/>
        <w:t>1</w:t>
      </w:r>
    </w:p>
    <w:p w14:paraId="35758A77" w14:textId="68B51E52" w:rsidR="00D87BB2" w:rsidRPr="00D87BB2" w:rsidRDefault="00D87BB2" w:rsidP="00801C96">
      <w:pPr>
        <w:ind w:left="1440"/>
        <w:contextualSpacing/>
        <w:jc w:val="left"/>
        <w:rPr>
          <w:rFonts w:ascii="Courier New" w:hAnsi="Courier New" w:cs="Courier New"/>
        </w:rPr>
      </w:pPr>
      <w:r w:rsidRPr="00D87BB2">
        <w:rPr>
          <w:rFonts w:ascii="Courier New" w:hAnsi="Courier New" w:cs="Courier New"/>
        </w:rPr>
        <w:t>vcqi_global DESC_03_MISSING_LEVEL_1</w:t>
      </w:r>
      <w:r w:rsidRPr="00D87BB2">
        <w:rPr>
          <w:rFonts w:ascii="Courier New" w:hAnsi="Courier New" w:cs="Courier New"/>
        </w:rPr>
        <w:tab/>
        <w:t>RI100</w:t>
      </w:r>
    </w:p>
    <w:p w14:paraId="373E0986" w14:textId="075924F1" w:rsidR="00D87BB2" w:rsidRPr="00D87BB2" w:rsidRDefault="00D87BB2" w:rsidP="00801C96">
      <w:pPr>
        <w:ind w:left="1440"/>
        <w:contextualSpacing/>
        <w:jc w:val="left"/>
        <w:rPr>
          <w:rFonts w:ascii="Courier New" w:hAnsi="Courier New" w:cs="Courier New"/>
        </w:rPr>
      </w:pPr>
      <w:r w:rsidRPr="00D87BB2">
        <w:rPr>
          <w:rFonts w:ascii="Courier New" w:hAnsi="Courier New" w:cs="Courier New"/>
        </w:rPr>
        <w:t>vcqi_global DESC_03_MISSING_LABEL_1</w:t>
      </w:r>
      <w:r w:rsidRPr="00D87BB2">
        <w:rPr>
          <w:rFonts w:ascii="Courier New" w:hAnsi="Courier New" w:cs="Courier New"/>
        </w:rPr>
        <w:tab/>
        <w:t>12. Other</w:t>
      </w:r>
    </w:p>
    <w:p w14:paraId="3DD93A93" w14:textId="77777777" w:rsidR="00D87BB2" w:rsidRDefault="00D87BB2" w:rsidP="00801C96">
      <w:pPr>
        <w:ind w:left="1440"/>
        <w:contextualSpacing/>
        <w:jc w:val="left"/>
        <w:rPr>
          <w:rFonts w:cs="Courier New"/>
        </w:rPr>
      </w:pPr>
    </w:p>
    <w:p w14:paraId="5A6E4682" w14:textId="61C4AEB6" w:rsidR="005D3DE1" w:rsidRDefault="005D3DE1" w:rsidP="00801C96">
      <w:pPr>
        <w:ind w:left="1440"/>
        <w:contextualSpacing/>
        <w:jc w:val="left"/>
        <w:rPr>
          <w:rFonts w:cs="Courier New"/>
        </w:rPr>
      </w:pPr>
      <w:r>
        <w:rPr>
          <w:rFonts w:cs="Courier New"/>
        </w:rPr>
        <w:t xml:space="preserve">The second goal </w:t>
      </w:r>
      <w:r w:rsidR="00F67D04">
        <w:rPr>
          <w:rFonts w:cs="Courier New"/>
        </w:rPr>
        <w:t>for</w:t>
      </w:r>
      <w:r>
        <w:rPr>
          <w:rFonts w:cs="Courier New"/>
        </w:rPr>
        <w:t xml:space="preserve"> optional inputs is to allow the user to identify several response options that should be lumped together into a sub-total.  The resulting table will list each individual response </w:t>
      </w:r>
      <w:r>
        <w:rPr>
          <w:rFonts w:cs="Courier New"/>
          <w:u w:val="single"/>
        </w:rPr>
        <w:t>and</w:t>
      </w:r>
      <w:r>
        <w:rPr>
          <w:rFonts w:cs="Courier New"/>
        </w:rPr>
        <w:t xml:space="preserve"> the sub-total.  To specify a sub-total, tell Stata how many sub-totals there will be, and then for each, specify the list of response categories that should be grouped together and tell it what label to put at the top of the column.</w:t>
      </w:r>
    </w:p>
    <w:p w14:paraId="6C41881F" w14:textId="77777777" w:rsidR="002F609A" w:rsidRPr="002F609A" w:rsidRDefault="002F609A" w:rsidP="002F609A">
      <w:pPr>
        <w:ind w:left="1440"/>
        <w:contextualSpacing/>
        <w:jc w:val="left"/>
        <w:rPr>
          <w:rFonts w:cs="Courier New"/>
          <w:b/>
        </w:rPr>
      </w:pPr>
      <w:r w:rsidRPr="002F609A">
        <w:rPr>
          <w:rFonts w:cs="Courier New"/>
          <w:b/>
        </w:rPr>
        <w:t xml:space="preserve">Note: There is currently no option for suppressing the individual responses and showing sub-totals only.  </w:t>
      </w:r>
    </w:p>
    <w:p w14:paraId="5393C53D" w14:textId="77777777" w:rsidR="005D3DE1" w:rsidRDefault="005D3DE1" w:rsidP="00801C96">
      <w:pPr>
        <w:ind w:left="1440"/>
        <w:contextualSpacing/>
        <w:jc w:val="left"/>
        <w:rPr>
          <w:rFonts w:ascii="Courier New" w:hAnsi="Courier New" w:cs="Courier New"/>
        </w:rPr>
      </w:pPr>
    </w:p>
    <w:p w14:paraId="53F6FB79" w14:textId="1B0D9D5B" w:rsidR="00F67D04" w:rsidRPr="00F67D04" w:rsidRDefault="00F67D04" w:rsidP="00801C96">
      <w:pPr>
        <w:ind w:left="1440"/>
        <w:contextualSpacing/>
        <w:jc w:val="left"/>
        <w:rPr>
          <w:rFonts w:ascii="Courier New" w:hAnsi="Courier New" w:cs="Courier New"/>
        </w:rPr>
      </w:pPr>
      <w:r>
        <w:rPr>
          <w:rFonts w:ascii="Courier New" w:hAnsi="Courier New" w:cs="Courier New"/>
        </w:rPr>
        <w:t>vcqi_global</w:t>
      </w:r>
      <w:r w:rsidRPr="00F67D04">
        <w:rPr>
          <w:rFonts w:ascii="Courier New" w:hAnsi="Courier New" w:cs="Courier New"/>
        </w:rPr>
        <w:t xml:space="preserve"> DESC_03_N_SUBTOTALS</w:t>
      </w:r>
      <w:r w:rsidRPr="00F67D04">
        <w:rPr>
          <w:rFonts w:ascii="Courier New" w:hAnsi="Courier New" w:cs="Courier New"/>
        </w:rPr>
        <w:tab/>
        <w:t>3</w:t>
      </w:r>
    </w:p>
    <w:p w14:paraId="451A3FED" w14:textId="20AD7A4F" w:rsidR="00F67D04" w:rsidRPr="00F67D04" w:rsidRDefault="00F67D04" w:rsidP="00801C96">
      <w:pPr>
        <w:ind w:left="1440"/>
        <w:contextualSpacing/>
        <w:jc w:val="left"/>
        <w:rPr>
          <w:rFonts w:ascii="Courier New" w:hAnsi="Courier New" w:cs="Courier New"/>
        </w:rPr>
      </w:pPr>
      <w:r>
        <w:rPr>
          <w:rFonts w:ascii="Courier New" w:hAnsi="Courier New" w:cs="Courier New"/>
        </w:rPr>
        <w:t>vcqi_global</w:t>
      </w:r>
      <w:r w:rsidRPr="00F67D04">
        <w:rPr>
          <w:rFonts w:ascii="Courier New" w:hAnsi="Courier New" w:cs="Courier New"/>
        </w:rPr>
        <w:t xml:space="preserve"> DESC_03_SUBTOTAL_LEVELS_1</w:t>
      </w:r>
      <w:r w:rsidRPr="00F67D04">
        <w:rPr>
          <w:rFonts w:ascii="Courier New" w:hAnsi="Courier New" w:cs="Courier New"/>
        </w:rPr>
        <w:tab/>
        <w:t>RI89 RI90 RI91 RI92 RI93 RI94 RI95</w:t>
      </w:r>
    </w:p>
    <w:p w14:paraId="1B134150" w14:textId="745A68AC" w:rsidR="00F67D04" w:rsidRPr="00F67D04" w:rsidRDefault="00F67D04" w:rsidP="00801C96">
      <w:pPr>
        <w:ind w:left="1440"/>
        <w:contextualSpacing/>
        <w:jc w:val="left"/>
        <w:rPr>
          <w:rFonts w:ascii="Courier New" w:hAnsi="Courier New" w:cs="Courier New"/>
        </w:rPr>
      </w:pPr>
      <w:r>
        <w:rPr>
          <w:rFonts w:ascii="Courier New" w:hAnsi="Courier New" w:cs="Courier New"/>
        </w:rPr>
        <w:t>vcqi_global</w:t>
      </w:r>
      <w:r w:rsidRPr="00F67D04">
        <w:rPr>
          <w:rFonts w:ascii="Courier New" w:hAnsi="Courier New" w:cs="Courier New"/>
        </w:rPr>
        <w:t xml:space="preserve"> DESC_03_SUBTOTAL_LABEL_1</w:t>
      </w:r>
      <w:r w:rsidRPr="00F67D04">
        <w:rPr>
          <w:rFonts w:ascii="Courier New" w:hAnsi="Courier New" w:cs="Courier New"/>
        </w:rPr>
        <w:tab/>
        <w:t>Troubles</w:t>
      </w:r>
    </w:p>
    <w:p w14:paraId="4CBD6836" w14:textId="5CCB321A" w:rsidR="00F67D04" w:rsidRPr="00F67D04" w:rsidRDefault="00F67D04" w:rsidP="00801C96">
      <w:pPr>
        <w:ind w:left="1440"/>
        <w:contextualSpacing/>
        <w:jc w:val="left"/>
        <w:rPr>
          <w:rFonts w:ascii="Courier New" w:hAnsi="Courier New" w:cs="Courier New"/>
        </w:rPr>
      </w:pPr>
      <w:r>
        <w:rPr>
          <w:rFonts w:ascii="Courier New" w:hAnsi="Courier New" w:cs="Courier New"/>
        </w:rPr>
        <w:t>vcqi_global</w:t>
      </w:r>
      <w:r w:rsidRPr="00F67D04">
        <w:rPr>
          <w:rFonts w:ascii="Courier New" w:hAnsi="Courier New" w:cs="Courier New"/>
        </w:rPr>
        <w:t xml:space="preserve"> DESC_03_SUBTOTAL_LEVELS_2</w:t>
      </w:r>
      <w:r w:rsidRPr="00F67D04">
        <w:rPr>
          <w:rFonts w:ascii="Courier New" w:hAnsi="Courier New" w:cs="Courier New"/>
        </w:rPr>
        <w:tab/>
        <w:t>RI96 RI97 RI98</w:t>
      </w:r>
    </w:p>
    <w:p w14:paraId="1953CAC4" w14:textId="4B6E8CAA" w:rsidR="00F67D04" w:rsidRPr="00F67D04" w:rsidRDefault="00F67D04" w:rsidP="00801C96">
      <w:pPr>
        <w:ind w:left="1440"/>
        <w:contextualSpacing/>
        <w:jc w:val="left"/>
        <w:rPr>
          <w:rFonts w:ascii="Courier New" w:hAnsi="Courier New" w:cs="Courier New"/>
        </w:rPr>
      </w:pPr>
      <w:r>
        <w:rPr>
          <w:rFonts w:ascii="Courier New" w:hAnsi="Courier New" w:cs="Courier New"/>
        </w:rPr>
        <w:t>vcqi_global</w:t>
      </w:r>
      <w:r w:rsidRPr="00F67D04">
        <w:rPr>
          <w:rFonts w:ascii="Courier New" w:hAnsi="Courier New" w:cs="Courier New"/>
        </w:rPr>
        <w:t xml:space="preserve"> DESC_03_SUBTOTAL_LABEL_2</w:t>
      </w:r>
      <w:r w:rsidRPr="00F67D04">
        <w:rPr>
          <w:rFonts w:ascii="Courier New" w:hAnsi="Courier New" w:cs="Courier New"/>
        </w:rPr>
        <w:tab/>
        <w:t>Beliefs</w:t>
      </w:r>
    </w:p>
    <w:p w14:paraId="3E96914D" w14:textId="1FA4473A" w:rsidR="00F67D04" w:rsidRPr="00F67D04" w:rsidRDefault="00F67D04" w:rsidP="00801C96">
      <w:pPr>
        <w:ind w:left="1440"/>
        <w:contextualSpacing/>
        <w:jc w:val="left"/>
        <w:rPr>
          <w:rFonts w:ascii="Courier New" w:hAnsi="Courier New" w:cs="Courier New"/>
        </w:rPr>
      </w:pPr>
      <w:r>
        <w:rPr>
          <w:rFonts w:ascii="Courier New" w:hAnsi="Courier New" w:cs="Courier New"/>
        </w:rPr>
        <w:t>vcqi_global</w:t>
      </w:r>
      <w:r w:rsidRPr="00F67D04">
        <w:rPr>
          <w:rFonts w:ascii="Courier New" w:hAnsi="Courier New" w:cs="Courier New"/>
        </w:rPr>
        <w:t xml:space="preserve"> DESC_03_SUBTOTAL_LEVELS_3</w:t>
      </w:r>
      <w:r w:rsidRPr="00F67D04">
        <w:rPr>
          <w:rFonts w:ascii="Courier New" w:hAnsi="Courier New" w:cs="Courier New"/>
        </w:rPr>
        <w:tab/>
        <w:t>RI99 RI100</w:t>
      </w:r>
    </w:p>
    <w:p w14:paraId="124ACC48" w14:textId="6B172B19" w:rsidR="005D3DE1" w:rsidRPr="002D1B4D" w:rsidRDefault="00F67D04" w:rsidP="00801C96">
      <w:pPr>
        <w:ind w:left="1440"/>
        <w:contextualSpacing/>
        <w:jc w:val="left"/>
        <w:rPr>
          <w:rFonts w:ascii="Courier New" w:hAnsi="Courier New" w:cs="Courier New"/>
        </w:rPr>
      </w:pPr>
      <w:r>
        <w:rPr>
          <w:rFonts w:ascii="Courier New" w:hAnsi="Courier New" w:cs="Courier New"/>
        </w:rPr>
        <w:t>vcqi_global</w:t>
      </w:r>
      <w:r w:rsidRPr="00F67D04">
        <w:rPr>
          <w:rFonts w:ascii="Courier New" w:hAnsi="Courier New" w:cs="Courier New"/>
        </w:rPr>
        <w:t xml:space="preserve"> DESC_03_SUBTOTAL_LABEL_3</w:t>
      </w:r>
      <w:r w:rsidRPr="00F67D04">
        <w:rPr>
          <w:rFonts w:ascii="Courier New" w:hAnsi="Courier New" w:cs="Courier New"/>
        </w:rPr>
        <w:tab/>
        <w:t>Knowledge</w:t>
      </w:r>
    </w:p>
    <w:p w14:paraId="5A8B9C07" w14:textId="0DD1E56C" w:rsidR="005D3DE1" w:rsidRPr="000E6700" w:rsidRDefault="005D3DE1" w:rsidP="00801C96">
      <w:pPr>
        <w:jc w:val="left"/>
      </w:pPr>
      <w:r>
        <w:t xml:space="preserve">Control </w:t>
      </w:r>
      <w:r>
        <w:br/>
        <w:t>Program</w:t>
      </w:r>
      <w:r>
        <w:br/>
        <w:t>Command:</w:t>
      </w:r>
      <w:r>
        <w:tab/>
      </w:r>
      <w:r w:rsidR="00AC4395">
        <w:rPr>
          <w:rFonts w:ascii="Courier New" w:hAnsi="Courier New" w:cs="Courier New"/>
        </w:rPr>
        <w:t>DESC_03</w:t>
      </w:r>
    </w:p>
    <w:p w14:paraId="7DEFC95A" w14:textId="03B531C0" w:rsidR="00BF4552" w:rsidRDefault="00BF4552" w:rsidP="00BF4552">
      <w:pPr>
        <w:ind w:left="1440" w:hanging="1440"/>
        <w:jc w:val="left"/>
      </w:pPr>
      <w:r>
        <w:t>Outputs:</w:t>
      </w:r>
      <w:r>
        <w:tab/>
        <w:t xml:space="preserve">This indicator makes one </w:t>
      </w:r>
      <w:r w:rsidRPr="00BF4552">
        <w:rPr>
          <w:u w:val="single"/>
        </w:rPr>
        <w:t>database</w:t>
      </w:r>
      <w:r>
        <w:t xml:space="preserve"> per variable summarized.  The file will be named DESC_03_</w:t>
      </w:r>
      <w:r w:rsidRPr="00DB717E">
        <w:rPr>
          <w:i/>
        </w:rPr>
        <w:t>&lt;analysis counter&gt;</w:t>
      </w:r>
      <w:r>
        <w:t>_&lt;</w:t>
      </w:r>
      <w:r w:rsidRPr="00DB717E">
        <w:rPr>
          <w:i/>
        </w:rPr>
        <w:t>DESC 03 counter</w:t>
      </w:r>
      <w:r>
        <w:t>&gt;.dta</w:t>
      </w:r>
      <w:r w:rsidR="00553B84">
        <w:t>.</w:t>
      </w:r>
      <w:r>
        <w:t xml:space="preserve"> The DESC 03 counter starts at 1 and increases by 1 every additional time DESC_03 is called.  The database lists the % for each option along with total N for every stratum at every level.  </w:t>
      </w:r>
      <w:r w:rsidRPr="00A72CD2">
        <w:t>It reports weighted N if the user requests weighted results and reports 95% CI for each option if the calculation is weighted.</w:t>
      </w:r>
      <w:r>
        <w:t xml:space="preserve">  </w:t>
      </w:r>
    </w:p>
    <w:p w14:paraId="730C83EB" w14:textId="4B168778" w:rsidR="00BF4552" w:rsidRDefault="00BF4552" w:rsidP="00BF4552">
      <w:pPr>
        <w:ind w:left="1440"/>
        <w:jc w:val="left"/>
      </w:pPr>
      <w:r>
        <w:t xml:space="preserve">This indicator makes one Excel </w:t>
      </w:r>
      <w:r w:rsidRPr="00BF4552">
        <w:rPr>
          <w:u w:val="single"/>
        </w:rPr>
        <w:t>worksheet</w:t>
      </w:r>
      <w:r>
        <w:t xml:space="preserve"> per variable summarized.  The worksheet will be named DESC_03_&lt;</w:t>
      </w:r>
      <w:r w:rsidRPr="00DB717E">
        <w:rPr>
          <w:i/>
        </w:rPr>
        <w:t>DESC_03 counter</w:t>
      </w:r>
      <w:r>
        <w:t>&gt;_&lt;</w:t>
      </w:r>
      <w:r w:rsidRPr="00DB717E">
        <w:rPr>
          <w:i/>
        </w:rPr>
        <w:t>DESC_03_SHORT_TITLE</w:t>
      </w:r>
      <w:r>
        <w:t>&gt;_database.dta.</w:t>
      </w:r>
    </w:p>
    <w:p w14:paraId="6B37C152" w14:textId="16FB8F09" w:rsidR="00BF4552" w:rsidRDefault="00BF4552" w:rsidP="00BF4552">
      <w:pPr>
        <w:ind w:left="1440"/>
      </w:pPr>
      <w:r>
        <w:t xml:space="preserve">This indicator does not generate any </w:t>
      </w:r>
      <w:r w:rsidRPr="00BF4552">
        <w:rPr>
          <w:u w:val="single"/>
        </w:rPr>
        <w:t>plots</w:t>
      </w:r>
      <w:r>
        <w:t>.</w:t>
      </w:r>
    </w:p>
    <w:p w14:paraId="7F28E996" w14:textId="2A3BFB49" w:rsidR="00513CCF" w:rsidRDefault="00513CCF" w:rsidP="00766C7F">
      <w:pPr>
        <w:keepNext/>
        <w:jc w:val="left"/>
      </w:pPr>
      <w:r>
        <w:lastRenderedPageBreak/>
        <w:t>Interpretation:</w:t>
      </w:r>
      <w:r>
        <w:tab/>
        <w:t>Depends on the user’s selections:</w:t>
      </w:r>
    </w:p>
    <w:p w14:paraId="44E1C5B4" w14:textId="68C312E9" w:rsidR="00766C7F" w:rsidRDefault="00766C7F" w:rsidP="00766C7F">
      <w:pPr>
        <w:pStyle w:val="Heading5"/>
        <w:ind w:left="720" w:firstLine="720"/>
      </w:pPr>
      <w:bookmarkStart w:id="96" w:name="_Toc474973732"/>
      <w:r>
        <w:t>Table 6-10.  Interpretations for DESC_03</w:t>
      </w:r>
      <w:bookmarkEnd w:id="96"/>
    </w:p>
    <w:tbl>
      <w:tblPr>
        <w:tblStyle w:val="TableGrid"/>
        <w:tblW w:w="0" w:type="auto"/>
        <w:tblInd w:w="1525" w:type="dxa"/>
        <w:tblLook w:val="04A0" w:firstRow="1" w:lastRow="0" w:firstColumn="1" w:lastColumn="0" w:noHBand="0" w:noVBand="1"/>
      </w:tblPr>
      <w:tblGrid>
        <w:gridCol w:w="2145"/>
        <w:gridCol w:w="2575"/>
        <w:gridCol w:w="3105"/>
      </w:tblGrid>
      <w:tr w:rsidR="00513CCF" w:rsidRPr="008212EA" w14:paraId="24DADFFF" w14:textId="77777777" w:rsidTr="002A7D48">
        <w:tc>
          <w:tcPr>
            <w:tcW w:w="2145" w:type="dxa"/>
            <w:shd w:val="clear" w:color="auto" w:fill="D9D9D9" w:themeFill="background1" w:themeFillShade="D9"/>
          </w:tcPr>
          <w:p w14:paraId="31B78F8C" w14:textId="77777777" w:rsidR="00513CCF" w:rsidRPr="008212EA" w:rsidRDefault="00513CCF" w:rsidP="00766C7F">
            <w:pPr>
              <w:keepNext/>
              <w:keepLines/>
              <w:jc w:val="left"/>
              <w:rPr>
                <w:bCs/>
              </w:rPr>
            </w:pPr>
            <w:r w:rsidRPr="008212EA">
              <w:rPr>
                <w:rFonts w:cs="Courier New"/>
                <w:bCs/>
              </w:rPr>
              <w:t>DESC_02_WEIGHTED</w:t>
            </w:r>
          </w:p>
        </w:tc>
        <w:tc>
          <w:tcPr>
            <w:tcW w:w="2575" w:type="dxa"/>
            <w:shd w:val="clear" w:color="auto" w:fill="D9D9D9" w:themeFill="background1" w:themeFillShade="D9"/>
          </w:tcPr>
          <w:p w14:paraId="6A0AC8AC" w14:textId="77777777" w:rsidR="00513CCF" w:rsidRPr="008212EA" w:rsidRDefault="00513CCF" w:rsidP="00766C7F">
            <w:pPr>
              <w:keepNext/>
              <w:keepLines/>
              <w:jc w:val="left"/>
              <w:rPr>
                <w:bCs/>
              </w:rPr>
            </w:pPr>
            <w:r w:rsidRPr="008212EA">
              <w:rPr>
                <w:rFonts w:cs="Courier New"/>
                <w:bCs/>
              </w:rPr>
              <w:t>DESC_02_DENOMINATOR</w:t>
            </w:r>
          </w:p>
        </w:tc>
        <w:tc>
          <w:tcPr>
            <w:tcW w:w="3105" w:type="dxa"/>
            <w:shd w:val="clear" w:color="auto" w:fill="D9D9D9" w:themeFill="background1" w:themeFillShade="D9"/>
          </w:tcPr>
          <w:p w14:paraId="3AC14E05" w14:textId="77777777" w:rsidR="00513CCF" w:rsidRPr="008212EA" w:rsidRDefault="00513CCF" w:rsidP="00766C7F">
            <w:pPr>
              <w:keepNext/>
              <w:keepLines/>
              <w:jc w:val="left"/>
              <w:rPr>
                <w:bCs/>
              </w:rPr>
            </w:pPr>
            <w:r w:rsidRPr="008212EA">
              <w:rPr>
                <w:bCs/>
              </w:rPr>
              <w:t>Interpretation</w:t>
            </w:r>
          </w:p>
        </w:tc>
      </w:tr>
      <w:tr w:rsidR="00513CCF" w14:paraId="6D2EBACE" w14:textId="77777777" w:rsidTr="00766C7F">
        <w:tc>
          <w:tcPr>
            <w:tcW w:w="2145" w:type="dxa"/>
          </w:tcPr>
          <w:p w14:paraId="7BD00CBB" w14:textId="77777777" w:rsidR="00513CCF" w:rsidRDefault="00513CCF" w:rsidP="00766C7F">
            <w:pPr>
              <w:keepNext/>
              <w:keepLines/>
              <w:jc w:val="left"/>
            </w:pPr>
            <w:r>
              <w:t>Unweighted</w:t>
            </w:r>
          </w:p>
        </w:tc>
        <w:tc>
          <w:tcPr>
            <w:tcW w:w="2575" w:type="dxa"/>
          </w:tcPr>
          <w:p w14:paraId="77854CA1" w14:textId="77777777" w:rsidR="00513CCF" w:rsidRDefault="00513CCF" w:rsidP="00766C7F">
            <w:pPr>
              <w:keepNext/>
              <w:keepLines/>
              <w:jc w:val="left"/>
            </w:pPr>
            <w:r>
              <w:t>All</w:t>
            </w:r>
          </w:p>
        </w:tc>
        <w:tc>
          <w:tcPr>
            <w:tcW w:w="3105" w:type="dxa"/>
          </w:tcPr>
          <w:p w14:paraId="4FD9AF81" w14:textId="77777777" w:rsidR="00513CCF" w:rsidRDefault="00513CCF" w:rsidP="00766C7F">
            <w:pPr>
              <w:keepNext/>
              <w:keepLines/>
              <w:jc w:val="left"/>
            </w:pPr>
            <w:r>
              <w:t>“Among the N respondents, X% selected this response option.”</w:t>
            </w:r>
          </w:p>
        </w:tc>
      </w:tr>
      <w:tr w:rsidR="00513CCF" w14:paraId="7EAF4CA2" w14:textId="77777777" w:rsidTr="00766C7F">
        <w:tc>
          <w:tcPr>
            <w:tcW w:w="2145" w:type="dxa"/>
          </w:tcPr>
          <w:p w14:paraId="34C173F6" w14:textId="77777777" w:rsidR="00513CCF" w:rsidRDefault="00513CCF" w:rsidP="00766C7F">
            <w:pPr>
              <w:keepNext/>
              <w:keepLines/>
              <w:jc w:val="left"/>
            </w:pPr>
            <w:r>
              <w:t>Unweighted</w:t>
            </w:r>
          </w:p>
        </w:tc>
        <w:tc>
          <w:tcPr>
            <w:tcW w:w="2575" w:type="dxa"/>
          </w:tcPr>
          <w:p w14:paraId="7C8A7968" w14:textId="77777777" w:rsidR="00513CCF" w:rsidRDefault="00513CCF" w:rsidP="00766C7F">
            <w:pPr>
              <w:keepNext/>
              <w:keepLines/>
              <w:jc w:val="left"/>
            </w:pPr>
            <w:r>
              <w:t>Responded</w:t>
            </w:r>
          </w:p>
        </w:tc>
        <w:tc>
          <w:tcPr>
            <w:tcW w:w="3105" w:type="dxa"/>
          </w:tcPr>
          <w:p w14:paraId="67609133" w14:textId="77777777" w:rsidR="00513CCF" w:rsidRDefault="00513CCF" w:rsidP="00766C7F">
            <w:pPr>
              <w:keepNext/>
              <w:keepLines/>
              <w:jc w:val="left"/>
            </w:pPr>
            <w:r>
              <w:t>“Among the N respondents who answered the question, X% selected this response option.”</w:t>
            </w:r>
          </w:p>
        </w:tc>
      </w:tr>
      <w:tr w:rsidR="00513CCF" w14:paraId="4E0BE40E" w14:textId="77777777" w:rsidTr="00766C7F">
        <w:tc>
          <w:tcPr>
            <w:tcW w:w="2145" w:type="dxa"/>
          </w:tcPr>
          <w:p w14:paraId="261BCD67" w14:textId="77777777" w:rsidR="00513CCF" w:rsidRDefault="00513CCF" w:rsidP="00766C7F">
            <w:pPr>
              <w:keepNext/>
              <w:keepLines/>
              <w:jc w:val="left"/>
            </w:pPr>
            <w:r>
              <w:t>Weighted</w:t>
            </w:r>
          </w:p>
        </w:tc>
        <w:tc>
          <w:tcPr>
            <w:tcW w:w="2575" w:type="dxa"/>
          </w:tcPr>
          <w:p w14:paraId="13A3A749" w14:textId="77777777" w:rsidR="00513CCF" w:rsidRDefault="00513CCF" w:rsidP="00766C7F">
            <w:pPr>
              <w:keepNext/>
              <w:keepLines/>
              <w:jc w:val="left"/>
            </w:pPr>
            <w:r>
              <w:t>All</w:t>
            </w:r>
          </w:p>
        </w:tc>
        <w:tc>
          <w:tcPr>
            <w:tcW w:w="3105" w:type="dxa"/>
          </w:tcPr>
          <w:p w14:paraId="08555E36" w14:textId="77777777" w:rsidR="00513CCF" w:rsidRDefault="00513CCF" w:rsidP="00766C7F">
            <w:pPr>
              <w:keepNext/>
              <w:keepLines/>
              <w:jc w:val="left"/>
            </w:pPr>
            <w:r>
              <w:t>“X% of eligible respondents in the population are estimated to be in the category of person who would select this response option.”</w:t>
            </w:r>
          </w:p>
        </w:tc>
      </w:tr>
    </w:tbl>
    <w:p w14:paraId="072E1E58" w14:textId="77777777" w:rsidR="00513CCF" w:rsidRDefault="00513CCF" w:rsidP="00BF4552">
      <w:pPr>
        <w:rPr>
          <w:b/>
        </w:rPr>
      </w:pPr>
    </w:p>
    <w:p w14:paraId="73C3B2FD" w14:textId="33240059" w:rsidR="00F67D04" w:rsidRPr="00F74528" w:rsidRDefault="005D3DE1" w:rsidP="00BF4552">
      <w:pPr>
        <w:rPr>
          <w:b/>
        </w:rPr>
      </w:pPr>
      <w:r w:rsidRPr="00F74528">
        <w:rPr>
          <w:b/>
        </w:rPr>
        <w:t>Notes:</w:t>
      </w:r>
      <w:r w:rsidRPr="00F74528">
        <w:rPr>
          <w:b/>
        </w:rPr>
        <w:tab/>
      </w:r>
      <w:r w:rsidR="00BF4552" w:rsidRPr="00F74528">
        <w:rPr>
          <w:b/>
        </w:rPr>
        <w:tab/>
      </w:r>
      <w:r w:rsidR="00F67D04" w:rsidRPr="00F74528">
        <w:rPr>
          <w:b/>
        </w:rPr>
        <w:t>This indicator, unlike DESC_02, does summarize responses even if no one selected them.</w:t>
      </w:r>
    </w:p>
    <w:p w14:paraId="35B697DC" w14:textId="00475E5E" w:rsidR="00F67D04" w:rsidRPr="00F74528" w:rsidRDefault="00F67D04" w:rsidP="00801C96">
      <w:pPr>
        <w:ind w:left="1440"/>
        <w:jc w:val="left"/>
        <w:rPr>
          <w:b/>
        </w:rPr>
      </w:pPr>
      <w:r w:rsidRPr="00F74528">
        <w:rPr>
          <w:b/>
        </w:rPr>
        <w:t>It is possible to summarize the responses to numerous sets of questions.  After setting the input global macros and calling DESC_03, simply change the DESC_03 global macros and call DESC_03 again.  The output for each call is summarized in a new tab in the Excel worksheet.</w:t>
      </w:r>
    </w:p>
    <w:p w14:paraId="69EECF0C" w14:textId="607EAE90" w:rsidR="00F67D04" w:rsidRPr="00F74528" w:rsidRDefault="00F67D04" w:rsidP="00801C96">
      <w:pPr>
        <w:ind w:left="1440"/>
        <w:jc w:val="left"/>
        <w:rPr>
          <w:b/>
        </w:rPr>
      </w:pPr>
      <w:r w:rsidRPr="00F74528">
        <w:rPr>
          <w:b/>
        </w:rPr>
        <w:t>For each response option, DESC_03 uses the variable label as the title of the column to summarize those responses.  So if the variables being summarized are XY14 and its label is “Apples” and XY15 and its label is “Oranges”, then those will form the labels.  The variable labels can be over-ridden by the user, using the DESC_03_MISSING options.</w:t>
      </w:r>
    </w:p>
    <w:p w14:paraId="2B3F506B" w14:textId="77777777" w:rsidR="00E32051" w:rsidRPr="009F145D" w:rsidRDefault="00E32051" w:rsidP="00801C96">
      <w:pPr>
        <w:jc w:val="left"/>
        <w:sectPr w:rsidR="00E32051" w:rsidRPr="009F145D">
          <w:pgSz w:w="12240" w:h="15840"/>
          <w:pgMar w:top="1440" w:right="1440" w:bottom="1440" w:left="1440" w:header="720" w:footer="720" w:gutter="0"/>
          <w:cols w:space="720"/>
          <w:docGrid w:linePitch="360"/>
        </w:sectPr>
      </w:pPr>
    </w:p>
    <w:p w14:paraId="36FCD3C5" w14:textId="6D0F99C3" w:rsidR="009E4F4E" w:rsidRPr="009E4F4E" w:rsidRDefault="00E01327" w:rsidP="00305F70">
      <w:pPr>
        <w:pStyle w:val="Heading2"/>
      </w:pPr>
      <w:bookmarkStart w:id="97" w:name="_Toc437990057"/>
      <w:bookmarkStart w:id="98" w:name="_Toc474976154"/>
      <w:r>
        <w:lastRenderedPageBreak/>
        <w:t xml:space="preserve">6.4  </w:t>
      </w:r>
      <w:r w:rsidR="00C44689">
        <w:t>RI_COVG:</w:t>
      </w:r>
      <w:r w:rsidR="00AE0463">
        <w:t xml:space="preserve"> </w:t>
      </w:r>
      <w:r w:rsidR="009E4F4E">
        <w:t>RI</w:t>
      </w:r>
      <w:r w:rsidR="00C44689">
        <w:t xml:space="preserve"> Survey – </w:t>
      </w:r>
      <w:r w:rsidR="009E4F4E">
        <w:t>Measures Related to Coverage</w:t>
      </w:r>
      <w:bookmarkEnd w:id="97"/>
      <w:bookmarkEnd w:id="98"/>
    </w:p>
    <w:p w14:paraId="1C54EE35" w14:textId="476EA608" w:rsidR="009A45E8" w:rsidRDefault="00C44689" w:rsidP="00DC6622">
      <w:pPr>
        <w:pStyle w:val="Heading3"/>
      </w:pPr>
      <w:bookmarkStart w:id="99" w:name="_Toc474976155"/>
      <w:r>
        <w:t>RI_COVG_0</w:t>
      </w:r>
      <w:r w:rsidR="00AE0463">
        <w:t>1</w:t>
      </w:r>
      <w:r w:rsidR="00AB1965">
        <w:t>:</w:t>
      </w:r>
      <w:r w:rsidR="00AE0463">
        <w:t xml:space="preserve"> </w:t>
      </w:r>
      <w:r w:rsidR="009A45E8">
        <w:t xml:space="preserve">Crude </w:t>
      </w:r>
      <w:r w:rsidR="00AC00F5">
        <w:t>c</w:t>
      </w:r>
      <w:r w:rsidR="009A45E8" w:rsidRPr="007D16D3">
        <w:t>overage</w:t>
      </w:r>
      <w:bookmarkEnd w:id="99"/>
      <w:r w:rsidR="00310259">
        <w:t xml:space="preserve"> </w:t>
      </w:r>
    </w:p>
    <w:p w14:paraId="01431F3B" w14:textId="77777777" w:rsidR="00310259" w:rsidRDefault="00310259" w:rsidP="00801C96">
      <w:pPr>
        <w:jc w:val="left"/>
      </w:pPr>
      <w:r>
        <w:t>Weighted:</w:t>
      </w:r>
      <w:r>
        <w:tab/>
        <w:t>Yes</w:t>
      </w:r>
    </w:p>
    <w:p w14:paraId="0711C1DA" w14:textId="77777777" w:rsidR="009A45E8" w:rsidRDefault="009A45E8" w:rsidP="00801C96">
      <w:pPr>
        <w:jc w:val="left"/>
      </w:pPr>
      <w:r>
        <w:t xml:space="preserve">Denominator: </w:t>
      </w:r>
      <w:r>
        <w:tab/>
        <w:t>Sum of weights for all respondents</w:t>
      </w:r>
    </w:p>
    <w:p w14:paraId="4F466A23" w14:textId="6B3EE755" w:rsidR="009A45E8" w:rsidRDefault="009A45E8" w:rsidP="00801C96">
      <w:pPr>
        <w:ind w:left="1440" w:hanging="1440"/>
        <w:jc w:val="left"/>
      </w:pPr>
      <w:r>
        <w:t xml:space="preserve">Numerator: </w:t>
      </w:r>
      <w:r>
        <w:tab/>
        <w:t xml:space="preserve">Sum of weights for respondents who received the vaccine dose according to </w:t>
      </w:r>
      <w:r w:rsidR="00142961">
        <w:t>card, register, history</w:t>
      </w:r>
    </w:p>
    <w:p w14:paraId="5B62B0EB" w14:textId="77777777" w:rsidR="009A45E8" w:rsidRDefault="009A45E8" w:rsidP="00801C96">
      <w:pPr>
        <w:jc w:val="left"/>
      </w:pPr>
      <w:r>
        <w:t>Vaccines:</w:t>
      </w:r>
      <w:r>
        <w:tab/>
        <w:t>Calculated for each dose</w:t>
      </w:r>
      <w:r w:rsidR="00436C00">
        <w:t xml:space="preserve"> </w:t>
      </w:r>
    </w:p>
    <w:p w14:paraId="742A149D" w14:textId="77777777" w:rsidR="009A45E8" w:rsidRDefault="009A45E8" w:rsidP="00801C96">
      <w:pPr>
        <w:jc w:val="left"/>
      </w:pPr>
      <w:r>
        <w:t>Time options:</w:t>
      </w:r>
      <w:r>
        <w:tab/>
        <w:t>By the time of survey</w:t>
      </w:r>
    </w:p>
    <w:p w14:paraId="0D65C4CC" w14:textId="77777777" w:rsidR="009A45E8" w:rsidRDefault="009A45E8" w:rsidP="00801C96">
      <w:pPr>
        <w:contextualSpacing/>
        <w:jc w:val="left"/>
      </w:pPr>
      <w:r>
        <w:t>Variations:</w:t>
      </w:r>
      <w:r>
        <w:tab/>
        <w:t>By card</w:t>
      </w:r>
    </w:p>
    <w:p w14:paraId="143B8008" w14:textId="77777777" w:rsidR="009A45E8" w:rsidRDefault="009A45E8" w:rsidP="00801C96">
      <w:pPr>
        <w:contextualSpacing/>
        <w:jc w:val="left"/>
      </w:pPr>
      <w:r>
        <w:tab/>
      </w:r>
      <w:r>
        <w:tab/>
        <w:t>By history</w:t>
      </w:r>
    </w:p>
    <w:p w14:paraId="49AB760B" w14:textId="77777777" w:rsidR="009A45E8" w:rsidRDefault="009A45E8" w:rsidP="00801C96">
      <w:pPr>
        <w:contextualSpacing/>
        <w:jc w:val="left"/>
      </w:pPr>
      <w:r>
        <w:tab/>
      </w:r>
      <w:r>
        <w:tab/>
        <w:t>By register</w:t>
      </w:r>
    </w:p>
    <w:p w14:paraId="51DC543E" w14:textId="77777777" w:rsidR="009A45E8" w:rsidRDefault="009A45E8" w:rsidP="00801C96">
      <w:pPr>
        <w:contextualSpacing/>
        <w:jc w:val="left"/>
      </w:pPr>
      <w:r>
        <w:tab/>
      </w:r>
      <w:r>
        <w:tab/>
        <w:t>By card or history (for purpose of comparison with older surveys)</w:t>
      </w:r>
    </w:p>
    <w:p w14:paraId="72579C3B" w14:textId="3DB80A44" w:rsidR="0028226B" w:rsidRDefault="009A45E8" w:rsidP="0028226B">
      <w:pPr>
        <w:contextualSpacing/>
        <w:jc w:val="left"/>
      </w:pPr>
      <w:r>
        <w:tab/>
      </w:r>
      <w:r>
        <w:tab/>
      </w:r>
      <w:r w:rsidR="0028226B">
        <w:t>By card or register (i.e., by documented source)</w:t>
      </w:r>
    </w:p>
    <w:p w14:paraId="0C98BCF9" w14:textId="2D637966" w:rsidR="009A45E8" w:rsidRDefault="009A45E8" w:rsidP="0028226B">
      <w:pPr>
        <w:ind w:left="720" w:firstLine="720"/>
        <w:contextualSpacing/>
        <w:jc w:val="left"/>
      </w:pPr>
      <w:r>
        <w:t xml:space="preserve">By card or history or register </w:t>
      </w:r>
    </w:p>
    <w:p w14:paraId="0125CB1F" w14:textId="26124CEF" w:rsidR="00750EC3" w:rsidRDefault="00750EC3" w:rsidP="002073EE">
      <w:pPr>
        <w:ind w:left="1440"/>
        <w:jc w:val="left"/>
      </w:pPr>
      <w:r>
        <w:t>To analyze (</w:t>
      </w:r>
      <w:r w:rsidR="00035873">
        <w:t>depends on whether RI records were sought at heal</w:t>
      </w:r>
      <w:r w:rsidR="002073EE">
        <w:t xml:space="preserve">th facilities, and for whom; </w:t>
      </w:r>
      <w:r w:rsidR="00035873">
        <w:t xml:space="preserve">see </w:t>
      </w:r>
      <w:r w:rsidR="00EF0311">
        <w:t>Chapter 3</w:t>
      </w:r>
      <w:r w:rsidR="00035873">
        <w:t>.</w:t>
      </w:r>
      <w:r>
        <w:t>)</w:t>
      </w:r>
    </w:p>
    <w:p w14:paraId="4815E6E0" w14:textId="463F9E33" w:rsidR="002D06CD" w:rsidRDefault="0067507A" w:rsidP="00BC5E29">
      <w:pPr>
        <w:ind w:left="1440" w:hanging="1440"/>
        <w:jc w:val="left"/>
      </w:pPr>
      <w:r>
        <w:t>User inpu</w:t>
      </w:r>
      <w:r w:rsidR="00B51B6F">
        <w:t>ts:</w:t>
      </w:r>
      <w:r w:rsidR="00B51B6F">
        <w:tab/>
      </w:r>
      <w:r w:rsidR="00FD63AD">
        <w:t>The dose list (See Chapter 3).</w:t>
      </w:r>
    </w:p>
    <w:p w14:paraId="2040F101" w14:textId="77957788" w:rsidR="00891A66" w:rsidRPr="0067507A" w:rsidRDefault="00891A66" w:rsidP="00C26B22">
      <w:pPr>
        <w:ind w:left="1440"/>
        <w:jc w:val="left"/>
      </w:pPr>
      <w:r>
        <w:t>Whether RI records were sought at health facilities.</w:t>
      </w:r>
      <w:r w:rsidR="00C26B22">
        <w:t xml:space="preserve">  See section 3.2 for a description of the three global macros that describe what was done at health facilities.</w:t>
      </w:r>
    </w:p>
    <w:p w14:paraId="69F2B2CF" w14:textId="359A1BD5" w:rsidR="006963C4" w:rsidRPr="000E6700" w:rsidRDefault="006963C4" w:rsidP="00801C96">
      <w:pPr>
        <w:jc w:val="left"/>
      </w:pPr>
      <w:r>
        <w:t xml:space="preserve">Control </w:t>
      </w:r>
      <w:r>
        <w:br/>
        <w:t>Program</w:t>
      </w:r>
      <w:r>
        <w:br/>
        <w:t>Command:</w:t>
      </w:r>
      <w:r>
        <w:tab/>
      </w:r>
      <w:r>
        <w:rPr>
          <w:rFonts w:ascii="Courier New" w:hAnsi="Courier New" w:cs="Courier New"/>
        </w:rPr>
        <w:t>RI_COVG_01</w:t>
      </w:r>
    </w:p>
    <w:p w14:paraId="7D46C9E3" w14:textId="49ABE65F" w:rsidR="00440F3D" w:rsidRDefault="00440F3D" w:rsidP="00801C96">
      <w:pPr>
        <w:jc w:val="left"/>
      </w:pPr>
      <w:r>
        <w:t>Output:</w:t>
      </w:r>
      <w:r>
        <w:tab/>
      </w:r>
      <w:r>
        <w:tab/>
        <w:t xml:space="preserve">This indicator generates </w:t>
      </w:r>
      <w:r>
        <w:rPr>
          <w:u w:val="single"/>
        </w:rPr>
        <w:t>databases</w:t>
      </w:r>
      <w:r>
        <w:t xml:space="preserve"> that summarize valid coverage:</w:t>
      </w:r>
    </w:p>
    <w:p w14:paraId="17666EBD" w14:textId="44AD27CD" w:rsidR="00CE0D9A" w:rsidRDefault="009E6615" w:rsidP="0030259A">
      <w:pPr>
        <w:pStyle w:val="Heading5"/>
      </w:pPr>
      <w:bookmarkStart w:id="100" w:name="_Toc474973733"/>
      <w:r>
        <w:t>Table 6-11</w:t>
      </w:r>
      <w:r w:rsidR="006D0CA6">
        <w:t>.  Naming convention for RI_COVG_01</w:t>
      </w:r>
      <w:r w:rsidR="00CE0D9A">
        <w:t xml:space="preserve"> databases</w:t>
      </w:r>
      <w:bookmarkEnd w:id="100"/>
    </w:p>
    <w:tbl>
      <w:tblPr>
        <w:tblStyle w:val="TableGrid"/>
        <w:tblW w:w="0" w:type="auto"/>
        <w:tblInd w:w="-5" w:type="dxa"/>
        <w:tblLook w:val="04A0" w:firstRow="1" w:lastRow="0" w:firstColumn="1" w:lastColumn="0" w:noHBand="0" w:noVBand="1"/>
      </w:tblPr>
      <w:tblGrid>
        <w:gridCol w:w="3780"/>
        <w:gridCol w:w="5575"/>
      </w:tblGrid>
      <w:tr w:rsidR="00BC0C53" w14:paraId="18D57BB6" w14:textId="77777777" w:rsidTr="0030259A">
        <w:tc>
          <w:tcPr>
            <w:tcW w:w="3780" w:type="dxa"/>
            <w:shd w:val="clear" w:color="auto" w:fill="D9D9D9" w:themeFill="background1" w:themeFillShade="D9"/>
          </w:tcPr>
          <w:p w14:paraId="644CBBC1" w14:textId="30CFD6FE" w:rsidR="00BC0C53" w:rsidRDefault="00BC0C53" w:rsidP="00801C96">
            <w:pPr>
              <w:jc w:val="left"/>
            </w:pPr>
            <w:r>
              <w:t>According to evidence from…</w:t>
            </w:r>
          </w:p>
        </w:tc>
        <w:tc>
          <w:tcPr>
            <w:tcW w:w="5575" w:type="dxa"/>
            <w:shd w:val="clear" w:color="auto" w:fill="D9D9D9" w:themeFill="background1" w:themeFillShade="D9"/>
          </w:tcPr>
          <w:p w14:paraId="6ECBBB18" w14:textId="1B9809D2" w:rsidR="00BC0C53" w:rsidRDefault="00BC0C53" w:rsidP="00801C96">
            <w:pPr>
              <w:jc w:val="left"/>
            </w:pPr>
            <w:r>
              <w:t>Database Name</w:t>
            </w:r>
          </w:p>
        </w:tc>
      </w:tr>
      <w:tr w:rsidR="00BC0C53" w14:paraId="22763229" w14:textId="77777777" w:rsidTr="0030259A">
        <w:tc>
          <w:tcPr>
            <w:tcW w:w="3780" w:type="dxa"/>
          </w:tcPr>
          <w:p w14:paraId="50F7AF7C" w14:textId="2FAEA8FA" w:rsidR="00BC0C53" w:rsidRDefault="00BC0C53" w:rsidP="00801C96">
            <w:pPr>
              <w:jc w:val="left"/>
            </w:pPr>
            <w:r>
              <w:t>Card</w:t>
            </w:r>
          </w:p>
        </w:tc>
        <w:tc>
          <w:tcPr>
            <w:tcW w:w="5575" w:type="dxa"/>
          </w:tcPr>
          <w:p w14:paraId="491414FE" w14:textId="5CFF8EDA" w:rsidR="00BC0C53" w:rsidRDefault="00BC0C53" w:rsidP="00801C96">
            <w:pPr>
              <w:jc w:val="left"/>
            </w:pPr>
            <w:r>
              <w:t>RI_COVG_</w:t>
            </w:r>
            <w:r w:rsidR="00237BDF">
              <w:t>01_&lt;dose&gt;_</w:t>
            </w:r>
            <w:r w:rsidRPr="00DB717E">
              <w:rPr>
                <w:i/>
              </w:rPr>
              <w:t>&lt;analysis counter&gt;</w:t>
            </w:r>
            <w:r>
              <w:t>_c_database.dta</w:t>
            </w:r>
          </w:p>
        </w:tc>
      </w:tr>
      <w:tr w:rsidR="00BC0C53" w14:paraId="6682B51D" w14:textId="77777777" w:rsidTr="0030259A">
        <w:tc>
          <w:tcPr>
            <w:tcW w:w="3780" w:type="dxa"/>
          </w:tcPr>
          <w:p w14:paraId="2B6F193A" w14:textId="0F2FCA93" w:rsidR="00BC0C53" w:rsidRDefault="00BC0C53" w:rsidP="00801C96">
            <w:pPr>
              <w:jc w:val="left"/>
            </w:pPr>
            <w:r>
              <w:t>Caretaker’s Verbal History</w:t>
            </w:r>
          </w:p>
        </w:tc>
        <w:tc>
          <w:tcPr>
            <w:tcW w:w="5575" w:type="dxa"/>
          </w:tcPr>
          <w:p w14:paraId="602780BD" w14:textId="62920EBF" w:rsidR="00BC0C53" w:rsidRDefault="00BC0C53" w:rsidP="00801C96">
            <w:pPr>
              <w:jc w:val="left"/>
            </w:pPr>
            <w:r>
              <w:t>RI_COVG_</w:t>
            </w:r>
            <w:r w:rsidR="00237BDF">
              <w:t>01_&lt;dose&gt;_</w:t>
            </w:r>
            <w:r w:rsidRPr="00DB717E">
              <w:rPr>
                <w:i/>
              </w:rPr>
              <w:t>&lt;analysis counter&gt;</w:t>
            </w:r>
            <w:r>
              <w:t>_h_database.dta</w:t>
            </w:r>
          </w:p>
        </w:tc>
      </w:tr>
      <w:tr w:rsidR="00BC0C53" w14:paraId="1646A16C" w14:textId="77777777" w:rsidTr="0030259A">
        <w:tc>
          <w:tcPr>
            <w:tcW w:w="3780" w:type="dxa"/>
          </w:tcPr>
          <w:p w14:paraId="3F6B0D4D" w14:textId="1EAADEEB" w:rsidR="00BC0C53" w:rsidRDefault="00BC0C53" w:rsidP="00801C96">
            <w:pPr>
              <w:jc w:val="left"/>
            </w:pPr>
            <w:r>
              <w:t>Card or History</w:t>
            </w:r>
          </w:p>
        </w:tc>
        <w:tc>
          <w:tcPr>
            <w:tcW w:w="5575" w:type="dxa"/>
          </w:tcPr>
          <w:p w14:paraId="08EA0ECE" w14:textId="4CC06E80" w:rsidR="00BC0C53" w:rsidRDefault="00BC0C53" w:rsidP="00801C96">
            <w:pPr>
              <w:jc w:val="left"/>
            </w:pPr>
            <w:r>
              <w:t>RI_COVG_</w:t>
            </w:r>
            <w:r w:rsidR="00237BDF">
              <w:t>01_&lt;dose&gt;_</w:t>
            </w:r>
            <w:r w:rsidRPr="00DB717E">
              <w:rPr>
                <w:i/>
              </w:rPr>
              <w:t>&lt;analysis counter&gt;</w:t>
            </w:r>
            <w:r>
              <w:t>_ch_database.dta</w:t>
            </w:r>
          </w:p>
        </w:tc>
      </w:tr>
      <w:tr w:rsidR="00BC0C53" w14:paraId="43903282" w14:textId="77777777" w:rsidTr="0030259A">
        <w:tc>
          <w:tcPr>
            <w:tcW w:w="3780" w:type="dxa"/>
          </w:tcPr>
          <w:p w14:paraId="2EAB62A2" w14:textId="081BA763" w:rsidR="00BC0C53" w:rsidRDefault="00BC0C53" w:rsidP="00801C96">
            <w:pPr>
              <w:jc w:val="left"/>
            </w:pPr>
            <w:r>
              <w:t>Register</w:t>
            </w:r>
          </w:p>
        </w:tc>
        <w:tc>
          <w:tcPr>
            <w:tcW w:w="5575" w:type="dxa"/>
          </w:tcPr>
          <w:p w14:paraId="7FF3B5BE" w14:textId="1D10E317" w:rsidR="00BC0C53" w:rsidRDefault="00AA0225" w:rsidP="00801C96">
            <w:pPr>
              <w:jc w:val="left"/>
            </w:pPr>
            <w:r>
              <w:t>RI_COVG_</w:t>
            </w:r>
            <w:r w:rsidR="00237BDF">
              <w:t>01_&lt;dose&gt;_</w:t>
            </w:r>
            <w:r w:rsidRPr="00DB717E">
              <w:rPr>
                <w:i/>
              </w:rPr>
              <w:t>&lt;analysis counter&gt;</w:t>
            </w:r>
            <w:r>
              <w:t>_r_database.dta</w:t>
            </w:r>
          </w:p>
        </w:tc>
      </w:tr>
      <w:tr w:rsidR="00132A01" w14:paraId="3B5AE4F1" w14:textId="77777777" w:rsidTr="0030259A">
        <w:tc>
          <w:tcPr>
            <w:tcW w:w="3780" w:type="dxa"/>
          </w:tcPr>
          <w:p w14:paraId="11E8D7B4" w14:textId="7C4CDEB7" w:rsidR="00132A01" w:rsidRDefault="00132A01" w:rsidP="00132A01">
            <w:pPr>
              <w:jc w:val="left"/>
            </w:pPr>
            <w:r>
              <w:t>Card or Register</w:t>
            </w:r>
          </w:p>
        </w:tc>
        <w:tc>
          <w:tcPr>
            <w:tcW w:w="5575" w:type="dxa"/>
          </w:tcPr>
          <w:p w14:paraId="2CA7C5C5" w14:textId="7F35C875" w:rsidR="00132A01" w:rsidRDefault="00132A01" w:rsidP="009B47F4">
            <w:pPr>
              <w:jc w:val="left"/>
            </w:pPr>
            <w:r>
              <w:t>RI_COVG_</w:t>
            </w:r>
            <w:r w:rsidR="00237BDF">
              <w:t>01_&lt;dose&gt;_</w:t>
            </w:r>
            <w:r w:rsidRPr="00DB717E">
              <w:rPr>
                <w:i/>
              </w:rPr>
              <w:t>&lt;analysis counter&gt;</w:t>
            </w:r>
            <w:r>
              <w:t>_cr_database.dta</w:t>
            </w:r>
          </w:p>
        </w:tc>
      </w:tr>
      <w:tr w:rsidR="00BC0C53" w14:paraId="379569D9" w14:textId="77777777" w:rsidTr="0030259A">
        <w:tc>
          <w:tcPr>
            <w:tcW w:w="3780" w:type="dxa"/>
          </w:tcPr>
          <w:p w14:paraId="0DEE8211" w14:textId="21305980" w:rsidR="00BC0C53" w:rsidRDefault="00BC0C53" w:rsidP="00801C96">
            <w:pPr>
              <w:jc w:val="left"/>
            </w:pPr>
            <w:r>
              <w:t>Card or History or Register</w:t>
            </w:r>
          </w:p>
        </w:tc>
        <w:tc>
          <w:tcPr>
            <w:tcW w:w="5575" w:type="dxa"/>
          </w:tcPr>
          <w:p w14:paraId="12007BAD" w14:textId="4AD8A6EF" w:rsidR="00BC0C53" w:rsidRDefault="00AA0225" w:rsidP="00801C96">
            <w:pPr>
              <w:jc w:val="left"/>
            </w:pPr>
            <w:r>
              <w:t>RI_COVG_</w:t>
            </w:r>
            <w:r w:rsidR="00237BDF">
              <w:t>01_&lt;dose&gt;_</w:t>
            </w:r>
            <w:r w:rsidRPr="00DB717E">
              <w:rPr>
                <w:i/>
              </w:rPr>
              <w:t>&lt;analysis counter&gt;</w:t>
            </w:r>
            <w:r>
              <w:t>_chr_database.dta</w:t>
            </w:r>
          </w:p>
        </w:tc>
      </w:tr>
      <w:tr w:rsidR="00BC0C53" w14:paraId="67008813" w14:textId="77777777" w:rsidTr="0030259A">
        <w:tc>
          <w:tcPr>
            <w:tcW w:w="3780" w:type="dxa"/>
          </w:tcPr>
          <w:p w14:paraId="7A0A870A" w14:textId="18F62A51" w:rsidR="00BC0C53" w:rsidRDefault="009269C7" w:rsidP="00801C96">
            <w:pPr>
              <w:jc w:val="left"/>
            </w:pPr>
            <w:r>
              <w:t>Main Outcome to Analyze</w:t>
            </w:r>
          </w:p>
        </w:tc>
        <w:tc>
          <w:tcPr>
            <w:tcW w:w="5575" w:type="dxa"/>
          </w:tcPr>
          <w:p w14:paraId="00EB8957" w14:textId="43E3D883" w:rsidR="00BC0C53" w:rsidRDefault="00AA0225" w:rsidP="00801C96">
            <w:pPr>
              <w:jc w:val="left"/>
            </w:pPr>
            <w:r>
              <w:t>RI_COVG_</w:t>
            </w:r>
            <w:r w:rsidR="00237BDF">
              <w:t>01_&lt;dose&gt;_</w:t>
            </w:r>
            <w:r w:rsidRPr="00DB717E">
              <w:rPr>
                <w:i/>
              </w:rPr>
              <w:t>&lt;analysis counter&gt;</w:t>
            </w:r>
            <w:r>
              <w:t>_a_database.dta</w:t>
            </w:r>
          </w:p>
        </w:tc>
      </w:tr>
    </w:tbl>
    <w:p w14:paraId="3D5A8826" w14:textId="77777777" w:rsidR="0036196B" w:rsidRDefault="0036196B">
      <w:pPr>
        <w:ind w:left="1440"/>
        <w:jc w:val="left"/>
      </w:pPr>
    </w:p>
    <w:p w14:paraId="1348A1CC" w14:textId="3DD55CEB" w:rsidR="00AA0225" w:rsidRDefault="00440F3D">
      <w:pPr>
        <w:ind w:left="1440"/>
        <w:jc w:val="left"/>
      </w:pPr>
      <w:r>
        <w:t>How the main outcome</w:t>
      </w:r>
      <w:r w:rsidR="00DB11E1">
        <w:t xml:space="preserve"> for crude</w:t>
      </w:r>
      <w:r>
        <w:t xml:space="preserve"> coverage </w:t>
      </w:r>
      <w:r w:rsidR="003A05ED">
        <w:t>is</w:t>
      </w:r>
      <w:r>
        <w:t xml:space="preserve"> calculated for each respondent depends on whether RI records were sought at health centers, and if so, for whom.  This is indicated in the control program by setting one (and only one) of the RECORDS_SOUGHT global macros to 1.</w:t>
      </w:r>
      <w:r w:rsidR="00A72CD2">
        <w:t xml:space="preserve"> See </w:t>
      </w:r>
      <w:r w:rsidR="00023BA5">
        <w:t>section</w:t>
      </w:r>
      <w:r w:rsidR="00A72CD2">
        <w:t xml:space="preserve"> 3.2 for details on RECORDS_SOUGHT global macros</w:t>
      </w:r>
      <w:r w:rsidR="00023BA5">
        <w:t xml:space="preserve"> in RI Analysis.</w:t>
      </w:r>
      <w:r w:rsidR="00023BA5" w:rsidDel="00023BA5">
        <w:t xml:space="preserve"> </w:t>
      </w:r>
    </w:p>
    <w:p w14:paraId="5D3F40CA" w14:textId="5A0CDE07" w:rsidR="00440F3D" w:rsidRDefault="00440F3D" w:rsidP="00801C96">
      <w:pPr>
        <w:ind w:left="1440"/>
        <w:jc w:val="left"/>
      </w:pPr>
      <w:r>
        <w:lastRenderedPageBreak/>
        <w:t>The databases include the following output fields for every dose in the dose list</w:t>
      </w:r>
      <w:r w:rsidR="0027541B">
        <w:t xml:space="preserve"> and every outcome listed above</w:t>
      </w:r>
      <w:r>
        <w:t xml:space="preserve"> and </w:t>
      </w:r>
      <w:r w:rsidR="00677DF8">
        <w:t xml:space="preserve">every stratum requested via the SHOW_LEVEL globals </w:t>
      </w:r>
      <w:r w:rsidR="00FA56FE">
        <w:t>(described in section 3.3 and Annex B)</w:t>
      </w:r>
      <w:r>
        <w:t xml:space="preserve">: estimated %, </w:t>
      </w:r>
      <w:r w:rsidR="00D94989">
        <w:t xml:space="preserve">2-sided </w:t>
      </w:r>
      <w:r>
        <w:t xml:space="preserve">95% CI, </w:t>
      </w:r>
      <w:r w:rsidR="00C94972">
        <w:t>1-sided 95% lower confidence bound (</w:t>
      </w:r>
      <w:r>
        <w:t>LCB</w:t>
      </w:r>
      <w:r w:rsidR="00C94972">
        <w:t>)</w:t>
      </w:r>
      <w:r>
        <w:t xml:space="preserve">, </w:t>
      </w:r>
      <w:r w:rsidR="00C94972">
        <w:t>1-sided 95% upper confidence boun</w:t>
      </w:r>
      <w:r w:rsidR="00C84E7B">
        <w:t>d</w:t>
      </w:r>
      <w:r w:rsidR="00C94972">
        <w:t xml:space="preserve"> (</w:t>
      </w:r>
      <w:r>
        <w:t>UCB</w:t>
      </w:r>
      <w:r w:rsidR="00C94972">
        <w:t>)</w:t>
      </w:r>
      <w:r>
        <w:t xml:space="preserve">, </w:t>
      </w:r>
      <w:r w:rsidR="00C94972">
        <w:t>Design Effect (</w:t>
      </w:r>
      <w:r>
        <w:t>DEFF</w:t>
      </w:r>
      <w:r w:rsidR="00C94972">
        <w:t>)</w:t>
      </w:r>
      <w:r>
        <w:t xml:space="preserve">, </w:t>
      </w:r>
      <w:r w:rsidR="00C94972">
        <w:t>Intracluster correlation coefficient (</w:t>
      </w:r>
      <w:r>
        <w:t>ICC</w:t>
      </w:r>
      <w:r w:rsidR="00C94972">
        <w:t>)</w:t>
      </w:r>
      <w:r>
        <w:t>, N (unweighted), N (weighted), and ICC2</w:t>
      </w:r>
      <w:r w:rsidRPr="00A47640">
        <w:rPr>
          <w:vertAlign w:val="superscript"/>
        </w:rPr>
        <w:footnoteReference w:id="15"/>
      </w:r>
      <w:r>
        <w:t xml:space="preserve">.  </w:t>
      </w:r>
    </w:p>
    <w:p w14:paraId="5EA579D2" w14:textId="05A0AAC9" w:rsidR="00440F3D" w:rsidRDefault="00440F3D" w:rsidP="00801C96">
      <w:pPr>
        <w:ind w:left="1440"/>
        <w:jc w:val="left"/>
      </w:pPr>
      <w:r>
        <w:t xml:space="preserve">The </w:t>
      </w:r>
      <w:r w:rsidRPr="006E675E">
        <w:t xml:space="preserve">Excel </w:t>
      </w:r>
      <w:r w:rsidRPr="004B0626">
        <w:rPr>
          <w:u w:val="single"/>
        </w:rPr>
        <w:t>worksheet</w:t>
      </w:r>
      <w:r>
        <w:t xml:space="preserve"> for this indicator is named: RI_COVG_01</w:t>
      </w:r>
      <w:r w:rsidR="00980553">
        <w:t xml:space="preserve"> &lt;</w:t>
      </w:r>
      <w:r w:rsidR="00980553" w:rsidRPr="00980553">
        <w:rPr>
          <w:i/>
        </w:rPr>
        <w:t>analysis counter</w:t>
      </w:r>
      <w:r w:rsidR="00980553">
        <w:t>&gt;</w:t>
      </w:r>
      <w:r>
        <w:t xml:space="preserve">.  For the outcomes by card, </w:t>
      </w:r>
      <w:r w:rsidR="005164A4">
        <w:t>history, and register</w:t>
      </w:r>
      <w:r>
        <w:t xml:space="preserve"> it simply lists estimated % and</w:t>
      </w:r>
      <w:r w:rsidR="005164A4">
        <w:t xml:space="preserve"> 95% CI.  For the main outcome </w:t>
      </w:r>
      <w:r>
        <w:t>it lists estimated %, 95% CI, LCB, UCB, DEFF, ICC, N (unweighted), N (weighted).</w:t>
      </w:r>
    </w:p>
    <w:p w14:paraId="0D3F5179" w14:textId="3761D86E" w:rsidR="00440F3D" w:rsidRDefault="00440F3D" w:rsidP="00801C96">
      <w:pPr>
        <w:ind w:left="1440"/>
        <w:jc w:val="left"/>
      </w:pPr>
      <w:r>
        <w:t xml:space="preserve">The </w:t>
      </w:r>
      <w:r>
        <w:rPr>
          <w:u w:val="single"/>
        </w:rPr>
        <w:t>plots</w:t>
      </w:r>
      <w:r>
        <w:t xml:space="preserve"> generated by the indicator include one organ pipe plot of the main outcome per dose per stratum and </w:t>
      </w:r>
      <w:r w:rsidR="005164A4">
        <w:t>one inchworm plot</w:t>
      </w:r>
      <w:r>
        <w:t xml:space="preserve"> per dose</w:t>
      </w:r>
      <w:r w:rsidR="005164A4">
        <w:t xml:space="preserve"> summarizing the main crude coverage outcome.</w:t>
      </w:r>
    </w:p>
    <w:p w14:paraId="51253CD0" w14:textId="1A272306" w:rsidR="00440F3D" w:rsidRDefault="00440F3D" w:rsidP="00801C96">
      <w:pPr>
        <w:ind w:left="1440"/>
        <w:jc w:val="left"/>
      </w:pPr>
      <w:r>
        <w:t>The organ pipe plots are named RI_COVG_01_&lt;</w:t>
      </w:r>
      <w:r w:rsidRPr="00980553">
        <w:rPr>
          <w:i/>
        </w:rPr>
        <w:t>analysis counter</w:t>
      </w:r>
      <w:r>
        <w:t>&gt;_opplot_&lt;</w:t>
      </w:r>
      <w:r w:rsidRPr="00980553">
        <w:rPr>
          <w:i/>
        </w:rPr>
        <w:t>dose</w:t>
      </w:r>
      <w:r>
        <w:t>&gt;_ &lt;</w:t>
      </w:r>
      <w:r w:rsidRPr="00980553">
        <w:rPr>
          <w:i/>
        </w:rPr>
        <w:t>stratum id</w:t>
      </w:r>
      <w:r>
        <w:t>&gt;_&lt;</w:t>
      </w:r>
      <w:r w:rsidRPr="00980553">
        <w:rPr>
          <w:i/>
        </w:rPr>
        <w:t>stratum name</w:t>
      </w:r>
      <w:r>
        <w:t>&gt;.png</w:t>
      </w:r>
    </w:p>
    <w:p w14:paraId="1C9AD7B3" w14:textId="7F50A9CB" w:rsidR="00440F3D" w:rsidRDefault="005164A4" w:rsidP="00801C96">
      <w:pPr>
        <w:ind w:left="1440"/>
        <w:jc w:val="left"/>
      </w:pPr>
      <w:r>
        <w:t>The inchworm plots</w:t>
      </w:r>
      <w:r w:rsidR="00440F3D">
        <w:t xml:space="preserve"> are named RI_COVG_01</w:t>
      </w:r>
      <w:r w:rsidR="008B3264">
        <w:t>_&lt;analysis counter&gt;_iwplot</w:t>
      </w:r>
      <w:r w:rsidR="00440F3D">
        <w:t>_&lt;</w:t>
      </w:r>
      <w:r w:rsidR="00440F3D" w:rsidRPr="00980553">
        <w:rPr>
          <w:i/>
        </w:rPr>
        <w:t>dose</w:t>
      </w:r>
      <w:r>
        <w:t>&gt;</w:t>
      </w:r>
      <w:r w:rsidR="00440F3D">
        <w:rPr>
          <w:i/>
        </w:rPr>
        <w:t>_</w:t>
      </w:r>
      <w:r w:rsidR="00FF62EF">
        <w:rPr>
          <w:i/>
        </w:rPr>
        <w:t>&lt;four 0/1 flags to show which levels are plotted&gt;</w:t>
      </w:r>
      <w:r w:rsidR="009E09C4">
        <w:t>.png.</w:t>
      </w:r>
    </w:p>
    <w:p w14:paraId="1A802ABD" w14:textId="77777777" w:rsidR="00995305" w:rsidRPr="00B44C61" w:rsidRDefault="00995305" w:rsidP="00E33AC5">
      <w:pPr>
        <w:ind w:left="1440" w:hanging="1440"/>
      </w:pPr>
      <w:r>
        <w:t>Interpretation:</w:t>
      </w:r>
      <w:r>
        <w:tab/>
        <w:t>“X% of the population who were eligible for the survey are estimated to have received &lt;</w:t>
      </w:r>
      <w:r>
        <w:rPr>
          <w:i/>
        </w:rPr>
        <w:t>dose</w:t>
      </w:r>
      <w:r>
        <w:t>&gt;, as documented by &lt;</w:t>
      </w:r>
      <w:r>
        <w:rPr>
          <w:i/>
        </w:rPr>
        <w:t>source(s)</w:t>
      </w:r>
      <w:r>
        <w:t>&gt;.”</w:t>
      </w:r>
    </w:p>
    <w:p w14:paraId="619884FE" w14:textId="629931BF" w:rsidR="002139B5" w:rsidRDefault="00237BDF" w:rsidP="00AE26BF">
      <w:pPr>
        <w:ind w:left="1440" w:hanging="1440"/>
        <w:jc w:val="left"/>
      </w:pPr>
      <w:r>
        <w:rPr>
          <w:b/>
        </w:rPr>
        <w:t>Notes:</w:t>
      </w:r>
      <w:r>
        <w:rPr>
          <w:b/>
        </w:rPr>
        <w:tab/>
      </w:r>
      <w:r w:rsidRPr="00237BDF">
        <w:rPr>
          <w:b/>
        </w:rPr>
        <w:t xml:space="preserve">For BCG there is an additional outcome for coverage by scar stored in </w:t>
      </w:r>
      <w:r>
        <w:rPr>
          <w:b/>
        </w:rPr>
        <w:t>a</w:t>
      </w:r>
      <w:r w:rsidRPr="00237BDF">
        <w:rPr>
          <w:b/>
        </w:rPr>
        <w:t xml:space="preserve"> database named RI_COVG_01_&lt;</w:t>
      </w:r>
      <w:r w:rsidRPr="00237BDF">
        <w:rPr>
          <w:b/>
          <w:i/>
        </w:rPr>
        <w:t>analysis_counter</w:t>
      </w:r>
      <w:r w:rsidRPr="00237BDF">
        <w:rPr>
          <w:b/>
        </w:rPr>
        <w:t>&gt;_BCG_s_database.dta.  And for BCG, evidence from the scar is counted in the card or history outcome, the card or history or register outcome and the ‘to analyze’ outcome.</w:t>
      </w:r>
      <w:r>
        <w:rPr>
          <w:b/>
        </w:rPr>
        <w:br/>
      </w:r>
      <w:r>
        <w:rPr>
          <w:b/>
        </w:rPr>
        <w:br/>
        <w:t>If the survey did not ask for BCG evidence by scar then the RI_COVG_01 table will include scar columns that could be ignored or deleted and will include the words “or scar” in several column labels.  In the future, it would be possible to add a user input to tell VCQI that the survey did not include a scar question and then the output could appear without alluding to scars.</w:t>
      </w:r>
      <w:r w:rsidR="008F5245">
        <w:rPr>
          <w:b/>
        </w:rPr>
        <w:t xml:space="preserve">  Discuss this enhancement with WHO &amp; a VCQI User’s Group.</w:t>
      </w:r>
      <w:r w:rsidR="002139B5">
        <w:br w:type="page"/>
      </w:r>
    </w:p>
    <w:p w14:paraId="3332E887" w14:textId="2620DB8F" w:rsidR="004E06EA" w:rsidRDefault="00AB1965" w:rsidP="004E3D92">
      <w:pPr>
        <w:pStyle w:val="Heading3"/>
        <w:ind w:left="1440" w:hanging="1440"/>
      </w:pPr>
      <w:bookmarkStart w:id="101" w:name="_Toc474976156"/>
      <w:r>
        <w:lastRenderedPageBreak/>
        <w:t>RI_COVG</w:t>
      </w:r>
      <w:r w:rsidR="00DF6114">
        <w:t>_</w:t>
      </w:r>
      <w:r>
        <w:t>0</w:t>
      </w:r>
      <w:r w:rsidR="00AE0463">
        <w:t>2</w:t>
      </w:r>
      <w:r w:rsidR="00B409C2">
        <w:t>:</w:t>
      </w:r>
      <w:r w:rsidR="00AE0463">
        <w:t xml:space="preserve"> </w:t>
      </w:r>
      <w:r w:rsidR="00AC00F5">
        <w:t>Valid c</w:t>
      </w:r>
      <w:r w:rsidR="004E06EA">
        <w:t>overage</w:t>
      </w:r>
      <w:bookmarkEnd w:id="101"/>
      <w:r w:rsidR="004E06EA">
        <w:t xml:space="preserve"> </w:t>
      </w:r>
    </w:p>
    <w:p w14:paraId="430F5E3B" w14:textId="77777777" w:rsidR="004E06EA" w:rsidRDefault="004E06EA" w:rsidP="00801C96">
      <w:pPr>
        <w:jc w:val="left"/>
      </w:pPr>
      <w:r>
        <w:t>Weighted:</w:t>
      </w:r>
      <w:r>
        <w:tab/>
        <w:t>Yes</w:t>
      </w:r>
    </w:p>
    <w:p w14:paraId="3F9ED972" w14:textId="77777777" w:rsidR="004E06EA" w:rsidRDefault="004E06EA" w:rsidP="00801C96">
      <w:pPr>
        <w:jc w:val="left"/>
      </w:pPr>
      <w:r>
        <w:t xml:space="preserve">Denominator: </w:t>
      </w:r>
      <w:r>
        <w:tab/>
        <w:t>Sum of weights for all respondents</w:t>
      </w:r>
    </w:p>
    <w:p w14:paraId="4C08C65A" w14:textId="661AFCAE" w:rsidR="004E06EA" w:rsidRDefault="004E06EA" w:rsidP="00801C96">
      <w:pPr>
        <w:ind w:left="1440" w:hanging="1440"/>
        <w:jc w:val="left"/>
      </w:pPr>
      <w:r>
        <w:t xml:space="preserve">Numerator: </w:t>
      </w:r>
      <w:r>
        <w:tab/>
        <w:t xml:space="preserve">Sum of weights for respondents who received </w:t>
      </w:r>
      <w:r w:rsidR="008772C0">
        <w:t>a valid</w:t>
      </w:r>
      <w:r>
        <w:t xml:space="preserve"> dose according to </w:t>
      </w:r>
      <w:r w:rsidR="00FE0437">
        <w:t xml:space="preserve">card or </w:t>
      </w:r>
      <w:r w:rsidR="008772C0">
        <w:t>register</w:t>
      </w:r>
    </w:p>
    <w:p w14:paraId="07AE3FAB" w14:textId="221AEE8F" w:rsidR="004E06EA" w:rsidRDefault="004E06EA" w:rsidP="00801C96">
      <w:pPr>
        <w:jc w:val="left"/>
      </w:pPr>
      <w:r>
        <w:t>Vaccines:</w:t>
      </w:r>
      <w:r>
        <w:tab/>
        <w:t>Calculated for each dose</w:t>
      </w:r>
    </w:p>
    <w:p w14:paraId="42CD35D9" w14:textId="77777777" w:rsidR="004E06EA" w:rsidRDefault="004E06EA" w:rsidP="00801C96">
      <w:pPr>
        <w:contextualSpacing/>
        <w:jc w:val="left"/>
      </w:pPr>
      <w:r>
        <w:t>Time options:</w:t>
      </w:r>
      <w:r>
        <w:tab/>
        <w:t>By the time of survey</w:t>
      </w:r>
      <w:r w:rsidR="00F963B5">
        <w:t>, or</w:t>
      </w:r>
    </w:p>
    <w:p w14:paraId="4F450E71" w14:textId="77777777" w:rsidR="00891A66" w:rsidRDefault="00891A66" w:rsidP="00801C96">
      <w:pPr>
        <w:contextualSpacing/>
        <w:jc w:val="left"/>
      </w:pPr>
      <w:r>
        <w:tab/>
      </w:r>
      <w:r>
        <w:tab/>
        <w:t>By 12 months of age</w:t>
      </w:r>
    </w:p>
    <w:p w14:paraId="0BF3BA5B" w14:textId="77777777" w:rsidR="00891A66" w:rsidRDefault="00891A66" w:rsidP="00801C96">
      <w:pPr>
        <w:contextualSpacing/>
        <w:jc w:val="left"/>
      </w:pPr>
    </w:p>
    <w:p w14:paraId="01F6B291" w14:textId="2747E39D" w:rsidR="004E06EA" w:rsidRDefault="004E06EA" w:rsidP="00801C96">
      <w:pPr>
        <w:contextualSpacing/>
        <w:jc w:val="left"/>
      </w:pPr>
      <w:r>
        <w:t>Variations:</w:t>
      </w:r>
      <w:r>
        <w:tab/>
        <w:t>By card</w:t>
      </w:r>
    </w:p>
    <w:p w14:paraId="702D06EA" w14:textId="77777777" w:rsidR="004E06EA" w:rsidRDefault="004E06EA" w:rsidP="00801C96">
      <w:pPr>
        <w:contextualSpacing/>
        <w:jc w:val="left"/>
      </w:pPr>
      <w:r>
        <w:tab/>
      </w:r>
      <w:r>
        <w:tab/>
        <w:t>By register</w:t>
      </w:r>
    </w:p>
    <w:p w14:paraId="0A6F3F97" w14:textId="1C549D57" w:rsidR="004E06EA" w:rsidRDefault="00F963B5" w:rsidP="00801C96">
      <w:pPr>
        <w:contextualSpacing/>
        <w:jc w:val="left"/>
      </w:pPr>
      <w:r>
        <w:tab/>
      </w:r>
      <w:r>
        <w:tab/>
        <w:t xml:space="preserve">By card </w:t>
      </w:r>
      <w:r w:rsidR="001C1202">
        <w:t>or register</w:t>
      </w:r>
    </w:p>
    <w:p w14:paraId="7524D510" w14:textId="2D98EA4E" w:rsidR="001C1202" w:rsidRDefault="001C1202" w:rsidP="00801C96">
      <w:pPr>
        <w:jc w:val="left"/>
      </w:pPr>
      <w:r>
        <w:tab/>
      </w:r>
      <w:r>
        <w:tab/>
        <w:t>To analyze</w:t>
      </w:r>
    </w:p>
    <w:p w14:paraId="18A5D57E" w14:textId="77777777" w:rsidR="002E1FF5" w:rsidRPr="005207A0" w:rsidRDefault="002E1FF5" w:rsidP="00801C96">
      <w:pPr>
        <w:ind w:left="1440"/>
        <w:jc w:val="left"/>
      </w:pPr>
      <w:r>
        <w:t xml:space="preserve">The main motivation is to assess valid coverage when using dates from both cards and registers.  One reason for reporting card and register data alone, in addition to card </w:t>
      </w:r>
      <w:r>
        <w:rPr>
          <w:u w:val="single"/>
        </w:rPr>
        <w:t>or</w:t>
      </w:r>
      <w:r>
        <w:t xml:space="preserve"> register, is to show how much coverage estimates increase when the survey team goes to the effort and expense of collecting data from health centers.</w:t>
      </w:r>
    </w:p>
    <w:p w14:paraId="59DECD1D" w14:textId="023DAB14" w:rsidR="000C2E0A" w:rsidRDefault="000C2E0A" w:rsidP="004E3D92">
      <w:pPr>
        <w:ind w:left="1440" w:hanging="1440"/>
        <w:jc w:val="left"/>
      </w:pPr>
      <w:r>
        <w:t>User inputs:</w:t>
      </w:r>
      <w:r>
        <w:tab/>
      </w:r>
      <w:r w:rsidR="003D6524">
        <w:t xml:space="preserve">The </w:t>
      </w:r>
      <w:r w:rsidR="00FD63AD">
        <w:t xml:space="preserve">dose list (See </w:t>
      </w:r>
      <w:r w:rsidR="003D6524">
        <w:t>Chapter 3</w:t>
      </w:r>
      <w:r w:rsidR="00FD63AD">
        <w:t>)</w:t>
      </w:r>
      <w:r w:rsidR="003D6524">
        <w:t>.</w:t>
      </w:r>
    </w:p>
    <w:p w14:paraId="536FA8E7" w14:textId="49AAEA85" w:rsidR="000C2E0A" w:rsidRDefault="000C2E0A" w:rsidP="004B0626">
      <w:pPr>
        <w:ind w:left="1440"/>
        <w:jc w:val="left"/>
      </w:pPr>
      <w:r>
        <w:t>Whether RI records were sought at health facilities.</w:t>
      </w:r>
      <w:r w:rsidR="004B0626">
        <w:t xml:space="preserve">  See description above for RI_COVG_01.</w:t>
      </w:r>
    </w:p>
    <w:p w14:paraId="17D86746" w14:textId="77777777" w:rsidR="00891510" w:rsidRDefault="000C2E0A" w:rsidP="00801C96">
      <w:pPr>
        <w:ind w:left="1440"/>
        <w:jc w:val="left"/>
      </w:pPr>
      <w:r>
        <w:t xml:space="preserve">The RI dose schedule (See </w:t>
      </w:r>
      <w:r w:rsidR="00B60A6A">
        <w:t>Chapter 3</w:t>
      </w:r>
      <w:r>
        <w:t xml:space="preserve">). </w:t>
      </w:r>
    </w:p>
    <w:p w14:paraId="1DDBB8AB" w14:textId="1B528083" w:rsidR="006963C4" w:rsidRPr="000E6700" w:rsidRDefault="006963C4" w:rsidP="00801C96">
      <w:pPr>
        <w:jc w:val="left"/>
      </w:pPr>
      <w:r>
        <w:t xml:space="preserve">Control </w:t>
      </w:r>
      <w:r>
        <w:br/>
        <w:t>Program</w:t>
      </w:r>
      <w:r>
        <w:br/>
        <w:t>Command:</w:t>
      </w:r>
      <w:r>
        <w:tab/>
      </w:r>
      <w:r>
        <w:rPr>
          <w:rFonts w:ascii="Courier New" w:hAnsi="Courier New" w:cs="Courier New"/>
        </w:rPr>
        <w:t>RI_COVG_02</w:t>
      </w:r>
    </w:p>
    <w:p w14:paraId="09C90D9B" w14:textId="6F315146" w:rsidR="00B2241F" w:rsidRDefault="00B2241F" w:rsidP="00801C96">
      <w:pPr>
        <w:jc w:val="left"/>
      </w:pPr>
      <w:r>
        <w:t>Output:</w:t>
      </w:r>
      <w:r>
        <w:tab/>
      </w:r>
      <w:r>
        <w:tab/>
        <w:t xml:space="preserve">This indicator generates </w:t>
      </w:r>
      <w:r>
        <w:rPr>
          <w:u w:val="single"/>
        </w:rPr>
        <w:t>databases</w:t>
      </w:r>
      <w:r>
        <w:t xml:space="preserve"> that summarize valid coverage:</w:t>
      </w:r>
    </w:p>
    <w:p w14:paraId="169F0E59" w14:textId="6100FA0F" w:rsidR="006D0CA6" w:rsidRDefault="006D0CA6" w:rsidP="006D0CA6">
      <w:pPr>
        <w:pStyle w:val="Heading5"/>
      </w:pPr>
      <w:bookmarkStart w:id="102" w:name="_Toc474973734"/>
      <w:r>
        <w:t>Table 6-12.  Naming convention for RI_COVG_03 databases</w:t>
      </w:r>
      <w:bookmarkEnd w:id="102"/>
    </w:p>
    <w:tbl>
      <w:tblPr>
        <w:tblStyle w:val="TableGrid"/>
        <w:tblW w:w="10075" w:type="dxa"/>
        <w:tblLook w:val="04A0" w:firstRow="1" w:lastRow="0" w:firstColumn="1" w:lastColumn="0" w:noHBand="0" w:noVBand="1"/>
      </w:tblPr>
      <w:tblGrid>
        <w:gridCol w:w="4225"/>
        <w:gridCol w:w="5850"/>
      </w:tblGrid>
      <w:tr w:rsidR="00A72CD2" w14:paraId="1559BEB8" w14:textId="77777777" w:rsidTr="0043310B">
        <w:tc>
          <w:tcPr>
            <w:tcW w:w="4225" w:type="dxa"/>
            <w:shd w:val="clear" w:color="auto" w:fill="D9D9D9" w:themeFill="background1" w:themeFillShade="D9"/>
          </w:tcPr>
          <w:p w14:paraId="0FD81C97" w14:textId="7A05E67A" w:rsidR="00A72CD2" w:rsidRDefault="00A72CD2" w:rsidP="00801C96">
            <w:pPr>
              <w:jc w:val="left"/>
            </w:pPr>
            <w:r>
              <w:t>According to evidence from…</w:t>
            </w:r>
          </w:p>
        </w:tc>
        <w:tc>
          <w:tcPr>
            <w:tcW w:w="5850" w:type="dxa"/>
            <w:shd w:val="clear" w:color="auto" w:fill="D9D9D9" w:themeFill="background1" w:themeFillShade="D9"/>
          </w:tcPr>
          <w:p w14:paraId="70CD76F6" w14:textId="61512F88" w:rsidR="00A72CD2" w:rsidRDefault="00A72CD2" w:rsidP="00801C96">
            <w:pPr>
              <w:jc w:val="left"/>
            </w:pPr>
            <w:r>
              <w:t>Dataset name</w:t>
            </w:r>
          </w:p>
        </w:tc>
      </w:tr>
      <w:tr w:rsidR="00A72CD2" w14:paraId="459987DC" w14:textId="77777777" w:rsidTr="0043310B">
        <w:tc>
          <w:tcPr>
            <w:tcW w:w="4225" w:type="dxa"/>
          </w:tcPr>
          <w:p w14:paraId="2EF65C5B" w14:textId="1FA42632" w:rsidR="00A72CD2" w:rsidRDefault="00A72CD2" w:rsidP="00801C96">
            <w:pPr>
              <w:jc w:val="left"/>
            </w:pPr>
            <w:r>
              <w:t>Card</w:t>
            </w:r>
          </w:p>
        </w:tc>
        <w:tc>
          <w:tcPr>
            <w:tcW w:w="5850" w:type="dxa"/>
          </w:tcPr>
          <w:p w14:paraId="3C41DBC9" w14:textId="474EC30B" w:rsidR="00A72CD2" w:rsidRDefault="00A72CD2" w:rsidP="00801C96">
            <w:pPr>
              <w:jc w:val="left"/>
            </w:pPr>
            <w:r>
              <w:t>RI_COVG_</w:t>
            </w:r>
            <w:r w:rsidR="0030259A">
              <w:t>02_&lt;dose&gt;</w:t>
            </w:r>
            <w:r>
              <w:t>_</w:t>
            </w:r>
            <w:r w:rsidRPr="00DB717E">
              <w:rPr>
                <w:i/>
              </w:rPr>
              <w:t>&lt;analysis counter&gt;</w:t>
            </w:r>
            <w:r>
              <w:t>_c_database.dta</w:t>
            </w:r>
          </w:p>
        </w:tc>
      </w:tr>
      <w:tr w:rsidR="00A72CD2" w14:paraId="6EA4C2E5" w14:textId="77777777" w:rsidTr="0043310B">
        <w:tc>
          <w:tcPr>
            <w:tcW w:w="4225" w:type="dxa"/>
          </w:tcPr>
          <w:p w14:paraId="2DFDD498" w14:textId="7F90385E" w:rsidR="00A72CD2" w:rsidRDefault="00A72CD2" w:rsidP="00801C96">
            <w:pPr>
              <w:jc w:val="left"/>
            </w:pPr>
            <w:r>
              <w:t>Register</w:t>
            </w:r>
          </w:p>
        </w:tc>
        <w:tc>
          <w:tcPr>
            <w:tcW w:w="5850" w:type="dxa"/>
          </w:tcPr>
          <w:p w14:paraId="7DD1A49B" w14:textId="3858078D" w:rsidR="00A72CD2" w:rsidRDefault="00A72CD2" w:rsidP="00801C96">
            <w:pPr>
              <w:jc w:val="left"/>
            </w:pPr>
            <w:r>
              <w:t>RI_COVG_</w:t>
            </w:r>
            <w:r w:rsidR="0030259A">
              <w:t>02_&lt;dose&gt;</w:t>
            </w:r>
            <w:r>
              <w:t>_</w:t>
            </w:r>
            <w:r w:rsidRPr="00DB717E">
              <w:rPr>
                <w:i/>
              </w:rPr>
              <w:t>&lt;analysis counter&gt;</w:t>
            </w:r>
            <w:r>
              <w:t>_r_database.dta</w:t>
            </w:r>
          </w:p>
        </w:tc>
      </w:tr>
      <w:tr w:rsidR="00A72CD2" w14:paraId="1B82EC9A" w14:textId="77777777" w:rsidTr="0043310B">
        <w:tc>
          <w:tcPr>
            <w:tcW w:w="4225" w:type="dxa"/>
          </w:tcPr>
          <w:p w14:paraId="41D5BD4F" w14:textId="53D17A81" w:rsidR="00A72CD2" w:rsidRDefault="00A72CD2" w:rsidP="00801C96">
            <w:pPr>
              <w:jc w:val="left"/>
            </w:pPr>
            <w:r>
              <w:t>Card or Register</w:t>
            </w:r>
          </w:p>
        </w:tc>
        <w:tc>
          <w:tcPr>
            <w:tcW w:w="5850" w:type="dxa"/>
          </w:tcPr>
          <w:p w14:paraId="3FCC4BC0" w14:textId="7217C655" w:rsidR="00A72CD2" w:rsidRDefault="00A72CD2" w:rsidP="00801C96">
            <w:pPr>
              <w:jc w:val="left"/>
            </w:pPr>
            <w:r>
              <w:t>RI_COVG_</w:t>
            </w:r>
            <w:r w:rsidR="0030259A">
              <w:t>02_&lt;dose&gt;</w:t>
            </w:r>
            <w:r>
              <w:t>_</w:t>
            </w:r>
            <w:r w:rsidRPr="00DB717E">
              <w:rPr>
                <w:i/>
              </w:rPr>
              <w:t>&lt;analysis counter&gt;</w:t>
            </w:r>
            <w:r>
              <w:t>_cr_database.dta</w:t>
            </w:r>
          </w:p>
        </w:tc>
      </w:tr>
      <w:tr w:rsidR="00A72CD2" w14:paraId="10D52278" w14:textId="77777777" w:rsidTr="0043310B">
        <w:tc>
          <w:tcPr>
            <w:tcW w:w="4225" w:type="dxa"/>
          </w:tcPr>
          <w:p w14:paraId="08BBA059" w14:textId="35E23DFA" w:rsidR="00A72CD2" w:rsidRDefault="00A72CD2" w:rsidP="00801C96">
            <w:pPr>
              <w:jc w:val="left"/>
            </w:pPr>
            <w:r>
              <w:t>Main Outcome to Analyze</w:t>
            </w:r>
          </w:p>
        </w:tc>
        <w:tc>
          <w:tcPr>
            <w:tcW w:w="5850" w:type="dxa"/>
          </w:tcPr>
          <w:p w14:paraId="210325FD" w14:textId="1D22C67D" w:rsidR="00A72CD2" w:rsidRDefault="00A72CD2" w:rsidP="00801C96">
            <w:pPr>
              <w:jc w:val="left"/>
            </w:pPr>
            <w:r>
              <w:t>RI_COVG_</w:t>
            </w:r>
            <w:r w:rsidR="0030259A">
              <w:t>02_&lt;dose&gt;</w:t>
            </w:r>
            <w:r>
              <w:t>_</w:t>
            </w:r>
            <w:r w:rsidRPr="00DB717E">
              <w:rPr>
                <w:i/>
              </w:rPr>
              <w:t>&lt;analysis counter&gt;</w:t>
            </w:r>
            <w:r>
              <w:t>_a_database.dta</w:t>
            </w:r>
          </w:p>
        </w:tc>
      </w:tr>
      <w:tr w:rsidR="00A72CD2" w14:paraId="1110D1E1" w14:textId="77777777" w:rsidTr="0043310B">
        <w:tc>
          <w:tcPr>
            <w:tcW w:w="4225" w:type="dxa"/>
          </w:tcPr>
          <w:p w14:paraId="5B981AFA" w14:textId="1F4CE53C" w:rsidR="00A72CD2" w:rsidRDefault="0043310B" w:rsidP="00801C96">
            <w:pPr>
              <w:jc w:val="left"/>
            </w:pPr>
            <w:r>
              <w:t>B</w:t>
            </w:r>
            <w:r w:rsidR="00A72CD2">
              <w:t>y age 1, according to card</w:t>
            </w:r>
          </w:p>
        </w:tc>
        <w:tc>
          <w:tcPr>
            <w:tcW w:w="5850" w:type="dxa"/>
          </w:tcPr>
          <w:p w14:paraId="754FCA4D" w14:textId="6729D978" w:rsidR="00A72CD2" w:rsidRDefault="00A72CD2" w:rsidP="00801C96">
            <w:pPr>
              <w:jc w:val="left"/>
            </w:pPr>
            <w:r>
              <w:t>RI_COVG_</w:t>
            </w:r>
            <w:r w:rsidR="0030259A">
              <w:t>02_&lt;dose&gt;</w:t>
            </w:r>
            <w:r>
              <w:t>_</w:t>
            </w:r>
            <w:r w:rsidRPr="00DB717E">
              <w:rPr>
                <w:i/>
              </w:rPr>
              <w:t>&lt;analysis counter&gt;</w:t>
            </w:r>
            <w:r>
              <w:t>_ca1_database.dta</w:t>
            </w:r>
          </w:p>
        </w:tc>
      </w:tr>
      <w:tr w:rsidR="00A72CD2" w14:paraId="734FF85E" w14:textId="77777777" w:rsidTr="0043310B">
        <w:tc>
          <w:tcPr>
            <w:tcW w:w="4225" w:type="dxa"/>
          </w:tcPr>
          <w:p w14:paraId="09475844" w14:textId="41749A51" w:rsidR="00A72CD2" w:rsidRDefault="0043310B" w:rsidP="00801C96">
            <w:pPr>
              <w:jc w:val="left"/>
            </w:pPr>
            <w:r>
              <w:t>By</w:t>
            </w:r>
            <w:r w:rsidR="00A72CD2">
              <w:t xml:space="preserve"> age 1, according to register</w:t>
            </w:r>
          </w:p>
        </w:tc>
        <w:tc>
          <w:tcPr>
            <w:tcW w:w="5850" w:type="dxa"/>
          </w:tcPr>
          <w:p w14:paraId="1111CF72" w14:textId="598B619E" w:rsidR="00A72CD2" w:rsidRDefault="00A72CD2" w:rsidP="00801C96">
            <w:pPr>
              <w:jc w:val="left"/>
            </w:pPr>
            <w:r>
              <w:t>RI_COVG_</w:t>
            </w:r>
            <w:r w:rsidR="0030259A">
              <w:t>02_&lt;dose&gt;</w:t>
            </w:r>
            <w:r>
              <w:t>_</w:t>
            </w:r>
            <w:r w:rsidRPr="00DB717E">
              <w:rPr>
                <w:i/>
              </w:rPr>
              <w:t>&lt;analysis counter&gt;</w:t>
            </w:r>
            <w:r>
              <w:t>_ra1_database.dta</w:t>
            </w:r>
          </w:p>
        </w:tc>
      </w:tr>
      <w:tr w:rsidR="00A72CD2" w14:paraId="25BCBBD1" w14:textId="77777777" w:rsidTr="0043310B">
        <w:tc>
          <w:tcPr>
            <w:tcW w:w="4225" w:type="dxa"/>
          </w:tcPr>
          <w:p w14:paraId="2D708CB6" w14:textId="6DDF2BA6" w:rsidR="00A72CD2" w:rsidRDefault="0043310B" w:rsidP="00801C96">
            <w:pPr>
              <w:jc w:val="left"/>
            </w:pPr>
            <w:r>
              <w:t>B</w:t>
            </w:r>
            <w:r w:rsidR="00A72CD2">
              <w:t>y age 1, according to card or register</w:t>
            </w:r>
          </w:p>
        </w:tc>
        <w:tc>
          <w:tcPr>
            <w:tcW w:w="5850" w:type="dxa"/>
          </w:tcPr>
          <w:p w14:paraId="51D2F98F" w14:textId="7A3729E3" w:rsidR="00A72CD2" w:rsidRDefault="00A72CD2" w:rsidP="00801C96">
            <w:pPr>
              <w:jc w:val="left"/>
            </w:pPr>
            <w:r>
              <w:t>RI_COVG_</w:t>
            </w:r>
            <w:r w:rsidR="0030259A">
              <w:t>02_&lt;dose&gt;</w:t>
            </w:r>
            <w:r>
              <w:t>_</w:t>
            </w:r>
            <w:r w:rsidRPr="00DB717E">
              <w:rPr>
                <w:i/>
              </w:rPr>
              <w:t>&lt;analysis counter&gt;</w:t>
            </w:r>
            <w:r>
              <w:t>_cra1_database.dta</w:t>
            </w:r>
          </w:p>
        </w:tc>
      </w:tr>
      <w:tr w:rsidR="00A72CD2" w14:paraId="68B1ECFA" w14:textId="77777777" w:rsidTr="0043310B">
        <w:tc>
          <w:tcPr>
            <w:tcW w:w="4225" w:type="dxa"/>
          </w:tcPr>
          <w:p w14:paraId="3287A1FC" w14:textId="352FDA67" w:rsidR="00A72CD2" w:rsidRDefault="00A72CD2" w:rsidP="00801C96">
            <w:pPr>
              <w:jc w:val="left"/>
            </w:pPr>
            <w:r>
              <w:t>Main outcome for valid coverage by age 1</w:t>
            </w:r>
          </w:p>
        </w:tc>
        <w:tc>
          <w:tcPr>
            <w:tcW w:w="5850" w:type="dxa"/>
          </w:tcPr>
          <w:p w14:paraId="185DFCA4" w14:textId="38451AE0" w:rsidR="00A72CD2" w:rsidRDefault="00A72CD2" w:rsidP="00801C96">
            <w:pPr>
              <w:jc w:val="left"/>
            </w:pPr>
            <w:r>
              <w:t>RI_COVG_</w:t>
            </w:r>
            <w:r w:rsidR="0030259A">
              <w:t>02_&lt;dose&gt;</w:t>
            </w:r>
            <w:r>
              <w:t>_</w:t>
            </w:r>
            <w:r w:rsidRPr="00DB717E">
              <w:rPr>
                <w:i/>
              </w:rPr>
              <w:t>&lt;analysis counter&gt;</w:t>
            </w:r>
            <w:r>
              <w:t>_aa1_database.dta</w:t>
            </w:r>
          </w:p>
        </w:tc>
      </w:tr>
    </w:tbl>
    <w:p w14:paraId="217A6F42" w14:textId="77777777" w:rsidR="00A72CD2" w:rsidRDefault="00A72CD2" w:rsidP="00801C96">
      <w:pPr>
        <w:jc w:val="left"/>
      </w:pPr>
    </w:p>
    <w:p w14:paraId="798691A5" w14:textId="77777777" w:rsidR="0052553B" w:rsidRDefault="0052553B">
      <w:r>
        <w:br w:type="page"/>
      </w:r>
    </w:p>
    <w:p w14:paraId="458E9297" w14:textId="2F26AB4E" w:rsidR="00B2241F" w:rsidRDefault="00B2241F" w:rsidP="00801C96">
      <w:pPr>
        <w:ind w:left="1440"/>
        <w:jc w:val="left"/>
      </w:pPr>
      <w:r>
        <w:lastRenderedPageBreak/>
        <w:t xml:space="preserve">How the main </w:t>
      </w:r>
      <w:r w:rsidR="007229CC">
        <w:t>outcomes for valid coverage and valid coverage by age 1 are</w:t>
      </w:r>
      <w:r>
        <w:t xml:space="preserve"> calculated for each respondent depends on whether RI records were sought at health centers, and if so, for whom.  This is indicated in the control program by setting one (and only one) of the RECORDS_SOUGHT global macros to 1.</w:t>
      </w:r>
      <w:r w:rsidR="00A72CD2">
        <w:t xml:space="preserve"> See </w:t>
      </w:r>
      <w:r w:rsidR="00023BA5">
        <w:t>section</w:t>
      </w:r>
      <w:r w:rsidR="00A72CD2">
        <w:t xml:space="preserve"> 3.2 for details on RECORDS_SOUGHT global macros</w:t>
      </w:r>
      <w:r w:rsidR="00023BA5">
        <w:t xml:space="preserve"> in RI Analysis.</w:t>
      </w:r>
    </w:p>
    <w:p w14:paraId="2CA77B06" w14:textId="472A33D6" w:rsidR="00B2241F" w:rsidRDefault="00B2241F" w:rsidP="00801C96">
      <w:pPr>
        <w:ind w:left="1440"/>
        <w:jc w:val="left"/>
      </w:pPr>
      <w:r>
        <w:t xml:space="preserve">The databases include the following output fields for every </w:t>
      </w:r>
      <w:r w:rsidR="00107A52">
        <w:t xml:space="preserve">dose in the dose list </w:t>
      </w:r>
      <w:r w:rsidR="00146191">
        <w:t xml:space="preserve">and every outcome listed above </w:t>
      </w:r>
      <w:r w:rsidR="00107A52">
        <w:t xml:space="preserve">and </w:t>
      </w:r>
      <w:r w:rsidR="00677DF8">
        <w:t xml:space="preserve">every stratum requested via the SHOW_LEVEL globals </w:t>
      </w:r>
      <w:r w:rsidR="00FA56FE">
        <w:t>(described in section 3.3</w:t>
      </w:r>
      <w:r w:rsidR="00677DF8">
        <w:t xml:space="preserve"> </w:t>
      </w:r>
      <w:r w:rsidR="00FA56FE">
        <w:t>and Annex B)</w:t>
      </w:r>
      <w:r>
        <w:t xml:space="preserve">: estimated %, 95% CI, LCB, UCB, DEFF, ICC, N (unweighted), N (weighted), and ICC2.  </w:t>
      </w:r>
    </w:p>
    <w:p w14:paraId="30276637" w14:textId="0A081CB7" w:rsidR="00B2241F" w:rsidRDefault="00B2241F" w:rsidP="00801C96">
      <w:pPr>
        <w:ind w:left="1440"/>
        <w:jc w:val="left"/>
      </w:pPr>
      <w:r>
        <w:t xml:space="preserve">The </w:t>
      </w:r>
      <w:r w:rsidRPr="006E675E">
        <w:t>Excel worksheet</w:t>
      </w:r>
      <w:r>
        <w:t xml:space="preserve"> for this indicator is named: RI_COVG_02</w:t>
      </w:r>
      <w:r w:rsidR="001F4B6F">
        <w:t xml:space="preserve"> &lt;</w:t>
      </w:r>
      <w:r w:rsidR="001F4B6F" w:rsidRPr="00980553">
        <w:rPr>
          <w:i/>
        </w:rPr>
        <w:t>analysis counter</w:t>
      </w:r>
      <w:r w:rsidR="001F4B6F">
        <w:t xml:space="preserve">&gt;.  </w:t>
      </w:r>
      <w:r w:rsidR="00107A52">
        <w:t>For the outcomes by card, by register, and by card or register it simply lists estimated % and 95% CI.  For the main outcomes i</w:t>
      </w:r>
      <w:r>
        <w:t>t lists estimated %, 95% CI, LCB, UCB, DEFF, ICC, N (unweighted</w:t>
      </w:r>
      <w:r w:rsidR="00963685">
        <w:t>), N (weighted).</w:t>
      </w:r>
    </w:p>
    <w:p w14:paraId="013C4139" w14:textId="66B0B45C" w:rsidR="00B2134F" w:rsidRDefault="00B2241F" w:rsidP="00801C96">
      <w:pPr>
        <w:ind w:left="1440"/>
        <w:jc w:val="left"/>
      </w:pPr>
      <w:r>
        <w:t xml:space="preserve">The </w:t>
      </w:r>
      <w:r>
        <w:rPr>
          <w:u w:val="single"/>
        </w:rPr>
        <w:t>plots</w:t>
      </w:r>
      <w:r>
        <w:t xml:space="preserve"> generated by the indicator include </w:t>
      </w:r>
      <w:r w:rsidR="009368F5">
        <w:t>one</w:t>
      </w:r>
      <w:r>
        <w:t xml:space="preserve"> organ</w:t>
      </w:r>
      <w:r w:rsidR="009368F5">
        <w:t xml:space="preserve"> pipe plot of the main outcome</w:t>
      </w:r>
      <w:r>
        <w:t xml:space="preserve"> per </w:t>
      </w:r>
      <w:r w:rsidR="009368F5">
        <w:t>dose per stratum</w:t>
      </w:r>
      <w:r>
        <w:t xml:space="preserve"> and </w:t>
      </w:r>
      <w:r w:rsidR="0052553B">
        <w:t>three</w:t>
      </w:r>
      <w:r>
        <w:t xml:space="preserve"> inchworm plots </w:t>
      </w:r>
      <w:r w:rsidR="00B2134F">
        <w:t xml:space="preserve">per dose: one </w:t>
      </w:r>
      <w:r>
        <w:t>showing results</w:t>
      </w:r>
      <w:r w:rsidR="00B2134F">
        <w:t xml:space="preserve"> for the main outcome for valid coverage and the other for the main out</w:t>
      </w:r>
      <w:r w:rsidR="0052553B">
        <w:t>come of valid coverage by age 1 and a third showing valid and crude coverage on the same figure.  The valid coverage appears in color and crude coverage appears as a hollow gray outline.</w:t>
      </w:r>
      <w:r w:rsidR="00B2134F">
        <w:t xml:space="preserve">  The indicator does not currently make organ pipe plots of any outcomes by age 1.</w:t>
      </w:r>
    </w:p>
    <w:p w14:paraId="122ACEA6" w14:textId="38AA2C97" w:rsidR="00B2241F" w:rsidRDefault="00B2241F" w:rsidP="00801C96">
      <w:pPr>
        <w:ind w:left="1440"/>
        <w:jc w:val="left"/>
      </w:pPr>
      <w:r>
        <w:t>The organ pipe plots are named RI_COVG_02_&lt;</w:t>
      </w:r>
      <w:r w:rsidRPr="00A27891">
        <w:rPr>
          <w:i/>
        </w:rPr>
        <w:t>analysis counter</w:t>
      </w:r>
      <w:r>
        <w:t>&gt;_opplot_&lt;</w:t>
      </w:r>
      <w:r w:rsidR="00B50B25" w:rsidRPr="00A27891">
        <w:rPr>
          <w:i/>
        </w:rPr>
        <w:t>dose</w:t>
      </w:r>
      <w:r>
        <w:t>&gt;_</w:t>
      </w:r>
      <w:r w:rsidR="00B50B25">
        <w:t xml:space="preserve"> </w:t>
      </w:r>
      <w:r>
        <w:t>&lt;</w:t>
      </w:r>
      <w:r w:rsidRPr="00A27891">
        <w:rPr>
          <w:i/>
        </w:rPr>
        <w:t>stratum id</w:t>
      </w:r>
      <w:r>
        <w:t>&gt;_&lt;</w:t>
      </w:r>
      <w:r w:rsidRPr="00A27891">
        <w:rPr>
          <w:i/>
        </w:rPr>
        <w:t>stratum name</w:t>
      </w:r>
      <w:r>
        <w:t>&gt;.png</w:t>
      </w:r>
    </w:p>
    <w:p w14:paraId="0F467EEA" w14:textId="1731F501" w:rsidR="00B2241F" w:rsidRDefault="00B2241F" w:rsidP="00801C96">
      <w:pPr>
        <w:ind w:left="1440"/>
        <w:jc w:val="left"/>
      </w:pPr>
      <w:r>
        <w:t>The inchworm plots are named RI_COVG_02</w:t>
      </w:r>
      <w:r w:rsidR="00FF62EF">
        <w:t>_&lt;analysis counter&gt;_iwplot</w:t>
      </w:r>
      <w:r>
        <w:t>_</w:t>
      </w:r>
      <w:r w:rsidR="00657D3D">
        <w:t>&lt;</w:t>
      </w:r>
      <w:r w:rsidR="00657D3D" w:rsidRPr="00A27891">
        <w:rPr>
          <w:i/>
        </w:rPr>
        <w:t>dose</w:t>
      </w:r>
      <w:r w:rsidR="00657D3D">
        <w:t>&gt;_&lt;</w:t>
      </w:r>
      <w:r w:rsidR="00657D3D" w:rsidRPr="00A27891">
        <w:rPr>
          <w:i/>
        </w:rPr>
        <w:t>a or age1</w:t>
      </w:r>
      <w:r w:rsidR="0052553B">
        <w:rPr>
          <w:i/>
        </w:rPr>
        <w:t xml:space="preserve"> or a_double</w:t>
      </w:r>
      <w:r>
        <w:t>&gt;</w:t>
      </w:r>
      <w:r>
        <w:rPr>
          <w:i/>
        </w:rPr>
        <w:t>_</w:t>
      </w:r>
      <w:r w:rsidR="00FF62EF">
        <w:rPr>
          <w:i/>
        </w:rPr>
        <w:t>&lt;four 0/1 flags to show which levels are plotted&gt;</w:t>
      </w:r>
      <w:r w:rsidR="00D70684">
        <w:t>.png.</w:t>
      </w:r>
    </w:p>
    <w:p w14:paraId="0F7E3A06" w14:textId="40A0EFA8" w:rsidR="00E610BB" w:rsidRDefault="00E610BB" w:rsidP="00DD4985">
      <w:pPr>
        <w:ind w:left="1440" w:hanging="1440"/>
        <w:jc w:val="left"/>
      </w:pPr>
      <w:r>
        <w:tab/>
        <w:t>The inchworm plots that show both valid and crude coverage on the same plot also have the word “double” in the filenames.</w:t>
      </w:r>
    </w:p>
    <w:p w14:paraId="215AD0E8" w14:textId="77777777" w:rsidR="00995305" w:rsidRDefault="00995305" w:rsidP="007B3749">
      <w:pPr>
        <w:ind w:left="1440" w:hanging="1440"/>
      </w:pPr>
      <w:r>
        <w:t>Interpretation:</w:t>
      </w:r>
      <w:r>
        <w:tab/>
        <w:t>“X% of the population who were eligible for the survey are estimated to have a documented record of vaccinations (&lt;</w:t>
      </w:r>
      <w:r>
        <w:rPr>
          <w:i/>
        </w:rPr>
        <w:t>source(s)</w:t>
      </w:r>
      <w:r>
        <w:t>&gt;) and to have received a valid dose of &lt;</w:t>
      </w:r>
      <w:r>
        <w:rPr>
          <w:i/>
        </w:rPr>
        <w:t>dose</w:t>
      </w:r>
      <w:r>
        <w:t>&gt;.”</w:t>
      </w:r>
    </w:p>
    <w:p w14:paraId="340D0C54" w14:textId="07E41DA0" w:rsidR="00995305" w:rsidRPr="00995305" w:rsidRDefault="00995305" w:rsidP="00995305">
      <w:pPr>
        <w:spacing w:after="0"/>
        <w:ind w:left="1440" w:hanging="1440"/>
        <w:rPr>
          <w:b/>
        </w:rPr>
      </w:pPr>
      <w:r w:rsidRPr="00995305">
        <w:rPr>
          <w:b/>
        </w:rPr>
        <w:t>Note:</w:t>
      </w:r>
      <w:r w:rsidRPr="00995305">
        <w:rPr>
          <w:b/>
        </w:rPr>
        <w:tab/>
        <w:t xml:space="preserve">The survey report should describe what is meant by a “valid dose”.  </w:t>
      </w:r>
    </w:p>
    <w:p w14:paraId="739EC742" w14:textId="77777777" w:rsidR="00995305" w:rsidRPr="00995305" w:rsidRDefault="00995305" w:rsidP="00995305">
      <w:pPr>
        <w:pStyle w:val="ListParagraph"/>
        <w:numPr>
          <w:ilvl w:val="0"/>
          <w:numId w:val="55"/>
        </w:numPr>
        <w:spacing w:after="0"/>
        <w:rPr>
          <w:b/>
        </w:rPr>
      </w:pPr>
      <w:r w:rsidRPr="00995305">
        <w:rPr>
          <w:b/>
        </w:rPr>
        <w:t>The child had reached the minimum age of eligibility for this dose.</w:t>
      </w:r>
    </w:p>
    <w:p w14:paraId="2D4F1987" w14:textId="77777777" w:rsidR="00995305" w:rsidRPr="00995305" w:rsidRDefault="00995305" w:rsidP="00995305">
      <w:pPr>
        <w:pStyle w:val="ListParagraph"/>
        <w:numPr>
          <w:ilvl w:val="0"/>
          <w:numId w:val="55"/>
        </w:numPr>
        <w:spacing w:after="0"/>
        <w:jc w:val="left"/>
        <w:rPr>
          <w:b/>
        </w:rPr>
      </w:pPr>
      <w:r w:rsidRPr="00995305">
        <w:rPr>
          <w:b/>
        </w:rPr>
        <w:t>If the schedule specifies a maximum age of eligibility, then the child was within the allowable age range when they received the dose.</w:t>
      </w:r>
    </w:p>
    <w:p w14:paraId="4E930EE8" w14:textId="77777777" w:rsidR="00995305" w:rsidRPr="00995305" w:rsidRDefault="00995305" w:rsidP="00995305">
      <w:pPr>
        <w:pStyle w:val="ListParagraph"/>
        <w:numPr>
          <w:ilvl w:val="0"/>
          <w:numId w:val="55"/>
        </w:numPr>
        <w:spacing w:after="0"/>
        <w:jc w:val="left"/>
        <w:rPr>
          <w:b/>
        </w:rPr>
      </w:pPr>
      <w:r w:rsidRPr="00995305">
        <w:rPr>
          <w:b/>
        </w:rPr>
        <w:t>If the dose is number 2 or 3 (or higher) in a sequence, then the minimum interval had passed since receiving the earlier dose, so the child was eligible to receive the next dose.</w:t>
      </w:r>
    </w:p>
    <w:p w14:paraId="39F37E5F" w14:textId="77777777" w:rsidR="007735CB" w:rsidRDefault="007735CB" w:rsidP="007735CB">
      <w:pPr>
        <w:jc w:val="left"/>
      </w:pPr>
    </w:p>
    <w:p w14:paraId="7CDC9A05" w14:textId="15AC0367" w:rsidR="004E06EA" w:rsidRDefault="004E06EA" w:rsidP="00801C96">
      <w:pPr>
        <w:jc w:val="left"/>
      </w:pPr>
      <w:r>
        <w:br w:type="page"/>
      </w:r>
    </w:p>
    <w:p w14:paraId="360DA355" w14:textId="7A940C15" w:rsidR="00FA76DC" w:rsidRDefault="00DF6114" w:rsidP="00DC6622">
      <w:pPr>
        <w:pStyle w:val="Heading3"/>
      </w:pPr>
      <w:bookmarkStart w:id="103" w:name="_Toc474976157"/>
      <w:r>
        <w:lastRenderedPageBreak/>
        <w:t>RI_COVG_0</w:t>
      </w:r>
      <w:r w:rsidR="001F5D40">
        <w:t>3</w:t>
      </w:r>
      <w:r w:rsidR="00903349">
        <w:t>:</w:t>
      </w:r>
      <w:r w:rsidR="00AE0463">
        <w:t xml:space="preserve"> </w:t>
      </w:r>
      <w:r w:rsidR="00FA76DC">
        <w:t xml:space="preserve">Fully </w:t>
      </w:r>
      <w:r w:rsidR="00AC00F5">
        <w:t>v</w:t>
      </w:r>
      <w:r w:rsidR="00464C18">
        <w:t>accinated</w:t>
      </w:r>
      <w:bookmarkEnd w:id="103"/>
      <w:r w:rsidR="00FA76DC">
        <w:t xml:space="preserve"> </w:t>
      </w:r>
    </w:p>
    <w:p w14:paraId="443FD4E9" w14:textId="77777777" w:rsidR="00FA76DC" w:rsidRDefault="00FA76DC" w:rsidP="00801C96">
      <w:pPr>
        <w:jc w:val="left"/>
      </w:pPr>
      <w:r>
        <w:t>Weighted:</w:t>
      </w:r>
      <w:r>
        <w:tab/>
        <w:t>Yes</w:t>
      </w:r>
    </w:p>
    <w:p w14:paraId="5FD7D119" w14:textId="77777777" w:rsidR="00FA76DC" w:rsidRDefault="00FA76DC" w:rsidP="00801C96">
      <w:pPr>
        <w:jc w:val="left"/>
      </w:pPr>
      <w:r>
        <w:t xml:space="preserve">Denominator: </w:t>
      </w:r>
      <w:r>
        <w:tab/>
        <w:t>Sum of weights for all respondents</w:t>
      </w:r>
    </w:p>
    <w:p w14:paraId="757D9FD8" w14:textId="77777777" w:rsidR="00FA76DC" w:rsidRDefault="00FA76DC" w:rsidP="00801C96">
      <w:pPr>
        <w:ind w:left="1440" w:hanging="1440"/>
        <w:jc w:val="left"/>
      </w:pPr>
      <w:r>
        <w:t xml:space="preserve">Numerator: </w:t>
      </w:r>
      <w:r>
        <w:tab/>
        <w:t xml:space="preserve">Sum of weights for respondents who received all doses in the list that makes up </w:t>
      </w:r>
      <w:r>
        <w:br/>
        <w:t>“fully vaccinated” in that country at that time</w:t>
      </w:r>
    </w:p>
    <w:p w14:paraId="2F9575CF" w14:textId="77777777" w:rsidR="00F8479A" w:rsidRDefault="00F8479A" w:rsidP="00801C96">
      <w:pPr>
        <w:contextualSpacing/>
        <w:jc w:val="left"/>
      </w:pPr>
      <w:r>
        <w:t>Time options:</w:t>
      </w:r>
      <w:r>
        <w:tab/>
        <w:t>By the time of survey (crude or valid), or</w:t>
      </w:r>
    </w:p>
    <w:p w14:paraId="46F9B723" w14:textId="77777777" w:rsidR="00093909" w:rsidRDefault="00F8479A" w:rsidP="006D56CA">
      <w:pPr>
        <w:jc w:val="left"/>
      </w:pPr>
      <w:r>
        <w:tab/>
      </w:r>
      <w:r>
        <w:tab/>
        <w:t>By 1</w:t>
      </w:r>
      <w:r w:rsidR="00093909">
        <w:t>2 months of age (valid)</w:t>
      </w:r>
    </w:p>
    <w:p w14:paraId="69513001" w14:textId="617E3106" w:rsidR="00F8479A" w:rsidRDefault="00F8479A" w:rsidP="00801C96">
      <w:pPr>
        <w:contextualSpacing/>
        <w:jc w:val="left"/>
      </w:pPr>
      <w:r>
        <w:t>Variations:</w:t>
      </w:r>
      <w:r>
        <w:tab/>
        <w:t>By any source (crude)</w:t>
      </w:r>
    </w:p>
    <w:p w14:paraId="6AAB9690" w14:textId="2CE995A2" w:rsidR="00F8479A" w:rsidRDefault="004144CE" w:rsidP="006D56CA">
      <w:pPr>
        <w:ind w:left="720" w:firstLine="720"/>
        <w:jc w:val="left"/>
      </w:pPr>
      <w:r>
        <w:t>By card or register (</w:t>
      </w:r>
      <w:r w:rsidR="00F8479A">
        <w:t>valid)</w:t>
      </w:r>
    </w:p>
    <w:p w14:paraId="4F86872D" w14:textId="5160AC10" w:rsidR="00D21D92" w:rsidRDefault="00093909" w:rsidP="00D21D92">
      <w:pPr>
        <w:ind w:left="1440" w:hanging="1440"/>
        <w:jc w:val="left"/>
      </w:pPr>
      <w:r>
        <w:t>User inputs:</w:t>
      </w:r>
      <w:r>
        <w:tab/>
      </w:r>
      <w:r w:rsidR="00D21D92">
        <w:t>You must provide a list of doses that define “fully vaccinated”.  This is accomplished in the control program with a line like this (the text is wrapped here in the user’s guide but should appear on a single line in the VCQI control program):</w:t>
      </w:r>
    </w:p>
    <w:p w14:paraId="76FCB4B8" w14:textId="77777777" w:rsidR="00D21D92" w:rsidRDefault="00D21D92" w:rsidP="00D21D92">
      <w:pPr>
        <w:ind w:left="1440"/>
        <w:jc w:val="left"/>
        <w:rPr>
          <w:rFonts w:ascii="Courier New" w:hAnsi="Courier New" w:cs="Courier New"/>
        </w:rPr>
      </w:pPr>
      <w:r>
        <w:rPr>
          <w:rFonts w:ascii="Courier New" w:hAnsi="Courier New" w:cs="Courier New"/>
        </w:rPr>
        <w:t>vcqi_</w:t>
      </w:r>
      <w:r w:rsidRPr="001D426D">
        <w:rPr>
          <w:rFonts w:ascii="Courier New" w:hAnsi="Courier New" w:cs="Courier New"/>
        </w:rPr>
        <w:t>global RI_DOSES_TO_BE_FULLY_VACCINATED BCG MCV1 YF PENTA1 PENTA2 PENTA3 OPV1 OPV2 OPV3</w:t>
      </w:r>
    </w:p>
    <w:p w14:paraId="57ADDBD9" w14:textId="7019B533" w:rsidR="00D21D92" w:rsidRPr="00DF3D5A" w:rsidRDefault="00D21D92" w:rsidP="00D21D92">
      <w:pPr>
        <w:ind w:left="1440"/>
        <w:jc w:val="left"/>
        <w:rPr>
          <w:b/>
        </w:rPr>
      </w:pPr>
      <w:r w:rsidRPr="00DF3D5A">
        <w:rPr>
          <w:b/>
        </w:rPr>
        <w:t>Note</w:t>
      </w:r>
      <w:r>
        <w:rPr>
          <w:b/>
        </w:rPr>
        <w:t xml:space="preserve">: In </w:t>
      </w:r>
      <w:r w:rsidRPr="00DF3D5A">
        <w:rPr>
          <w:b/>
        </w:rPr>
        <w:t xml:space="preserve">this global macro, the user </w:t>
      </w:r>
      <w:r w:rsidRPr="00DF3D5A">
        <w:rPr>
          <w:b/>
          <w:u w:val="single"/>
        </w:rPr>
        <w:t>must</w:t>
      </w:r>
      <w:r w:rsidRPr="00DF3D5A">
        <w:rPr>
          <w:b/>
        </w:rPr>
        <w:t xml:space="preserve"> specify dose numbers on the multi-dose vaccines: PENTA1 PENTA2 PENTA3, etc.  It does not matter what order the doses are listed in, but their names must match the dose names of the date and tick variables in the RI dataset and in the schedule scalars described </w:t>
      </w:r>
      <w:r>
        <w:rPr>
          <w:b/>
        </w:rPr>
        <w:t>in Chapter 3</w:t>
      </w:r>
      <w:r w:rsidRPr="00DF3D5A">
        <w:rPr>
          <w:b/>
        </w:rPr>
        <w:t xml:space="preserve">. </w:t>
      </w:r>
    </w:p>
    <w:p w14:paraId="2E7B8F1A" w14:textId="4087D442" w:rsidR="006F12B0" w:rsidRDefault="001C739E" w:rsidP="001C739E">
      <w:pPr>
        <w:ind w:left="1440"/>
        <w:jc w:val="left"/>
      </w:pPr>
      <w:r>
        <w:t>The control program must also provide t</w:t>
      </w:r>
      <w:r w:rsidR="006F12B0">
        <w:t xml:space="preserve">he vaccination schedule described in </w:t>
      </w:r>
      <w:r w:rsidR="0037683F">
        <w:t>Chapter 3</w:t>
      </w:r>
      <w:r w:rsidR="006F12B0">
        <w:t xml:space="preserve"> (which affects which doses were valid).</w:t>
      </w:r>
    </w:p>
    <w:p w14:paraId="5F0F2801" w14:textId="7296112A" w:rsidR="00891510" w:rsidRPr="00D70CF5" w:rsidRDefault="00891510" w:rsidP="00801C96">
      <w:pPr>
        <w:ind w:left="1440"/>
        <w:jc w:val="left"/>
        <w:rPr>
          <w:b/>
        </w:rPr>
      </w:pPr>
      <w:r w:rsidRPr="00D70CF5">
        <w:rPr>
          <w:b/>
        </w:rPr>
        <w:t>Note: This measure calculates both crude and valid outcomes and fully vaccinated by age 1.  It uses the output from RI_COVG_01 and RI_COVG_02, so those measures must be calculated before asking for this one.</w:t>
      </w:r>
    </w:p>
    <w:p w14:paraId="4718DFDB" w14:textId="51EBF47A" w:rsidR="006963C4" w:rsidRPr="000E6700" w:rsidRDefault="006963C4" w:rsidP="00801C96">
      <w:pPr>
        <w:jc w:val="left"/>
      </w:pPr>
      <w:r>
        <w:t xml:space="preserve">Control </w:t>
      </w:r>
      <w:r>
        <w:br/>
        <w:t>Program</w:t>
      </w:r>
      <w:r>
        <w:br/>
        <w:t>Command:</w:t>
      </w:r>
      <w:r>
        <w:tab/>
      </w:r>
      <w:r>
        <w:rPr>
          <w:rFonts w:ascii="Courier New" w:hAnsi="Courier New" w:cs="Courier New"/>
        </w:rPr>
        <w:t>RI_COVG_03</w:t>
      </w:r>
    </w:p>
    <w:p w14:paraId="66212C09" w14:textId="77777777" w:rsidR="00DD72FE" w:rsidRDefault="00DD72FE" w:rsidP="00801C96">
      <w:pPr>
        <w:jc w:val="left"/>
      </w:pPr>
      <w:r>
        <w:t>Output:</w:t>
      </w:r>
      <w:r>
        <w:tab/>
      </w:r>
      <w:r>
        <w:tab/>
        <w:t xml:space="preserve">This indicator generates </w:t>
      </w:r>
      <w:r>
        <w:rPr>
          <w:u w:val="single"/>
        </w:rPr>
        <w:t>databases</w:t>
      </w:r>
      <w:r>
        <w:t xml:space="preserve"> that summarize results for:</w:t>
      </w:r>
    </w:p>
    <w:p w14:paraId="21A3376E" w14:textId="49FC6754" w:rsidR="00DD72FE" w:rsidRDefault="00DD72FE" w:rsidP="00DD72FE">
      <w:pPr>
        <w:pStyle w:val="ListParagraph"/>
        <w:numPr>
          <w:ilvl w:val="0"/>
          <w:numId w:val="40"/>
        </w:numPr>
        <w:jc w:val="left"/>
      </w:pPr>
      <w:r>
        <w:t xml:space="preserve">Those who received crude doses of all the vaccines in the full vaccination list.  </w:t>
      </w:r>
      <w:r>
        <w:br/>
        <w:t>This file is named RI_COVG_03_</w:t>
      </w:r>
      <w:r w:rsidR="004A3EA3" w:rsidRPr="00DB717E">
        <w:rPr>
          <w:i/>
        </w:rPr>
        <w:t>&lt;analysis counter&gt;</w:t>
      </w:r>
      <w:r>
        <w:t>_fvc_database.dta.</w:t>
      </w:r>
    </w:p>
    <w:p w14:paraId="0D92287E" w14:textId="1AE27860" w:rsidR="00DD72FE" w:rsidRDefault="00335DE6" w:rsidP="00DD72FE">
      <w:pPr>
        <w:pStyle w:val="ListParagraph"/>
        <w:numPr>
          <w:ilvl w:val="0"/>
          <w:numId w:val="40"/>
        </w:numPr>
      </w:pPr>
      <w:r>
        <w:t xml:space="preserve">Those who </w:t>
      </w:r>
      <w:r w:rsidR="00DD72FE">
        <w:t>receive</w:t>
      </w:r>
      <w:r w:rsidR="00953766">
        <w:t>d</w:t>
      </w:r>
      <w:r w:rsidR="00DD72FE">
        <w:t xml:space="preserve"> valid doses of</w:t>
      </w:r>
      <w:r>
        <w:t xml:space="preserve"> all</w:t>
      </w:r>
      <w:r w:rsidR="00DD72FE">
        <w:t xml:space="preserve"> those vaccines.</w:t>
      </w:r>
      <w:r w:rsidR="00DD72FE" w:rsidRPr="00331C53">
        <w:t xml:space="preserve"> </w:t>
      </w:r>
    </w:p>
    <w:p w14:paraId="3B281FB9" w14:textId="032A187C" w:rsidR="00DD72FE" w:rsidRDefault="00DD72FE" w:rsidP="00DD72FE">
      <w:pPr>
        <w:pStyle w:val="ListParagraph"/>
        <w:ind w:left="1800"/>
      </w:pPr>
      <w:r>
        <w:t>This file is named RI_COVG_03_</w:t>
      </w:r>
      <w:r w:rsidR="004A3EA3" w:rsidRPr="00DB717E">
        <w:rPr>
          <w:i/>
        </w:rPr>
        <w:t>&lt;analysis counter&gt;</w:t>
      </w:r>
      <w:r>
        <w:t>_fvv_database.dta.</w:t>
      </w:r>
    </w:p>
    <w:p w14:paraId="0D55CDA8" w14:textId="0FE7BDE5" w:rsidR="00DD72FE" w:rsidRDefault="00953766" w:rsidP="00DD72FE">
      <w:pPr>
        <w:pStyle w:val="ListParagraph"/>
        <w:numPr>
          <w:ilvl w:val="0"/>
          <w:numId w:val="40"/>
        </w:numPr>
        <w:jc w:val="left"/>
      </w:pPr>
      <w:r>
        <w:t xml:space="preserve">Those who </w:t>
      </w:r>
      <w:r w:rsidR="00DD72FE">
        <w:t>receive</w:t>
      </w:r>
      <w:r>
        <w:t>d</w:t>
      </w:r>
      <w:r w:rsidR="00DD72FE">
        <w:t xml:space="preserve"> a dose by the age of one year.  </w:t>
      </w:r>
      <w:r w:rsidR="00DD72FE">
        <w:br/>
        <w:t>This file is named RI_COVG_03_</w:t>
      </w:r>
      <w:r w:rsidR="004A3EA3" w:rsidRPr="00DB717E">
        <w:rPr>
          <w:i/>
        </w:rPr>
        <w:t>&lt;analysis counter&gt;</w:t>
      </w:r>
      <w:r w:rsidR="00DD72FE">
        <w:t>_fva1_database.dta.</w:t>
      </w:r>
    </w:p>
    <w:p w14:paraId="2FBF6A84" w14:textId="43287C4F" w:rsidR="00DD72FE" w:rsidRDefault="00DD72FE" w:rsidP="00801C96">
      <w:pPr>
        <w:ind w:left="1440"/>
        <w:jc w:val="left"/>
      </w:pPr>
      <w:r>
        <w:t xml:space="preserve">The databases include the following output fields for </w:t>
      </w:r>
      <w:r w:rsidR="00677DF8">
        <w:t xml:space="preserve">every stratum requested via the SHOW_LEVEL globals </w:t>
      </w:r>
      <w:r w:rsidR="00FA56FE">
        <w:t>(described in section 3.3</w:t>
      </w:r>
      <w:r w:rsidR="00677DF8">
        <w:t xml:space="preserve"> </w:t>
      </w:r>
      <w:r w:rsidR="00FA56FE">
        <w:t>and Annex B)</w:t>
      </w:r>
      <w:r>
        <w:t xml:space="preserve">: estimated %, 95% CI, LCB, UCB, DEFF, ICC, N (unweighted), N (weighted), and ICC2.  </w:t>
      </w:r>
    </w:p>
    <w:p w14:paraId="5D66248A" w14:textId="1CBDBA33" w:rsidR="00DD72FE" w:rsidRDefault="00DD72FE" w:rsidP="00801C96">
      <w:pPr>
        <w:ind w:left="1440"/>
        <w:jc w:val="left"/>
      </w:pPr>
      <w:r>
        <w:lastRenderedPageBreak/>
        <w:t xml:space="preserve">The </w:t>
      </w:r>
      <w:r w:rsidRPr="006E675E">
        <w:t>Excel worksheet</w:t>
      </w:r>
      <w:r>
        <w:t xml:space="preserve"> for this indicator is named: RI_COVG_0</w:t>
      </w:r>
      <w:r w:rsidR="00283424">
        <w:t>3</w:t>
      </w:r>
      <w:r w:rsidR="001F4B6F">
        <w:t xml:space="preserve"> &lt;</w:t>
      </w:r>
      <w:r w:rsidR="001F4B6F" w:rsidRPr="00980553">
        <w:rPr>
          <w:i/>
        </w:rPr>
        <w:t>analysis counter</w:t>
      </w:r>
      <w:r w:rsidR="001F4B6F">
        <w:t xml:space="preserve">&gt;.  </w:t>
      </w:r>
      <w:r>
        <w:t xml:space="preserve">It lists estimated %, 95% CI, LCB, UCB, DEFF, ICC, N (unweighted), N (weighted). </w:t>
      </w:r>
    </w:p>
    <w:p w14:paraId="3294B320" w14:textId="7F8C3803" w:rsidR="00DD72FE" w:rsidRDefault="00DD72FE" w:rsidP="00801C96">
      <w:pPr>
        <w:ind w:left="1440"/>
        <w:jc w:val="left"/>
      </w:pPr>
      <w:r>
        <w:t xml:space="preserve">The </w:t>
      </w:r>
      <w:r>
        <w:rPr>
          <w:u w:val="single"/>
        </w:rPr>
        <w:t>plots</w:t>
      </w:r>
      <w:r>
        <w:t xml:space="preserve"> generated by the indicator include three organ pipe plots per stratum  and </w:t>
      </w:r>
      <w:r w:rsidR="003C204B">
        <w:t>four</w:t>
      </w:r>
      <w:r>
        <w:t xml:space="preserve"> overall inchworm plots </w:t>
      </w:r>
      <w:r w:rsidR="007666E6">
        <w:t xml:space="preserve">both </w:t>
      </w:r>
      <w:r>
        <w:t>showing results f</w:t>
      </w:r>
      <w:r w:rsidR="003C204B">
        <w:t xml:space="preserve">or crude, valid, and by age 1, and one showing both crude and valid </w:t>
      </w:r>
      <w:r w:rsidR="00203FCE">
        <w:t>outcomes on the same figure</w:t>
      </w:r>
      <w:r w:rsidR="003C204B">
        <w:t>.</w:t>
      </w:r>
    </w:p>
    <w:p w14:paraId="0DA8A92C" w14:textId="5FECFD7A" w:rsidR="00DD72FE" w:rsidRDefault="00DD72FE" w:rsidP="00801C96">
      <w:pPr>
        <w:ind w:left="1440"/>
        <w:jc w:val="left"/>
      </w:pPr>
      <w:r>
        <w:t>The organ pipe plots are named RI_COVG_0</w:t>
      </w:r>
      <w:r w:rsidR="00283424">
        <w:t>3</w:t>
      </w:r>
      <w:r>
        <w:t>_&lt;</w:t>
      </w:r>
      <w:r w:rsidRPr="00A27891">
        <w:rPr>
          <w:i/>
        </w:rPr>
        <w:t>analysis counter</w:t>
      </w:r>
      <w:r>
        <w:t>&gt;_o</w:t>
      </w:r>
      <w:r w:rsidR="00283424">
        <w:t>pplot_&lt;</w:t>
      </w:r>
      <w:r w:rsidR="00283424" w:rsidRPr="00A27891">
        <w:rPr>
          <w:i/>
        </w:rPr>
        <w:t>fvc, fvv, or f</w:t>
      </w:r>
      <w:r w:rsidRPr="00A27891">
        <w:rPr>
          <w:i/>
        </w:rPr>
        <w:t>va1</w:t>
      </w:r>
      <w:r>
        <w:t>&gt;_&lt;</w:t>
      </w:r>
      <w:r w:rsidRPr="00A27891">
        <w:rPr>
          <w:i/>
        </w:rPr>
        <w:t>stratum id</w:t>
      </w:r>
      <w:r>
        <w:t>&gt;_&lt;</w:t>
      </w:r>
      <w:r w:rsidRPr="00A27891">
        <w:rPr>
          <w:i/>
        </w:rPr>
        <w:t>stratum name</w:t>
      </w:r>
      <w:r>
        <w:t>&gt;.png</w:t>
      </w:r>
    </w:p>
    <w:p w14:paraId="6DD17E70" w14:textId="2EF3F4C9" w:rsidR="004B27DF" w:rsidRDefault="00DD72FE" w:rsidP="0026213D">
      <w:pPr>
        <w:ind w:left="1440"/>
        <w:jc w:val="left"/>
        <w:rPr>
          <w:i/>
        </w:rPr>
      </w:pPr>
      <w:r>
        <w:t>The inchworm plots are named RI_COVG_0</w:t>
      </w:r>
      <w:r w:rsidR="00283424">
        <w:t>3</w:t>
      </w:r>
      <w:r w:rsidR="00FF62EF">
        <w:t>_&lt;analysis counter&gt;_iwplot</w:t>
      </w:r>
      <w:r>
        <w:t>_</w:t>
      </w:r>
      <w:r w:rsidR="00283424">
        <w:t>&lt;</w:t>
      </w:r>
      <w:r w:rsidR="00283424" w:rsidRPr="00A27891">
        <w:rPr>
          <w:i/>
        </w:rPr>
        <w:t>fvc, fvv, or f</w:t>
      </w:r>
      <w:r w:rsidRPr="00A27891">
        <w:rPr>
          <w:i/>
        </w:rPr>
        <w:t>va1</w:t>
      </w:r>
      <w:r w:rsidR="00203FCE">
        <w:rPr>
          <w:i/>
        </w:rPr>
        <w:t xml:space="preserve"> or fvv_double</w:t>
      </w:r>
      <w:r>
        <w:t>&gt;</w:t>
      </w:r>
      <w:r>
        <w:rPr>
          <w:i/>
        </w:rPr>
        <w:t>_</w:t>
      </w:r>
      <w:r w:rsidR="00FF62EF">
        <w:rPr>
          <w:i/>
        </w:rPr>
        <w:t>&lt;four 0/1 flags to show which levels are plotted&gt;</w:t>
      </w:r>
      <w:r>
        <w:rPr>
          <w:i/>
        </w:rPr>
        <w:t>.png</w:t>
      </w:r>
    </w:p>
    <w:p w14:paraId="3A2F40C7" w14:textId="77777777" w:rsidR="00995305" w:rsidRPr="00B44C61" w:rsidRDefault="00995305" w:rsidP="00995305">
      <w:pPr>
        <w:spacing w:after="0"/>
        <w:ind w:left="1440" w:hanging="1440"/>
      </w:pPr>
      <w:r>
        <w:t>Interpretation:</w:t>
      </w:r>
      <w:r>
        <w:tab/>
        <w:t>“X% of the population who were eligible for the survey are estimated to be fully vaccinated, with &lt;</w:t>
      </w:r>
      <w:r>
        <w:rPr>
          <w:i/>
        </w:rPr>
        <w:t xml:space="preserve">either crude or valid doses&gt; </w:t>
      </w:r>
      <w:r>
        <w:t>having received &lt;</w:t>
      </w:r>
      <w:r>
        <w:rPr>
          <w:i/>
        </w:rPr>
        <w:t>list of</w:t>
      </w:r>
      <w:r w:rsidRPr="00A03EB9">
        <w:rPr>
          <w:i/>
        </w:rPr>
        <w:t xml:space="preserve"> doses to be fully vaccinated</w:t>
      </w:r>
      <w:r>
        <w:t>&gt;.”</w:t>
      </w:r>
    </w:p>
    <w:p w14:paraId="072BE4DA" w14:textId="4BB4C7F9" w:rsidR="0026213D" w:rsidRDefault="0026213D" w:rsidP="004B27DF">
      <w:pPr>
        <w:jc w:val="left"/>
        <w:rPr>
          <w:i/>
        </w:rPr>
      </w:pPr>
      <w:r>
        <w:rPr>
          <w:i/>
        </w:rPr>
        <w:br w:type="page"/>
      </w:r>
    </w:p>
    <w:p w14:paraId="2AFC456F" w14:textId="696C9429" w:rsidR="00871CEE" w:rsidRDefault="00DF6114" w:rsidP="00A368C9">
      <w:pPr>
        <w:pStyle w:val="Heading3"/>
      </w:pPr>
      <w:bookmarkStart w:id="104" w:name="_Toc474976158"/>
      <w:r>
        <w:lastRenderedPageBreak/>
        <w:t>RI_COVG_0</w:t>
      </w:r>
      <w:r w:rsidR="001F5D40">
        <w:t>4</w:t>
      </w:r>
      <w:r w:rsidR="00903349">
        <w:t>:</w:t>
      </w:r>
      <w:r w:rsidR="00572DCA">
        <w:t xml:space="preserve"> </w:t>
      </w:r>
      <w:r w:rsidR="00AC00F5">
        <w:t>Not v</w:t>
      </w:r>
      <w:r w:rsidR="00871CEE">
        <w:t>accinated</w:t>
      </w:r>
      <w:bookmarkEnd w:id="104"/>
      <w:r w:rsidR="00871CEE">
        <w:t xml:space="preserve"> </w:t>
      </w:r>
    </w:p>
    <w:p w14:paraId="2B008359" w14:textId="77777777" w:rsidR="00871CEE" w:rsidRDefault="00871CEE" w:rsidP="00801C96">
      <w:pPr>
        <w:jc w:val="left"/>
      </w:pPr>
      <w:r>
        <w:t>Weighted:</w:t>
      </w:r>
      <w:r>
        <w:tab/>
        <w:t>Yes</w:t>
      </w:r>
    </w:p>
    <w:p w14:paraId="4DBBC6DF" w14:textId="77777777" w:rsidR="00871CEE" w:rsidRDefault="00871CEE" w:rsidP="00801C96">
      <w:pPr>
        <w:jc w:val="left"/>
      </w:pPr>
      <w:r>
        <w:t xml:space="preserve">Denominator: </w:t>
      </w:r>
      <w:r>
        <w:tab/>
        <w:t>Sum of weights for all respondents</w:t>
      </w:r>
    </w:p>
    <w:p w14:paraId="37C9352D" w14:textId="77777777" w:rsidR="00871CEE" w:rsidRDefault="00871CEE" w:rsidP="00801C96">
      <w:pPr>
        <w:ind w:left="1440" w:hanging="1440"/>
        <w:jc w:val="left"/>
      </w:pPr>
      <w:r>
        <w:t xml:space="preserve">Numerator: </w:t>
      </w:r>
      <w:r>
        <w:tab/>
        <w:t xml:space="preserve">Sum of weights for respondents who received </w:t>
      </w:r>
      <w:r w:rsidRPr="00881172">
        <w:rPr>
          <w:u w:val="single"/>
        </w:rPr>
        <w:t>none</w:t>
      </w:r>
      <w:r>
        <w:t xml:space="preserve"> of the doses in the list that makes up “vaccinated” in that country at that time</w:t>
      </w:r>
    </w:p>
    <w:p w14:paraId="3A853EA6" w14:textId="77777777" w:rsidR="00871CEE" w:rsidRDefault="00871CEE" w:rsidP="00801C96">
      <w:pPr>
        <w:contextualSpacing/>
        <w:jc w:val="left"/>
      </w:pPr>
      <w:r>
        <w:t>Time options:</w:t>
      </w:r>
      <w:r>
        <w:tab/>
        <w:t>By the time of survey (crude or valid), or</w:t>
      </w:r>
    </w:p>
    <w:p w14:paraId="24C14025" w14:textId="59C4B21A" w:rsidR="00871CEE" w:rsidRDefault="00871CEE" w:rsidP="0026213D">
      <w:pPr>
        <w:jc w:val="left"/>
      </w:pPr>
      <w:r>
        <w:tab/>
      </w:r>
      <w:r w:rsidR="00E8414D">
        <w:tab/>
        <w:t>By 12 months of age (valid)</w:t>
      </w:r>
    </w:p>
    <w:p w14:paraId="72863AEC" w14:textId="2BE2B4AA" w:rsidR="00871CEE" w:rsidRDefault="00871CEE" w:rsidP="00801C96">
      <w:pPr>
        <w:contextualSpacing/>
        <w:jc w:val="left"/>
      </w:pPr>
      <w:r>
        <w:t>Variations:</w:t>
      </w:r>
      <w:r>
        <w:tab/>
        <w:t>By any source (</w:t>
      </w:r>
      <w:r w:rsidR="00D610CD">
        <w:t>crude)</w:t>
      </w:r>
    </w:p>
    <w:p w14:paraId="228F6453" w14:textId="3741747E" w:rsidR="00871CEE" w:rsidRDefault="00871CEE" w:rsidP="0026213D">
      <w:pPr>
        <w:ind w:left="720" w:firstLine="720"/>
        <w:jc w:val="left"/>
      </w:pPr>
      <w:r>
        <w:t>By card or register (</w:t>
      </w:r>
      <w:r w:rsidR="00D610CD">
        <w:t>valid)</w:t>
      </w:r>
    </w:p>
    <w:p w14:paraId="6E70E39A" w14:textId="3F35F7FC" w:rsidR="00E8414D" w:rsidRDefault="00E8414D" w:rsidP="00801C96">
      <w:pPr>
        <w:jc w:val="left"/>
      </w:pPr>
      <w:r>
        <w:t>User inputs:</w:t>
      </w:r>
      <w:r>
        <w:tab/>
        <w:t xml:space="preserve">The </w:t>
      </w:r>
      <w:r w:rsidRPr="001D426D">
        <w:t>RI_DOSES_TO_BE_FULLY_VACCINATED</w:t>
      </w:r>
      <w:r>
        <w:t xml:space="preserve"> list described in </w:t>
      </w:r>
      <w:r w:rsidR="0027234A">
        <w:t>Chapter 3</w:t>
      </w:r>
      <w:r>
        <w:t>.</w:t>
      </w:r>
    </w:p>
    <w:p w14:paraId="7BD87CC2" w14:textId="1B53ECBA" w:rsidR="00E8414D" w:rsidRDefault="00E8414D" w:rsidP="00801C96">
      <w:pPr>
        <w:jc w:val="left"/>
      </w:pPr>
      <w:r>
        <w:tab/>
      </w:r>
      <w:r>
        <w:tab/>
        <w:t xml:space="preserve">The vaccination schedule described in </w:t>
      </w:r>
      <w:r w:rsidR="0027234A">
        <w:t>Chapter 3</w:t>
      </w:r>
      <w:r>
        <w:t xml:space="preserve"> (which affects which doses were valid).</w:t>
      </w:r>
    </w:p>
    <w:p w14:paraId="6F142826" w14:textId="7A619122" w:rsidR="00303918" w:rsidRPr="00D70CF5" w:rsidRDefault="00303918" w:rsidP="00801C96">
      <w:pPr>
        <w:ind w:left="1440"/>
        <w:jc w:val="left"/>
        <w:rPr>
          <w:b/>
        </w:rPr>
      </w:pPr>
      <w:r w:rsidRPr="00D70CF5">
        <w:rPr>
          <w:b/>
        </w:rPr>
        <w:t>Note: This measure calculates both crude and valid outcomes and not vaccinated by age 1.  It uses the output from RI_COVG_01 and RI_COVG_02</w:t>
      </w:r>
      <w:r w:rsidR="001212B7">
        <w:rPr>
          <w:b/>
        </w:rPr>
        <w:t xml:space="preserve"> and RI_COVG_03</w:t>
      </w:r>
      <w:r w:rsidRPr="00D70CF5">
        <w:rPr>
          <w:b/>
        </w:rPr>
        <w:t>, so those measures must be calculated before asking for this one.</w:t>
      </w:r>
    </w:p>
    <w:p w14:paraId="640ECA21" w14:textId="47E55445" w:rsidR="006963C4" w:rsidRPr="000E6700" w:rsidRDefault="006963C4" w:rsidP="00801C96">
      <w:pPr>
        <w:jc w:val="left"/>
      </w:pPr>
      <w:r>
        <w:t xml:space="preserve">Control </w:t>
      </w:r>
      <w:r>
        <w:br/>
        <w:t>Program</w:t>
      </w:r>
      <w:r>
        <w:br/>
        <w:t>Command:</w:t>
      </w:r>
      <w:r>
        <w:tab/>
      </w:r>
      <w:r>
        <w:rPr>
          <w:rFonts w:ascii="Courier New" w:hAnsi="Courier New" w:cs="Courier New"/>
        </w:rPr>
        <w:t>RI_COVG_04</w:t>
      </w:r>
    </w:p>
    <w:p w14:paraId="36AD1657" w14:textId="4ACE42B3" w:rsidR="00331C53" w:rsidRDefault="00331C53" w:rsidP="00801C96">
      <w:pPr>
        <w:jc w:val="left"/>
      </w:pPr>
      <w:r>
        <w:t>Output:</w:t>
      </w:r>
      <w:r>
        <w:tab/>
      </w:r>
      <w:r>
        <w:tab/>
        <w:t xml:space="preserve">This indicator generates </w:t>
      </w:r>
      <w:r>
        <w:rPr>
          <w:u w:val="single"/>
        </w:rPr>
        <w:t>databases</w:t>
      </w:r>
      <w:r>
        <w:t xml:space="preserve"> that summarize results for:</w:t>
      </w:r>
    </w:p>
    <w:p w14:paraId="10A110EE" w14:textId="0D1B2820" w:rsidR="00331C53" w:rsidRDefault="00331C53" w:rsidP="00DD72FE">
      <w:pPr>
        <w:pStyle w:val="ListParagraph"/>
        <w:numPr>
          <w:ilvl w:val="0"/>
          <w:numId w:val="40"/>
        </w:numPr>
      </w:pPr>
      <w:r>
        <w:t xml:space="preserve">Those who did not receive any crude doses of the vaccines in the full vaccination list.  </w:t>
      </w:r>
      <w:r>
        <w:br/>
        <w:t>This file is named RI_COVG_04_</w:t>
      </w:r>
      <w:r w:rsidR="004A3EA3" w:rsidRPr="00DB717E">
        <w:rPr>
          <w:i/>
        </w:rPr>
        <w:t>&lt;analysis counter&gt;</w:t>
      </w:r>
      <w:r>
        <w:t>_nvc_database.dta.</w:t>
      </w:r>
    </w:p>
    <w:p w14:paraId="4184E7A3" w14:textId="77777777" w:rsidR="00331C53" w:rsidRDefault="00331C53" w:rsidP="00331C53">
      <w:pPr>
        <w:pStyle w:val="ListParagraph"/>
        <w:numPr>
          <w:ilvl w:val="0"/>
          <w:numId w:val="40"/>
        </w:numPr>
      </w:pPr>
      <w:r>
        <w:t>Those who did not receive any valid doses of those vaccines.</w:t>
      </w:r>
      <w:r w:rsidRPr="00331C53">
        <w:t xml:space="preserve"> </w:t>
      </w:r>
    </w:p>
    <w:p w14:paraId="0C33E710" w14:textId="398D51B2" w:rsidR="00331C53" w:rsidRDefault="00331C53" w:rsidP="00331C53">
      <w:pPr>
        <w:pStyle w:val="ListParagraph"/>
        <w:ind w:left="1800"/>
      </w:pPr>
      <w:r>
        <w:t>This file is named RI_COVG_04_</w:t>
      </w:r>
      <w:r w:rsidR="004A3EA3" w:rsidRPr="00DB717E">
        <w:rPr>
          <w:i/>
        </w:rPr>
        <w:t>&lt;analysis counter&gt;</w:t>
      </w:r>
      <w:r>
        <w:t>_nvv_database.dta.</w:t>
      </w:r>
    </w:p>
    <w:p w14:paraId="1160AC3D" w14:textId="465E78DC" w:rsidR="00331C53" w:rsidRDefault="00331C53" w:rsidP="00331C53">
      <w:pPr>
        <w:pStyle w:val="ListParagraph"/>
        <w:numPr>
          <w:ilvl w:val="0"/>
          <w:numId w:val="40"/>
        </w:numPr>
        <w:jc w:val="left"/>
      </w:pPr>
      <w:r>
        <w:t xml:space="preserve">Those who did not receive a dose by the age of one year.  </w:t>
      </w:r>
      <w:r>
        <w:br/>
        <w:t>This file is named RI_COVG_04_</w:t>
      </w:r>
      <w:r w:rsidR="004A3EA3" w:rsidRPr="00DB717E">
        <w:rPr>
          <w:i/>
        </w:rPr>
        <w:t>&lt;analysis counter&gt;</w:t>
      </w:r>
      <w:r>
        <w:t>_nva1_database.dta.</w:t>
      </w:r>
    </w:p>
    <w:p w14:paraId="66F58F0A" w14:textId="2EBBE861" w:rsidR="006E675E" w:rsidRDefault="006E675E" w:rsidP="00801C96">
      <w:pPr>
        <w:ind w:left="1440"/>
        <w:jc w:val="left"/>
      </w:pPr>
      <w:r>
        <w:t xml:space="preserve">The databases include the following output fields for </w:t>
      </w:r>
      <w:r w:rsidR="00677DF8">
        <w:t xml:space="preserve">every stratum requested via the SHOW_LEVEL globals </w:t>
      </w:r>
      <w:r w:rsidR="00FA56FE">
        <w:t>(described in section 3.3</w:t>
      </w:r>
      <w:r w:rsidR="00677DF8">
        <w:t xml:space="preserve"> </w:t>
      </w:r>
      <w:r w:rsidR="00FA56FE">
        <w:t>and Annex B)</w:t>
      </w:r>
      <w:r>
        <w:t xml:space="preserve">: estimated %, 95% CI, LCB, UCB, DEFF, ICC, N (unweighted), N (weighted), and ICC2.  </w:t>
      </w:r>
    </w:p>
    <w:p w14:paraId="757D4D5E" w14:textId="1A5C36A2" w:rsidR="006E675E" w:rsidRDefault="006E675E" w:rsidP="00801C96">
      <w:pPr>
        <w:ind w:left="1440"/>
        <w:jc w:val="left"/>
      </w:pPr>
      <w:r>
        <w:t xml:space="preserve">The </w:t>
      </w:r>
      <w:r w:rsidRPr="006E675E">
        <w:t>Excel worksheet</w:t>
      </w:r>
      <w:r>
        <w:t xml:space="preserve"> for this indicator is named: RI_COVG_04</w:t>
      </w:r>
      <w:r w:rsidR="001F4B6F">
        <w:t xml:space="preserve"> &lt;</w:t>
      </w:r>
      <w:r w:rsidR="001F4B6F" w:rsidRPr="00980553">
        <w:rPr>
          <w:i/>
        </w:rPr>
        <w:t>analysis counter</w:t>
      </w:r>
      <w:r w:rsidR="001F4B6F">
        <w:t xml:space="preserve">&gt;.  </w:t>
      </w:r>
      <w:r>
        <w:t xml:space="preserve">It lists estimated %, 95% CI, LCB, UCB, DEFF, ICC, N (unweighted), N (weighted). </w:t>
      </w:r>
    </w:p>
    <w:p w14:paraId="3C8E408C" w14:textId="0E96F454" w:rsidR="006E675E" w:rsidRDefault="006E675E" w:rsidP="00801C96">
      <w:pPr>
        <w:ind w:left="1440"/>
        <w:jc w:val="left"/>
      </w:pPr>
      <w:r>
        <w:t xml:space="preserve">The </w:t>
      </w:r>
      <w:r>
        <w:rPr>
          <w:u w:val="single"/>
        </w:rPr>
        <w:t>plots</w:t>
      </w:r>
      <w:r>
        <w:t xml:space="preserve"> generated by the indicator include three organ pipe plots per stratum  and </w:t>
      </w:r>
      <w:r w:rsidR="00203FCE">
        <w:t>four</w:t>
      </w:r>
      <w:r>
        <w:t xml:space="preserve"> overall inchworm plots showing results </w:t>
      </w:r>
      <w:r w:rsidR="00B212D8">
        <w:t xml:space="preserve">both </w:t>
      </w:r>
      <w:r>
        <w:t>for crude, valid, and by age 1</w:t>
      </w:r>
      <w:r w:rsidR="00203FCE">
        <w:t xml:space="preserve"> and one showing crude and valid outcomes on the same figure</w:t>
      </w:r>
      <w:r>
        <w:t>.</w:t>
      </w:r>
    </w:p>
    <w:p w14:paraId="6BFE92E5" w14:textId="14FF4AC9" w:rsidR="00851495" w:rsidRDefault="00851495" w:rsidP="00801C96">
      <w:pPr>
        <w:ind w:left="1440"/>
        <w:jc w:val="left"/>
      </w:pPr>
      <w:r>
        <w:t xml:space="preserve">The </w:t>
      </w:r>
      <w:r w:rsidR="003F44D9">
        <w:t>organ pipe</w:t>
      </w:r>
      <w:r>
        <w:t xml:space="preserve"> plots are named </w:t>
      </w:r>
      <w:r w:rsidR="003F44D9">
        <w:t>RI_COVG_04_&lt;</w:t>
      </w:r>
      <w:r w:rsidR="003F44D9" w:rsidRPr="00A27891">
        <w:rPr>
          <w:i/>
        </w:rPr>
        <w:t>analysis counter</w:t>
      </w:r>
      <w:r w:rsidR="003F44D9">
        <w:t>&gt;_opplot_&lt;</w:t>
      </w:r>
      <w:r w:rsidR="003F44D9" w:rsidRPr="004A3EA3">
        <w:rPr>
          <w:i/>
        </w:rPr>
        <w:t>nvc, nvv, or nva1</w:t>
      </w:r>
      <w:r w:rsidR="003F44D9">
        <w:t>&gt;_&lt;</w:t>
      </w:r>
      <w:r w:rsidR="003F44D9" w:rsidRPr="00A27891">
        <w:rPr>
          <w:i/>
        </w:rPr>
        <w:t>stratum id</w:t>
      </w:r>
      <w:r w:rsidR="003F44D9">
        <w:t>&gt;_&lt;stratum name&gt;.png</w:t>
      </w:r>
    </w:p>
    <w:p w14:paraId="7452C858" w14:textId="77777777" w:rsidR="00E7011A" w:rsidRDefault="00067817" w:rsidP="00801C96">
      <w:pPr>
        <w:ind w:left="1440"/>
        <w:jc w:val="left"/>
        <w:rPr>
          <w:i/>
        </w:rPr>
      </w:pPr>
      <w:r>
        <w:t>The inchworm plots are named RI_COVG_04</w:t>
      </w:r>
      <w:r w:rsidR="00FF62EF">
        <w:t>_&lt;analysis counter&gt;_iwplot</w:t>
      </w:r>
      <w:r>
        <w:t>_&lt;</w:t>
      </w:r>
      <w:r w:rsidRPr="004A3EA3">
        <w:rPr>
          <w:i/>
        </w:rPr>
        <w:t>nvc, nvv, or nva1</w:t>
      </w:r>
      <w:r w:rsidR="00283100">
        <w:rPr>
          <w:i/>
        </w:rPr>
        <w:t xml:space="preserve"> or nvv_double</w:t>
      </w:r>
      <w:r>
        <w:t>&gt;</w:t>
      </w:r>
      <w:r>
        <w:rPr>
          <w:i/>
        </w:rPr>
        <w:t>_</w:t>
      </w:r>
      <w:r w:rsidR="00FF62EF">
        <w:rPr>
          <w:i/>
        </w:rPr>
        <w:t>&lt;four 0/1 flags to show which levels are plotted&gt;</w:t>
      </w:r>
      <w:r>
        <w:rPr>
          <w:i/>
        </w:rPr>
        <w:t>.png</w:t>
      </w:r>
    </w:p>
    <w:p w14:paraId="5E4C3A79" w14:textId="77777777" w:rsidR="00E7011A" w:rsidRPr="00522C2B" w:rsidRDefault="00E7011A" w:rsidP="00E7011A">
      <w:pPr>
        <w:spacing w:after="0"/>
        <w:ind w:left="1440" w:hanging="1440"/>
      </w:pPr>
      <w:r>
        <w:lastRenderedPageBreak/>
        <w:t>Interpretation:</w:t>
      </w:r>
      <w:r>
        <w:tab/>
        <w:t>“X% of the population who were eligible for the survey are estimated to be un-vaccinated, having no evidence of received any &lt;</w:t>
      </w:r>
      <w:r w:rsidRPr="008E21AF">
        <w:rPr>
          <w:i/>
        </w:rPr>
        <w:t>crude or valid</w:t>
      </w:r>
      <w:r>
        <w:t>&gt; doses of  &lt;</w:t>
      </w:r>
      <w:r w:rsidRPr="008E21AF">
        <w:rPr>
          <w:i/>
        </w:rPr>
        <w:t>list of doses to be fully vaccinated</w:t>
      </w:r>
      <w:r>
        <w:t>&gt; by the sources of information examined in this survey.”</w:t>
      </w:r>
    </w:p>
    <w:p w14:paraId="3C1E45AB" w14:textId="4E92E472" w:rsidR="00271C86" w:rsidRDefault="00271C86" w:rsidP="00E7011A">
      <w:pPr>
        <w:jc w:val="left"/>
        <w:rPr>
          <w:i/>
        </w:rPr>
      </w:pPr>
      <w:r>
        <w:rPr>
          <w:i/>
        </w:rPr>
        <w:br w:type="page"/>
      </w:r>
    </w:p>
    <w:p w14:paraId="13DF9508" w14:textId="3B019F99" w:rsidR="002B429F" w:rsidRDefault="00DF6114" w:rsidP="00DC6622">
      <w:pPr>
        <w:pStyle w:val="Heading3"/>
      </w:pPr>
      <w:bookmarkStart w:id="105" w:name="_Toc474976159"/>
      <w:r>
        <w:lastRenderedPageBreak/>
        <w:t>RI_COVG_0</w:t>
      </w:r>
      <w:r w:rsidR="001F5D40">
        <w:t>5</w:t>
      </w:r>
      <w:r w:rsidR="00903349">
        <w:t>:</w:t>
      </w:r>
      <w:r w:rsidR="00572DCA">
        <w:t xml:space="preserve"> </w:t>
      </w:r>
      <w:r w:rsidR="002B429F">
        <w:t xml:space="preserve">Clusters with alarmingly low </w:t>
      </w:r>
      <w:r w:rsidR="000F02E0">
        <w:t xml:space="preserve">crude </w:t>
      </w:r>
      <w:r w:rsidR="002B429F">
        <w:t>coverage</w:t>
      </w:r>
      <w:bookmarkEnd w:id="105"/>
    </w:p>
    <w:p w14:paraId="03650716" w14:textId="77777777" w:rsidR="002B429F" w:rsidRDefault="002B429F" w:rsidP="00801C96">
      <w:pPr>
        <w:jc w:val="left"/>
      </w:pPr>
      <w:r>
        <w:t>Weighted:</w:t>
      </w:r>
      <w:r>
        <w:tab/>
        <w:t>User-specifies, yes or no</w:t>
      </w:r>
    </w:p>
    <w:p w14:paraId="55CD8CCA" w14:textId="77777777" w:rsidR="002B429F" w:rsidRDefault="002B429F" w:rsidP="00801C96">
      <w:pPr>
        <w:jc w:val="left"/>
      </w:pPr>
      <w:r>
        <w:t xml:space="preserve">Denominator: </w:t>
      </w:r>
      <w:r>
        <w:tab/>
        <w:t>Count (or sum of weights) for all respondents in the cluster</w:t>
      </w:r>
    </w:p>
    <w:p w14:paraId="499F0B42" w14:textId="77777777" w:rsidR="002B429F" w:rsidRDefault="002B429F" w:rsidP="00801C96">
      <w:pPr>
        <w:ind w:left="1440" w:hanging="1440"/>
        <w:jc w:val="left"/>
      </w:pPr>
      <w:r>
        <w:t xml:space="preserve">Numerator: </w:t>
      </w:r>
      <w:r>
        <w:tab/>
        <w:t>Count (or sum of weights) for respondents who received the dose</w:t>
      </w:r>
    </w:p>
    <w:p w14:paraId="757FAFB3" w14:textId="77777777" w:rsidR="002B429F" w:rsidRDefault="002B429F" w:rsidP="00801C96">
      <w:pPr>
        <w:jc w:val="left"/>
      </w:pPr>
      <w:r>
        <w:t>Vaccines:</w:t>
      </w:r>
      <w:r>
        <w:tab/>
        <w:t>Calculate for select doses</w:t>
      </w:r>
    </w:p>
    <w:p w14:paraId="5CE0745C" w14:textId="5F27889B" w:rsidR="001C4456" w:rsidRPr="001C4456" w:rsidRDefault="001C4456" w:rsidP="0026213D">
      <w:pPr>
        <w:jc w:val="left"/>
        <w:rPr>
          <w:rFonts w:ascii="Courier New" w:hAnsi="Courier New" w:cs="Courier New"/>
        </w:rPr>
      </w:pPr>
      <w:r>
        <w:t>User inputs:</w:t>
      </w:r>
      <w:r w:rsidR="0026213D">
        <w:tab/>
      </w:r>
      <w:r>
        <w:rPr>
          <w:rFonts w:ascii="Courier New" w:hAnsi="Courier New" w:cs="Courier New"/>
        </w:rPr>
        <w:t>vcqi_global</w:t>
      </w:r>
      <w:r w:rsidRPr="001C4456">
        <w:rPr>
          <w:rFonts w:ascii="Courier New" w:hAnsi="Courier New" w:cs="Courier New"/>
        </w:rPr>
        <w:t xml:space="preserve"> RI_COVG_05_DOSE_LIST </w:t>
      </w:r>
      <w:r>
        <w:rPr>
          <w:rFonts w:ascii="Courier New" w:hAnsi="Courier New" w:cs="Courier New"/>
        </w:rPr>
        <w:t xml:space="preserve">&lt;e.g., </w:t>
      </w:r>
      <w:r w:rsidRPr="001C4456">
        <w:rPr>
          <w:rFonts w:ascii="Courier New" w:hAnsi="Courier New" w:cs="Courier New"/>
        </w:rPr>
        <w:t>MCV1 PENTA1</w:t>
      </w:r>
      <w:r>
        <w:rPr>
          <w:rFonts w:ascii="Courier New" w:hAnsi="Courier New" w:cs="Courier New"/>
        </w:rPr>
        <w:t>&gt;</w:t>
      </w:r>
    </w:p>
    <w:p w14:paraId="197E3CDB" w14:textId="5619B66C" w:rsidR="001C4456" w:rsidRPr="001C4456" w:rsidRDefault="001C4456" w:rsidP="00801C96">
      <w:pPr>
        <w:ind w:left="1440"/>
        <w:contextualSpacing/>
        <w:jc w:val="left"/>
        <w:rPr>
          <w:rFonts w:ascii="Courier New" w:hAnsi="Courier New" w:cs="Courier New"/>
        </w:rPr>
      </w:pPr>
      <w:r>
        <w:rPr>
          <w:rFonts w:ascii="Courier New" w:hAnsi="Courier New" w:cs="Courier New"/>
        </w:rPr>
        <w:t>vcqi_global</w:t>
      </w:r>
      <w:r w:rsidRPr="001C4456">
        <w:rPr>
          <w:rFonts w:ascii="Courier New" w:hAnsi="Courier New" w:cs="Courier New"/>
        </w:rPr>
        <w:t xml:space="preserve"> RI_COVG_05_TABLES </w:t>
      </w:r>
      <w:r>
        <w:rPr>
          <w:rFonts w:ascii="Courier New" w:hAnsi="Courier New" w:cs="Courier New"/>
        </w:rPr>
        <w:t>&lt;</w:t>
      </w:r>
      <w:r w:rsidRPr="001C4456">
        <w:rPr>
          <w:rFonts w:ascii="Courier New" w:hAnsi="Courier New" w:cs="Courier New"/>
        </w:rPr>
        <w:t>ALL_CLUSTERS</w:t>
      </w:r>
      <w:r>
        <w:rPr>
          <w:rFonts w:ascii="Courier New" w:hAnsi="Courier New" w:cs="Courier New"/>
        </w:rPr>
        <w:t xml:space="preserve"> or </w:t>
      </w:r>
      <w:r w:rsidR="00873DD2">
        <w:rPr>
          <w:rFonts w:ascii="Courier New" w:hAnsi="Courier New" w:cs="Courier New"/>
        </w:rPr>
        <w:br/>
        <w:t xml:space="preserve">                               </w:t>
      </w:r>
      <w:r>
        <w:rPr>
          <w:rFonts w:ascii="Courier New" w:hAnsi="Courier New" w:cs="Courier New"/>
        </w:rPr>
        <w:t>ONLY_LOW</w:t>
      </w:r>
      <w:r w:rsidRPr="001C4456">
        <w:rPr>
          <w:rFonts w:ascii="Courier New" w:hAnsi="Courier New" w:cs="Courier New"/>
        </w:rPr>
        <w:t>_CLUSTERS</w:t>
      </w:r>
      <w:r>
        <w:rPr>
          <w:rFonts w:ascii="Courier New" w:hAnsi="Courier New" w:cs="Courier New"/>
        </w:rPr>
        <w:t>&gt;</w:t>
      </w:r>
    </w:p>
    <w:p w14:paraId="1AF14FD7" w14:textId="453E4A71" w:rsidR="001C4456" w:rsidRPr="001C4456" w:rsidRDefault="001C4456" w:rsidP="00801C96">
      <w:pPr>
        <w:ind w:left="1440"/>
        <w:contextualSpacing/>
        <w:jc w:val="left"/>
        <w:rPr>
          <w:rFonts w:ascii="Courier New" w:hAnsi="Courier New" w:cs="Courier New"/>
        </w:rPr>
      </w:pPr>
      <w:r>
        <w:rPr>
          <w:rFonts w:ascii="Courier New" w:hAnsi="Courier New" w:cs="Courier New"/>
        </w:rPr>
        <w:t>vcqi_global</w:t>
      </w:r>
      <w:r w:rsidRPr="001C4456">
        <w:rPr>
          <w:rFonts w:ascii="Courier New" w:hAnsi="Courier New" w:cs="Courier New"/>
        </w:rPr>
        <w:t xml:space="preserve"> RI_COVG_05_THRESHOLD_TYPE </w:t>
      </w:r>
      <w:r>
        <w:rPr>
          <w:rFonts w:ascii="Courier New" w:hAnsi="Courier New" w:cs="Courier New"/>
        </w:rPr>
        <w:t>&lt;</w:t>
      </w:r>
      <w:r w:rsidRPr="001C4456">
        <w:rPr>
          <w:rFonts w:ascii="Courier New" w:hAnsi="Courier New" w:cs="Courier New"/>
        </w:rPr>
        <w:t>COUNT</w:t>
      </w:r>
      <w:r>
        <w:rPr>
          <w:rFonts w:ascii="Courier New" w:hAnsi="Courier New" w:cs="Courier New"/>
        </w:rPr>
        <w:t xml:space="preserve"> or PERCENT&gt;</w:t>
      </w:r>
    </w:p>
    <w:p w14:paraId="29D738E9" w14:textId="29CD8201" w:rsidR="001C4456" w:rsidRDefault="001C4456" w:rsidP="0026213D">
      <w:pPr>
        <w:ind w:left="1440"/>
        <w:jc w:val="left"/>
        <w:rPr>
          <w:rFonts w:ascii="Courier New" w:hAnsi="Courier New" w:cs="Courier New"/>
        </w:rPr>
      </w:pPr>
      <w:r>
        <w:rPr>
          <w:rFonts w:ascii="Courier New" w:hAnsi="Courier New" w:cs="Courier New"/>
        </w:rPr>
        <w:t>vcqi_global RI_COVG_05_THRESHOLD &lt;threshold number&gt;</w:t>
      </w:r>
    </w:p>
    <w:p w14:paraId="22D0D6DB" w14:textId="4AF51399" w:rsidR="00303918" w:rsidRDefault="00303918" w:rsidP="0026213D">
      <w:pPr>
        <w:ind w:left="1440"/>
        <w:jc w:val="left"/>
        <w:rPr>
          <w:b/>
        </w:rPr>
      </w:pPr>
      <w:r w:rsidRPr="00D70CF5">
        <w:rPr>
          <w:b/>
        </w:rPr>
        <w:t>Note: The doses in the dose list must have already had crude coverage calculated by RI_COVG_01.</w:t>
      </w:r>
    </w:p>
    <w:p w14:paraId="5E5795E2" w14:textId="5095E31E" w:rsidR="001C4456" w:rsidRDefault="001C4456" w:rsidP="00801C96">
      <w:pPr>
        <w:ind w:left="1440"/>
        <w:jc w:val="left"/>
      </w:pPr>
      <w:r>
        <w:t>The user can specify a single dose or several doses to check.  The output table will list the count of persons in the cluster, the count of persons vaccinated, and the percent of persons vaccinated in the cluster for each dose in the RI_COVG_05_DOSE_LIST.</w:t>
      </w:r>
    </w:p>
    <w:p w14:paraId="66EBC0E7" w14:textId="4FF3AFC9" w:rsidR="001C4456" w:rsidRDefault="001C4456" w:rsidP="00801C96">
      <w:pPr>
        <w:ind w:left="1440"/>
        <w:jc w:val="left"/>
      </w:pPr>
      <w:r>
        <w:t>If the user wants to only see the list of clusters with alarmingly low coverage, specify ONLY_LOW_CLUSTERS.  If the user wishes to see the counts for all clusters in all strata and have the tables highlight those whose coverage is l</w:t>
      </w:r>
      <w:r w:rsidR="00873DD2">
        <w:t>ow, then specify ALL_CLUSTERS.</w:t>
      </w:r>
      <w:r w:rsidR="008C55E0">
        <w:t xml:space="preserve">  (If you specify ALL_CLUSTERS then the rows that list clusters with alarmingly low coverage will be </w:t>
      </w:r>
      <w:r w:rsidR="00902ACA">
        <w:t>shaded</w:t>
      </w:r>
      <w:r w:rsidR="008C55E0">
        <w:t>.)</w:t>
      </w:r>
    </w:p>
    <w:p w14:paraId="1B88899D" w14:textId="5455C2F2" w:rsidR="00E066E5" w:rsidRDefault="001C4456" w:rsidP="00801C96">
      <w:pPr>
        <w:ind w:left="1440"/>
        <w:jc w:val="left"/>
      </w:pPr>
      <w:r>
        <w:t xml:space="preserve">The THRESHOLD_TYPE dictates whether the threshold is a COUNT (i.e., any cluster with ≤ 2 </w:t>
      </w:r>
      <w:r w:rsidR="00364E0D">
        <w:t>children</w:t>
      </w:r>
      <w:r>
        <w:t xml:space="preserve"> vaccinated is flagged alarmingly low) or a PERCENT (i.e., any cluster with </w:t>
      </w:r>
      <w:r w:rsidR="00371117">
        <w:br/>
      </w:r>
      <w:r>
        <w:t xml:space="preserve">≤ 10% of </w:t>
      </w:r>
      <w:r w:rsidR="00364E0D">
        <w:t>children</w:t>
      </w:r>
      <w:r>
        <w:t xml:space="preserve"> vaccinated is flagged as alarmingly low)</w:t>
      </w:r>
      <w:r w:rsidR="0085537B">
        <w:t>.</w:t>
      </w:r>
    </w:p>
    <w:p w14:paraId="601400C8" w14:textId="69927765" w:rsidR="00E066E5" w:rsidRPr="001C4456" w:rsidRDefault="00E066E5" w:rsidP="00801C96">
      <w:pPr>
        <w:ind w:left="1440"/>
        <w:jc w:val="left"/>
      </w:pPr>
      <w:r>
        <w:t xml:space="preserve">The THRESHOLD itself is either a COUNT (0, 1, 2, etc.) or a PERCENT (0, 1, 2, … 98, 99, 100).  Clusters whose coverage </w:t>
      </w:r>
      <w:r w:rsidRPr="00873DD2">
        <w:rPr>
          <w:u w:val="single"/>
        </w:rPr>
        <w:t>is less than or equal to</w:t>
      </w:r>
      <w:r>
        <w:t xml:space="preserve"> the threshold will be flagged as having alarmingly low coverage.</w:t>
      </w:r>
    </w:p>
    <w:p w14:paraId="3CFE1C8A" w14:textId="4FCB8976" w:rsidR="00217B95" w:rsidRPr="000E6700" w:rsidRDefault="00217B95" w:rsidP="00801C96">
      <w:pPr>
        <w:jc w:val="left"/>
      </w:pPr>
      <w:r>
        <w:t xml:space="preserve">Control </w:t>
      </w:r>
      <w:r>
        <w:br/>
        <w:t>Program</w:t>
      </w:r>
      <w:r>
        <w:br/>
        <w:t>Command:</w:t>
      </w:r>
      <w:r>
        <w:tab/>
      </w:r>
      <w:r>
        <w:rPr>
          <w:rFonts w:ascii="Courier New" w:hAnsi="Courier New" w:cs="Courier New"/>
        </w:rPr>
        <w:t>RI_COVG_05</w:t>
      </w:r>
    </w:p>
    <w:p w14:paraId="0788AAAD" w14:textId="189B77BB" w:rsidR="002B429F" w:rsidRDefault="002B429F" w:rsidP="00801C96">
      <w:pPr>
        <w:ind w:left="1440" w:hanging="1440"/>
        <w:jc w:val="left"/>
      </w:pPr>
      <w:r>
        <w:t>Output:</w:t>
      </w:r>
      <w:r>
        <w:tab/>
      </w:r>
      <w:r w:rsidR="00A20861">
        <w:t xml:space="preserve">This indicator </w:t>
      </w:r>
      <w:r w:rsidR="007410EF">
        <w:t xml:space="preserve">makes a single database named RI_COVG_05 </w:t>
      </w:r>
      <w:r w:rsidR="007410EF" w:rsidRPr="00DB717E">
        <w:rPr>
          <w:i/>
        </w:rPr>
        <w:t>&lt;analysis counter&gt;</w:t>
      </w:r>
      <w:r w:rsidR="007410EF">
        <w:t>_database.dta.</w:t>
      </w:r>
    </w:p>
    <w:p w14:paraId="6EDE731E" w14:textId="62C6C2A1" w:rsidR="00BE3413" w:rsidRDefault="00BE3413" w:rsidP="00801C96">
      <w:pPr>
        <w:ind w:left="1440"/>
        <w:jc w:val="left"/>
      </w:pPr>
      <w:r>
        <w:t>If making a single table that lists ONLY_LOW_CLUSTERS</w:t>
      </w:r>
      <w:r w:rsidR="00B212D8">
        <w:t>,</w:t>
      </w:r>
      <w:r>
        <w:t xml:space="preserve"> then the </w:t>
      </w:r>
      <w:r w:rsidRPr="007410EF">
        <w:t>Excel</w:t>
      </w:r>
      <w:r w:rsidR="007410EF" w:rsidRPr="007410EF">
        <w:t xml:space="preserve"> </w:t>
      </w:r>
      <w:r>
        <w:rPr>
          <w:u w:val="single"/>
        </w:rPr>
        <w:t>worksheet</w:t>
      </w:r>
      <w:r>
        <w:t xml:space="preserve"> is named RI_COVG_05</w:t>
      </w:r>
      <w:r w:rsidR="00845C13">
        <w:t xml:space="preserve"> &lt;</w:t>
      </w:r>
      <w:r w:rsidR="00845C13" w:rsidRPr="00980553">
        <w:rPr>
          <w:i/>
        </w:rPr>
        <w:t>analysis counter</w:t>
      </w:r>
      <w:r w:rsidR="00845C13">
        <w:t xml:space="preserve">&gt;.  </w:t>
      </w:r>
      <w:r w:rsidR="002B429F">
        <w:t>If making tables for each stratum (ALL</w:t>
      </w:r>
      <w:r w:rsidR="00253FF5">
        <w:t>_</w:t>
      </w:r>
      <w:r w:rsidR="002B429F">
        <w:t xml:space="preserve">CLUSTERS) then the table name (and Excel tab name) will </w:t>
      </w:r>
      <w:r w:rsidR="00845C13">
        <w:t xml:space="preserve">also </w:t>
      </w:r>
      <w:r w:rsidR="002B429F">
        <w:t xml:space="preserve">list the stratum ID; </w:t>
      </w:r>
      <w:r>
        <w:t xml:space="preserve">in either case, </w:t>
      </w:r>
      <w:r w:rsidR="00B8348E">
        <w:t xml:space="preserve">the </w:t>
      </w:r>
      <w:r w:rsidR="00497618">
        <w:t xml:space="preserve">database and </w:t>
      </w:r>
      <w:r w:rsidR="00B8348E">
        <w:t>table will list:</w:t>
      </w:r>
    </w:p>
    <w:p w14:paraId="3364F4EB" w14:textId="77777777" w:rsidR="00BE3413" w:rsidRDefault="002B429F" w:rsidP="00BE3413">
      <w:pPr>
        <w:pStyle w:val="ListParagraph"/>
        <w:numPr>
          <w:ilvl w:val="0"/>
          <w:numId w:val="39"/>
        </w:numPr>
        <w:jc w:val="left"/>
      </w:pPr>
      <w:r>
        <w:t xml:space="preserve">Cluster ID &amp; name, </w:t>
      </w:r>
    </w:p>
    <w:p w14:paraId="4976DEAB" w14:textId="77777777" w:rsidR="00BE3413" w:rsidRDefault="002B429F" w:rsidP="00BE3413">
      <w:pPr>
        <w:pStyle w:val="ListParagraph"/>
        <w:numPr>
          <w:ilvl w:val="0"/>
          <w:numId w:val="39"/>
        </w:numPr>
        <w:jc w:val="left"/>
      </w:pPr>
      <w:r>
        <w:t xml:space="preserve">count of respondents in the cluster, </w:t>
      </w:r>
    </w:p>
    <w:p w14:paraId="75034468" w14:textId="77777777" w:rsidR="00BE3413" w:rsidRDefault="002B429F" w:rsidP="00BE3413">
      <w:pPr>
        <w:pStyle w:val="ListParagraph"/>
        <w:numPr>
          <w:ilvl w:val="0"/>
          <w:numId w:val="39"/>
        </w:numPr>
        <w:jc w:val="left"/>
      </w:pPr>
      <w:r>
        <w:lastRenderedPageBreak/>
        <w:t xml:space="preserve">count of respondents with </w:t>
      </w:r>
      <w:r w:rsidR="00964D44">
        <w:t>got_crude_&lt;dose&gt;_to_analyze ==</w:t>
      </w:r>
      <w:r>
        <w:t xml:space="preserve"> 1, </w:t>
      </w:r>
    </w:p>
    <w:p w14:paraId="643E0C47" w14:textId="21E79282" w:rsidR="00BE3413" w:rsidRDefault="002B429F" w:rsidP="00BE3413">
      <w:pPr>
        <w:pStyle w:val="ListParagraph"/>
        <w:numPr>
          <w:ilvl w:val="0"/>
          <w:numId w:val="39"/>
        </w:numPr>
        <w:jc w:val="left"/>
      </w:pPr>
      <w:r>
        <w:t xml:space="preserve">% covered (sum of weights </w:t>
      </w:r>
      <w:r w:rsidR="00B8348E">
        <w:t>for vaccinated respondents</w:t>
      </w:r>
      <w:r>
        <w:t xml:space="preserve"> divided by sum </w:t>
      </w:r>
      <w:r w:rsidR="00BE3413">
        <w:t xml:space="preserve">of weights </w:t>
      </w:r>
      <w:r w:rsidR="00B8348E">
        <w:t xml:space="preserve">for all respondents </w:t>
      </w:r>
      <w:r w:rsidR="00BE3413">
        <w:t>in the cluster)</w:t>
      </w:r>
    </w:p>
    <w:p w14:paraId="1A601686" w14:textId="77777777" w:rsidR="00DE4864" w:rsidRDefault="00750081" w:rsidP="00801C96">
      <w:pPr>
        <w:ind w:left="1440"/>
        <w:jc w:val="left"/>
      </w:pPr>
      <w:r>
        <w:t>This indicator does not make a graph at this time.  It complements the organ pipe plots of RI_COVG_01.</w:t>
      </w:r>
    </w:p>
    <w:p w14:paraId="6A5B1E50" w14:textId="77777777" w:rsidR="00E7011A" w:rsidRDefault="00E7011A" w:rsidP="00E7011A">
      <w:pPr>
        <w:spacing w:after="0"/>
        <w:ind w:left="1440" w:hanging="1440"/>
      </w:pPr>
      <w:r>
        <w:t>Interpretation:</w:t>
      </w:r>
      <w:r>
        <w:tab/>
      </w:r>
      <w:r w:rsidRPr="00DA5A7F">
        <w:t>“</w:t>
      </w:r>
      <w:r>
        <w:t>Low coverage is defined here as being a cluster where fewer than &lt;threshold&gt; &lt;percent or individuals&gt; showed evidence of vaccination. The clusters highlighted in this list show evidence of low coverage for at least one of &lt;list of doses considered&gt;.”</w:t>
      </w:r>
    </w:p>
    <w:p w14:paraId="237CE3FB" w14:textId="336D451D" w:rsidR="00880257" w:rsidRDefault="00880257" w:rsidP="00DE4864">
      <w:pPr>
        <w:jc w:val="left"/>
      </w:pPr>
    </w:p>
    <w:p w14:paraId="020130A5" w14:textId="77777777" w:rsidR="00DE4864" w:rsidRDefault="00DE4864" w:rsidP="00DE4864">
      <w:pPr>
        <w:jc w:val="left"/>
      </w:pPr>
    </w:p>
    <w:p w14:paraId="6B8D4185" w14:textId="77777777" w:rsidR="006C1E33" w:rsidRDefault="006C1E33" w:rsidP="00801C96">
      <w:pPr>
        <w:jc w:val="left"/>
        <w:rPr>
          <w:rFonts w:asciiTheme="majorHAnsi" w:eastAsiaTheme="majorEastAsia" w:hAnsiTheme="majorHAnsi" w:cstheme="majorBidi"/>
          <w:b/>
          <w:bCs/>
          <w:caps/>
          <w:spacing w:val="4"/>
          <w:sz w:val="28"/>
          <w:szCs w:val="28"/>
        </w:rPr>
        <w:sectPr w:rsidR="006C1E33">
          <w:headerReference w:type="default" r:id="rId26"/>
          <w:pgSz w:w="12240" w:h="15840"/>
          <w:pgMar w:top="1440" w:right="1440" w:bottom="1440" w:left="1440" w:header="720" w:footer="720" w:gutter="0"/>
          <w:cols w:space="720"/>
          <w:docGrid w:linePitch="360"/>
        </w:sectPr>
      </w:pPr>
    </w:p>
    <w:p w14:paraId="24A7AF89" w14:textId="2D7888F0" w:rsidR="00C00B3B" w:rsidRPr="009E4F4E" w:rsidRDefault="00E01327" w:rsidP="00305F70">
      <w:pPr>
        <w:pStyle w:val="Heading2"/>
      </w:pPr>
      <w:bookmarkStart w:id="106" w:name="_Toc437990058"/>
      <w:bookmarkStart w:id="107" w:name="_Toc474976160"/>
      <w:r>
        <w:lastRenderedPageBreak/>
        <w:t xml:space="preserve">6.5  </w:t>
      </w:r>
      <w:r w:rsidR="00DF6114">
        <w:t>RI_ACC:</w:t>
      </w:r>
      <w:r w:rsidR="00572DCA">
        <w:t xml:space="preserve"> </w:t>
      </w:r>
      <w:r w:rsidR="00C00B3B">
        <w:t>RI</w:t>
      </w:r>
      <w:r w:rsidR="00DF6114">
        <w:t xml:space="preserve"> Survey – </w:t>
      </w:r>
      <w:r w:rsidR="00C00B3B">
        <w:t>Measures Related to Access</w:t>
      </w:r>
      <w:bookmarkEnd w:id="106"/>
      <w:bookmarkEnd w:id="107"/>
    </w:p>
    <w:p w14:paraId="5005F01D" w14:textId="182C8763" w:rsidR="00310259" w:rsidRDefault="00DF6114" w:rsidP="00DC6622">
      <w:pPr>
        <w:pStyle w:val="Heading3"/>
      </w:pPr>
      <w:bookmarkStart w:id="108" w:name="_Toc474976161"/>
      <w:r>
        <w:t>RI_ACC_0</w:t>
      </w:r>
      <w:r w:rsidR="00572DCA">
        <w:t>1</w:t>
      </w:r>
      <w:r w:rsidR="00950FF9">
        <w:t>:</w:t>
      </w:r>
      <w:r w:rsidR="00572DCA">
        <w:t xml:space="preserve"> </w:t>
      </w:r>
      <w:r w:rsidR="00AC00F5">
        <w:t>Crude c</w:t>
      </w:r>
      <w:r w:rsidR="00A40128">
        <w:t>overage</w:t>
      </w:r>
      <w:r w:rsidR="00902ACA">
        <w:t xml:space="preserve"> for one dose</w:t>
      </w:r>
      <w:bookmarkEnd w:id="108"/>
    </w:p>
    <w:p w14:paraId="0ED95E1B" w14:textId="77777777" w:rsidR="00FC60BB" w:rsidRDefault="00FC60BB" w:rsidP="00801C96">
      <w:pPr>
        <w:jc w:val="left"/>
      </w:pPr>
      <w:r>
        <w:t>Weighted:</w:t>
      </w:r>
      <w:r>
        <w:tab/>
      </w:r>
      <w:r w:rsidR="009D17CE">
        <w:t>Yes</w:t>
      </w:r>
    </w:p>
    <w:p w14:paraId="43FBF5EB" w14:textId="77777777" w:rsidR="00310259" w:rsidRDefault="00310259" w:rsidP="00801C96">
      <w:pPr>
        <w:jc w:val="left"/>
      </w:pPr>
      <w:r>
        <w:t xml:space="preserve">Denominator: </w:t>
      </w:r>
      <w:r>
        <w:tab/>
      </w:r>
      <w:r w:rsidR="009D17CE">
        <w:t>Sum of weights for all respondents</w:t>
      </w:r>
    </w:p>
    <w:p w14:paraId="3416167B" w14:textId="61BF8DBB" w:rsidR="00310259" w:rsidRDefault="00310259" w:rsidP="00801C96">
      <w:pPr>
        <w:jc w:val="left"/>
      </w:pPr>
      <w:r>
        <w:t xml:space="preserve">Numerator: </w:t>
      </w:r>
      <w:r>
        <w:tab/>
      </w:r>
      <w:r w:rsidR="009D17CE">
        <w:t>Sum of weights for all respondents who r</w:t>
      </w:r>
      <w:r w:rsidR="00902ACA">
        <w:t>eceived &lt;dose&gt;</w:t>
      </w:r>
    </w:p>
    <w:p w14:paraId="4E694BEB" w14:textId="058B687F" w:rsidR="00310259" w:rsidRDefault="00310259" w:rsidP="00801C96">
      <w:pPr>
        <w:jc w:val="left"/>
      </w:pPr>
      <w:r>
        <w:t>Vaccines:</w:t>
      </w:r>
      <w:r>
        <w:tab/>
      </w:r>
      <w:r w:rsidR="00902ACA">
        <w:t>May be calculated for any dose.</w:t>
      </w:r>
    </w:p>
    <w:p w14:paraId="75B4D9A2" w14:textId="16DE3C40" w:rsidR="00B212D8" w:rsidRPr="00720A02" w:rsidRDefault="00720A02" w:rsidP="005D7939">
      <w:pPr>
        <w:jc w:val="left"/>
        <w:rPr>
          <w:rFonts w:ascii="Courier New" w:hAnsi="Courier New" w:cs="Courier New"/>
        </w:rPr>
      </w:pPr>
      <w:r>
        <w:t>User inputs</w:t>
      </w:r>
      <w:r w:rsidR="005D7939">
        <w:tab/>
      </w:r>
      <w:r>
        <w:rPr>
          <w:rFonts w:ascii="Courier New" w:hAnsi="Courier New" w:cs="Courier New"/>
        </w:rPr>
        <w:t>vcqi_</w:t>
      </w:r>
      <w:r w:rsidRPr="00720A02">
        <w:rPr>
          <w:rFonts w:ascii="Courier New" w:hAnsi="Courier New" w:cs="Courier New"/>
        </w:rPr>
        <w:t>glob</w:t>
      </w:r>
      <w:r>
        <w:rPr>
          <w:rFonts w:ascii="Courier New" w:hAnsi="Courier New" w:cs="Courier New"/>
        </w:rPr>
        <w:t>al RI_ACC_01_DOSE_NAME &lt;often PENTA1 or DPT1&gt;</w:t>
      </w:r>
    </w:p>
    <w:p w14:paraId="00A35EAB" w14:textId="10ABE658" w:rsidR="009D17CE" w:rsidRPr="00D70CF5" w:rsidRDefault="00303918" w:rsidP="005D7939">
      <w:pPr>
        <w:ind w:left="720" w:firstLine="720"/>
        <w:contextualSpacing/>
        <w:jc w:val="left"/>
        <w:rPr>
          <w:b/>
        </w:rPr>
      </w:pPr>
      <w:r w:rsidRPr="00D70CF5">
        <w:rPr>
          <w:b/>
        </w:rPr>
        <w:t>Note: This indicator uses output from RI_COVG_01, so that must be calculated first.</w:t>
      </w:r>
    </w:p>
    <w:p w14:paraId="1E7CF4C6" w14:textId="5A2944F2" w:rsidR="00217B95" w:rsidRPr="000E6700" w:rsidRDefault="00217B95" w:rsidP="00801C96">
      <w:pPr>
        <w:jc w:val="left"/>
      </w:pPr>
      <w:r>
        <w:t xml:space="preserve">Control </w:t>
      </w:r>
      <w:r>
        <w:br/>
        <w:t>Program</w:t>
      </w:r>
      <w:r>
        <w:br/>
        <w:t>Command:</w:t>
      </w:r>
      <w:r>
        <w:tab/>
      </w:r>
      <w:r>
        <w:rPr>
          <w:rFonts w:ascii="Courier New" w:hAnsi="Courier New" w:cs="Courier New"/>
        </w:rPr>
        <w:t>RI_ACC_01</w:t>
      </w:r>
    </w:p>
    <w:p w14:paraId="0623118B" w14:textId="77777777" w:rsidR="00604220" w:rsidRDefault="00604220" w:rsidP="00801C96">
      <w:pPr>
        <w:ind w:left="1440" w:hanging="1440"/>
        <w:jc w:val="left"/>
      </w:pPr>
      <w:r>
        <w:t>Output:</w:t>
      </w:r>
      <w:r>
        <w:tab/>
        <w:t xml:space="preserve">This indicator produces a single </w:t>
      </w:r>
      <w:r>
        <w:rPr>
          <w:u w:val="single"/>
        </w:rPr>
        <w:t>database</w:t>
      </w:r>
      <w:r>
        <w:t xml:space="preserve"> named:</w:t>
      </w:r>
    </w:p>
    <w:p w14:paraId="0A64B55A" w14:textId="40AA1C40" w:rsidR="00604220" w:rsidRDefault="00604220" w:rsidP="00801C96">
      <w:pPr>
        <w:ind w:left="720" w:firstLine="720"/>
        <w:jc w:val="left"/>
      </w:pPr>
      <w:r>
        <w:t>RI_ACC_01_</w:t>
      </w:r>
      <w:r w:rsidRPr="00DB717E">
        <w:rPr>
          <w:i/>
        </w:rPr>
        <w:t>&lt;analysis counter&gt;</w:t>
      </w:r>
      <w:r>
        <w:t>_</w:t>
      </w:r>
      <w:r>
        <w:rPr>
          <w:i/>
        </w:rPr>
        <w:t>&lt;dose &gt;</w:t>
      </w:r>
      <w:r>
        <w:t>_database.dta</w:t>
      </w:r>
    </w:p>
    <w:p w14:paraId="548DE57B" w14:textId="77CF8FDA" w:rsidR="00604220" w:rsidRDefault="00604220" w:rsidP="00801C96">
      <w:pPr>
        <w:ind w:left="1440"/>
        <w:jc w:val="left"/>
      </w:pPr>
      <w:r>
        <w:t xml:space="preserve">The database includes the following output fields for </w:t>
      </w:r>
      <w:r w:rsidR="00677DF8">
        <w:t xml:space="preserve">every stratum requested via the SHOW_LEVEL globals </w:t>
      </w:r>
      <w:r w:rsidR="00FA56FE">
        <w:t>(described in section 3.3</w:t>
      </w:r>
      <w:r w:rsidR="00677DF8">
        <w:t xml:space="preserve"> </w:t>
      </w:r>
      <w:r w:rsidR="00FA56FE">
        <w:t>and Annex B)</w:t>
      </w:r>
      <w:r>
        <w:t xml:space="preserve">: estimated %, 95% CI, LCB, UCB, DEFF, ICC, N (unweighted), N (weighted), and ICC2.  </w:t>
      </w:r>
    </w:p>
    <w:p w14:paraId="62A98AD4" w14:textId="5691B7D3" w:rsidR="00604220" w:rsidRDefault="00604220" w:rsidP="00801C96">
      <w:pPr>
        <w:ind w:left="1440"/>
        <w:jc w:val="left"/>
      </w:pPr>
      <w:r>
        <w:t xml:space="preserve">The </w:t>
      </w:r>
      <w:r w:rsidRPr="006D21FD">
        <w:rPr>
          <w:u w:val="single"/>
        </w:rPr>
        <w:t>Excel worksheet</w:t>
      </w:r>
      <w:r>
        <w:t xml:space="preserve"> for this indicator is named: RI_ACC_01</w:t>
      </w:r>
      <w:r w:rsidR="001F4B6F">
        <w:t xml:space="preserve"> &lt;</w:t>
      </w:r>
      <w:r w:rsidR="001F4B6F" w:rsidRPr="00980553">
        <w:rPr>
          <w:i/>
        </w:rPr>
        <w:t>analysis counter</w:t>
      </w:r>
      <w:r w:rsidR="001F4B6F">
        <w:t xml:space="preserve">&gt;.  </w:t>
      </w:r>
      <w:r>
        <w:t xml:space="preserve">It lists estimated %, 95% CI, LCB, UCB, DEFF, ICC, N (unweighted), N (weighted). </w:t>
      </w:r>
    </w:p>
    <w:p w14:paraId="35D94CFE" w14:textId="39A9ED6C" w:rsidR="003A44F6" w:rsidRDefault="003A44F6" w:rsidP="00801C96">
      <w:pPr>
        <w:ind w:left="1440"/>
        <w:jc w:val="left"/>
      </w:pPr>
      <w:r>
        <w:t>This indicator does not produce graphic figures.  RI_COVG_01 produces organ pipe and inchworm plots which may be used to describe the results of this indicator.</w:t>
      </w:r>
    </w:p>
    <w:p w14:paraId="274ACF5F" w14:textId="5C120475" w:rsidR="00902ACA" w:rsidRDefault="00902ACA" w:rsidP="00902ACA">
      <w:pPr>
        <w:ind w:left="1440"/>
        <w:contextualSpacing/>
        <w:jc w:val="left"/>
        <w:rPr>
          <w:b/>
        </w:rPr>
      </w:pPr>
      <w:r>
        <w:rPr>
          <w:b/>
        </w:rPr>
        <w:t>Note: This indicator produces exactly the same output as RI_COVG_01, but it does not list coverage by card, history, register, etc.  It only lists the final coverage outcome (to_analyze).</w:t>
      </w:r>
    </w:p>
    <w:p w14:paraId="3A41D5BF" w14:textId="77777777" w:rsidR="0074662C" w:rsidRPr="00D70CF5" w:rsidRDefault="0074662C" w:rsidP="00902ACA">
      <w:pPr>
        <w:ind w:left="1440"/>
        <w:contextualSpacing/>
        <w:jc w:val="left"/>
        <w:rPr>
          <w:b/>
        </w:rPr>
      </w:pPr>
    </w:p>
    <w:p w14:paraId="57386AE2" w14:textId="77777777" w:rsidR="0074662C" w:rsidRPr="00D00336" w:rsidRDefault="0074662C" w:rsidP="0074662C">
      <w:pPr>
        <w:spacing w:after="0"/>
        <w:ind w:left="1440" w:hanging="1440"/>
      </w:pPr>
      <w:r>
        <w:t>Interpretation:</w:t>
      </w:r>
      <w:r>
        <w:tab/>
        <w:t>“X% of the population who were eligible for the survey are estimated to have access to vaccination services because they show evidence of having received &lt;DPT1 / PENTA1&gt;, as documented by &lt;</w:t>
      </w:r>
      <w:r>
        <w:rPr>
          <w:i/>
        </w:rPr>
        <w:t>source(s)</w:t>
      </w:r>
      <w:r>
        <w:t>&gt;.”</w:t>
      </w:r>
    </w:p>
    <w:p w14:paraId="47060FDE" w14:textId="77777777" w:rsidR="000B785F" w:rsidRDefault="000B785F" w:rsidP="0074662C">
      <w:pPr>
        <w:jc w:val="left"/>
      </w:pPr>
    </w:p>
    <w:p w14:paraId="056BCCE3" w14:textId="77777777" w:rsidR="006C1E33" w:rsidRDefault="006C1E33" w:rsidP="00801C96">
      <w:pPr>
        <w:jc w:val="left"/>
        <w:rPr>
          <w:rFonts w:asciiTheme="majorHAnsi" w:eastAsiaTheme="majorEastAsia" w:hAnsiTheme="majorHAnsi" w:cstheme="majorBidi"/>
          <w:b/>
          <w:bCs/>
          <w:caps/>
          <w:spacing w:val="4"/>
          <w:sz w:val="28"/>
          <w:szCs w:val="28"/>
        </w:rPr>
        <w:sectPr w:rsidR="006C1E33">
          <w:headerReference w:type="default" r:id="rId27"/>
          <w:pgSz w:w="12240" w:h="15840"/>
          <w:pgMar w:top="1440" w:right="1440" w:bottom="1440" w:left="1440" w:header="720" w:footer="720" w:gutter="0"/>
          <w:cols w:space="720"/>
          <w:docGrid w:linePitch="360"/>
        </w:sectPr>
      </w:pPr>
    </w:p>
    <w:p w14:paraId="5D8F0137" w14:textId="311FA476" w:rsidR="00CE47D8" w:rsidRDefault="00E01327" w:rsidP="00305F70">
      <w:pPr>
        <w:pStyle w:val="Heading2"/>
      </w:pPr>
      <w:bookmarkStart w:id="109" w:name="_Toc437990059"/>
      <w:bookmarkStart w:id="110" w:name="_Toc474976162"/>
      <w:r>
        <w:lastRenderedPageBreak/>
        <w:t xml:space="preserve">6.6  </w:t>
      </w:r>
      <w:r w:rsidR="00DF6114">
        <w:t xml:space="preserve">RI_CONT: </w:t>
      </w:r>
      <w:r w:rsidR="00961E4E">
        <w:t>RI</w:t>
      </w:r>
      <w:r w:rsidR="00DF6114">
        <w:t xml:space="preserve"> Survey – </w:t>
      </w:r>
      <w:r w:rsidR="00961E4E">
        <w:t xml:space="preserve">Measures Related to Continuity of </w:t>
      </w:r>
      <w:r w:rsidR="00683A1B">
        <w:t>Services</w:t>
      </w:r>
      <w:bookmarkEnd w:id="109"/>
      <w:bookmarkEnd w:id="110"/>
    </w:p>
    <w:p w14:paraId="522E811B" w14:textId="2B8F32E2" w:rsidR="002139B5" w:rsidRPr="00734B37" w:rsidRDefault="00DF6114" w:rsidP="00DC6622">
      <w:pPr>
        <w:pStyle w:val="Heading3"/>
      </w:pPr>
      <w:bookmarkStart w:id="111" w:name="_Toc474976163"/>
      <w:r>
        <w:t>RI_CONT_0</w:t>
      </w:r>
      <w:r w:rsidR="00572DCA">
        <w:t>1</w:t>
      </w:r>
      <w:r w:rsidR="00950FF9">
        <w:t>:</w:t>
      </w:r>
      <w:r w:rsidR="00572DCA">
        <w:t xml:space="preserve"> </w:t>
      </w:r>
      <w:r w:rsidR="00C77626" w:rsidRPr="00734B37">
        <w:t xml:space="preserve">Dropout between two </w:t>
      </w:r>
      <w:r w:rsidR="003910D5">
        <w:t xml:space="preserve">crude </w:t>
      </w:r>
      <w:r w:rsidR="00C77626" w:rsidRPr="00734B37">
        <w:t>doses</w:t>
      </w:r>
      <w:bookmarkEnd w:id="111"/>
    </w:p>
    <w:p w14:paraId="5D1BD8C0" w14:textId="4DBCCE06" w:rsidR="00FC60BB" w:rsidRDefault="00FC60BB" w:rsidP="00801C96">
      <w:pPr>
        <w:jc w:val="left"/>
      </w:pPr>
      <w:r>
        <w:t>Weighted:</w:t>
      </w:r>
      <w:r>
        <w:tab/>
      </w:r>
      <w:r w:rsidR="0017437C">
        <w:t>No</w:t>
      </w:r>
    </w:p>
    <w:p w14:paraId="105725D4" w14:textId="1F2F4894" w:rsidR="002139B5" w:rsidRDefault="002139B5" w:rsidP="00801C96">
      <w:pPr>
        <w:jc w:val="left"/>
      </w:pPr>
      <w:r>
        <w:t xml:space="preserve">Denominator: </w:t>
      </w:r>
      <w:r>
        <w:tab/>
      </w:r>
      <w:r w:rsidR="00FD5775">
        <w:t>Number</w:t>
      </w:r>
      <w:r w:rsidR="00020038">
        <w:t xml:space="preserve"> </w:t>
      </w:r>
      <w:r w:rsidR="00C77626">
        <w:t>of respondents who received the first dose</w:t>
      </w:r>
    </w:p>
    <w:p w14:paraId="7A52F4F4" w14:textId="6117AC5A" w:rsidR="002139B5" w:rsidRPr="00C77626" w:rsidRDefault="002139B5" w:rsidP="00801C96">
      <w:pPr>
        <w:ind w:left="1440" w:hanging="1440"/>
        <w:jc w:val="left"/>
      </w:pPr>
      <w:r>
        <w:t xml:space="preserve">Numerator: </w:t>
      </w:r>
      <w:r>
        <w:tab/>
      </w:r>
      <w:r w:rsidR="00FD5775">
        <w:t>Number</w:t>
      </w:r>
      <w:r w:rsidR="00C77626">
        <w:t xml:space="preserve"> of respondents who </w:t>
      </w:r>
      <w:r w:rsidR="00A16924">
        <w:t xml:space="preserve">received the first dose and </w:t>
      </w:r>
      <w:r w:rsidR="00160BCE">
        <w:t xml:space="preserve">who were eligible but </w:t>
      </w:r>
      <w:r w:rsidR="00C77626">
        <w:t xml:space="preserve">did </w:t>
      </w:r>
      <w:r w:rsidR="00C77626">
        <w:rPr>
          <w:u w:val="single"/>
        </w:rPr>
        <w:t>not</w:t>
      </w:r>
      <w:r w:rsidR="00A16924">
        <w:t xml:space="preserve"> receive the second </w:t>
      </w:r>
      <w:r w:rsidR="00160BCE">
        <w:t>dose</w:t>
      </w:r>
    </w:p>
    <w:p w14:paraId="5B8C24A8" w14:textId="77777777" w:rsidR="002139B5" w:rsidRDefault="002139B5" w:rsidP="00801C96">
      <w:pPr>
        <w:jc w:val="left"/>
      </w:pPr>
      <w:r>
        <w:t>Vaccines:</w:t>
      </w:r>
      <w:r>
        <w:tab/>
      </w:r>
      <w:r w:rsidR="00C77626">
        <w:t>Any pair due to be administered at different ages</w:t>
      </w:r>
    </w:p>
    <w:p w14:paraId="2A673027" w14:textId="77777777" w:rsidR="002139B5" w:rsidRDefault="002139B5" w:rsidP="00801C96">
      <w:pPr>
        <w:jc w:val="left"/>
      </w:pPr>
      <w:r>
        <w:t>Time options:</w:t>
      </w:r>
      <w:r>
        <w:tab/>
      </w:r>
      <w:r w:rsidR="00C77626">
        <w:t>By the time of the survey</w:t>
      </w:r>
    </w:p>
    <w:p w14:paraId="4950BC1C" w14:textId="6CC4A720" w:rsidR="00BA7A79" w:rsidRDefault="00BA7A79" w:rsidP="005D7939">
      <w:pPr>
        <w:jc w:val="left"/>
        <w:rPr>
          <w:rFonts w:ascii="Courier New" w:hAnsi="Courier New" w:cs="Courier New"/>
        </w:rPr>
      </w:pPr>
      <w:r>
        <w:t>User inputs:</w:t>
      </w:r>
      <w:r w:rsidR="005D7939">
        <w:tab/>
      </w:r>
      <w:r w:rsidRPr="00BA7A79">
        <w:rPr>
          <w:rFonts w:ascii="Courier New" w:hAnsi="Courier New" w:cs="Courier New"/>
        </w:rPr>
        <w:t>vcqi_global RI_CONT_01_DROPOUT_LIST PEN</w:t>
      </w:r>
      <w:r>
        <w:rPr>
          <w:rFonts w:ascii="Courier New" w:hAnsi="Courier New" w:cs="Courier New"/>
        </w:rPr>
        <w:t xml:space="preserve">TA1 PENTA3 OPV1 OPV3 </w:t>
      </w:r>
    </w:p>
    <w:p w14:paraId="1F77F595" w14:textId="0789F8D4" w:rsidR="00BA7A79" w:rsidRDefault="00BA7A79" w:rsidP="00801C96">
      <w:pPr>
        <w:ind w:left="1440"/>
        <w:jc w:val="left"/>
      </w:pPr>
      <w:r>
        <w:t xml:space="preserve">This global macro can contain several pairs of doses.  The indicator calculates dropout for each pair.  In this </w:t>
      </w:r>
      <w:r w:rsidR="00FD5775">
        <w:t>case,</w:t>
      </w:r>
      <w:r>
        <w:t xml:space="preserve"> it would calculate dropout from Penta1 to Penta3 and dropout from OPV1 to OPV3.  There is no limit to the number of doses you can list, but they must be in pairs.</w:t>
      </w:r>
    </w:p>
    <w:p w14:paraId="23AFA152" w14:textId="1B5D1630" w:rsidR="001F6E89" w:rsidRPr="00D70CF5" w:rsidRDefault="001F6E89" w:rsidP="00801C96">
      <w:pPr>
        <w:ind w:left="1440"/>
        <w:jc w:val="left"/>
        <w:rPr>
          <w:b/>
        </w:rPr>
      </w:pPr>
      <w:r w:rsidRPr="00D70CF5">
        <w:rPr>
          <w:b/>
        </w:rPr>
        <w:t>Note: This indicator uses output from RI_COVG_01, so that must be calculated first.</w:t>
      </w:r>
    </w:p>
    <w:p w14:paraId="28F8D5AC" w14:textId="7C400453" w:rsidR="002D4FB1" w:rsidRPr="000E6700" w:rsidRDefault="002D4FB1" w:rsidP="00801C96">
      <w:pPr>
        <w:jc w:val="left"/>
      </w:pPr>
      <w:r>
        <w:t xml:space="preserve">Control </w:t>
      </w:r>
      <w:r>
        <w:br/>
        <w:t>Program</w:t>
      </w:r>
      <w:r>
        <w:br/>
        <w:t>Command:</w:t>
      </w:r>
      <w:r>
        <w:tab/>
      </w:r>
      <w:r>
        <w:rPr>
          <w:rFonts w:ascii="Courier New" w:hAnsi="Courier New" w:cs="Courier New"/>
        </w:rPr>
        <w:t>RI_CONT_01</w:t>
      </w:r>
    </w:p>
    <w:p w14:paraId="1BA9D20D" w14:textId="6121EF02" w:rsidR="00387BB6" w:rsidRDefault="00387BB6" w:rsidP="00801C96">
      <w:pPr>
        <w:ind w:left="1440" w:hanging="1440"/>
        <w:jc w:val="left"/>
      </w:pPr>
      <w:r>
        <w:t>Output</w:t>
      </w:r>
      <w:r>
        <w:tab/>
        <w:t xml:space="preserve">This indicator produces a single </w:t>
      </w:r>
      <w:r>
        <w:rPr>
          <w:u w:val="single"/>
        </w:rPr>
        <w:t>database</w:t>
      </w:r>
      <w:r>
        <w:t xml:space="preserve"> </w:t>
      </w:r>
      <w:r w:rsidR="00FD5775">
        <w:t xml:space="preserve">per dose pair </w:t>
      </w:r>
      <w:r>
        <w:t>named:</w:t>
      </w:r>
    </w:p>
    <w:p w14:paraId="5CEC0733" w14:textId="4E76B110" w:rsidR="00387BB6" w:rsidRPr="00522F14" w:rsidRDefault="00387BB6" w:rsidP="00801C96">
      <w:pPr>
        <w:ind w:left="720" w:firstLine="720"/>
        <w:jc w:val="left"/>
      </w:pPr>
      <w:r>
        <w:t>RI_CONT_01_</w:t>
      </w:r>
      <w:r w:rsidR="004A3EA3">
        <w:rPr>
          <w:i/>
        </w:rPr>
        <w:t>&lt;analysis counter&gt;</w:t>
      </w:r>
      <w:r>
        <w:rPr>
          <w:i/>
        </w:rPr>
        <w:t>_&lt;dose1&gt;_&lt;dose2&gt;</w:t>
      </w:r>
      <w:r>
        <w:t>_database.dta</w:t>
      </w:r>
    </w:p>
    <w:p w14:paraId="65DD1E7F" w14:textId="2C8A2140" w:rsidR="00387BB6" w:rsidRDefault="00E86E67" w:rsidP="00801C96">
      <w:pPr>
        <w:ind w:left="1440"/>
        <w:jc w:val="left"/>
      </w:pPr>
      <w:r>
        <w:t>The database fields listed include sample % and N (unweighted).  N is the number of respondents whose RI_COVG_01 records indicate that they received dose1. And % is the fraction who did not receive dose2.</w:t>
      </w:r>
    </w:p>
    <w:p w14:paraId="6EE7C859" w14:textId="77777777" w:rsidR="00387BB6" w:rsidRDefault="00387BB6" w:rsidP="00801C96">
      <w:pPr>
        <w:ind w:left="1440"/>
        <w:jc w:val="left"/>
      </w:pPr>
      <w:r>
        <w:t>The output depends on whether RI records were sought at health centers, and if so, for whom.  This is indicated in the control program by setting one (and only one) of the RECORDS_SOUGHT global macros to 1.</w:t>
      </w:r>
    </w:p>
    <w:p w14:paraId="4CFDF2D8" w14:textId="1E94C1C3" w:rsidR="00387BB6" w:rsidRDefault="00387BB6" w:rsidP="00387BB6">
      <w:pPr>
        <w:pStyle w:val="ListParagraph"/>
        <w:numPr>
          <w:ilvl w:val="0"/>
          <w:numId w:val="38"/>
        </w:numPr>
        <w:jc w:val="left"/>
      </w:pPr>
      <w:r>
        <w:t xml:space="preserve">If records were not sought (RI_RECORDS_NOT_SOUGHT is 1) then the </w:t>
      </w:r>
      <w:r w:rsidR="00573AFC">
        <w:t xml:space="preserve">RI_COVG_01 </w:t>
      </w:r>
      <w:r>
        <w:t>result is calculated from data on the card.</w:t>
      </w:r>
    </w:p>
    <w:p w14:paraId="455A33B1" w14:textId="7A6CA76D" w:rsidR="00387BB6" w:rsidRPr="005032EF" w:rsidRDefault="00387BB6" w:rsidP="00387BB6">
      <w:pPr>
        <w:pStyle w:val="ListParagraph"/>
        <w:numPr>
          <w:ilvl w:val="0"/>
          <w:numId w:val="38"/>
        </w:numPr>
        <w:jc w:val="left"/>
      </w:pPr>
      <w:r w:rsidRPr="005032EF">
        <w:t xml:space="preserve">If records were sought for all respondents (RI_RECORDS_SOUGHT_FOR_ALL is 1) then the </w:t>
      </w:r>
      <w:r w:rsidR="00E86E67" w:rsidRPr="005032EF">
        <w:t>respondent will be considered to have not dropped out if any source of info indicates that they received dose1 and dose2.  The evidence for dose1 does not need to be the same as that for dose2.</w:t>
      </w:r>
      <w:r w:rsidRPr="005032EF">
        <w:t xml:space="preserve"> (This is consistent with the idea of documenting the best possible outcome, as described in Section </w:t>
      </w:r>
      <w:r w:rsidR="000E5D52" w:rsidRPr="005032EF">
        <w:t>3.2</w:t>
      </w:r>
      <w:r w:rsidRPr="005032EF">
        <w:t>.)</w:t>
      </w:r>
    </w:p>
    <w:p w14:paraId="307DE45E" w14:textId="77777777" w:rsidR="00387BB6" w:rsidRDefault="00387BB6" w:rsidP="00387BB6">
      <w:pPr>
        <w:pStyle w:val="ListParagraph"/>
        <w:numPr>
          <w:ilvl w:val="0"/>
          <w:numId w:val="38"/>
        </w:numPr>
        <w:jc w:val="left"/>
      </w:pPr>
      <w:r>
        <w:t>If records were sought only for those who did not present a vaccination card (RI_RECORDS_SOUGHT_IF_NO_CARD is 1) then the result will be based on cards for those who show cards, and on register data for those who do not have cards, but do have register data.</w:t>
      </w:r>
    </w:p>
    <w:p w14:paraId="68AEC688" w14:textId="6CC33624" w:rsidR="00387BB6" w:rsidRDefault="00387BB6" w:rsidP="00801C96">
      <w:pPr>
        <w:ind w:left="1440"/>
        <w:jc w:val="left"/>
      </w:pPr>
      <w:r>
        <w:lastRenderedPageBreak/>
        <w:t xml:space="preserve">The </w:t>
      </w:r>
      <w:r w:rsidRPr="0012209F">
        <w:rPr>
          <w:u w:val="single"/>
        </w:rPr>
        <w:t>Excel worksheet</w:t>
      </w:r>
      <w:r>
        <w:t xml:space="preserve"> for th</w:t>
      </w:r>
      <w:r w:rsidR="00E86E67">
        <w:t>is indicator is named: RI_CONT_01</w:t>
      </w:r>
      <w:r w:rsidR="001F4B6F">
        <w:t xml:space="preserve"> &lt;</w:t>
      </w:r>
      <w:r w:rsidR="001F4B6F" w:rsidRPr="00980553">
        <w:rPr>
          <w:i/>
        </w:rPr>
        <w:t>analysis counter</w:t>
      </w:r>
      <w:r w:rsidR="001F4B6F">
        <w:t xml:space="preserve">&gt;.  </w:t>
      </w:r>
      <w:r>
        <w:t xml:space="preserve">The fields listed include sample % and N (unweighted).  </w:t>
      </w:r>
    </w:p>
    <w:p w14:paraId="14034E30" w14:textId="40D2E308" w:rsidR="00387BB6" w:rsidRPr="00D005B7" w:rsidRDefault="00387BB6" w:rsidP="00801C96">
      <w:pPr>
        <w:ind w:left="1440"/>
        <w:jc w:val="left"/>
        <w:rPr>
          <w:i/>
        </w:rPr>
      </w:pPr>
      <w:r>
        <w:t xml:space="preserve">The indicator generates one </w:t>
      </w:r>
      <w:r>
        <w:rPr>
          <w:u w:val="single"/>
        </w:rPr>
        <w:t>plot</w:t>
      </w:r>
      <w:r>
        <w:t xml:space="preserve"> showing the unweighted sample % from e</w:t>
      </w:r>
      <w:r w:rsidR="00ED7938">
        <w:t xml:space="preserve">ach stratum.  </w:t>
      </w:r>
      <w:r>
        <w:t>The file</w:t>
      </w:r>
      <w:r w:rsidR="00ED7938">
        <w:t xml:space="preserve"> is named </w:t>
      </w:r>
      <w:r w:rsidR="00ED7938">
        <w:br/>
        <w:t>RI_CONT</w:t>
      </w:r>
      <w:r>
        <w:t>_0</w:t>
      </w:r>
      <w:r w:rsidR="00ED7938">
        <w:t>1</w:t>
      </w:r>
      <w:r w:rsidR="00A05EAA">
        <w:t>_&lt;analysis counter&gt;_uwplot</w:t>
      </w:r>
      <w:r>
        <w:rPr>
          <w:i/>
        </w:rPr>
        <w:t>_&lt;dose</w:t>
      </w:r>
      <w:r w:rsidR="00ED7938">
        <w:rPr>
          <w:i/>
        </w:rPr>
        <w:t>1</w:t>
      </w:r>
      <w:r>
        <w:rPr>
          <w:i/>
        </w:rPr>
        <w:t xml:space="preserve"> &gt;</w:t>
      </w:r>
      <w:r w:rsidRPr="00D86585">
        <w:rPr>
          <w:i/>
        </w:rPr>
        <w:t>_</w:t>
      </w:r>
      <w:r>
        <w:rPr>
          <w:i/>
        </w:rPr>
        <w:t>&lt;</w:t>
      </w:r>
      <w:r w:rsidR="00ED7938">
        <w:rPr>
          <w:i/>
        </w:rPr>
        <w:t>dose2</w:t>
      </w:r>
      <w:r>
        <w:rPr>
          <w:i/>
        </w:rPr>
        <w:t>&gt;_</w:t>
      </w:r>
      <w:r w:rsidR="00DA7744">
        <w:rPr>
          <w:i/>
        </w:rPr>
        <w:t>&lt;four 0/1 flags to show which levels are plotted&gt;</w:t>
      </w:r>
      <w:r>
        <w:rPr>
          <w:i/>
        </w:rPr>
        <w:t>.png</w:t>
      </w:r>
    </w:p>
    <w:p w14:paraId="0A46A845" w14:textId="77777777" w:rsidR="00F37CC5" w:rsidRDefault="00F37CC5" w:rsidP="00BF4D59">
      <w:pPr>
        <w:ind w:left="1440" w:hanging="1440"/>
      </w:pPr>
      <w:r>
        <w:t xml:space="preserve">Interpretation: </w:t>
      </w:r>
      <w:r>
        <w:tab/>
        <w:t>“Among the &lt;N&gt; children who showed evidence of</w:t>
      </w:r>
      <w:r w:rsidRPr="00994696">
        <w:t xml:space="preserve"> </w:t>
      </w:r>
      <w:r>
        <w:t>having received &lt;</w:t>
      </w:r>
      <w:r w:rsidRPr="00DA5A7F">
        <w:t xml:space="preserve">earlier </w:t>
      </w:r>
      <w:r>
        <w:t>dose&gt;,  (per card or recall &lt;or register&gt;), &lt;dropout&gt;% did not show evidence of receiving &lt;</w:t>
      </w:r>
      <w:r w:rsidRPr="00DA5A7F">
        <w:t xml:space="preserve">later </w:t>
      </w:r>
      <w:r>
        <w:t>dose&gt;.”</w:t>
      </w:r>
    </w:p>
    <w:p w14:paraId="74D9BB1E" w14:textId="6D949749" w:rsidR="00C80098" w:rsidRDefault="00766180" w:rsidP="00801C96">
      <w:pPr>
        <w:ind w:left="1440" w:hanging="1440"/>
        <w:jc w:val="left"/>
      </w:pPr>
      <w:r>
        <w:t>Notes:</w:t>
      </w:r>
      <w:r>
        <w:tab/>
      </w:r>
      <w:r w:rsidR="006A5FF2">
        <w:t>A</w:t>
      </w:r>
      <w:r w:rsidR="002D4FB1">
        <w:t xml:space="preserve"> weighted dropout figure is straightforward to calculate from the tables made by RI_COVG_01 and RI_COVG_02.  But the weights may muddle the meaning of the indicator, so we show the unweighted results here.</w:t>
      </w:r>
      <w:r w:rsidR="00BA7A79">
        <w:tab/>
      </w:r>
    </w:p>
    <w:p w14:paraId="693536B5" w14:textId="1FD3EA41" w:rsidR="00ED31B8" w:rsidRDefault="00ED31B8" w:rsidP="00801C96">
      <w:pPr>
        <w:jc w:val="left"/>
      </w:pPr>
    </w:p>
    <w:p w14:paraId="1FCE8719" w14:textId="77777777" w:rsidR="006C1E33" w:rsidRPr="00ED31B8" w:rsidRDefault="006C1E33" w:rsidP="00801C96">
      <w:pPr>
        <w:jc w:val="left"/>
        <w:sectPr w:rsidR="006C1E33" w:rsidRPr="00ED31B8">
          <w:headerReference w:type="default" r:id="rId28"/>
          <w:pgSz w:w="12240" w:h="15840"/>
          <w:pgMar w:top="1440" w:right="1440" w:bottom="1440" w:left="1440" w:header="720" w:footer="720" w:gutter="0"/>
          <w:cols w:space="720"/>
          <w:docGrid w:linePitch="360"/>
        </w:sectPr>
      </w:pPr>
    </w:p>
    <w:p w14:paraId="66E73550" w14:textId="455D3CAB" w:rsidR="003B2F2F" w:rsidRDefault="00E01327" w:rsidP="00305F70">
      <w:pPr>
        <w:pStyle w:val="Heading2"/>
      </w:pPr>
      <w:bookmarkStart w:id="112" w:name="_Toc437990060"/>
      <w:bookmarkStart w:id="113" w:name="_Toc474976164"/>
      <w:r>
        <w:lastRenderedPageBreak/>
        <w:t xml:space="preserve">6.7  </w:t>
      </w:r>
      <w:r w:rsidR="00DF6114">
        <w:t>RI_QUAL:</w:t>
      </w:r>
      <w:r w:rsidR="00572DCA">
        <w:t xml:space="preserve"> </w:t>
      </w:r>
      <w:r w:rsidR="00C3026E">
        <w:t>RI</w:t>
      </w:r>
      <w:r w:rsidR="00DF6114">
        <w:t xml:space="preserve"> Survey – </w:t>
      </w:r>
      <w:r w:rsidR="00C3026E">
        <w:t xml:space="preserve">Measures Related to quality of </w:t>
      </w:r>
      <w:r w:rsidR="00683A1B">
        <w:t>Services</w:t>
      </w:r>
      <w:bookmarkEnd w:id="112"/>
      <w:bookmarkEnd w:id="113"/>
    </w:p>
    <w:p w14:paraId="4EF5363F" w14:textId="61C71F40" w:rsidR="000133D7" w:rsidRDefault="00DF6114" w:rsidP="00DC6622">
      <w:pPr>
        <w:pStyle w:val="Heading3"/>
      </w:pPr>
      <w:bookmarkStart w:id="114" w:name="_Toc474976165"/>
      <w:r>
        <w:t>RI_QUAL_0</w:t>
      </w:r>
      <w:r w:rsidR="00572DCA">
        <w:t>1</w:t>
      </w:r>
      <w:r w:rsidR="00950FF9">
        <w:t>:</w:t>
      </w:r>
      <w:r w:rsidR="00572DCA">
        <w:t xml:space="preserve"> </w:t>
      </w:r>
      <w:r w:rsidR="005E18F5">
        <w:t>C</w:t>
      </w:r>
      <w:r w:rsidR="00AC00F5">
        <w:t>ard a</w:t>
      </w:r>
      <w:r w:rsidR="000133D7">
        <w:t>vailability</w:t>
      </w:r>
      <w:bookmarkEnd w:id="114"/>
    </w:p>
    <w:p w14:paraId="302EF637" w14:textId="77777777" w:rsidR="000133D7" w:rsidRDefault="000133D7" w:rsidP="00801C96">
      <w:pPr>
        <w:jc w:val="left"/>
      </w:pPr>
      <w:r>
        <w:t>Weighted:</w:t>
      </w:r>
      <w:r>
        <w:tab/>
        <w:t>Yes</w:t>
      </w:r>
    </w:p>
    <w:p w14:paraId="14A861F7" w14:textId="77777777" w:rsidR="000133D7" w:rsidRDefault="000133D7" w:rsidP="00801C96">
      <w:pPr>
        <w:jc w:val="left"/>
      </w:pPr>
      <w:r>
        <w:t xml:space="preserve">Denominator: </w:t>
      </w:r>
      <w:r>
        <w:tab/>
        <w:t>Sum of weights for all respondents</w:t>
      </w:r>
    </w:p>
    <w:p w14:paraId="1AC30D3C" w14:textId="77777777" w:rsidR="000133D7" w:rsidRDefault="000133D7" w:rsidP="00801C96">
      <w:pPr>
        <w:jc w:val="left"/>
      </w:pPr>
      <w:r>
        <w:t xml:space="preserve">Numerator: </w:t>
      </w:r>
      <w:r>
        <w:tab/>
        <w:t>Sum of weights for respondents who show a card with 1+ vaccination dates on it</w:t>
      </w:r>
    </w:p>
    <w:p w14:paraId="62920A12" w14:textId="2C379E5E" w:rsidR="00B26D53" w:rsidRDefault="00B26D53" w:rsidP="00801C96">
      <w:pPr>
        <w:jc w:val="left"/>
        <w:rPr>
          <w:rFonts w:ascii="Courier New" w:hAnsi="Courier New" w:cs="Courier New"/>
        </w:rPr>
      </w:pPr>
      <w:r>
        <w:t xml:space="preserve">Control </w:t>
      </w:r>
      <w:r>
        <w:br/>
        <w:t>Program</w:t>
      </w:r>
      <w:r>
        <w:br/>
        <w:t>Command:</w:t>
      </w:r>
      <w:r>
        <w:tab/>
      </w:r>
      <w:r>
        <w:rPr>
          <w:rFonts w:ascii="Courier New" w:hAnsi="Courier New" w:cs="Courier New"/>
        </w:rPr>
        <w:t>RI_QUAL_01</w:t>
      </w:r>
    </w:p>
    <w:p w14:paraId="6E485FE2" w14:textId="4D8093A1" w:rsidR="00E04A64" w:rsidRDefault="00E04A64" w:rsidP="00801C96">
      <w:pPr>
        <w:ind w:left="1440" w:hanging="1440"/>
        <w:jc w:val="left"/>
      </w:pPr>
      <w:r>
        <w:t>Output:</w:t>
      </w:r>
      <w:r>
        <w:tab/>
        <w:t xml:space="preserve">This indicator produces a single </w:t>
      </w:r>
      <w:r>
        <w:rPr>
          <w:u w:val="single"/>
        </w:rPr>
        <w:t>database</w:t>
      </w:r>
      <w:r>
        <w:t xml:space="preserve"> named:</w:t>
      </w:r>
    </w:p>
    <w:p w14:paraId="69934B46" w14:textId="564AEFBB" w:rsidR="00E04A64" w:rsidRDefault="00E04A64" w:rsidP="00801C96">
      <w:pPr>
        <w:ind w:left="720" w:firstLine="720"/>
        <w:jc w:val="left"/>
      </w:pPr>
      <w:r>
        <w:t>RI_QUAL_01_</w:t>
      </w:r>
      <w:r w:rsidR="004A3EA3">
        <w:rPr>
          <w:i/>
        </w:rPr>
        <w:t>&lt;analysis counter&gt;</w:t>
      </w:r>
      <w:r>
        <w:t>_</w:t>
      </w:r>
      <w:r w:rsidR="0090478F">
        <w:t>ca_</w:t>
      </w:r>
      <w:r>
        <w:t>database.dta</w:t>
      </w:r>
    </w:p>
    <w:p w14:paraId="52BBA51B" w14:textId="6CBF957F" w:rsidR="00E04A64" w:rsidRDefault="00E04A64" w:rsidP="00801C96">
      <w:pPr>
        <w:ind w:left="1440"/>
        <w:jc w:val="left"/>
      </w:pPr>
      <w:r>
        <w:t xml:space="preserve">The database includes the following output fields for </w:t>
      </w:r>
      <w:r w:rsidR="00677DF8">
        <w:t xml:space="preserve">every stratum requested via the SHOW_LEVEL globals </w:t>
      </w:r>
      <w:r w:rsidR="00FA56FE">
        <w:t>(described in section 3.3</w:t>
      </w:r>
      <w:r w:rsidR="00677DF8">
        <w:t xml:space="preserve"> </w:t>
      </w:r>
      <w:r w:rsidR="00FA56FE">
        <w:t>and Annex B)</w:t>
      </w:r>
      <w:r>
        <w:t xml:space="preserve">: estimated %, 95% CI, LCB, UCB, DEFF, ICC, N (unweighted), N (weighted), and ICC2.  </w:t>
      </w:r>
    </w:p>
    <w:p w14:paraId="03B9CD23" w14:textId="1912129E" w:rsidR="00E04A64" w:rsidRDefault="00E04A64" w:rsidP="00801C96">
      <w:pPr>
        <w:ind w:left="1440"/>
        <w:jc w:val="left"/>
      </w:pPr>
      <w:r>
        <w:t xml:space="preserve">The </w:t>
      </w:r>
      <w:r w:rsidRPr="006D21FD">
        <w:rPr>
          <w:u w:val="single"/>
        </w:rPr>
        <w:t>Excel worksheet</w:t>
      </w:r>
      <w:r>
        <w:t xml:space="preserve"> for this</w:t>
      </w:r>
      <w:r w:rsidR="001F4B6F">
        <w:t xml:space="preserve"> indicator is named: RI_QUAL_01 &lt;</w:t>
      </w:r>
      <w:r w:rsidR="001F4B6F" w:rsidRPr="00980553">
        <w:rPr>
          <w:i/>
        </w:rPr>
        <w:t>analysis counter</w:t>
      </w:r>
      <w:r w:rsidR="001F4B6F">
        <w:t xml:space="preserve">&gt;.  </w:t>
      </w:r>
      <w:r>
        <w:t xml:space="preserve">It lists estimated %, 95% CI, LCB, UCB, DEFF, ICC, N (unweighted), N (weighted). </w:t>
      </w:r>
    </w:p>
    <w:p w14:paraId="09FF6068" w14:textId="77777777" w:rsidR="00E04A64" w:rsidRDefault="00E04A64" w:rsidP="00801C96">
      <w:pPr>
        <w:ind w:left="1440"/>
        <w:jc w:val="left"/>
      </w:pPr>
      <w:r w:rsidRPr="006B5E6A">
        <w:rPr>
          <w:u w:val="single"/>
        </w:rPr>
        <w:t>Plots</w:t>
      </w:r>
      <w:r>
        <w:t xml:space="preserve"> include:</w:t>
      </w:r>
    </w:p>
    <w:p w14:paraId="25221B19" w14:textId="77777777" w:rsidR="00E04A64" w:rsidRDefault="00E04A64" w:rsidP="00E04A64">
      <w:pPr>
        <w:pStyle w:val="ListParagraph"/>
        <w:numPr>
          <w:ilvl w:val="0"/>
          <w:numId w:val="37"/>
        </w:numPr>
        <w:jc w:val="left"/>
      </w:pPr>
      <w:r>
        <w:t xml:space="preserve">One organ pipe plot for each stratum </w:t>
      </w:r>
    </w:p>
    <w:p w14:paraId="28765318" w14:textId="77777777" w:rsidR="00E04A64" w:rsidRDefault="00E04A64" w:rsidP="00E04A64">
      <w:pPr>
        <w:pStyle w:val="ListParagraph"/>
        <w:numPr>
          <w:ilvl w:val="0"/>
          <w:numId w:val="37"/>
        </w:numPr>
        <w:jc w:val="left"/>
      </w:pPr>
      <w:r>
        <w:t xml:space="preserve">One inchworm plot </w:t>
      </w:r>
    </w:p>
    <w:p w14:paraId="1BE18474" w14:textId="4B58D26A" w:rsidR="00147E64" w:rsidRDefault="00147E64" w:rsidP="00147E64">
      <w:pPr>
        <w:ind w:left="1440"/>
        <w:jc w:val="left"/>
      </w:pPr>
      <w:r>
        <w:t>The organ pipe plots are named RI_QUAL_01_&lt;</w:t>
      </w:r>
      <w:r w:rsidRPr="00147E64">
        <w:t>analysis counter</w:t>
      </w:r>
      <w:r>
        <w:t>&gt;_opplot</w:t>
      </w:r>
      <w:r w:rsidRPr="00E04A64">
        <w:t>_</w:t>
      </w:r>
      <w:r>
        <w:t>&lt;stratum id&gt;</w:t>
      </w:r>
      <w:r w:rsidRPr="00E04A64">
        <w:t>_</w:t>
      </w:r>
      <w:r>
        <w:t>&lt;stratum name&gt;</w:t>
      </w:r>
      <w:r w:rsidRPr="00E04A64">
        <w:t>.png</w:t>
      </w:r>
    </w:p>
    <w:p w14:paraId="5E5E7E5B" w14:textId="3EFC4E95" w:rsidR="00E04A64" w:rsidRDefault="00E04A64" w:rsidP="00801C96">
      <w:pPr>
        <w:ind w:left="1440"/>
        <w:jc w:val="left"/>
      </w:pPr>
      <w:r>
        <w:t xml:space="preserve">The inchworm plot is named </w:t>
      </w:r>
      <w:r w:rsidRPr="00AF4998">
        <w:t>RI_QUAL_0</w:t>
      </w:r>
      <w:r>
        <w:t>1</w:t>
      </w:r>
      <w:r w:rsidR="00FF62EF">
        <w:t>_&lt;analysis counter&gt;_iwplot</w:t>
      </w:r>
      <w:r w:rsidR="006668F3">
        <w:t>_</w:t>
      </w:r>
      <w:r w:rsidR="00FF62EF">
        <w:t>&lt;four 0/1 flags to show which levels are plotted&gt;</w:t>
      </w:r>
      <w:r w:rsidRPr="00DC5F36">
        <w:t>.png</w:t>
      </w:r>
      <w:r>
        <w:t>.</w:t>
      </w:r>
    </w:p>
    <w:p w14:paraId="7DBFB442" w14:textId="77777777" w:rsidR="00C77DAD" w:rsidRPr="005B7C50" w:rsidRDefault="00C77DAD" w:rsidP="00C77DAD">
      <w:pPr>
        <w:spacing w:after="0"/>
        <w:ind w:left="1440" w:hanging="1440"/>
      </w:pPr>
      <w:r>
        <w:t xml:space="preserve">Interpretation: </w:t>
      </w:r>
      <w:r>
        <w:tab/>
        <w:t>“X% of the population who were eligible for the survey are estimated to have home-based record (card) with one or more vaccination dates on it.”</w:t>
      </w:r>
    </w:p>
    <w:p w14:paraId="57D75F89" w14:textId="77777777" w:rsidR="00DF3C3E" w:rsidRPr="000E6700" w:rsidRDefault="00DF3C3E" w:rsidP="00801C96">
      <w:pPr>
        <w:jc w:val="left"/>
      </w:pPr>
    </w:p>
    <w:p w14:paraId="5B53E23B" w14:textId="0D854D53" w:rsidR="001651EB" w:rsidRDefault="001651EB" w:rsidP="00801C96">
      <w:pPr>
        <w:ind w:left="1440"/>
        <w:jc w:val="left"/>
      </w:pPr>
      <w:r>
        <w:br w:type="page"/>
      </w:r>
    </w:p>
    <w:p w14:paraId="2C9B5D5A" w14:textId="034B5F06" w:rsidR="00D842A0" w:rsidRDefault="00DF6114" w:rsidP="00DC6622">
      <w:pPr>
        <w:pStyle w:val="Heading3"/>
      </w:pPr>
      <w:bookmarkStart w:id="115" w:name="_Toc474976166"/>
      <w:r>
        <w:lastRenderedPageBreak/>
        <w:t>RI_QUAL_0</w:t>
      </w:r>
      <w:r w:rsidR="00F46487">
        <w:t>2</w:t>
      </w:r>
      <w:r w:rsidR="00950FF9">
        <w:t>:</w:t>
      </w:r>
      <w:r w:rsidR="00AC00F5">
        <w:t xml:space="preserve"> Ever had a c</w:t>
      </w:r>
      <w:r w:rsidR="00D842A0">
        <w:t>ard</w:t>
      </w:r>
      <w:bookmarkEnd w:id="115"/>
    </w:p>
    <w:p w14:paraId="5F59193D" w14:textId="77777777" w:rsidR="00D842A0" w:rsidRDefault="00D842A0" w:rsidP="00801C96">
      <w:pPr>
        <w:jc w:val="left"/>
      </w:pPr>
      <w:r>
        <w:t>Weighted:</w:t>
      </w:r>
      <w:r>
        <w:tab/>
        <w:t>Yes</w:t>
      </w:r>
    </w:p>
    <w:p w14:paraId="782A274D" w14:textId="77777777" w:rsidR="00D842A0" w:rsidRDefault="00D842A0" w:rsidP="00801C96">
      <w:pPr>
        <w:jc w:val="left"/>
      </w:pPr>
      <w:r>
        <w:t xml:space="preserve">Denominator: </w:t>
      </w:r>
      <w:r>
        <w:tab/>
        <w:t>Sum of weights for all respondents</w:t>
      </w:r>
    </w:p>
    <w:p w14:paraId="0432B5A1" w14:textId="4027AD38" w:rsidR="00D842A0" w:rsidRDefault="00D842A0" w:rsidP="00801C96">
      <w:pPr>
        <w:jc w:val="left"/>
      </w:pPr>
      <w:r>
        <w:t xml:space="preserve">Numerator: </w:t>
      </w:r>
      <w:r>
        <w:tab/>
        <w:t>Sum of weights for respondents who say that they ever received a card for the child</w:t>
      </w:r>
    </w:p>
    <w:p w14:paraId="042CB980" w14:textId="51085FAA" w:rsidR="00086DE3" w:rsidRDefault="00086DE3" w:rsidP="00801C96">
      <w:pPr>
        <w:jc w:val="left"/>
        <w:rPr>
          <w:rFonts w:ascii="Courier New" w:hAnsi="Courier New" w:cs="Courier New"/>
        </w:rPr>
      </w:pPr>
      <w:r>
        <w:t xml:space="preserve">Control </w:t>
      </w:r>
      <w:r>
        <w:br/>
        <w:t>Program</w:t>
      </w:r>
      <w:r>
        <w:br/>
        <w:t>Command:</w:t>
      </w:r>
      <w:r>
        <w:tab/>
      </w:r>
      <w:r>
        <w:rPr>
          <w:rFonts w:ascii="Courier New" w:hAnsi="Courier New" w:cs="Courier New"/>
        </w:rPr>
        <w:t>RI_QUAL_02</w:t>
      </w:r>
    </w:p>
    <w:p w14:paraId="009C32B5" w14:textId="76253041" w:rsidR="00A7188A" w:rsidRDefault="005D7939" w:rsidP="00801C96">
      <w:pPr>
        <w:ind w:left="1440" w:hanging="1440"/>
        <w:jc w:val="left"/>
      </w:pPr>
      <w:r>
        <w:t>Output:</w:t>
      </w:r>
      <w:r>
        <w:tab/>
      </w:r>
      <w:r w:rsidR="00A7188A">
        <w:t xml:space="preserve">This indicator produces a single </w:t>
      </w:r>
      <w:r w:rsidR="00A7188A">
        <w:rPr>
          <w:u w:val="single"/>
        </w:rPr>
        <w:t>database</w:t>
      </w:r>
      <w:r w:rsidR="00A7188A">
        <w:t xml:space="preserve"> named:</w:t>
      </w:r>
    </w:p>
    <w:p w14:paraId="73AC760A" w14:textId="09A5028F" w:rsidR="00A7188A" w:rsidRDefault="00A7188A" w:rsidP="00801C96">
      <w:pPr>
        <w:ind w:left="720" w:firstLine="720"/>
        <w:jc w:val="left"/>
      </w:pPr>
      <w:r>
        <w:t>RI_QUAL_02_</w:t>
      </w:r>
      <w:r w:rsidR="004A3EA3">
        <w:rPr>
          <w:i/>
        </w:rPr>
        <w:t>&lt;analysis counter&gt;</w:t>
      </w:r>
      <w:r>
        <w:t>_</w:t>
      </w:r>
      <w:r w:rsidR="006456BC">
        <w:t>1_</w:t>
      </w:r>
      <w:r>
        <w:t>database.dta</w:t>
      </w:r>
    </w:p>
    <w:p w14:paraId="41FC1389" w14:textId="6109D0CD" w:rsidR="00A7188A" w:rsidRDefault="00A7188A" w:rsidP="00801C96">
      <w:pPr>
        <w:ind w:left="1440"/>
        <w:jc w:val="left"/>
      </w:pPr>
      <w:r>
        <w:t xml:space="preserve">The database includes the following output fields for </w:t>
      </w:r>
      <w:r w:rsidR="00677DF8">
        <w:t xml:space="preserve">every stratum requested via the SHOW_LEVEL globals </w:t>
      </w:r>
      <w:r w:rsidR="00FA56FE">
        <w:t>(described in section 3.3</w:t>
      </w:r>
      <w:r w:rsidR="00677DF8">
        <w:t xml:space="preserve"> </w:t>
      </w:r>
      <w:r w:rsidR="00FA56FE">
        <w:t>and Annex B)</w:t>
      </w:r>
      <w:r>
        <w:t xml:space="preserve">: estimated %, 95% CI, LCB, UCB, DEFF, ICC, N (unweighted), N (weighted), and ICC2.  </w:t>
      </w:r>
    </w:p>
    <w:p w14:paraId="1AEB30B3" w14:textId="07D13E99" w:rsidR="00A7188A" w:rsidRDefault="00A7188A" w:rsidP="00801C96">
      <w:pPr>
        <w:ind w:left="1440"/>
        <w:jc w:val="left"/>
      </w:pPr>
      <w:r>
        <w:t xml:space="preserve">The </w:t>
      </w:r>
      <w:r w:rsidRPr="006D21FD">
        <w:rPr>
          <w:u w:val="single"/>
        </w:rPr>
        <w:t>Excel worksheet</w:t>
      </w:r>
      <w:r>
        <w:t xml:space="preserve"> for this</w:t>
      </w:r>
      <w:r w:rsidR="00C5187C">
        <w:t xml:space="preserve"> indicator is named: RI_QUAL_02 &lt;</w:t>
      </w:r>
      <w:r w:rsidR="00C5187C" w:rsidRPr="00980553">
        <w:rPr>
          <w:i/>
        </w:rPr>
        <w:t>analysis counter</w:t>
      </w:r>
      <w:r w:rsidR="00C5187C">
        <w:t xml:space="preserve">&gt;.  </w:t>
      </w:r>
      <w:r w:rsidR="00EC20AD">
        <w:t xml:space="preserve">It lists </w:t>
      </w:r>
      <w:r>
        <w:t xml:space="preserve">estimated %, 95% CI, LCB, UCB, DEFF, ICC, N (unweighted), N (weighted). </w:t>
      </w:r>
    </w:p>
    <w:p w14:paraId="4BB7F71A" w14:textId="77777777" w:rsidR="00A7188A" w:rsidRDefault="00A7188A" w:rsidP="00801C96">
      <w:pPr>
        <w:ind w:left="1440"/>
        <w:jc w:val="left"/>
      </w:pPr>
      <w:r w:rsidRPr="006B5E6A">
        <w:rPr>
          <w:u w:val="single"/>
        </w:rPr>
        <w:t>Plots</w:t>
      </w:r>
      <w:r>
        <w:t xml:space="preserve"> include:</w:t>
      </w:r>
    </w:p>
    <w:p w14:paraId="6B8F8380" w14:textId="77777777" w:rsidR="00A7188A" w:rsidRDefault="00A7188A" w:rsidP="00A7188A">
      <w:pPr>
        <w:pStyle w:val="ListParagraph"/>
        <w:numPr>
          <w:ilvl w:val="0"/>
          <w:numId w:val="37"/>
        </w:numPr>
        <w:jc w:val="left"/>
      </w:pPr>
      <w:r>
        <w:t xml:space="preserve">One organ pipe plot for each stratum </w:t>
      </w:r>
    </w:p>
    <w:p w14:paraId="7BB4A448" w14:textId="77777777" w:rsidR="00A7188A" w:rsidRDefault="00A7188A" w:rsidP="00A7188A">
      <w:pPr>
        <w:pStyle w:val="ListParagraph"/>
        <w:numPr>
          <w:ilvl w:val="0"/>
          <w:numId w:val="37"/>
        </w:numPr>
        <w:jc w:val="left"/>
      </w:pPr>
      <w:r>
        <w:t xml:space="preserve">One inchworm plot </w:t>
      </w:r>
    </w:p>
    <w:p w14:paraId="6A67F1F5" w14:textId="71672088" w:rsidR="006E1FDB" w:rsidRDefault="006E1FDB" w:rsidP="006E1FDB">
      <w:pPr>
        <w:ind w:left="1440"/>
        <w:jc w:val="left"/>
      </w:pPr>
      <w:r>
        <w:t>The organ pipe plots are named RI_QUAL_02_&lt;</w:t>
      </w:r>
      <w:r w:rsidRPr="00147E64">
        <w:t>analysis counter</w:t>
      </w:r>
      <w:r>
        <w:t>&gt;_opplot</w:t>
      </w:r>
      <w:r w:rsidRPr="00E04A64">
        <w:t>_</w:t>
      </w:r>
      <w:r>
        <w:t>&lt;stratum id&gt;</w:t>
      </w:r>
      <w:r w:rsidRPr="00E04A64">
        <w:t>_</w:t>
      </w:r>
      <w:r>
        <w:t>&lt;stratum name&gt;</w:t>
      </w:r>
      <w:r w:rsidRPr="00E04A64">
        <w:t>.png</w:t>
      </w:r>
    </w:p>
    <w:p w14:paraId="5C0F55D1" w14:textId="4979044B" w:rsidR="00A7188A" w:rsidRDefault="00AF4998" w:rsidP="00801C96">
      <w:pPr>
        <w:ind w:left="1440"/>
        <w:jc w:val="left"/>
      </w:pPr>
      <w:r>
        <w:t>The inchwor</w:t>
      </w:r>
      <w:r w:rsidR="00902A43">
        <w:t>m</w:t>
      </w:r>
      <w:r>
        <w:t xml:space="preserve"> plot is named </w:t>
      </w:r>
      <w:r w:rsidRPr="00AF4998">
        <w:t>RI_QUAL_02</w:t>
      </w:r>
      <w:r w:rsidR="00FF62EF">
        <w:t>_&lt;analysis counter&gt;_iwplot</w:t>
      </w:r>
      <w:r w:rsidR="006668F3">
        <w:t>_</w:t>
      </w:r>
      <w:r w:rsidR="00FF62EF">
        <w:t>&lt;four 0/1 flags to show which levels are plotted&gt;</w:t>
      </w:r>
      <w:r w:rsidR="00DC5F36" w:rsidRPr="00DC5F36">
        <w:t>.png</w:t>
      </w:r>
      <w:r w:rsidR="006668F3">
        <w:t>.</w:t>
      </w:r>
    </w:p>
    <w:p w14:paraId="0A1AE6C2" w14:textId="77777777" w:rsidR="00C77DAD" w:rsidRDefault="00C77DAD" w:rsidP="00C77DAD">
      <w:pPr>
        <w:spacing w:after="0"/>
        <w:ind w:left="1440" w:hanging="1440"/>
      </w:pPr>
      <w:r>
        <w:t xml:space="preserve">Interpretation: </w:t>
      </w:r>
      <w:r>
        <w:tab/>
        <w:t xml:space="preserve">“X% of the population who were eligible for the survey are estimated to have received at least one home-based record (vaccination card), even if they no longer have it.” </w:t>
      </w:r>
    </w:p>
    <w:p w14:paraId="2B599489" w14:textId="4DF414AF" w:rsidR="00D842A0" w:rsidRDefault="00D842A0" w:rsidP="00C77DAD">
      <w:pPr>
        <w:jc w:val="left"/>
        <w:rPr>
          <w:rFonts w:asciiTheme="majorHAnsi" w:eastAsiaTheme="majorEastAsia" w:hAnsiTheme="majorHAnsi" w:cstheme="majorBidi"/>
          <w:b/>
          <w:bCs/>
          <w:sz w:val="28"/>
          <w:szCs w:val="28"/>
          <w:u w:val="single"/>
        </w:rPr>
      </w:pPr>
      <w:r>
        <w:br w:type="page"/>
      </w:r>
    </w:p>
    <w:p w14:paraId="3C1AD158" w14:textId="28938413" w:rsidR="001651EB" w:rsidRDefault="00DF6114" w:rsidP="00DC6622">
      <w:pPr>
        <w:pStyle w:val="Heading3"/>
      </w:pPr>
      <w:bookmarkStart w:id="116" w:name="_Toc474976167"/>
      <w:r>
        <w:lastRenderedPageBreak/>
        <w:t>RI_QUAL_0</w:t>
      </w:r>
      <w:r w:rsidR="00F46487">
        <w:t>3</w:t>
      </w:r>
      <w:r w:rsidR="00950FF9">
        <w:t>:</w:t>
      </w:r>
      <w:r w:rsidR="00572DCA">
        <w:t xml:space="preserve"> </w:t>
      </w:r>
      <w:r w:rsidR="00950FF9">
        <w:t>Percent</w:t>
      </w:r>
      <w:r w:rsidR="001651EB">
        <w:t xml:space="preserve"> of doses</w:t>
      </w:r>
      <w:r w:rsidR="009C0584">
        <w:t xml:space="preserve"> with dates</w:t>
      </w:r>
      <w:r w:rsidR="001651EB">
        <w:t xml:space="preserve"> that were invalid</w:t>
      </w:r>
      <w:bookmarkEnd w:id="116"/>
    </w:p>
    <w:p w14:paraId="6BDDE3A0" w14:textId="77777777" w:rsidR="001651EB" w:rsidRDefault="001651EB" w:rsidP="00801C96">
      <w:pPr>
        <w:jc w:val="left"/>
      </w:pPr>
      <w:r>
        <w:t>Weighted:</w:t>
      </w:r>
      <w:r>
        <w:tab/>
        <w:t>No</w:t>
      </w:r>
    </w:p>
    <w:p w14:paraId="3A7255FB" w14:textId="0F8FA24C" w:rsidR="001651EB" w:rsidRDefault="001651EB" w:rsidP="00801C96">
      <w:pPr>
        <w:jc w:val="left"/>
      </w:pPr>
      <w:r>
        <w:t xml:space="preserve">Denominator: </w:t>
      </w:r>
      <w:r>
        <w:tab/>
        <w:t xml:space="preserve">Number of respondents who had DOB data and </w:t>
      </w:r>
      <w:r w:rsidR="009C0584">
        <w:t>&lt;dose&gt;</w:t>
      </w:r>
      <w:r>
        <w:t xml:space="preserve"> with a date, by card or register</w:t>
      </w:r>
    </w:p>
    <w:p w14:paraId="4F59448A" w14:textId="0E506E4E" w:rsidR="001651EB" w:rsidRDefault="001651EB" w:rsidP="00801C96">
      <w:pPr>
        <w:jc w:val="left"/>
      </w:pPr>
      <w:r>
        <w:t xml:space="preserve">Numerator: </w:t>
      </w:r>
      <w:r>
        <w:tab/>
        <w:t xml:space="preserve">Number of respondents whose </w:t>
      </w:r>
      <w:r w:rsidR="009C0584">
        <w:t>&lt;dose&gt;</w:t>
      </w:r>
      <w:r>
        <w:t xml:space="preserve"> was invalid (given too early)</w:t>
      </w:r>
    </w:p>
    <w:p w14:paraId="2EA7517A" w14:textId="0143DDAD" w:rsidR="001651EB" w:rsidRDefault="009C0584" w:rsidP="009C0584">
      <w:pPr>
        <w:ind w:left="1440" w:hanging="1440"/>
        <w:jc w:val="left"/>
      </w:pPr>
      <w:r>
        <w:t>Vaccines:</w:t>
      </w:r>
      <w:r>
        <w:tab/>
        <w:t>May be calculated for any single dose or the first dose in a two- or three-dose series.</w:t>
      </w:r>
    </w:p>
    <w:p w14:paraId="0B323C27" w14:textId="135AA9BB" w:rsidR="0014019D" w:rsidRPr="00720A02" w:rsidRDefault="0014019D" w:rsidP="00801C96">
      <w:pPr>
        <w:jc w:val="left"/>
        <w:rPr>
          <w:rFonts w:ascii="Courier New" w:hAnsi="Courier New" w:cs="Courier New"/>
        </w:rPr>
      </w:pPr>
      <w:r>
        <w:t>User inputs</w:t>
      </w:r>
      <w:r w:rsidR="00574E1C">
        <w:tab/>
      </w:r>
      <w:r>
        <w:rPr>
          <w:rFonts w:ascii="Courier New" w:hAnsi="Courier New" w:cs="Courier New"/>
        </w:rPr>
        <w:t>vcqi_</w:t>
      </w:r>
      <w:r w:rsidRPr="00720A02">
        <w:rPr>
          <w:rFonts w:ascii="Courier New" w:hAnsi="Courier New" w:cs="Courier New"/>
        </w:rPr>
        <w:t>glob</w:t>
      </w:r>
      <w:r>
        <w:rPr>
          <w:rFonts w:ascii="Courier New" w:hAnsi="Courier New" w:cs="Courier New"/>
        </w:rPr>
        <w:t>al RI_QUAL_03_DOSE_NAME &lt;often PENTA1 or DPT1&gt;</w:t>
      </w:r>
    </w:p>
    <w:p w14:paraId="65B2991E" w14:textId="59C2E63D" w:rsidR="0014019D" w:rsidRPr="000E6700" w:rsidRDefault="0014019D" w:rsidP="00801C96">
      <w:pPr>
        <w:jc w:val="left"/>
      </w:pPr>
      <w:r>
        <w:t xml:space="preserve">Control </w:t>
      </w:r>
      <w:r>
        <w:br/>
        <w:t>Program</w:t>
      </w:r>
      <w:r>
        <w:br/>
        <w:t>Command:</w:t>
      </w:r>
      <w:r>
        <w:tab/>
      </w:r>
      <w:r>
        <w:rPr>
          <w:rFonts w:ascii="Courier New" w:hAnsi="Courier New" w:cs="Courier New"/>
        </w:rPr>
        <w:t>RI_QUAL_03</w:t>
      </w:r>
    </w:p>
    <w:p w14:paraId="1AFECA41" w14:textId="2A900EA2" w:rsidR="00552B4F" w:rsidRDefault="00552B4F" w:rsidP="00552B4F">
      <w:pPr>
        <w:ind w:left="720" w:firstLine="720"/>
        <w:contextualSpacing/>
        <w:jc w:val="left"/>
        <w:rPr>
          <w:b/>
        </w:rPr>
      </w:pPr>
      <w:r w:rsidRPr="00D70CF5">
        <w:rPr>
          <w:b/>
        </w:rPr>
        <w:t>Note: This indicator uses output from RI_COVG_0</w:t>
      </w:r>
      <w:r>
        <w:rPr>
          <w:b/>
        </w:rPr>
        <w:t>2</w:t>
      </w:r>
      <w:r w:rsidRPr="00D70CF5">
        <w:rPr>
          <w:b/>
        </w:rPr>
        <w:t>, so that must be calculated first.</w:t>
      </w:r>
    </w:p>
    <w:p w14:paraId="738E3770" w14:textId="77777777" w:rsidR="00552B4F" w:rsidRPr="00552B4F" w:rsidRDefault="00552B4F" w:rsidP="00552B4F">
      <w:pPr>
        <w:ind w:left="720" w:firstLine="720"/>
        <w:contextualSpacing/>
        <w:jc w:val="left"/>
        <w:rPr>
          <w:b/>
        </w:rPr>
      </w:pPr>
    </w:p>
    <w:p w14:paraId="1593D88E" w14:textId="2E695C18" w:rsidR="007925BF" w:rsidRDefault="007925BF" w:rsidP="00801C96">
      <w:pPr>
        <w:ind w:left="1440" w:hanging="1440"/>
        <w:jc w:val="left"/>
      </w:pPr>
      <w:r>
        <w:t>Output:</w:t>
      </w:r>
      <w:r>
        <w:tab/>
        <w:t xml:space="preserve">This indicator produces a single </w:t>
      </w:r>
      <w:r>
        <w:rPr>
          <w:u w:val="single"/>
        </w:rPr>
        <w:t>database</w:t>
      </w:r>
      <w:r>
        <w:t xml:space="preserve"> named:</w:t>
      </w:r>
    </w:p>
    <w:p w14:paraId="63E76FD7" w14:textId="3E359D56" w:rsidR="007925BF" w:rsidRPr="00522F14" w:rsidRDefault="007925BF" w:rsidP="00801C96">
      <w:pPr>
        <w:ind w:left="720" w:firstLine="720"/>
        <w:jc w:val="left"/>
      </w:pPr>
      <w:r>
        <w:t>RI_QUAL_03_</w:t>
      </w:r>
      <w:r w:rsidR="004A3EA3">
        <w:rPr>
          <w:i/>
        </w:rPr>
        <w:t>&lt;analysis counter&gt;</w:t>
      </w:r>
      <w:r w:rsidR="00F519B2">
        <w:rPr>
          <w:i/>
        </w:rPr>
        <w:t>_&lt;dose&gt;</w:t>
      </w:r>
      <w:r>
        <w:t>_database.dta</w:t>
      </w:r>
    </w:p>
    <w:p w14:paraId="40BA640C" w14:textId="6006246C" w:rsidR="007925BF" w:rsidRDefault="007925BF" w:rsidP="00801C96">
      <w:pPr>
        <w:ind w:left="1440"/>
        <w:jc w:val="left"/>
      </w:pPr>
      <w:r>
        <w:t xml:space="preserve">The database lists </w:t>
      </w:r>
      <w:r w:rsidR="00F45467">
        <w:t xml:space="preserve">number </w:t>
      </w:r>
      <w:r>
        <w:t xml:space="preserve">of respondents </w:t>
      </w:r>
      <w:r w:rsidR="00F45467">
        <w:t xml:space="preserve">N (unweighted) </w:t>
      </w:r>
      <w:r>
        <w:t xml:space="preserve">whose record includes the </w:t>
      </w:r>
      <w:r w:rsidR="003C6AD1">
        <w:t xml:space="preserve">DOB and date when </w:t>
      </w:r>
      <w:r>
        <w:t xml:space="preserve">they received </w:t>
      </w:r>
      <w:r w:rsidR="00F519B2">
        <w:t>DPT1</w:t>
      </w:r>
      <w:r>
        <w:t>, and the percent of those respondents who re</w:t>
      </w:r>
      <w:r w:rsidR="00F519B2">
        <w:t>ceived it before they were age-eligible</w:t>
      </w:r>
      <w:r>
        <w:t xml:space="preserve">.  </w:t>
      </w:r>
    </w:p>
    <w:p w14:paraId="59FBF732" w14:textId="1F79C85C" w:rsidR="00A57D0A" w:rsidRDefault="00A57D0A" w:rsidP="00801C96">
      <w:pPr>
        <w:ind w:left="1440"/>
        <w:jc w:val="left"/>
      </w:pPr>
      <w:r>
        <w:t>The calculation is based on the results of RI_COVG_02, so that indicator must be run before this one, and the results of this indicator will be affected by RECORDS_SOUGHT global macros via that indicator.</w:t>
      </w:r>
      <w:r w:rsidR="00A72CD2">
        <w:t xml:space="preserve"> See </w:t>
      </w:r>
      <w:r w:rsidR="00023BA5">
        <w:t>section</w:t>
      </w:r>
      <w:r w:rsidR="00A72CD2">
        <w:t xml:space="preserve"> 3.2 for details about RECORDS_SOUGHT global macros</w:t>
      </w:r>
      <w:r w:rsidR="00023BA5">
        <w:t xml:space="preserve"> in RI Analysis.</w:t>
      </w:r>
    </w:p>
    <w:p w14:paraId="55BDFE2A" w14:textId="1AC7F12C" w:rsidR="007925BF" w:rsidRDefault="007925BF" w:rsidP="00801C96">
      <w:pPr>
        <w:ind w:left="1440"/>
        <w:jc w:val="left"/>
      </w:pPr>
      <w:r>
        <w:t xml:space="preserve">The </w:t>
      </w:r>
      <w:r w:rsidRPr="0012209F">
        <w:rPr>
          <w:u w:val="single"/>
        </w:rPr>
        <w:t>Excel worksheet</w:t>
      </w:r>
      <w:r>
        <w:t xml:space="preserve"> for thi</w:t>
      </w:r>
      <w:r w:rsidR="00F519B2">
        <w:t>s indicator is named: RI_QUAL_03</w:t>
      </w:r>
      <w:r>
        <w:t xml:space="preserve"> </w:t>
      </w:r>
      <w:r w:rsidR="00C5187C">
        <w:t>&lt;</w:t>
      </w:r>
      <w:r w:rsidR="00C5187C" w:rsidRPr="00980553">
        <w:rPr>
          <w:i/>
        </w:rPr>
        <w:t>analysis counter</w:t>
      </w:r>
      <w:r w:rsidR="00C5187C">
        <w:t xml:space="preserve">&gt;.  </w:t>
      </w:r>
      <w:r>
        <w:t xml:space="preserve">The fields listed include sample % and N (unweighted).  N is the number of respondents whose records indicate </w:t>
      </w:r>
      <w:r w:rsidR="00F519B2">
        <w:t>their age when they received DPT</w:t>
      </w:r>
      <w:r>
        <w:t>1.</w:t>
      </w:r>
    </w:p>
    <w:p w14:paraId="30EF43F0" w14:textId="77777777" w:rsidR="009C0584" w:rsidRDefault="007925BF" w:rsidP="00801C96">
      <w:pPr>
        <w:ind w:left="1440"/>
        <w:jc w:val="left"/>
      </w:pPr>
      <w:r>
        <w:t xml:space="preserve">The indicator generates one </w:t>
      </w:r>
      <w:r>
        <w:rPr>
          <w:u w:val="single"/>
        </w:rPr>
        <w:t>plot</w:t>
      </w:r>
      <w:r>
        <w:t xml:space="preserve"> showing the unweighted sample % from each stratum.  </w:t>
      </w:r>
    </w:p>
    <w:p w14:paraId="74CC822C" w14:textId="6B1C1F72" w:rsidR="007925BF" w:rsidRDefault="007925BF" w:rsidP="00801C96">
      <w:pPr>
        <w:ind w:left="1440"/>
        <w:jc w:val="left"/>
        <w:rPr>
          <w:i/>
        </w:rPr>
      </w:pPr>
      <w:r>
        <w:t xml:space="preserve">The files </w:t>
      </w:r>
      <w:r w:rsidR="009C0584">
        <w:t>is</w:t>
      </w:r>
      <w:r>
        <w:t xml:space="preserve"> named </w:t>
      </w:r>
      <w:r>
        <w:br/>
        <w:t>RI_QUAL_0</w:t>
      </w:r>
      <w:r w:rsidR="003C6AD1">
        <w:t>3</w:t>
      </w:r>
      <w:r w:rsidR="00DA7744">
        <w:rPr>
          <w:i/>
        </w:rPr>
        <w:t>_&lt;analysis counter&gt;_</w:t>
      </w:r>
      <w:r w:rsidR="00DA7744" w:rsidRPr="00A05EAA">
        <w:rPr>
          <w:iCs/>
        </w:rPr>
        <w:t>uwplot</w:t>
      </w:r>
      <w:r w:rsidR="00D25240">
        <w:t>_</w:t>
      </w:r>
      <w:r>
        <w:rPr>
          <w:i/>
        </w:rPr>
        <w:t>&lt;dose &gt;_</w:t>
      </w:r>
      <w:r w:rsidR="00DA7744">
        <w:rPr>
          <w:i/>
        </w:rPr>
        <w:t>&lt;four 0/1 flags to show which levels are plotted&gt;</w:t>
      </w:r>
      <w:r w:rsidR="00F45467">
        <w:rPr>
          <w:i/>
        </w:rPr>
        <w:t>.png</w:t>
      </w:r>
      <w:r w:rsidR="00D25240">
        <w:rPr>
          <w:i/>
        </w:rPr>
        <w:t>.</w:t>
      </w:r>
    </w:p>
    <w:p w14:paraId="61E78581" w14:textId="51976A25" w:rsidR="00C77DAD" w:rsidRDefault="00C77DAD" w:rsidP="00C77DAD">
      <w:pPr>
        <w:spacing w:after="0"/>
        <w:ind w:left="1440" w:hanging="1440"/>
      </w:pPr>
      <w:r>
        <w:t>Interpretation:</w:t>
      </w:r>
      <w:r>
        <w:tab/>
        <w:t>“Of N respondents in the sample for whom age-at-vaccination could be calculated for &lt;dose&gt;, X% received it before they were eligible</w:t>
      </w:r>
      <w:r w:rsidR="007B768B">
        <w:t xml:space="preserve"> to do so</w:t>
      </w:r>
      <w:r>
        <w:t>.”</w:t>
      </w:r>
    </w:p>
    <w:p w14:paraId="743FB1B3" w14:textId="27CA6BDF" w:rsidR="0042554C" w:rsidRDefault="0042554C" w:rsidP="00801C96">
      <w:pPr>
        <w:ind w:left="1440" w:hanging="1440"/>
        <w:jc w:val="left"/>
      </w:pPr>
      <w:r>
        <w:br w:type="page"/>
      </w:r>
    </w:p>
    <w:p w14:paraId="4A9107BA" w14:textId="775185C6" w:rsidR="0042554C" w:rsidRDefault="00DF6114" w:rsidP="00DC6622">
      <w:pPr>
        <w:pStyle w:val="Heading3"/>
      </w:pPr>
      <w:bookmarkStart w:id="117" w:name="_Toc474976168"/>
      <w:r>
        <w:lastRenderedPageBreak/>
        <w:t>RI_QUAL_0</w:t>
      </w:r>
      <w:r w:rsidR="00F46487">
        <w:t>4</w:t>
      </w:r>
      <w:r w:rsidR="00B0103C">
        <w:t>:</w:t>
      </w:r>
      <w:r w:rsidR="00572DCA">
        <w:t xml:space="preserve"> Percent</w:t>
      </w:r>
      <w:r w:rsidR="0042554C">
        <w:t xml:space="preserve"> of doses administered </w:t>
      </w:r>
      <w:r w:rsidR="00D479BE">
        <w:t>before</w:t>
      </w:r>
      <w:r w:rsidR="00A16EB9">
        <w:t xml:space="preserve"> a certain</w:t>
      </w:r>
      <w:r w:rsidR="0042554C">
        <w:t xml:space="preserve"> age</w:t>
      </w:r>
      <w:bookmarkEnd w:id="117"/>
    </w:p>
    <w:p w14:paraId="38E25365" w14:textId="77777777" w:rsidR="0042554C" w:rsidRDefault="0042554C" w:rsidP="00801C96">
      <w:pPr>
        <w:jc w:val="left"/>
      </w:pPr>
      <w:r>
        <w:t>Weighted:</w:t>
      </w:r>
      <w:r>
        <w:tab/>
        <w:t>No</w:t>
      </w:r>
    </w:p>
    <w:p w14:paraId="5DA627F3" w14:textId="0A30B394" w:rsidR="0042554C" w:rsidRDefault="0042554C" w:rsidP="00801C96">
      <w:pPr>
        <w:jc w:val="left"/>
      </w:pPr>
      <w:r>
        <w:t xml:space="preserve">Denominator: </w:t>
      </w:r>
      <w:r>
        <w:tab/>
        <w:t xml:space="preserve">Number of respondents who had DOB data and </w:t>
      </w:r>
      <w:r w:rsidR="00A16EB9">
        <w:t>&lt;dose&gt;</w:t>
      </w:r>
      <w:r>
        <w:t xml:space="preserve"> with a date, by card or register</w:t>
      </w:r>
    </w:p>
    <w:p w14:paraId="4A578273" w14:textId="0FF5DC05" w:rsidR="0042554C" w:rsidRDefault="0042554C" w:rsidP="00801C96">
      <w:pPr>
        <w:jc w:val="left"/>
      </w:pPr>
      <w:r>
        <w:t xml:space="preserve">Numerator: </w:t>
      </w:r>
      <w:r>
        <w:tab/>
        <w:t xml:space="preserve">Number of respondents whose </w:t>
      </w:r>
      <w:r w:rsidR="00A16EB9">
        <w:t>&lt;dose&gt;</w:t>
      </w:r>
      <w:r>
        <w:t xml:space="preserve"> was given </w:t>
      </w:r>
      <w:r w:rsidR="00D479BE">
        <w:t>before</w:t>
      </w:r>
      <w:r>
        <w:t xml:space="preserve"> </w:t>
      </w:r>
      <w:r w:rsidR="00A16EB9">
        <w:t>&lt;threshold&gt;</w:t>
      </w:r>
      <w:r>
        <w:t xml:space="preserve"> age</w:t>
      </w:r>
    </w:p>
    <w:p w14:paraId="1A344235" w14:textId="6EB3461B" w:rsidR="0042554C" w:rsidRDefault="00A16EB9" w:rsidP="00801C96">
      <w:pPr>
        <w:jc w:val="left"/>
      </w:pPr>
      <w:r>
        <w:t>Vaccines:</w:t>
      </w:r>
      <w:r>
        <w:tab/>
        <w:t>Any dose (often MCV1 before 39 weeks or Penta1  before 6 weeks)</w:t>
      </w:r>
    </w:p>
    <w:p w14:paraId="1C6FBA81" w14:textId="1C6D65C8" w:rsidR="001F2B01" w:rsidRDefault="002A4DA3" w:rsidP="000F2082">
      <w:pPr>
        <w:ind w:left="1440" w:hanging="1440"/>
        <w:jc w:val="left"/>
        <w:rPr>
          <w:rFonts w:ascii="Courier New" w:hAnsi="Courier New" w:cs="Courier New"/>
        </w:rPr>
      </w:pPr>
      <w:r>
        <w:t>User inputs</w:t>
      </w:r>
      <w:r w:rsidR="000F2082">
        <w:tab/>
      </w:r>
      <w:r>
        <w:rPr>
          <w:rFonts w:ascii="Courier New" w:hAnsi="Courier New" w:cs="Courier New"/>
        </w:rPr>
        <w:t>vcqi_</w:t>
      </w:r>
      <w:r w:rsidRPr="00720A02">
        <w:rPr>
          <w:rFonts w:ascii="Courier New" w:hAnsi="Courier New" w:cs="Courier New"/>
        </w:rPr>
        <w:t>glob</w:t>
      </w:r>
      <w:r>
        <w:rPr>
          <w:rFonts w:ascii="Courier New" w:hAnsi="Courier New" w:cs="Courier New"/>
        </w:rPr>
        <w:t>al RI_QUAL_04_DOSE_NAME &lt;often MCV1 or MEASLES&gt;</w:t>
      </w:r>
      <w:r w:rsidR="000F2082">
        <w:rPr>
          <w:rFonts w:ascii="Courier New" w:hAnsi="Courier New" w:cs="Courier New"/>
        </w:rPr>
        <w:br/>
      </w:r>
      <w:r w:rsidR="001F2B01">
        <w:rPr>
          <w:rFonts w:ascii="Courier New" w:hAnsi="Courier New" w:cs="Courier New"/>
        </w:rPr>
        <w:t>vcqi_</w:t>
      </w:r>
      <w:r w:rsidR="001F2B01" w:rsidRPr="001F2B01">
        <w:rPr>
          <w:rFonts w:ascii="Courier New" w:hAnsi="Courier New" w:cs="Courier New"/>
        </w:rPr>
        <w:t>global RI_</w:t>
      </w:r>
      <w:r w:rsidR="00A16EB9">
        <w:rPr>
          <w:rFonts w:ascii="Courier New" w:hAnsi="Courier New" w:cs="Courier New"/>
        </w:rPr>
        <w:t xml:space="preserve">QUAL_04_AGE_THRESHOLD `=39*7’ </w:t>
      </w:r>
    </w:p>
    <w:p w14:paraId="10372216" w14:textId="21FE78D2" w:rsidR="00FC7A0E" w:rsidRDefault="00FC7A0E" w:rsidP="00FC7A0E">
      <w:pPr>
        <w:ind w:left="1440"/>
        <w:jc w:val="left"/>
        <w:rPr>
          <w:rFonts w:cs="Courier New"/>
          <w:b/>
        </w:rPr>
      </w:pPr>
      <w:r>
        <w:rPr>
          <w:rFonts w:cs="Courier New"/>
          <w:b/>
        </w:rPr>
        <w:t>Note: The indicator uses logic to see if vaccination happened at an age &lt; the threshold rather than ≤ the threshold.  If the interpretation is ‘before’ then the threshold can be `=39*7’; if the interpretation is ‘by the age of’ then it might be prudent to specify something like `=39*7+1’ so that vaccination on day 39*7 would count.</w:t>
      </w:r>
    </w:p>
    <w:p w14:paraId="5FB9E989" w14:textId="376A63AB" w:rsidR="000F6D1B" w:rsidRPr="00032AFA" w:rsidRDefault="000F6D1B" w:rsidP="00801C96">
      <w:pPr>
        <w:ind w:left="720" w:firstLine="720"/>
        <w:jc w:val="left"/>
        <w:rPr>
          <w:b/>
        </w:rPr>
      </w:pPr>
      <w:r w:rsidRPr="00032AFA">
        <w:rPr>
          <w:b/>
        </w:rPr>
        <w:t>Note: RI_QUAL_04_AGE_THRESHOLD must be populated with the age in days.</w:t>
      </w:r>
    </w:p>
    <w:p w14:paraId="7F4BBB58" w14:textId="4568BFFF" w:rsidR="002A4DA3" w:rsidRDefault="002A4DA3" w:rsidP="00801C96">
      <w:pPr>
        <w:jc w:val="left"/>
        <w:rPr>
          <w:rFonts w:ascii="Courier New" w:hAnsi="Courier New" w:cs="Courier New"/>
        </w:rPr>
      </w:pPr>
      <w:r>
        <w:t xml:space="preserve">Control </w:t>
      </w:r>
      <w:r>
        <w:br/>
        <w:t>Program</w:t>
      </w:r>
      <w:r>
        <w:br/>
        <w:t>Command:</w:t>
      </w:r>
      <w:r>
        <w:tab/>
      </w:r>
      <w:r>
        <w:rPr>
          <w:rFonts w:ascii="Courier New" w:hAnsi="Courier New" w:cs="Courier New"/>
        </w:rPr>
        <w:t>RI_QUAL_04</w:t>
      </w:r>
    </w:p>
    <w:p w14:paraId="43C6725D" w14:textId="6ABA9086" w:rsidR="00552B4F" w:rsidRPr="00552B4F" w:rsidRDefault="00552B4F" w:rsidP="00552B4F">
      <w:pPr>
        <w:ind w:left="720" w:firstLine="720"/>
        <w:jc w:val="left"/>
        <w:rPr>
          <w:b/>
        </w:rPr>
      </w:pPr>
      <w:r w:rsidRPr="00D70CF5">
        <w:rPr>
          <w:b/>
        </w:rPr>
        <w:t>Note: This indicator uses output from RI_COVG_0</w:t>
      </w:r>
      <w:r>
        <w:rPr>
          <w:b/>
        </w:rPr>
        <w:t>2</w:t>
      </w:r>
      <w:r w:rsidRPr="00D70CF5">
        <w:rPr>
          <w:b/>
        </w:rPr>
        <w:t>, so that must be calculated first.</w:t>
      </w:r>
    </w:p>
    <w:p w14:paraId="0787E66B" w14:textId="391DB571" w:rsidR="003C2315" w:rsidRDefault="003C2315" w:rsidP="00801C96">
      <w:pPr>
        <w:ind w:left="1440" w:hanging="1440"/>
        <w:jc w:val="left"/>
      </w:pPr>
      <w:r>
        <w:t>Output:</w:t>
      </w:r>
      <w:r>
        <w:tab/>
        <w:t xml:space="preserve">This indicator produces a single </w:t>
      </w:r>
      <w:r>
        <w:rPr>
          <w:u w:val="single"/>
        </w:rPr>
        <w:t>database</w:t>
      </w:r>
      <w:r>
        <w:t xml:space="preserve"> named:</w:t>
      </w:r>
    </w:p>
    <w:p w14:paraId="039F3E70" w14:textId="287F2752" w:rsidR="003C2315" w:rsidRPr="00522F14" w:rsidRDefault="003C2315" w:rsidP="00801C96">
      <w:pPr>
        <w:ind w:left="720" w:firstLine="720"/>
        <w:jc w:val="left"/>
      </w:pPr>
      <w:r>
        <w:t>RI_QUAL_04_</w:t>
      </w:r>
      <w:r w:rsidR="004A3EA3">
        <w:rPr>
          <w:i/>
        </w:rPr>
        <w:t>&lt;analysis counter&gt;</w:t>
      </w:r>
      <w:r>
        <w:rPr>
          <w:i/>
        </w:rPr>
        <w:t>_&lt;dose&gt;_&lt;threshold&gt;</w:t>
      </w:r>
      <w:r>
        <w:t>_database.dta</w:t>
      </w:r>
    </w:p>
    <w:p w14:paraId="0F2AFE92" w14:textId="32733600" w:rsidR="003C2315" w:rsidRDefault="003C2315" w:rsidP="00801C96">
      <w:pPr>
        <w:ind w:left="1440"/>
        <w:jc w:val="left"/>
      </w:pPr>
      <w:r>
        <w:t xml:space="preserve">The database lists N (unweighted) of respondents whose record includes the age at which they received </w:t>
      </w:r>
      <w:r w:rsidR="00A16EB9">
        <w:t>&lt;dose&gt;</w:t>
      </w:r>
      <w:r>
        <w:t xml:space="preserve">, and the percent of those respondents who received it </w:t>
      </w:r>
      <w:r w:rsidR="00D479BE">
        <w:t xml:space="preserve">before </w:t>
      </w:r>
      <w:r w:rsidR="00A16EB9">
        <w:t>&lt;threshold&gt;</w:t>
      </w:r>
      <w:r>
        <w:t xml:space="preserve"> age.  </w:t>
      </w:r>
    </w:p>
    <w:p w14:paraId="7F74DD22" w14:textId="2CBEB299" w:rsidR="003C2315" w:rsidRDefault="003C2315" w:rsidP="00801C96">
      <w:pPr>
        <w:ind w:left="1440"/>
        <w:jc w:val="left"/>
      </w:pPr>
      <w:r>
        <w:t>The output depends on whether RI records were sought at health centers, and if so, for whom.  This is indicated in the control program by setting one (and only one) of the RECORDS_SOUGHT global macros to 1.</w:t>
      </w:r>
      <w:r w:rsidR="00BC3183">
        <w:t xml:space="preserve"> See</w:t>
      </w:r>
      <w:r w:rsidR="00023BA5">
        <w:t xml:space="preserve"> section </w:t>
      </w:r>
      <w:r w:rsidR="00BC3183">
        <w:t>3.2 for details about RECORDS_SOUGHT global macros</w:t>
      </w:r>
      <w:r w:rsidR="00023BA5">
        <w:t xml:space="preserve"> in RI Analysis.</w:t>
      </w:r>
    </w:p>
    <w:p w14:paraId="7B69AC44" w14:textId="2B8CB060" w:rsidR="003C2315" w:rsidRDefault="003C2315" w:rsidP="00801C96">
      <w:pPr>
        <w:ind w:left="1440"/>
        <w:jc w:val="left"/>
      </w:pPr>
      <w:r>
        <w:t xml:space="preserve">The </w:t>
      </w:r>
      <w:r w:rsidRPr="0012209F">
        <w:rPr>
          <w:u w:val="single"/>
        </w:rPr>
        <w:t>Excel worksheet</w:t>
      </w:r>
      <w:r>
        <w:t xml:space="preserve"> for this indicator is named: RI_QUAL_0</w:t>
      </w:r>
      <w:r w:rsidR="008A54F5">
        <w:t>4</w:t>
      </w:r>
      <w:r w:rsidR="00C5187C">
        <w:t xml:space="preserve"> &lt;</w:t>
      </w:r>
      <w:r w:rsidR="00C5187C" w:rsidRPr="00980553">
        <w:rPr>
          <w:i/>
        </w:rPr>
        <w:t>analysis counter</w:t>
      </w:r>
      <w:r w:rsidR="00C5187C">
        <w:t xml:space="preserve">&gt;.  </w:t>
      </w:r>
      <w:r>
        <w:t xml:space="preserve">The fields listed include sample % and N (unweighted).  N is the number of </w:t>
      </w:r>
      <w:r w:rsidR="008A54F5">
        <w:t xml:space="preserve">respondents whose records indicate their age when they received </w:t>
      </w:r>
      <w:r w:rsidR="00A16EB9">
        <w:t>&lt;dose&gt;</w:t>
      </w:r>
      <w:r w:rsidR="008A54F5">
        <w:t>.</w:t>
      </w:r>
    </w:p>
    <w:p w14:paraId="2002A723" w14:textId="2117F252" w:rsidR="003C2315" w:rsidRPr="00D005B7" w:rsidRDefault="003C2315" w:rsidP="00801C96">
      <w:pPr>
        <w:ind w:left="1440"/>
        <w:jc w:val="left"/>
        <w:rPr>
          <w:i/>
        </w:rPr>
      </w:pPr>
      <w:r>
        <w:t xml:space="preserve">The indicator generates one </w:t>
      </w:r>
      <w:r>
        <w:rPr>
          <w:u w:val="single"/>
        </w:rPr>
        <w:t>plot</w:t>
      </w:r>
      <w:r>
        <w:t xml:space="preserve"> showing the unweighted sample % from each stratum.  The files are named </w:t>
      </w:r>
      <w:r>
        <w:br/>
        <w:t>RI_QUAL_0</w:t>
      </w:r>
      <w:r w:rsidR="005E6AC4">
        <w:t>4</w:t>
      </w:r>
      <w:r w:rsidR="00DA7744">
        <w:t>_&lt;analysis counter&gt;_uwplot</w:t>
      </w:r>
      <w:r>
        <w:rPr>
          <w:i/>
        </w:rPr>
        <w:t>_&lt;dose &gt;</w:t>
      </w:r>
      <w:r w:rsidRPr="00D86585">
        <w:rPr>
          <w:i/>
        </w:rPr>
        <w:t>_</w:t>
      </w:r>
      <w:r w:rsidR="005E6AC4">
        <w:rPr>
          <w:i/>
        </w:rPr>
        <w:t>&lt;threshold&gt;_</w:t>
      </w:r>
      <w:r w:rsidR="00DA7744">
        <w:rPr>
          <w:i/>
        </w:rPr>
        <w:t>&lt;four 0/1 flags to show which levels are plotted&gt;</w:t>
      </w:r>
      <w:r w:rsidR="00F45467">
        <w:rPr>
          <w:i/>
        </w:rPr>
        <w:t>.png</w:t>
      </w:r>
    </w:p>
    <w:p w14:paraId="181A597E" w14:textId="5F7EBB99" w:rsidR="00B93FB1" w:rsidRPr="00A16EB9" w:rsidRDefault="00B93FB1" w:rsidP="00801C96">
      <w:pPr>
        <w:ind w:left="1440" w:hanging="1440"/>
        <w:jc w:val="left"/>
        <w:rPr>
          <w:b/>
        </w:rPr>
      </w:pPr>
      <w:r w:rsidRPr="00A16EB9">
        <w:rPr>
          <w:b/>
        </w:rPr>
        <w:t>Note</w:t>
      </w:r>
      <w:r w:rsidR="00185D71" w:rsidRPr="00A16EB9">
        <w:rPr>
          <w:b/>
        </w:rPr>
        <w:t>s:</w:t>
      </w:r>
      <w:r w:rsidR="00185D71" w:rsidRPr="00A16EB9">
        <w:rPr>
          <w:b/>
        </w:rPr>
        <w:tab/>
      </w:r>
      <w:r w:rsidRPr="00A16EB9">
        <w:rPr>
          <w:b/>
        </w:rPr>
        <w:t xml:space="preserve">This indicator flags records where the dose was administered at an age strictly </w:t>
      </w:r>
      <w:r w:rsidR="00185D71" w:rsidRPr="00A16EB9">
        <w:rPr>
          <w:b/>
        </w:rPr>
        <w:t xml:space="preserve">less than </w:t>
      </w:r>
      <w:r w:rsidRPr="00A16EB9">
        <w:rPr>
          <w:b/>
        </w:rPr>
        <w:t>the user-defined threshold.</w:t>
      </w:r>
    </w:p>
    <w:p w14:paraId="2625AA98" w14:textId="77777777" w:rsidR="0053650B" w:rsidRDefault="0053650B" w:rsidP="0053650B">
      <w:pPr>
        <w:spacing w:after="0"/>
        <w:ind w:left="1440" w:hanging="1440"/>
      </w:pPr>
      <w:bookmarkStart w:id="118" w:name="_Toc425726265"/>
      <w:r>
        <w:t>Interpretation:</w:t>
      </w:r>
      <w:r>
        <w:tab/>
        <w:t>“Of N respondents in the sample for whom age-at-vaccination could be calculated for &lt;dose&gt;, X% received it before the age of &lt;threshold&gt; days.”</w:t>
      </w:r>
    </w:p>
    <w:p w14:paraId="4462869E" w14:textId="01671027" w:rsidR="00150E11" w:rsidRDefault="00DF6114" w:rsidP="002E6BC0">
      <w:pPr>
        <w:pStyle w:val="Heading3"/>
        <w:jc w:val="left"/>
      </w:pPr>
      <w:bookmarkStart w:id="119" w:name="_Toc474976169"/>
      <w:r>
        <w:lastRenderedPageBreak/>
        <w:t>RI_QUAL_0</w:t>
      </w:r>
      <w:r w:rsidR="00F46487">
        <w:t>5</w:t>
      </w:r>
      <w:r w:rsidR="00B0103C">
        <w:t>:</w:t>
      </w:r>
      <w:r w:rsidR="00572DCA">
        <w:t xml:space="preserve"> Percent </w:t>
      </w:r>
      <w:r w:rsidR="00150E11">
        <w:t xml:space="preserve">of </w:t>
      </w:r>
      <w:r w:rsidR="002E6BC0">
        <w:t>later</w:t>
      </w:r>
      <w:r w:rsidR="00150E11">
        <w:t xml:space="preserve"> doses</w:t>
      </w:r>
      <w:r w:rsidR="002E6BC0">
        <w:t xml:space="preserve"> in a series administered before &lt;threshold&gt; days </w:t>
      </w:r>
      <w:r w:rsidR="00150E11">
        <w:t xml:space="preserve"> passed</w:t>
      </w:r>
      <w:bookmarkEnd w:id="118"/>
      <w:bookmarkEnd w:id="119"/>
    </w:p>
    <w:p w14:paraId="12D32A27" w14:textId="77777777" w:rsidR="00150E11" w:rsidRDefault="00150E11" w:rsidP="00801C96">
      <w:pPr>
        <w:jc w:val="left"/>
      </w:pPr>
      <w:r>
        <w:t>Weighted:</w:t>
      </w:r>
      <w:r>
        <w:tab/>
        <w:t>No</w:t>
      </w:r>
    </w:p>
    <w:p w14:paraId="4A04C9F9" w14:textId="3BE7221C" w:rsidR="00150E11" w:rsidRDefault="002E6BC0" w:rsidP="00801C96">
      <w:pPr>
        <w:ind w:left="1440" w:hanging="1440"/>
        <w:jc w:val="left"/>
      </w:pPr>
      <w:r>
        <w:t xml:space="preserve">Denominator: </w:t>
      </w:r>
      <w:r>
        <w:tab/>
        <w:t>Number of &lt;dose&gt;</w:t>
      </w:r>
      <w:r w:rsidR="00150E11">
        <w:t xml:space="preserve">2 &amp; 3 doses administered where the date was known for that dose </w:t>
      </w:r>
      <w:r w:rsidR="00150E11">
        <w:br/>
      </w:r>
      <w:r w:rsidR="00150E11" w:rsidRPr="00F465E9">
        <w:rPr>
          <w:u w:val="single"/>
        </w:rPr>
        <w:t>and</w:t>
      </w:r>
      <w:r w:rsidR="00150E11">
        <w:t xml:space="preserve"> for the preceding dose</w:t>
      </w:r>
    </w:p>
    <w:p w14:paraId="34C52AF4" w14:textId="2C17A54D" w:rsidR="00150E11" w:rsidRDefault="00150E11" w:rsidP="00801C96">
      <w:pPr>
        <w:ind w:left="1440" w:hanging="1440"/>
        <w:jc w:val="left"/>
      </w:pPr>
      <w:r>
        <w:t xml:space="preserve">Numerator: </w:t>
      </w:r>
      <w:r>
        <w:tab/>
        <w:t xml:space="preserve">Number of times the </w:t>
      </w:r>
      <w:r w:rsidR="002E6BC0">
        <w:t>&lt;dose&gt;2</w:t>
      </w:r>
      <w:r>
        <w:t xml:space="preserve"> or 3</w:t>
      </w:r>
      <w:r w:rsidR="002E6BC0">
        <w:t xml:space="preserve"> dose was administered before &lt;threshold&gt; days </w:t>
      </w:r>
      <w:r>
        <w:t>had passed from the date of the earlier dose</w:t>
      </w:r>
    </w:p>
    <w:p w14:paraId="0B0D8FC9" w14:textId="20BB8504" w:rsidR="00150E11" w:rsidRDefault="002E6BC0" w:rsidP="00801C96">
      <w:pPr>
        <w:jc w:val="left"/>
      </w:pPr>
      <w:r>
        <w:t>Vaccines:</w:t>
      </w:r>
      <w:r>
        <w:tab/>
        <w:t>Any two- or three-dose series; often DPT.</w:t>
      </w:r>
    </w:p>
    <w:p w14:paraId="34950A26" w14:textId="5E75E1E9" w:rsidR="00185D71" w:rsidRDefault="00150E11" w:rsidP="007A20FD">
      <w:pPr>
        <w:jc w:val="left"/>
        <w:rPr>
          <w:rFonts w:ascii="Courier New" w:hAnsi="Courier New" w:cs="Courier New"/>
          <w:sz w:val="20"/>
        </w:rPr>
      </w:pPr>
      <w:r>
        <w:t>User inputs:</w:t>
      </w:r>
      <w:r>
        <w:tab/>
      </w:r>
      <w:r w:rsidR="00185D71" w:rsidRPr="001E26B6">
        <w:rPr>
          <w:rFonts w:ascii="Courier New" w:hAnsi="Courier New" w:cs="Courier New"/>
          <w:sz w:val="20"/>
        </w:rPr>
        <w:t>vcqi_global RI_QUAL_05_DOSE_NAME &lt;Usually PENTA or DTP or DPT&gt;</w:t>
      </w:r>
    </w:p>
    <w:p w14:paraId="6B6885AD" w14:textId="626B075C" w:rsidR="000F6263" w:rsidRPr="001E26B6" w:rsidRDefault="000F6263" w:rsidP="00FA2DAF">
      <w:pPr>
        <w:ind w:left="1440"/>
        <w:jc w:val="left"/>
        <w:rPr>
          <w:rFonts w:ascii="Courier New" w:hAnsi="Courier New" w:cs="Courier New"/>
          <w:sz w:val="20"/>
        </w:rPr>
      </w:pPr>
      <w:r w:rsidRPr="00D70CF5">
        <w:rPr>
          <w:rFonts w:cs="Courier New"/>
          <w:b/>
        </w:rPr>
        <w:t xml:space="preserve">Note: </w:t>
      </w:r>
      <w:r>
        <w:rPr>
          <w:rFonts w:cs="Courier New"/>
          <w:b/>
        </w:rPr>
        <w:t xml:space="preserve">RI_QUAL_05_DOSE_NAME should only contain the dose base name and not the dose number. </w:t>
      </w:r>
    </w:p>
    <w:p w14:paraId="29FA57A6" w14:textId="43080E0A" w:rsidR="00150E11" w:rsidRDefault="00185D71" w:rsidP="00801C96">
      <w:pPr>
        <w:ind w:left="1440"/>
        <w:jc w:val="left"/>
        <w:rPr>
          <w:rFonts w:ascii="Courier New" w:hAnsi="Courier New" w:cs="Courier New"/>
          <w:sz w:val="20"/>
        </w:rPr>
      </w:pPr>
      <w:r w:rsidRPr="001E26B6">
        <w:rPr>
          <w:rFonts w:ascii="Courier New" w:hAnsi="Courier New" w:cs="Courier New"/>
          <w:sz w:val="20"/>
        </w:rPr>
        <w:t>vcqi_global RI_QUAL_05_INTERVAL_THRESHOLD &lt;number…</w:t>
      </w:r>
      <w:r w:rsidR="002E6BC0">
        <w:rPr>
          <w:rFonts w:ascii="Courier New" w:hAnsi="Courier New" w:cs="Courier New"/>
          <w:sz w:val="20"/>
        </w:rPr>
        <w:t>often</w:t>
      </w:r>
      <w:r w:rsidRPr="001E26B6">
        <w:rPr>
          <w:rFonts w:ascii="Courier New" w:hAnsi="Courier New" w:cs="Courier New"/>
          <w:sz w:val="20"/>
        </w:rPr>
        <w:t xml:space="preserve"> 28&gt;</w:t>
      </w:r>
    </w:p>
    <w:p w14:paraId="580FA911" w14:textId="7150B545" w:rsidR="000F6D1B" w:rsidRPr="00D70CF5" w:rsidRDefault="000F6D1B" w:rsidP="00801C96">
      <w:pPr>
        <w:ind w:left="1440"/>
        <w:jc w:val="left"/>
        <w:rPr>
          <w:rFonts w:cs="Courier New"/>
          <w:b/>
        </w:rPr>
      </w:pPr>
      <w:r w:rsidRPr="00D70CF5">
        <w:rPr>
          <w:rFonts w:cs="Courier New"/>
          <w:b/>
        </w:rPr>
        <w:t>Note: RI_QUAL_05</w:t>
      </w:r>
      <w:r w:rsidR="000C69B9" w:rsidRPr="00D70CF5">
        <w:rPr>
          <w:rFonts w:cs="Courier New"/>
          <w:b/>
        </w:rPr>
        <w:t>_</w:t>
      </w:r>
      <w:r w:rsidRPr="00D70CF5">
        <w:rPr>
          <w:rFonts w:cs="Courier New"/>
          <w:b/>
        </w:rPr>
        <w:t>INTERVAL_THRESHOLD must be populated with age in days</w:t>
      </w:r>
      <w:r w:rsidR="00C962EB">
        <w:rPr>
          <w:rFonts w:cs="Courier New"/>
          <w:b/>
        </w:rPr>
        <w:t xml:space="preserve"> and the calculation </w:t>
      </w:r>
      <w:r w:rsidR="004B5149">
        <w:rPr>
          <w:rFonts w:cs="Courier New"/>
          <w:b/>
        </w:rPr>
        <w:t xml:space="preserve">flags records where the interval </w:t>
      </w:r>
      <w:r w:rsidR="00C962EB">
        <w:rPr>
          <w:rFonts w:cs="Courier New"/>
          <w:b/>
        </w:rPr>
        <w:t>is strict</w:t>
      </w:r>
      <w:r w:rsidR="004B5149">
        <w:rPr>
          <w:rFonts w:cs="Courier New"/>
          <w:b/>
        </w:rPr>
        <w:t>ly</w:t>
      </w:r>
      <w:r w:rsidR="00C962EB">
        <w:rPr>
          <w:rFonts w:cs="Courier New"/>
          <w:b/>
        </w:rPr>
        <w:t xml:space="preserve"> less than (&lt;) </w:t>
      </w:r>
      <w:r w:rsidR="004B5149">
        <w:rPr>
          <w:rFonts w:cs="Courier New"/>
          <w:b/>
        </w:rPr>
        <w:t>the user-defined threshold.  S</w:t>
      </w:r>
      <w:r w:rsidR="00C962EB">
        <w:rPr>
          <w:rFonts w:cs="Courier New"/>
          <w:b/>
        </w:rPr>
        <w:t xml:space="preserve">o </w:t>
      </w:r>
      <w:r w:rsidR="00200AF7">
        <w:rPr>
          <w:rFonts w:cs="Courier New"/>
          <w:b/>
        </w:rPr>
        <w:t xml:space="preserve">if the threshold is 28, </w:t>
      </w:r>
      <w:r w:rsidR="00C962EB">
        <w:rPr>
          <w:rFonts w:cs="Courier New"/>
          <w:b/>
        </w:rPr>
        <w:t>the outcome will be 1 if the interval was 0-27 days, and it will be 0 if the interval was 28+ days.</w:t>
      </w:r>
    </w:p>
    <w:p w14:paraId="65BF103D" w14:textId="1AC202F2" w:rsidR="001E26B6" w:rsidRPr="000E6700" w:rsidRDefault="001E26B6" w:rsidP="00801C96">
      <w:pPr>
        <w:jc w:val="left"/>
      </w:pPr>
      <w:r>
        <w:t xml:space="preserve">Control </w:t>
      </w:r>
      <w:r>
        <w:br/>
        <w:t>Program</w:t>
      </w:r>
      <w:r>
        <w:br/>
        <w:t>Command:</w:t>
      </w:r>
      <w:r>
        <w:tab/>
      </w:r>
      <w:r>
        <w:rPr>
          <w:rFonts w:ascii="Courier New" w:hAnsi="Courier New" w:cs="Courier New"/>
        </w:rPr>
        <w:t>RI_QUAL_05</w:t>
      </w:r>
    </w:p>
    <w:p w14:paraId="7D13BCE4" w14:textId="77777777" w:rsidR="00A876E0" w:rsidRDefault="00A876E0" w:rsidP="00801C96">
      <w:pPr>
        <w:ind w:left="1440" w:hanging="1440"/>
        <w:jc w:val="left"/>
      </w:pPr>
      <w:r>
        <w:t>Output:</w:t>
      </w:r>
      <w:r>
        <w:tab/>
        <w:t xml:space="preserve">This indicator produces a single </w:t>
      </w:r>
      <w:r>
        <w:rPr>
          <w:u w:val="single"/>
        </w:rPr>
        <w:t>database</w:t>
      </w:r>
      <w:r>
        <w:t xml:space="preserve"> named:</w:t>
      </w:r>
    </w:p>
    <w:p w14:paraId="79426C50" w14:textId="505A320E" w:rsidR="00A876E0" w:rsidRPr="00522F14" w:rsidRDefault="00A876E0" w:rsidP="00801C96">
      <w:pPr>
        <w:ind w:left="720" w:firstLine="720"/>
        <w:jc w:val="left"/>
      </w:pPr>
      <w:r>
        <w:t>RI_QUAL_05_</w:t>
      </w:r>
      <w:r w:rsidR="004A3EA3">
        <w:rPr>
          <w:i/>
        </w:rPr>
        <w:t>&lt;analysis counter&gt;</w:t>
      </w:r>
      <w:r>
        <w:rPr>
          <w:i/>
        </w:rPr>
        <w:t>_&lt;dose&gt;</w:t>
      </w:r>
      <w:r>
        <w:t>_database.dta</w:t>
      </w:r>
    </w:p>
    <w:p w14:paraId="04423213" w14:textId="35C07277" w:rsidR="00A876E0" w:rsidRDefault="00A876E0" w:rsidP="00801C96">
      <w:pPr>
        <w:ind w:left="1440"/>
        <w:jc w:val="left"/>
      </w:pPr>
      <w:r>
        <w:t xml:space="preserve">The database lists N (unweighted) of intervals where respondents had documented vaccination dates for both the first and second dose, and the % of those intervals that were shorter than the interval defined in the user inputs.  </w:t>
      </w:r>
    </w:p>
    <w:p w14:paraId="271A14B3" w14:textId="773C0485" w:rsidR="00A876E0" w:rsidRDefault="00A876E0" w:rsidP="00801C96">
      <w:pPr>
        <w:ind w:left="1440"/>
        <w:jc w:val="left"/>
      </w:pPr>
      <w:r>
        <w:t>The output depends on whether RI records were sought at health centers, and if so, for whom.  This is indicated in the control program by setting one (and only one) of the RECORDS_SOUGHT global macros to 1.</w:t>
      </w:r>
      <w:r w:rsidR="00CF617A">
        <w:t xml:space="preserve"> See Section 3.2 for details on RECORDS_SOUGHT global macros</w:t>
      </w:r>
      <w:r w:rsidR="00023BA5">
        <w:t xml:space="preserve"> in RI Analysis</w:t>
      </w:r>
      <w:r w:rsidR="00CF617A">
        <w:t>.</w:t>
      </w:r>
    </w:p>
    <w:p w14:paraId="7A87C3DD" w14:textId="6A71EF0E" w:rsidR="00A876E0" w:rsidRDefault="00A876E0" w:rsidP="00801C96">
      <w:pPr>
        <w:ind w:left="1440"/>
        <w:jc w:val="left"/>
      </w:pPr>
      <w:r>
        <w:t xml:space="preserve">The </w:t>
      </w:r>
      <w:r w:rsidRPr="0012209F">
        <w:rPr>
          <w:u w:val="single"/>
        </w:rPr>
        <w:t>Excel worksheet</w:t>
      </w:r>
      <w:r>
        <w:t xml:space="preserve"> for this indicator is named: RI_QUAL_0</w:t>
      </w:r>
      <w:r w:rsidR="00366D36">
        <w:t>5</w:t>
      </w:r>
      <w:r w:rsidR="00C5187C">
        <w:t xml:space="preserve"> &lt;</w:t>
      </w:r>
      <w:r w:rsidR="00C5187C" w:rsidRPr="00980553">
        <w:rPr>
          <w:i/>
        </w:rPr>
        <w:t>analysis counter</w:t>
      </w:r>
      <w:r w:rsidR="00C5187C">
        <w:t xml:space="preserve">&gt;.  </w:t>
      </w:r>
      <w:r>
        <w:t xml:space="preserve">The fields listed include sample % and N (unweighted).  </w:t>
      </w:r>
      <w:r w:rsidR="00F945A4">
        <w:t>N is the number of Dose 1 to Dose 2 intervals plus the number of Dose 2 to Dose 3 intervals for which the data include dates for both doses.  Some respondents will have dates for zero intervals, some for one interval, and some for two intervals.</w:t>
      </w:r>
    </w:p>
    <w:p w14:paraId="4571E1A2" w14:textId="4377B96F" w:rsidR="00A876E0" w:rsidRPr="00D005B7" w:rsidRDefault="00A876E0" w:rsidP="00801C96">
      <w:pPr>
        <w:ind w:left="1440"/>
        <w:jc w:val="left"/>
        <w:rPr>
          <w:i/>
        </w:rPr>
      </w:pPr>
      <w:r>
        <w:t xml:space="preserve">The indicator generates one </w:t>
      </w:r>
      <w:r>
        <w:rPr>
          <w:u w:val="single"/>
        </w:rPr>
        <w:t>plot</w:t>
      </w:r>
      <w:r>
        <w:t xml:space="preserve"> showing the unweighted sample % from each stratum.  The files are named </w:t>
      </w:r>
      <w:r>
        <w:br/>
        <w:t>RI_QUAL_0</w:t>
      </w:r>
      <w:r w:rsidR="00C01C5A">
        <w:t>5</w:t>
      </w:r>
      <w:r w:rsidR="00DA7744">
        <w:t>_&lt;analysis counter&gt;_uwplot</w:t>
      </w:r>
      <w:r>
        <w:rPr>
          <w:i/>
        </w:rPr>
        <w:t>_&lt;dose &gt;</w:t>
      </w:r>
      <w:r w:rsidRPr="00D86585">
        <w:rPr>
          <w:i/>
        </w:rPr>
        <w:t>_</w:t>
      </w:r>
      <w:r w:rsidR="00DA7744">
        <w:rPr>
          <w:i/>
        </w:rPr>
        <w:t>&lt;four 0/1 flags to show which levels are plotted&gt;</w:t>
      </w:r>
      <w:r w:rsidR="00F45467">
        <w:rPr>
          <w:i/>
        </w:rPr>
        <w:t>.png</w:t>
      </w:r>
    </w:p>
    <w:p w14:paraId="48310252" w14:textId="77777777" w:rsidR="0053650B" w:rsidRDefault="0053650B" w:rsidP="0053650B">
      <w:pPr>
        <w:spacing w:after="0"/>
        <w:ind w:left="1440" w:hanging="1440"/>
      </w:pPr>
      <w:r>
        <w:lastRenderedPageBreak/>
        <w:t>Interpretation:</w:t>
      </w:r>
      <w:r>
        <w:tab/>
        <w:t>“Of N intervals in the sample where the data include dates for both the earlier and later dose of &lt;vaccine&gt;, X% of the intervals were shorter than &lt;threshold&gt; days.”</w:t>
      </w:r>
    </w:p>
    <w:p w14:paraId="141CEC5B" w14:textId="77777777" w:rsidR="00706F50" w:rsidRDefault="00706F50" w:rsidP="00801C96">
      <w:pPr>
        <w:ind w:left="1440"/>
        <w:contextualSpacing/>
        <w:jc w:val="left"/>
      </w:pPr>
    </w:p>
    <w:p w14:paraId="628EB3FE" w14:textId="59695D40" w:rsidR="00822594" w:rsidRDefault="00822594" w:rsidP="00801C96">
      <w:pPr>
        <w:ind w:left="1440" w:hanging="1440"/>
        <w:jc w:val="left"/>
      </w:pPr>
      <w:r>
        <w:br w:type="page"/>
      </w:r>
    </w:p>
    <w:p w14:paraId="179BF3F6" w14:textId="4395822D" w:rsidR="00822594" w:rsidRDefault="00DF6114" w:rsidP="00DC6622">
      <w:pPr>
        <w:pStyle w:val="Heading3"/>
      </w:pPr>
      <w:bookmarkStart w:id="120" w:name="_Toc474976170"/>
      <w:r>
        <w:lastRenderedPageBreak/>
        <w:t>RI_QUAL_0</w:t>
      </w:r>
      <w:r w:rsidR="00F46487">
        <w:t>6</w:t>
      </w:r>
      <w:r w:rsidR="00B0103C">
        <w:t>:</w:t>
      </w:r>
      <w:r w:rsidR="00572DCA">
        <w:t xml:space="preserve"> Percent</w:t>
      </w:r>
      <w:r w:rsidR="00822594">
        <w:t xml:space="preserve"> of valid </w:t>
      </w:r>
      <w:r w:rsidR="001C03AC">
        <w:t>&lt;dose&gt;</w:t>
      </w:r>
      <w:r w:rsidR="00822594">
        <w:t xml:space="preserve"> doses that were administered before the age of 12 months</w:t>
      </w:r>
      <w:bookmarkEnd w:id="120"/>
    </w:p>
    <w:p w14:paraId="54EAF24B" w14:textId="77777777" w:rsidR="00822594" w:rsidRDefault="00822594" w:rsidP="00801C96">
      <w:pPr>
        <w:jc w:val="left"/>
      </w:pPr>
      <w:r>
        <w:t>Weighted:</w:t>
      </w:r>
      <w:r>
        <w:tab/>
        <w:t>No</w:t>
      </w:r>
    </w:p>
    <w:p w14:paraId="545DFD7D" w14:textId="780B2995" w:rsidR="00822594" w:rsidRDefault="00822594" w:rsidP="00801C96">
      <w:pPr>
        <w:ind w:left="1440" w:hanging="1440"/>
        <w:jc w:val="left"/>
      </w:pPr>
      <w:r>
        <w:t xml:space="preserve">Denominator: </w:t>
      </w:r>
      <w:r>
        <w:tab/>
        <w:t xml:space="preserve">Number of children who had valid </w:t>
      </w:r>
      <w:r w:rsidR="001C03AC">
        <w:t>&lt;dose&gt;</w:t>
      </w:r>
    </w:p>
    <w:p w14:paraId="34D280DF" w14:textId="11A9902C" w:rsidR="00822594" w:rsidRDefault="00822594" w:rsidP="00801C96">
      <w:pPr>
        <w:ind w:left="1440" w:hanging="1440"/>
        <w:jc w:val="left"/>
      </w:pPr>
      <w:r>
        <w:t xml:space="preserve">Numerator: </w:t>
      </w:r>
      <w:r>
        <w:tab/>
        <w:t xml:space="preserve">Number of children whose valid </w:t>
      </w:r>
      <w:r w:rsidR="001C03AC">
        <w:t>&lt;dose&gt;</w:t>
      </w:r>
      <w:r>
        <w:t>was received before the age of 12 months</w:t>
      </w:r>
    </w:p>
    <w:p w14:paraId="74F88BAC" w14:textId="72AD158F" w:rsidR="00351A97" w:rsidRDefault="00BA73B7" w:rsidP="00801C96">
      <w:pPr>
        <w:jc w:val="left"/>
      </w:pPr>
      <w:r>
        <w:t>Vaccines:</w:t>
      </w:r>
      <w:r>
        <w:tab/>
      </w:r>
      <w:r w:rsidR="001C03AC">
        <w:t xml:space="preserve">Can be any dose; often </w:t>
      </w:r>
      <w:r>
        <w:t>MCV1</w:t>
      </w:r>
    </w:p>
    <w:p w14:paraId="239EDFB5" w14:textId="44EE84F5" w:rsidR="00124BBB" w:rsidRPr="00213250" w:rsidRDefault="00213250" w:rsidP="00801C96">
      <w:pPr>
        <w:jc w:val="left"/>
      </w:pPr>
      <w:r>
        <w:t xml:space="preserve">User inputs: </w:t>
      </w:r>
      <w:r>
        <w:tab/>
      </w:r>
      <w:r w:rsidR="00124BBB">
        <w:rPr>
          <w:rFonts w:ascii="Courier New" w:hAnsi="Courier New" w:cs="Courier New"/>
        </w:rPr>
        <w:t>vcqi_</w:t>
      </w:r>
      <w:r w:rsidR="00124BBB" w:rsidRPr="00124BBB">
        <w:rPr>
          <w:rFonts w:ascii="Courier New" w:hAnsi="Courier New" w:cs="Courier New"/>
        </w:rPr>
        <w:t xml:space="preserve">global RI_QUAL_06_DOSE_NAME </w:t>
      </w:r>
      <w:r w:rsidR="00124BBB">
        <w:rPr>
          <w:rFonts w:ascii="Courier New" w:hAnsi="Courier New" w:cs="Courier New"/>
        </w:rPr>
        <w:t xml:space="preserve">&lt;dose name, </w:t>
      </w:r>
      <w:r w:rsidR="001C03AC">
        <w:rPr>
          <w:rFonts w:ascii="Courier New" w:hAnsi="Courier New" w:cs="Courier New"/>
        </w:rPr>
        <w:t>often</w:t>
      </w:r>
      <w:r w:rsidR="00124BBB">
        <w:rPr>
          <w:rFonts w:ascii="Courier New" w:hAnsi="Courier New" w:cs="Courier New"/>
        </w:rPr>
        <w:t xml:space="preserve"> </w:t>
      </w:r>
      <w:r w:rsidR="00124BBB" w:rsidRPr="00124BBB">
        <w:rPr>
          <w:rFonts w:ascii="Courier New" w:hAnsi="Courier New" w:cs="Courier New"/>
        </w:rPr>
        <w:t>MCV1</w:t>
      </w:r>
      <w:r w:rsidR="00124BBB">
        <w:rPr>
          <w:rFonts w:ascii="Courier New" w:hAnsi="Courier New" w:cs="Courier New"/>
        </w:rPr>
        <w:t>&gt;</w:t>
      </w:r>
    </w:p>
    <w:p w14:paraId="4596B6C0" w14:textId="79A063CB" w:rsidR="00124BBB" w:rsidRPr="00FA2DAF" w:rsidRDefault="007E5DC3" w:rsidP="00801C96">
      <w:pPr>
        <w:ind w:left="720" w:firstLine="720"/>
        <w:jc w:val="left"/>
        <w:rPr>
          <w:rFonts w:cs="Courier New"/>
          <w:b/>
        </w:rPr>
      </w:pPr>
      <w:r>
        <w:rPr>
          <w:rFonts w:cs="Courier New"/>
          <w:b/>
        </w:rPr>
        <w:t>Note:</w:t>
      </w:r>
      <w:r w:rsidR="00124BBB" w:rsidRPr="00FA2DAF">
        <w:rPr>
          <w:rFonts w:cs="Courier New"/>
          <w:b/>
        </w:rPr>
        <w:t>The threshold for RI_QUAL_06 is always age 1</w:t>
      </w:r>
      <w:r w:rsidR="001C03AC">
        <w:rPr>
          <w:rFonts w:cs="Courier New"/>
          <w:b/>
        </w:rPr>
        <w:t xml:space="preserve"> year</w:t>
      </w:r>
      <w:r w:rsidR="00124BBB" w:rsidRPr="00FA2DAF">
        <w:rPr>
          <w:rFonts w:cs="Courier New"/>
          <w:b/>
        </w:rPr>
        <w:t>.</w:t>
      </w:r>
    </w:p>
    <w:p w14:paraId="29AF56D0" w14:textId="055FA3C0" w:rsidR="00124BBB" w:rsidRDefault="00124BBB" w:rsidP="00801C96">
      <w:pPr>
        <w:jc w:val="left"/>
        <w:rPr>
          <w:rFonts w:ascii="Courier New" w:hAnsi="Courier New" w:cs="Courier New"/>
        </w:rPr>
      </w:pPr>
      <w:r>
        <w:t xml:space="preserve">Control </w:t>
      </w:r>
      <w:r>
        <w:br/>
        <w:t>Program</w:t>
      </w:r>
      <w:r>
        <w:br/>
        <w:t>Command:</w:t>
      </w:r>
      <w:r>
        <w:tab/>
      </w:r>
      <w:r>
        <w:rPr>
          <w:rFonts w:ascii="Courier New" w:hAnsi="Courier New" w:cs="Courier New"/>
        </w:rPr>
        <w:t>RI_QUAL_06</w:t>
      </w:r>
    </w:p>
    <w:p w14:paraId="75E40AC2" w14:textId="77777777" w:rsidR="00552B4F" w:rsidRPr="00552B4F" w:rsidRDefault="00552B4F" w:rsidP="00552B4F">
      <w:pPr>
        <w:ind w:left="720" w:firstLine="720"/>
        <w:jc w:val="left"/>
        <w:rPr>
          <w:b/>
        </w:rPr>
      </w:pPr>
      <w:r w:rsidRPr="00D70CF5">
        <w:rPr>
          <w:b/>
        </w:rPr>
        <w:t>Note: This indicator uses output from RI_COVG_0</w:t>
      </w:r>
      <w:r>
        <w:rPr>
          <w:b/>
        </w:rPr>
        <w:t>2</w:t>
      </w:r>
      <w:r w:rsidRPr="00D70CF5">
        <w:rPr>
          <w:b/>
        </w:rPr>
        <w:t>, so that must be calculated first.</w:t>
      </w:r>
    </w:p>
    <w:p w14:paraId="229545AE" w14:textId="0289430D" w:rsidR="00213250" w:rsidRDefault="00213250" w:rsidP="00801C96">
      <w:pPr>
        <w:ind w:left="1440" w:hanging="1440"/>
        <w:jc w:val="left"/>
      </w:pPr>
      <w:r>
        <w:t>Output:</w:t>
      </w:r>
      <w:r>
        <w:tab/>
        <w:t xml:space="preserve">This indicator produces a single </w:t>
      </w:r>
      <w:r>
        <w:rPr>
          <w:u w:val="single"/>
        </w:rPr>
        <w:t>database</w:t>
      </w:r>
      <w:r>
        <w:t xml:space="preserve"> named:</w:t>
      </w:r>
    </w:p>
    <w:p w14:paraId="539EDAE8" w14:textId="10E9FD23" w:rsidR="00213250" w:rsidRPr="00522F14" w:rsidRDefault="00213250" w:rsidP="00801C96">
      <w:pPr>
        <w:ind w:left="720" w:firstLine="720"/>
        <w:jc w:val="left"/>
      </w:pPr>
      <w:r>
        <w:t>RI_QUAL_06_</w:t>
      </w:r>
      <w:r w:rsidR="004A3EA3">
        <w:rPr>
          <w:i/>
        </w:rPr>
        <w:t>&lt;analysis counter&gt;</w:t>
      </w:r>
      <w:r>
        <w:rPr>
          <w:i/>
        </w:rPr>
        <w:t>_&lt;dose&gt;</w:t>
      </w:r>
      <w:r>
        <w:t>_database.dta</w:t>
      </w:r>
    </w:p>
    <w:p w14:paraId="1040E70D" w14:textId="2BCFF354" w:rsidR="00213250" w:rsidRDefault="00213250" w:rsidP="00801C96">
      <w:pPr>
        <w:ind w:left="1440"/>
        <w:jc w:val="left"/>
      </w:pPr>
      <w:r>
        <w:t xml:space="preserve">The database lists N (unweighted) </w:t>
      </w:r>
      <w:r w:rsidR="00E36A31">
        <w:t xml:space="preserve">of respondents who had a valid dose of measles and the % of those who had that dose before the age of 1, </w:t>
      </w:r>
      <w:r>
        <w:t xml:space="preserve">for </w:t>
      </w:r>
      <w:r w:rsidR="00677DF8">
        <w:t xml:space="preserve">every stratum requested via the SHOW_LEVEL globals </w:t>
      </w:r>
      <w:r w:rsidR="00FA56FE">
        <w:t>(described in section 3.3</w:t>
      </w:r>
      <w:r w:rsidR="00677DF8">
        <w:t xml:space="preserve"> </w:t>
      </w:r>
      <w:r w:rsidR="00FA56FE">
        <w:t>and Annex B)</w:t>
      </w:r>
      <w:r>
        <w:t>.</w:t>
      </w:r>
      <w:r w:rsidR="001F2372">
        <w:t xml:space="preserve">  The calculation is based on the results of RI_COVG_02, so that indicator must be run before this one, and the results of this indicator will be affected by RECORDS_SOUGHT global macros via that indicator.</w:t>
      </w:r>
      <w:r w:rsidR="00CF617A">
        <w:t xml:space="preserve"> See </w:t>
      </w:r>
      <w:r w:rsidR="00023BA5">
        <w:t>s</w:t>
      </w:r>
      <w:r w:rsidR="00CF617A">
        <w:t>ection 3.2 for details on RECORDS_SOUGHT global macros</w:t>
      </w:r>
      <w:r w:rsidR="00023BA5">
        <w:t xml:space="preserve"> in RI Analysis.</w:t>
      </w:r>
    </w:p>
    <w:p w14:paraId="60815F13" w14:textId="617C2A4F" w:rsidR="00213250" w:rsidRDefault="00213250" w:rsidP="00801C96">
      <w:pPr>
        <w:ind w:left="1440"/>
        <w:jc w:val="left"/>
      </w:pPr>
      <w:r>
        <w:t xml:space="preserve">The </w:t>
      </w:r>
      <w:r w:rsidRPr="0012209F">
        <w:rPr>
          <w:u w:val="single"/>
        </w:rPr>
        <w:t>Excel worksheet</w:t>
      </w:r>
      <w:r>
        <w:t xml:space="preserve"> for th</w:t>
      </w:r>
      <w:r w:rsidR="00092CD3">
        <w:t>is indicator is named: RI_QUAL_06</w:t>
      </w:r>
      <w:r w:rsidR="00FF2FED">
        <w:t xml:space="preserve"> &lt;</w:t>
      </w:r>
      <w:r w:rsidR="00FF2FED" w:rsidRPr="00980553">
        <w:rPr>
          <w:i/>
        </w:rPr>
        <w:t>analysis counter</w:t>
      </w:r>
      <w:r w:rsidR="00FF2FED">
        <w:t xml:space="preserve">&gt;.  </w:t>
      </w:r>
      <w:r>
        <w:t xml:space="preserve">The fields listed include sample % and N (unweighted).  </w:t>
      </w:r>
    </w:p>
    <w:p w14:paraId="5E293A89" w14:textId="7B39F9B8" w:rsidR="00213250" w:rsidRPr="00D005B7" w:rsidRDefault="00213250" w:rsidP="00801C96">
      <w:pPr>
        <w:ind w:left="1440"/>
        <w:jc w:val="left"/>
        <w:rPr>
          <w:i/>
        </w:rPr>
      </w:pPr>
      <w:r>
        <w:t xml:space="preserve">The indicator generates one </w:t>
      </w:r>
      <w:r>
        <w:rPr>
          <w:u w:val="single"/>
        </w:rPr>
        <w:t>plot</w:t>
      </w:r>
      <w:r>
        <w:t xml:space="preserve"> showing the unweighted sample % from each stratum.  The files are named </w:t>
      </w:r>
      <w:r>
        <w:br/>
        <w:t>RI_QUAL_</w:t>
      </w:r>
      <w:r w:rsidR="00092CD3">
        <w:t>06</w:t>
      </w:r>
      <w:r w:rsidR="00DA7744">
        <w:t>_&lt;analysis counter&gt;_uwplot</w:t>
      </w:r>
      <w:r w:rsidR="003F4F1A">
        <w:rPr>
          <w:i/>
        </w:rPr>
        <w:t>_&lt;dose</w:t>
      </w:r>
      <w:r>
        <w:rPr>
          <w:i/>
        </w:rPr>
        <w:t xml:space="preserve"> &gt;</w:t>
      </w:r>
      <w:r w:rsidR="003F4F1A" w:rsidRPr="00D86585">
        <w:rPr>
          <w:i/>
        </w:rPr>
        <w:t>_</w:t>
      </w:r>
      <w:r w:rsidR="00DA7744">
        <w:rPr>
          <w:i/>
        </w:rPr>
        <w:t>&lt;four 0/1 flags to show which levels are plotted&gt;</w:t>
      </w:r>
      <w:r w:rsidR="00F45467">
        <w:rPr>
          <w:i/>
        </w:rPr>
        <w:t>.png</w:t>
      </w:r>
    </w:p>
    <w:p w14:paraId="1D637AD3" w14:textId="77777777" w:rsidR="00EA2942" w:rsidRDefault="00EA2942" w:rsidP="00EA2942">
      <w:pPr>
        <w:spacing w:after="0"/>
        <w:ind w:left="1440" w:hanging="1440"/>
      </w:pPr>
      <w:r>
        <w:t>Interpretation:</w:t>
      </w:r>
      <w:r>
        <w:tab/>
        <w:t>“Of N respondents in the sample who received a valid dose of &lt;dose&gt;, X% were administered before the age of 1 year.”</w:t>
      </w:r>
    </w:p>
    <w:p w14:paraId="0B45E2B8" w14:textId="77777777" w:rsidR="00151AF6" w:rsidRDefault="00151AF6" w:rsidP="00801C96">
      <w:pPr>
        <w:ind w:left="1440"/>
        <w:contextualSpacing/>
        <w:jc w:val="left"/>
      </w:pPr>
    </w:p>
    <w:p w14:paraId="37A8EE91" w14:textId="3A2B4807" w:rsidR="008467E7" w:rsidRDefault="008467E7" w:rsidP="00801C96">
      <w:pPr>
        <w:ind w:left="1440" w:hanging="1440"/>
        <w:jc w:val="left"/>
      </w:pPr>
      <w:r>
        <w:br w:type="page"/>
      </w:r>
    </w:p>
    <w:p w14:paraId="1CEE3ED2" w14:textId="77777777" w:rsidR="00435429" w:rsidRDefault="00435429" w:rsidP="00435429">
      <w:pPr>
        <w:pStyle w:val="Heading3"/>
        <w:jc w:val="left"/>
      </w:pPr>
      <w:bookmarkStart w:id="121" w:name="_Toc474340904"/>
      <w:bookmarkStart w:id="122" w:name="_Toc474341502"/>
      <w:bookmarkStart w:id="123" w:name="_Toc474976171"/>
      <w:r>
        <w:lastRenderedPageBreak/>
        <w:t>A note regarding three indicators that summarize missed opportunities for simultaneous vaccination (MOVs)</w:t>
      </w:r>
      <w:bookmarkEnd w:id="121"/>
      <w:bookmarkEnd w:id="122"/>
      <w:bookmarkEnd w:id="123"/>
    </w:p>
    <w:p w14:paraId="7AECB56F" w14:textId="77777777" w:rsidR="00435429" w:rsidRDefault="00435429" w:rsidP="00435429">
      <w:pPr>
        <w:jc w:val="left"/>
      </w:pPr>
      <w:r>
        <w:t xml:space="preserve">RI_QUAL_07 and _08 and _09 all summarize MOVs in the survey dataset. </w:t>
      </w:r>
    </w:p>
    <w:p w14:paraId="65F95789" w14:textId="77777777" w:rsidR="00435429" w:rsidRDefault="00435429" w:rsidP="00435429">
      <w:pPr>
        <w:jc w:val="left"/>
      </w:pPr>
      <w:r>
        <w:t xml:space="preserve">When interpreting the MOV indicators it is very important to be clear whether the analysis was done with the CRUDE option (invalid doses count) or the VALID option (early doses are ignored).  </w:t>
      </w:r>
    </w:p>
    <w:p w14:paraId="29A0187C" w14:textId="77777777" w:rsidR="00435429" w:rsidRDefault="00435429" w:rsidP="00435429">
      <w:pPr>
        <w:jc w:val="left"/>
      </w:pPr>
      <w:r>
        <w:t>Consider a country where DPT is scheduled to be given at 6, 10 and 14 weeks.  Consider a child who received DPT at 5, 9 and 13 weeks and who received measles at 9 months of age.  The child did not receive 3 valid doses of DPT…only the doses at 9 weeks and 13 weeks were valid…and they were valid for DPT1 and DPT2.  The dose received at 5 weeks was an invalid dose, so the child did not receive a 3</w:t>
      </w:r>
      <w:r w:rsidRPr="00BA6A65">
        <w:rPr>
          <w:vertAlign w:val="superscript"/>
        </w:rPr>
        <w:t>rd</w:t>
      </w:r>
      <w:r>
        <w:t xml:space="preserve"> valid dose.  So if the MOV analysis does not give credit for invalid doses (specify VALID option when running VCQI) then when the child returns for the measles vaccine at age 9 months, they are considered to be eligible for a 3</w:t>
      </w:r>
      <w:r w:rsidRPr="00BA6A65">
        <w:rPr>
          <w:vertAlign w:val="superscript"/>
        </w:rPr>
        <w:t>rd</w:t>
      </w:r>
      <w:r>
        <w:t xml:space="preserve"> valid dose of DPT.  And if they do not receive it along with measles, it is counted as a missed opportunity.</w:t>
      </w:r>
    </w:p>
    <w:p w14:paraId="7DD80E3B" w14:textId="77777777" w:rsidR="00435429" w:rsidRDefault="00435429" w:rsidP="00435429">
      <w:pPr>
        <w:jc w:val="left"/>
      </w:pPr>
      <w:r>
        <w:t xml:space="preserve">If, instead, the user gives credit for invalid doses (specifies the CRUDE option), then the child is still counted as having two valid doses of DPT, but they are </w:t>
      </w:r>
      <w:r>
        <w:rPr>
          <w:u w:val="single"/>
        </w:rPr>
        <w:t>not</w:t>
      </w:r>
      <w:r>
        <w:t xml:space="preserve"> considered eligible for a 3</w:t>
      </w:r>
      <w:r w:rsidRPr="00BA6A65">
        <w:rPr>
          <w:vertAlign w:val="superscript"/>
        </w:rPr>
        <w:t>rd</w:t>
      </w:r>
      <w:r>
        <w:t xml:space="preserve"> dose at the measles visit, and that visit is not considered to be a missed opportunity for DPT.</w:t>
      </w:r>
    </w:p>
    <w:p w14:paraId="64A6EEAF" w14:textId="77777777" w:rsidR="00435429" w:rsidRDefault="00435429" w:rsidP="00435429">
      <w:pPr>
        <w:jc w:val="left"/>
      </w:pPr>
      <w:r>
        <w:t>Specifying the VALID option will result in higher results for the MOV indicators.  If the parameter is set to VALID then the child described above would be considered to have an MOV for DPT3 when they receive measles but not DPT at 9 months.  If instead, the parameter is set to CRUDE then they would not.</w:t>
      </w:r>
    </w:p>
    <w:p w14:paraId="731F9626" w14:textId="77777777" w:rsidR="00435429" w:rsidRPr="00BA6A65" w:rsidRDefault="00435429" w:rsidP="00435429">
      <w:pPr>
        <w:jc w:val="left"/>
      </w:pPr>
      <w:r>
        <w:t>It is my (Dale Rhoda) understanding that at this time (February 2017) WHO does not formally advise countries to give additional doses in a series if the child has received the full target number of doses, but some were invalid.  (The practice may vary from country to country and even within countries.) So to summarize performance of the vaccination program as it is administered, it is probably appropriate to use the CRUDE option in the analysis.  But biologically, children who receive a full complement of valid doses are probably more likely to develop immunity than those who receive some or all invalid doses.  So it may be informative to do the MOV analysis twice…once with the parameter set to CRUDE and again with the parameter set to VALID, and to compare the output.</w:t>
      </w:r>
    </w:p>
    <w:p w14:paraId="1077974D" w14:textId="77777777" w:rsidR="00435429" w:rsidRDefault="00435429">
      <w:pPr>
        <w:rPr>
          <w:rFonts w:asciiTheme="majorHAnsi" w:eastAsiaTheme="majorEastAsia" w:hAnsiTheme="majorHAnsi" w:cstheme="majorBidi"/>
          <w:b/>
          <w:spacing w:val="4"/>
          <w:sz w:val="24"/>
          <w:szCs w:val="24"/>
        </w:rPr>
      </w:pPr>
      <w:r>
        <w:br w:type="page"/>
      </w:r>
    </w:p>
    <w:p w14:paraId="66D4FE4D" w14:textId="3403CA60" w:rsidR="008467E7" w:rsidRDefault="00DF6114" w:rsidP="0001407E">
      <w:pPr>
        <w:pStyle w:val="Heading3"/>
        <w:ind w:left="1440" w:hanging="1440"/>
        <w:jc w:val="left"/>
      </w:pPr>
      <w:bookmarkStart w:id="124" w:name="_Toc474976172"/>
      <w:r>
        <w:lastRenderedPageBreak/>
        <w:t>RI_QUAL_0</w:t>
      </w:r>
      <w:r w:rsidR="00F46487">
        <w:t>7</w:t>
      </w:r>
      <w:r w:rsidR="00B0103C">
        <w:t>:</w:t>
      </w:r>
      <w:r w:rsidR="00572DCA">
        <w:t xml:space="preserve"> </w:t>
      </w:r>
      <w:r w:rsidR="008467E7">
        <w:t xml:space="preserve">Valid coverage if there had been no missed opportunities for simultaneous vaccination </w:t>
      </w:r>
      <w:r w:rsidR="009A3D18">
        <w:t>(MOV)</w:t>
      </w:r>
      <w:bookmarkEnd w:id="124"/>
    </w:p>
    <w:p w14:paraId="142CB0B5" w14:textId="77777777" w:rsidR="008467E7" w:rsidRDefault="008467E7" w:rsidP="00801C96">
      <w:pPr>
        <w:jc w:val="left"/>
      </w:pPr>
      <w:r>
        <w:t>Weighted:</w:t>
      </w:r>
      <w:r>
        <w:tab/>
        <w:t>Yes</w:t>
      </w:r>
    </w:p>
    <w:p w14:paraId="1183D657" w14:textId="77777777" w:rsidR="008467E7" w:rsidRDefault="008467E7" w:rsidP="00801C96">
      <w:pPr>
        <w:ind w:left="1440" w:hanging="1440"/>
        <w:jc w:val="left"/>
      </w:pPr>
      <w:r>
        <w:t xml:space="preserve">Denominator: </w:t>
      </w:r>
      <w:r>
        <w:tab/>
        <w:t>Sum of weights for all respondents</w:t>
      </w:r>
    </w:p>
    <w:p w14:paraId="09C27F22" w14:textId="5A9E4FC5" w:rsidR="008467E7" w:rsidRPr="008467E7" w:rsidRDefault="008467E7" w:rsidP="00801C96">
      <w:pPr>
        <w:ind w:left="1440" w:hanging="1440"/>
        <w:jc w:val="left"/>
      </w:pPr>
      <w:r>
        <w:t xml:space="preserve">Numerator: </w:t>
      </w:r>
      <w:r>
        <w:tab/>
        <w:t xml:space="preserve">Sum of weights for all respondents who had valid dose </w:t>
      </w:r>
      <w:r w:rsidR="006419D9">
        <w:rPr>
          <w:u w:val="single"/>
        </w:rPr>
        <w:t>plus</w:t>
      </w:r>
      <w:r w:rsidR="006419D9" w:rsidRPr="006419D9">
        <w:t xml:space="preserve"> </w:t>
      </w:r>
      <w:r w:rsidR="006419D9">
        <w:t xml:space="preserve">the sum of weights for those who did not have a valid dose, but did have </w:t>
      </w:r>
      <w:r>
        <w:t>an uncorrected MOV</w:t>
      </w:r>
    </w:p>
    <w:p w14:paraId="0593DF52" w14:textId="77777777" w:rsidR="008467E7" w:rsidRDefault="008467E7" w:rsidP="00801C96">
      <w:pPr>
        <w:jc w:val="left"/>
      </w:pPr>
      <w:r>
        <w:t>Vaccines:</w:t>
      </w:r>
      <w:r>
        <w:tab/>
        <w:t>Calculate for each vaccine and dose</w:t>
      </w:r>
    </w:p>
    <w:p w14:paraId="531D87FB" w14:textId="6371F7C9" w:rsidR="005B79DC" w:rsidRPr="005B79DC" w:rsidRDefault="005B79DC" w:rsidP="007A20FD">
      <w:pPr>
        <w:jc w:val="left"/>
        <w:rPr>
          <w:rFonts w:ascii="Courier New" w:hAnsi="Courier New" w:cs="Courier New"/>
        </w:rPr>
      </w:pPr>
      <w:r>
        <w:t>User inputs:</w:t>
      </w:r>
      <w:r w:rsidR="007A20FD">
        <w:tab/>
      </w:r>
      <w:r w:rsidRPr="005B79DC">
        <w:rPr>
          <w:rFonts w:ascii="Courier New" w:hAnsi="Courier New" w:cs="Courier New"/>
        </w:rPr>
        <w:t xml:space="preserve">vcqi_global RI_QUAL_07_VALID_OR_CRUDE </w:t>
      </w:r>
      <w:r w:rsidR="00B51C55">
        <w:rPr>
          <w:rFonts w:ascii="Courier New" w:hAnsi="Courier New" w:cs="Courier New"/>
        </w:rPr>
        <w:t>&lt;</w:t>
      </w:r>
      <w:r w:rsidRPr="005B79DC">
        <w:rPr>
          <w:rFonts w:ascii="Courier New" w:hAnsi="Courier New" w:cs="Courier New"/>
        </w:rPr>
        <w:t>VALID</w:t>
      </w:r>
      <w:r w:rsidR="00B51C55">
        <w:rPr>
          <w:rFonts w:ascii="Courier New" w:hAnsi="Courier New" w:cs="Courier New"/>
        </w:rPr>
        <w:t xml:space="preserve"> or CRUDE&gt;</w:t>
      </w:r>
    </w:p>
    <w:p w14:paraId="5ADD2117" w14:textId="48A9C5B9" w:rsidR="00EF6A4A" w:rsidRDefault="00EF6A4A" w:rsidP="00801C96">
      <w:pPr>
        <w:jc w:val="left"/>
        <w:rPr>
          <w:rFonts w:ascii="Courier New" w:hAnsi="Courier New" w:cs="Courier New"/>
        </w:rPr>
      </w:pPr>
      <w:r>
        <w:t xml:space="preserve">Control </w:t>
      </w:r>
      <w:r>
        <w:br/>
        <w:t>Program</w:t>
      </w:r>
      <w:r>
        <w:br/>
        <w:t>Command:</w:t>
      </w:r>
      <w:r>
        <w:tab/>
      </w:r>
      <w:r w:rsidR="004967D3">
        <w:rPr>
          <w:rFonts w:ascii="Courier New" w:hAnsi="Courier New" w:cs="Courier New"/>
        </w:rPr>
        <w:t>RI_QUAL_07</w:t>
      </w:r>
    </w:p>
    <w:p w14:paraId="2B061736" w14:textId="77777777" w:rsidR="00552B4F" w:rsidRPr="00552B4F" w:rsidRDefault="00552B4F" w:rsidP="00552B4F">
      <w:pPr>
        <w:ind w:left="720" w:firstLine="720"/>
        <w:jc w:val="left"/>
        <w:rPr>
          <w:b/>
        </w:rPr>
      </w:pPr>
      <w:r w:rsidRPr="00D70CF5">
        <w:rPr>
          <w:b/>
        </w:rPr>
        <w:t>Note: This indicator uses output from RI_COVG_0</w:t>
      </w:r>
      <w:r>
        <w:rPr>
          <w:b/>
        </w:rPr>
        <w:t>2</w:t>
      </w:r>
      <w:r w:rsidRPr="00D70CF5">
        <w:rPr>
          <w:b/>
        </w:rPr>
        <w:t>, so that must be calculated first.</w:t>
      </w:r>
    </w:p>
    <w:p w14:paraId="30AB1C4A" w14:textId="77777777" w:rsidR="00CB2F1A" w:rsidRDefault="00CB2F1A" w:rsidP="00801C96">
      <w:pPr>
        <w:jc w:val="left"/>
      </w:pPr>
      <w:r>
        <w:t>Output:</w:t>
      </w:r>
      <w:r>
        <w:tab/>
      </w:r>
      <w:r>
        <w:tab/>
      </w:r>
      <w:r w:rsidRPr="006D21FD">
        <w:rPr>
          <w:u w:val="single"/>
        </w:rPr>
        <w:t>Databases</w:t>
      </w:r>
      <w:r>
        <w:t xml:space="preserve"> for this indicator are Stata datasets named: </w:t>
      </w:r>
    </w:p>
    <w:p w14:paraId="2F691B00" w14:textId="5C68EB68" w:rsidR="00CB2F1A" w:rsidRDefault="00CB2F1A" w:rsidP="00801C96">
      <w:pPr>
        <w:ind w:left="1080" w:firstLine="360"/>
        <w:jc w:val="left"/>
      </w:pPr>
      <w:r>
        <w:t>RI_QUAL_07_</w:t>
      </w:r>
      <w:r w:rsidR="004A3EA3" w:rsidRPr="00DB717E">
        <w:rPr>
          <w:i/>
        </w:rPr>
        <w:t>&lt;analysis counter&gt;</w:t>
      </w:r>
      <w:r>
        <w:t>_&lt;</w:t>
      </w:r>
      <w:r>
        <w:rPr>
          <w:i/>
        </w:rPr>
        <w:t>dose&gt;_&lt;valid or crude&gt;</w:t>
      </w:r>
      <w:r>
        <w:t>_database.dta</w:t>
      </w:r>
    </w:p>
    <w:p w14:paraId="39BF6DA4" w14:textId="4E38BAFE" w:rsidR="00CB2F1A" w:rsidRDefault="00CB2F1A" w:rsidP="00801C96">
      <w:pPr>
        <w:ind w:left="1440"/>
        <w:jc w:val="left"/>
      </w:pPr>
      <w:r>
        <w:t xml:space="preserve">Each database includes the following output fields for </w:t>
      </w:r>
      <w:r w:rsidR="00677DF8">
        <w:t xml:space="preserve">every stratum requested via the SHOW_LEVEL globals </w:t>
      </w:r>
      <w:r w:rsidR="00FA56FE">
        <w:t>(described in section 3.3</w:t>
      </w:r>
      <w:r w:rsidR="00677DF8">
        <w:t xml:space="preserve"> </w:t>
      </w:r>
      <w:r w:rsidR="00FA56FE">
        <w:t>and Annex B)</w:t>
      </w:r>
      <w:r>
        <w:t>: estimated %, 95% CI, LCB, UCB, DEFF, ICC, N (unweighted), N (weighted), ICC2</w:t>
      </w:r>
      <w:r w:rsidR="00FA7655">
        <w:t xml:space="preserve"> and the number of clusters in the stratum</w:t>
      </w:r>
      <w:r>
        <w:t xml:space="preserve">.  </w:t>
      </w:r>
    </w:p>
    <w:p w14:paraId="1CF47F9B" w14:textId="508CFC4B" w:rsidR="00CB2F1A" w:rsidRDefault="00CB2F1A" w:rsidP="00801C96">
      <w:pPr>
        <w:ind w:left="1440"/>
        <w:jc w:val="left"/>
      </w:pPr>
      <w:r>
        <w:t xml:space="preserve">The </w:t>
      </w:r>
      <w:r w:rsidRPr="006D21FD">
        <w:rPr>
          <w:u w:val="single"/>
        </w:rPr>
        <w:t>Excel worksheet</w:t>
      </w:r>
      <w:r>
        <w:t xml:space="preserve"> for this indicator is named: </w:t>
      </w:r>
      <w:r w:rsidR="009C7F00">
        <w:t>RI_QUAL_07</w:t>
      </w:r>
      <w:r w:rsidR="008329ED">
        <w:t xml:space="preserve"> &lt;</w:t>
      </w:r>
      <w:r w:rsidR="008329ED" w:rsidRPr="00980553">
        <w:rPr>
          <w:i/>
        </w:rPr>
        <w:t>analysis counter</w:t>
      </w:r>
      <w:r w:rsidR="008329ED">
        <w:t xml:space="preserve">&gt;.  </w:t>
      </w:r>
      <w:r w:rsidR="00961CB2">
        <w:t xml:space="preserve">Coverage is estimated for each dose in RI_DOSE_LIST.  Each dose is summarized in </w:t>
      </w:r>
      <w:r w:rsidR="0028283D">
        <w:t>two</w:t>
      </w:r>
      <w:r w:rsidR="00961CB2">
        <w:t xml:space="preserve"> columns listing:</w:t>
      </w:r>
      <w:r w:rsidR="0028283D">
        <w:t xml:space="preserve"> estimated % and</w:t>
      </w:r>
      <w:r>
        <w:t xml:space="preserve"> </w:t>
      </w:r>
      <w:r w:rsidR="00D9241B">
        <w:t>95% CI.  The final (right-most) column in the worksheet lists N (unweighted) and</w:t>
      </w:r>
      <w:r>
        <w:t xml:space="preserve"> N (weighted). </w:t>
      </w:r>
    </w:p>
    <w:p w14:paraId="4ED7C2C3" w14:textId="63887DCB" w:rsidR="009C7F00" w:rsidRDefault="009C7F00" w:rsidP="00B33CA1">
      <w:pPr>
        <w:ind w:left="1440"/>
        <w:jc w:val="left"/>
      </w:pPr>
      <w:r>
        <w:t>How the outcome is calculated for each respondent depends on whether RI records were sought at health centers, and if so, for whom.  This is indicated in the control program by setting one (and only one) of the RECORDS_SOUGHT global macros to 1.</w:t>
      </w:r>
    </w:p>
    <w:p w14:paraId="7149D26C" w14:textId="40BD30E3" w:rsidR="00CE380F" w:rsidRDefault="00CE380F" w:rsidP="00587E1D">
      <w:pPr>
        <w:ind w:left="1440" w:hanging="1440"/>
        <w:jc w:val="left"/>
        <w:rPr>
          <w:rFonts w:asciiTheme="majorHAnsi" w:eastAsiaTheme="majorEastAsia" w:hAnsiTheme="majorHAnsi" w:cstheme="majorBidi"/>
          <w:b/>
          <w:bCs/>
        </w:rPr>
      </w:pPr>
      <w:r>
        <w:br w:type="page"/>
      </w:r>
    </w:p>
    <w:p w14:paraId="064ED314" w14:textId="5D07F052" w:rsidR="00B33CA1" w:rsidRDefault="00B33CA1" w:rsidP="00CE380F">
      <w:pPr>
        <w:pStyle w:val="Heading5"/>
        <w:keepNext w:val="0"/>
        <w:ind w:firstLine="720"/>
      </w:pPr>
      <w:bookmarkStart w:id="125" w:name="_Toc474973735"/>
      <w:r>
        <w:lastRenderedPageBreak/>
        <w:t>Table 6-1</w:t>
      </w:r>
      <w:r w:rsidR="00741C0D">
        <w:t>3</w:t>
      </w:r>
      <w:r>
        <w:t>.  How RI_QUAL_07 uses RI_RECORDS inputs</w:t>
      </w:r>
      <w:bookmarkEnd w:id="125"/>
    </w:p>
    <w:tbl>
      <w:tblPr>
        <w:tblStyle w:val="TableGrid"/>
        <w:tblW w:w="8830" w:type="dxa"/>
        <w:jc w:val="right"/>
        <w:tblLayout w:type="fixed"/>
        <w:tblLook w:val="04A0" w:firstRow="1" w:lastRow="0" w:firstColumn="1" w:lastColumn="0" w:noHBand="0" w:noVBand="1"/>
      </w:tblPr>
      <w:tblGrid>
        <w:gridCol w:w="1350"/>
        <w:gridCol w:w="1350"/>
        <w:gridCol w:w="1350"/>
        <w:gridCol w:w="1530"/>
        <w:gridCol w:w="3250"/>
      </w:tblGrid>
      <w:tr w:rsidR="00CF617A" w14:paraId="00422A29" w14:textId="77777777" w:rsidTr="008212EA">
        <w:trPr>
          <w:trHeight w:val="437"/>
          <w:jc w:val="right"/>
        </w:trPr>
        <w:tc>
          <w:tcPr>
            <w:tcW w:w="1350" w:type="dxa"/>
            <w:shd w:val="clear" w:color="auto" w:fill="D9D9D9" w:themeFill="background1" w:themeFillShade="D9"/>
          </w:tcPr>
          <w:p w14:paraId="7CEE109B" w14:textId="3E7BF0A2" w:rsidR="00CF617A" w:rsidRPr="00A97632" w:rsidRDefault="00CF617A" w:rsidP="00CE380F">
            <w:pPr>
              <w:keepLines/>
              <w:jc w:val="left"/>
              <w:rPr>
                <w:sz w:val="20"/>
              </w:rPr>
            </w:pPr>
            <w:r w:rsidRPr="00A97632">
              <w:rPr>
                <w:sz w:val="20"/>
              </w:rPr>
              <w:t>RI_RECORDS_NOT_</w:t>
            </w:r>
            <w:r w:rsidR="008212EA">
              <w:rPr>
                <w:sz w:val="20"/>
              </w:rPr>
              <w:br/>
            </w:r>
            <w:r w:rsidRPr="00A97632">
              <w:rPr>
                <w:sz w:val="20"/>
              </w:rPr>
              <w:t>SOUGHT</w:t>
            </w:r>
          </w:p>
        </w:tc>
        <w:tc>
          <w:tcPr>
            <w:tcW w:w="1350" w:type="dxa"/>
            <w:shd w:val="clear" w:color="auto" w:fill="D9D9D9" w:themeFill="background1" w:themeFillShade="D9"/>
          </w:tcPr>
          <w:p w14:paraId="5400100E" w14:textId="77777777" w:rsidR="00CF617A" w:rsidRPr="00A97632" w:rsidRDefault="00CF617A" w:rsidP="00CE380F">
            <w:pPr>
              <w:keepLines/>
              <w:jc w:val="left"/>
              <w:rPr>
                <w:sz w:val="20"/>
              </w:rPr>
            </w:pPr>
            <w:r w:rsidRPr="00A97632">
              <w:rPr>
                <w:sz w:val="20"/>
              </w:rPr>
              <w:t>RI_RECORDS_SOUGHT_FOR_ALL</w:t>
            </w:r>
          </w:p>
        </w:tc>
        <w:tc>
          <w:tcPr>
            <w:tcW w:w="1350" w:type="dxa"/>
            <w:shd w:val="clear" w:color="auto" w:fill="D9D9D9" w:themeFill="background1" w:themeFillShade="D9"/>
          </w:tcPr>
          <w:p w14:paraId="2174CBC5" w14:textId="77777777" w:rsidR="00CF617A" w:rsidRPr="00A97632" w:rsidRDefault="00CF617A" w:rsidP="00CE380F">
            <w:pPr>
              <w:keepLines/>
              <w:jc w:val="left"/>
              <w:rPr>
                <w:sz w:val="20"/>
              </w:rPr>
            </w:pPr>
            <w:r w:rsidRPr="00A97632">
              <w:rPr>
                <w:sz w:val="20"/>
              </w:rPr>
              <w:t>RI_RECORDS_SOUGHT_IF_NO_CARD</w:t>
            </w:r>
          </w:p>
        </w:tc>
        <w:tc>
          <w:tcPr>
            <w:tcW w:w="1530" w:type="dxa"/>
            <w:shd w:val="clear" w:color="auto" w:fill="D9D9D9" w:themeFill="background1" w:themeFillShade="D9"/>
          </w:tcPr>
          <w:p w14:paraId="18BA0083" w14:textId="77777777" w:rsidR="00CF617A" w:rsidRDefault="00CF617A" w:rsidP="00CE380F">
            <w:pPr>
              <w:keepLines/>
              <w:tabs>
                <w:tab w:val="right" w:pos="3379"/>
              </w:tabs>
              <w:jc w:val="left"/>
            </w:pPr>
            <w:r>
              <w:t>Outcome is based on…</w:t>
            </w:r>
            <w:r>
              <w:tab/>
            </w:r>
          </w:p>
        </w:tc>
        <w:tc>
          <w:tcPr>
            <w:tcW w:w="3250" w:type="dxa"/>
            <w:shd w:val="clear" w:color="auto" w:fill="D9D9D9" w:themeFill="background1" w:themeFillShade="D9"/>
          </w:tcPr>
          <w:p w14:paraId="32B2610E" w14:textId="77777777" w:rsidR="00CF617A" w:rsidRDefault="00CF617A" w:rsidP="00CE380F">
            <w:pPr>
              <w:keepLines/>
              <w:tabs>
                <w:tab w:val="right" w:pos="3379"/>
              </w:tabs>
              <w:jc w:val="left"/>
            </w:pPr>
            <w:r>
              <w:t>Notes</w:t>
            </w:r>
          </w:p>
        </w:tc>
      </w:tr>
      <w:tr w:rsidR="00CF617A" w14:paraId="6FD6EBC5" w14:textId="77777777" w:rsidTr="0089458C">
        <w:trPr>
          <w:trHeight w:val="234"/>
          <w:jc w:val="right"/>
        </w:trPr>
        <w:tc>
          <w:tcPr>
            <w:tcW w:w="1350" w:type="dxa"/>
          </w:tcPr>
          <w:p w14:paraId="055812BB" w14:textId="77777777" w:rsidR="00CF617A" w:rsidRDefault="00CF617A" w:rsidP="00CE380F">
            <w:pPr>
              <w:keepLines/>
              <w:jc w:val="center"/>
            </w:pPr>
            <w:r>
              <w:t>1</w:t>
            </w:r>
          </w:p>
        </w:tc>
        <w:tc>
          <w:tcPr>
            <w:tcW w:w="1350" w:type="dxa"/>
          </w:tcPr>
          <w:p w14:paraId="1ED34D61" w14:textId="77777777" w:rsidR="00CF617A" w:rsidRDefault="00CF617A" w:rsidP="00CE380F">
            <w:pPr>
              <w:keepLines/>
              <w:jc w:val="center"/>
            </w:pPr>
            <w:r>
              <w:t>0</w:t>
            </w:r>
          </w:p>
        </w:tc>
        <w:tc>
          <w:tcPr>
            <w:tcW w:w="1350" w:type="dxa"/>
          </w:tcPr>
          <w:p w14:paraId="2B4C41FD" w14:textId="77777777" w:rsidR="00CF617A" w:rsidRDefault="00CF617A" w:rsidP="00CE380F">
            <w:pPr>
              <w:keepLines/>
              <w:jc w:val="center"/>
            </w:pPr>
            <w:r>
              <w:t>0</w:t>
            </w:r>
          </w:p>
        </w:tc>
        <w:tc>
          <w:tcPr>
            <w:tcW w:w="1530" w:type="dxa"/>
          </w:tcPr>
          <w:p w14:paraId="278C5FF7" w14:textId="57BEE244" w:rsidR="00CF617A" w:rsidRDefault="00CF617A" w:rsidP="00CE380F">
            <w:pPr>
              <w:keepLines/>
              <w:jc w:val="left"/>
            </w:pPr>
            <w:r>
              <w:t>Card Only</w:t>
            </w:r>
          </w:p>
        </w:tc>
        <w:tc>
          <w:tcPr>
            <w:tcW w:w="3250" w:type="dxa"/>
          </w:tcPr>
          <w:p w14:paraId="4F4A48C7" w14:textId="1DFACA4E" w:rsidR="00CF617A" w:rsidRDefault="00CF617A" w:rsidP="00CE380F">
            <w:pPr>
              <w:keepLines/>
              <w:jc w:val="left"/>
            </w:pPr>
            <w:r>
              <w:t>Outcome is calculated using the vaccination date on the card</w:t>
            </w:r>
          </w:p>
        </w:tc>
      </w:tr>
      <w:tr w:rsidR="00CF617A" w14:paraId="461951C0" w14:textId="77777777" w:rsidTr="0089458C">
        <w:trPr>
          <w:trHeight w:val="246"/>
          <w:jc w:val="right"/>
        </w:trPr>
        <w:tc>
          <w:tcPr>
            <w:tcW w:w="1350" w:type="dxa"/>
            <w:vMerge w:val="restart"/>
          </w:tcPr>
          <w:p w14:paraId="231FD543" w14:textId="77777777" w:rsidR="00CF617A" w:rsidRDefault="00CF617A" w:rsidP="00CE380F">
            <w:pPr>
              <w:keepLines/>
              <w:jc w:val="center"/>
            </w:pPr>
            <w:r>
              <w:t>0</w:t>
            </w:r>
          </w:p>
        </w:tc>
        <w:tc>
          <w:tcPr>
            <w:tcW w:w="1350" w:type="dxa"/>
            <w:vMerge w:val="restart"/>
          </w:tcPr>
          <w:p w14:paraId="17452603" w14:textId="77777777" w:rsidR="00CF617A" w:rsidRDefault="00CF617A" w:rsidP="00CE380F">
            <w:pPr>
              <w:keepLines/>
              <w:jc w:val="center"/>
            </w:pPr>
            <w:r>
              <w:t>1</w:t>
            </w:r>
          </w:p>
        </w:tc>
        <w:tc>
          <w:tcPr>
            <w:tcW w:w="1350" w:type="dxa"/>
            <w:vMerge w:val="restart"/>
          </w:tcPr>
          <w:p w14:paraId="52CFFD2E" w14:textId="77777777" w:rsidR="00CF617A" w:rsidRDefault="00CF617A" w:rsidP="00CE380F">
            <w:pPr>
              <w:keepLines/>
              <w:jc w:val="center"/>
            </w:pPr>
            <w:r>
              <w:t>0</w:t>
            </w:r>
          </w:p>
        </w:tc>
        <w:tc>
          <w:tcPr>
            <w:tcW w:w="1530" w:type="dxa"/>
            <w:vMerge w:val="restart"/>
          </w:tcPr>
          <w:p w14:paraId="1030C17A" w14:textId="2A1F7D46" w:rsidR="00CF617A" w:rsidRDefault="0089458C" w:rsidP="00CE380F">
            <w:pPr>
              <w:keepLines/>
              <w:jc w:val="left"/>
            </w:pPr>
            <w:r>
              <w:t>Card;</w:t>
            </w:r>
            <w:r w:rsidR="00CF617A">
              <w:t xml:space="preserve"> if missing Card</w:t>
            </w:r>
            <w:r>
              <w:t>, then Register</w:t>
            </w:r>
          </w:p>
        </w:tc>
        <w:tc>
          <w:tcPr>
            <w:tcW w:w="3250" w:type="dxa"/>
          </w:tcPr>
          <w:p w14:paraId="397B3126" w14:textId="48E15540" w:rsidR="00CF617A" w:rsidRDefault="00CF617A" w:rsidP="00CE380F">
            <w:pPr>
              <w:keepLines/>
              <w:jc w:val="left"/>
            </w:pPr>
            <w:r>
              <w:t>For single-dose vaccines: Dates from register records are used to fill in missing dates on cards; if there is a date on the card, the date from the register is ignored, even if it yields a more favorable outcome than the date on the card.  [This could be the topic of a future change.]</w:t>
            </w:r>
          </w:p>
        </w:tc>
      </w:tr>
      <w:tr w:rsidR="00CF617A" w14:paraId="0B226FA3" w14:textId="77777777" w:rsidTr="0089458C">
        <w:trPr>
          <w:trHeight w:val="246"/>
          <w:jc w:val="right"/>
        </w:trPr>
        <w:tc>
          <w:tcPr>
            <w:tcW w:w="1350" w:type="dxa"/>
            <w:vMerge/>
          </w:tcPr>
          <w:p w14:paraId="7E57C939" w14:textId="77777777" w:rsidR="00CF617A" w:rsidRDefault="00CF617A" w:rsidP="00CE380F">
            <w:pPr>
              <w:keepLines/>
              <w:jc w:val="center"/>
            </w:pPr>
          </w:p>
        </w:tc>
        <w:tc>
          <w:tcPr>
            <w:tcW w:w="1350" w:type="dxa"/>
            <w:vMerge/>
          </w:tcPr>
          <w:p w14:paraId="08CF8127" w14:textId="77777777" w:rsidR="00CF617A" w:rsidRDefault="00CF617A" w:rsidP="00CE380F">
            <w:pPr>
              <w:keepLines/>
              <w:jc w:val="center"/>
            </w:pPr>
          </w:p>
        </w:tc>
        <w:tc>
          <w:tcPr>
            <w:tcW w:w="1350" w:type="dxa"/>
            <w:vMerge/>
          </w:tcPr>
          <w:p w14:paraId="1B9A68F2" w14:textId="77777777" w:rsidR="00CF617A" w:rsidRDefault="00CF617A" w:rsidP="00CE380F">
            <w:pPr>
              <w:keepLines/>
              <w:jc w:val="center"/>
            </w:pPr>
          </w:p>
        </w:tc>
        <w:tc>
          <w:tcPr>
            <w:tcW w:w="1530" w:type="dxa"/>
            <w:vMerge/>
          </w:tcPr>
          <w:p w14:paraId="0DB8D319" w14:textId="77777777" w:rsidR="00CF617A" w:rsidRDefault="00CF617A" w:rsidP="00CE380F">
            <w:pPr>
              <w:keepLines/>
              <w:jc w:val="left"/>
            </w:pPr>
          </w:p>
        </w:tc>
        <w:tc>
          <w:tcPr>
            <w:tcW w:w="3250" w:type="dxa"/>
          </w:tcPr>
          <w:p w14:paraId="06872EFE" w14:textId="1B4CF0E4" w:rsidR="00CF617A" w:rsidRDefault="00CF617A" w:rsidP="00CE380F">
            <w:pPr>
              <w:keepLines/>
              <w:jc w:val="left"/>
            </w:pPr>
            <w:r>
              <w:t>For multi-dose vaccines: Dates from register records are used if the card does not contain any dates, or if the register records more doses for that vaccine series than the card does.  [This also could be the topic of a future change to the software.]</w:t>
            </w:r>
          </w:p>
        </w:tc>
      </w:tr>
      <w:tr w:rsidR="00CF617A" w14:paraId="323D3905" w14:textId="77777777" w:rsidTr="0089458C">
        <w:trPr>
          <w:trHeight w:val="956"/>
          <w:jc w:val="right"/>
        </w:trPr>
        <w:tc>
          <w:tcPr>
            <w:tcW w:w="1350" w:type="dxa"/>
          </w:tcPr>
          <w:p w14:paraId="54620F83" w14:textId="77777777" w:rsidR="00CF617A" w:rsidRDefault="00CF617A" w:rsidP="00CE380F">
            <w:pPr>
              <w:keepLines/>
              <w:jc w:val="center"/>
            </w:pPr>
            <w:r>
              <w:t>0</w:t>
            </w:r>
          </w:p>
        </w:tc>
        <w:tc>
          <w:tcPr>
            <w:tcW w:w="1350" w:type="dxa"/>
          </w:tcPr>
          <w:p w14:paraId="50F9E97C" w14:textId="77777777" w:rsidR="00CF617A" w:rsidRDefault="00CF617A" w:rsidP="00CE380F">
            <w:pPr>
              <w:keepLines/>
              <w:jc w:val="center"/>
            </w:pPr>
            <w:r>
              <w:t>0</w:t>
            </w:r>
          </w:p>
        </w:tc>
        <w:tc>
          <w:tcPr>
            <w:tcW w:w="1350" w:type="dxa"/>
          </w:tcPr>
          <w:p w14:paraId="1E7F0C2C" w14:textId="77777777" w:rsidR="00CF617A" w:rsidRDefault="00CF617A" w:rsidP="00CE380F">
            <w:pPr>
              <w:keepLines/>
              <w:jc w:val="center"/>
            </w:pPr>
            <w:r>
              <w:t>1</w:t>
            </w:r>
          </w:p>
        </w:tc>
        <w:tc>
          <w:tcPr>
            <w:tcW w:w="1530" w:type="dxa"/>
          </w:tcPr>
          <w:p w14:paraId="0B02AA76" w14:textId="5FEEA5B9" w:rsidR="00CF617A" w:rsidRDefault="00CF617A" w:rsidP="00CE380F">
            <w:pPr>
              <w:keepLines/>
              <w:jc w:val="left"/>
            </w:pPr>
            <w:r>
              <w:t xml:space="preserve">Card </w:t>
            </w:r>
            <w:r w:rsidR="00070205">
              <w:t>if card was seen</w:t>
            </w:r>
          </w:p>
          <w:p w14:paraId="0052265F" w14:textId="2D59901A" w:rsidR="00CF617A" w:rsidRDefault="00CF617A" w:rsidP="00CE380F">
            <w:pPr>
              <w:keepLines/>
              <w:jc w:val="left"/>
            </w:pPr>
            <w:r>
              <w:t xml:space="preserve">Register for </w:t>
            </w:r>
            <w:r w:rsidR="00070205">
              <w:t>those without cards</w:t>
            </w:r>
          </w:p>
        </w:tc>
        <w:tc>
          <w:tcPr>
            <w:tcW w:w="3250" w:type="dxa"/>
          </w:tcPr>
          <w:p w14:paraId="6A96B226" w14:textId="111FC605" w:rsidR="00CF617A" w:rsidRDefault="00CF617A" w:rsidP="00CE380F">
            <w:pPr>
              <w:keepLines/>
              <w:jc w:val="left"/>
            </w:pPr>
            <w:r>
              <w:t>Outcome is calculated using the card for respondents who show vaccination cards, and using the register for those without cards, but whose documented vaccination records are collected from health centers</w:t>
            </w:r>
          </w:p>
        </w:tc>
      </w:tr>
    </w:tbl>
    <w:p w14:paraId="3806FAB1" w14:textId="77777777" w:rsidR="00CF617A" w:rsidRDefault="00CF617A" w:rsidP="00801C96">
      <w:pPr>
        <w:ind w:left="1440"/>
        <w:jc w:val="left"/>
        <w:rPr>
          <w:u w:val="single"/>
        </w:rPr>
      </w:pPr>
    </w:p>
    <w:p w14:paraId="17641CF3" w14:textId="4A526BEA" w:rsidR="00CB2F1A" w:rsidRDefault="00CB2F1A" w:rsidP="00801C96">
      <w:pPr>
        <w:ind w:left="1440"/>
        <w:jc w:val="left"/>
      </w:pPr>
      <w:r w:rsidRPr="006B5E6A">
        <w:rPr>
          <w:u w:val="single"/>
        </w:rPr>
        <w:t>Plots</w:t>
      </w:r>
      <w:r w:rsidR="0028283D">
        <w:t xml:space="preserve"> include </w:t>
      </w:r>
      <w:r w:rsidR="00224E91">
        <w:t>two</w:t>
      </w:r>
      <w:r>
        <w:t xml:space="preserve"> inchworm plot</w:t>
      </w:r>
      <w:r w:rsidR="00224E91">
        <w:t>s</w:t>
      </w:r>
      <w:r>
        <w:t xml:space="preserve"> </w:t>
      </w:r>
      <w:r w:rsidR="00D1572E">
        <w:t>per dose</w:t>
      </w:r>
      <w:r w:rsidR="0028283D">
        <w:t>.</w:t>
      </w:r>
      <w:r w:rsidR="00224E91">
        <w:t xml:space="preserve">  The first shows what valid coverage would have been if there had been no MOVs and the second also overlays the valid coverage results from RI_COVG_02 with a gray hollow outline.</w:t>
      </w:r>
      <w:r w:rsidR="0028283D">
        <w:t xml:space="preserve">  </w:t>
      </w:r>
      <w:r w:rsidR="00BF63B0">
        <w:t>The plot files are named RI_COVG_07</w:t>
      </w:r>
      <w:r w:rsidR="00FF62EF">
        <w:rPr>
          <w:i/>
        </w:rPr>
        <w:t>_&lt;analysis counter&gt;_</w:t>
      </w:r>
      <w:r w:rsidR="00FF62EF" w:rsidRPr="00A05EAA">
        <w:rPr>
          <w:iCs/>
        </w:rPr>
        <w:t>iwplot</w:t>
      </w:r>
      <w:r w:rsidR="00D25240">
        <w:t>_</w:t>
      </w:r>
      <w:r w:rsidR="00BF63B0" w:rsidRPr="00D86585">
        <w:rPr>
          <w:i/>
        </w:rPr>
        <w:t>&lt;dose</w:t>
      </w:r>
      <w:r w:rsidR="00224E91">
        <w:rPr>
          <w:i/>
        </w:rPr>
        <w:t xml:space="preserve"> or dose_double</w:t>
      </w:r>
      <w:r w:rsidR="00BF63B0" w:rsidRPr="00D86585">
        <w:rPr>
          <w:i/>
        </w:rPr>
        <w:t>&gt;_</w:t>
      </w:r>
      <w:r w:rsidR="00FF62EF">
        <w:rPr>
          <w:i/>
        </w:rPr>
        <w:t>&lt;four 0/1 flags to show which levels are plotted&gt;</w:t>
      </w:r>
      <w:r w:rsidR="00F45467">
        <w:rPr>
          <w:i/>
        </w:rPr>
        <w:t>.png</w:t>
      </w:r>
      <w:r w:rsidR="00D25240">
        <w:rPr>
          <w:i/>
        </w:rPr>
        <w:t>.</w:t>
      </w:r>
    </w:p>
    <w:p w14:paraId="0A9DC1B9" w14:textId="77777777" w:rsidR="00BF4D59" w:rsidRDefault="00663E5E" w:rsidP="00801C96">
      <w:pPr>
        <w:ind w:left="1440" w:hanging="1440"/>
        <w:jc w:val="left"/>
      </w:pPr>
      <w:r>
        <w:t>Interpretation:</w:t>
      </w:r>
      <w:r>
        <w:tab/>
        <w:t>“X% of the population who were eligible for the survey would have been estimated to have a documented record of vaccinations (&lt;</w:t>
      </w:r>
      <w:r>
        <w:rPr>
          <w:i/>
        </w:rPr>
        <w:t>source(s)</w:t>
      </w:r>
      <w:r>
        <w:t>&gt;) and to have received a valid dose of &lt;</w:t>
      </w:r>
      <w:r>
        <w:rPr>
          <w:i/>
        </w:rPr>
        <w:t>dose</w:t>
      </w:r>
      <w:r>
        <w:t>&gt; if there had been no missed opportunities f</w:t>
      </w:r>
      <w:r w:rsidR="00BF4D59">
        <w:t xml:space="preserve">or simultaneous vaccination.”  </w:t>
      </w:r>
    </w:p>
    <w:p w14:paraId="304FDECF" w14:textId="36F22826" w:rsidR="004967D3" w:rsidRPr="008A52CE" w:rsidRDefault="003D6B5F" w:rsidP="00ED4189">
      <w:pPr>
        <w:ind w:left="1440" w:hanging="1440"/>
        <w:jc w:val="left"/>
        <w:rPr>
          <w:rFonts w:ascii="Courier New" w:hAnsi="Courier New" w:cs="Courier New"/>
          <w:b/>
        </w:rPr>
      </w:pPr>
      <w:r w:rsidRPr="008A52CE">
        <w:rPr>
          <w:b/>
        </w:rPr>
        <w:t>Notes:</w:t>
      </w:r>
      <w:r w:rsidRPr="008A52CE">
        <w:rPr>
          <w:b/>
        </w:rPr>
        <w:tab/>
      </w:r>
      <w:r w:rsidR="004967D3" w:rsidRPr="008A52CE">
        <w:rPr>
          <w:b/>
        </w:rPr>
        <w:t xml:space="preserve">To see the difference between the CRUDE and VALID analysis, simply run the indicator twice.  </w:t>
      </w:r>
      <w:r w:rsidR="008B564C" w:rsidRPr="008A52CE">
        <w:rPr>
          <w:b/>
        </w:rPr>
        <w:t>This can be accomplished with the following syntax in the control program:</w:t>
      </w:r>
    </w:p>
    <w:p w14:paraId="72F9B938" w14:textId="77777777" w:rsidR="004967D3" w:rsidRPr="008A52CE" w:rsidRDefault="004967D3" w:rsidP="00801C96">
      <w:pPr>
        <w:ind w:left="720" w:firstLine="720"/>
        <w:contextualSpacing/>
        <w:jc w:val="left"/>
        <w:rPr>
          <w:rFonts w:ascii="Courier New" w:hAnsi="Courier New" w:cs="Courier New"/>
          <w:b/>
        </w:rPr>
      </w:pPr>
      <w:r w:rsidRPr="008A52CE">
        <w:rPr>
          <w:rFonts w:ascii="Courier New" w:hAnsi="Courier New" w:cs="Courier New"/>
          <w:b/>
        </w:rPr>
        <w:t>vcqi_global ANALYSIS_COUNTER 1</w:t>
      </w:r>
    </w:p>
    <w:p w14:paraId="52D91F81" w14:textId="51E35CB2" w:rsidR="004967D3" w:rsidRPr="008A52CE" w:rsidRDefault="004967D3" w:rsidP="00801C96">
      <w:pPr>
        <w:ind w:left="720" w:firstLine="720"/>
        <w:contextualSpacing/>
        <w:jc w:val="left"/>
        <w:rPr>
          <w:rFonts w:ascii="Courier New" w:hAnsi="Courier New" w:cs="Courier New"/>
          <w:b/>
        </w:rPr>
      </w:pPr>
      <w:r w:rsidRPr="008A52CE">
        <w:rPr>
          <w:rFonts w:ascii="Courier New" w:hAnsi="Courier New" w:cs="Courier New"/>
          <w:b/>
        </w:rPr>
        <w:t>vcqi_global RI_QUAL_07_VALID_OR_CRUDE VALID</w:t>
      </w:r>
    </w:p>
    <w:p w14:paraId="0C05B452" w14:textId="4E70FE77" w:rsidR="004967D3" w:rsidRPr="008A52CE" w:rsidRDefault="004967D3" w:rsidP="00801C96">
      <w:pPr>
        <w:ind w:left="720" w:firstLine="720"/>
        <w:contextualSpacing/>
        <w:jc w:val="left"/>
        <w:rPr>
          <w:rFonts w:ascii="Courier New" w:hAnsi="Courier New" w:cs="Courier New"/>
          <w:b/>
        </w:rPr>
      </w:pPr>
      <w:r w:rsidRPr="008A52CE">
        <w:rPr>
          <w:rFonts w:ascii="Courier New" w:hAnsi="Courier New" w:cs="Courier New"/>
          <w:b/>
        </w:rPr>
        <w:t>RI_QUAL_07</w:t>
      </w:r>
    </w:p>
    <w:p w14:paraId="4824FFAA" w14:textId="3167A56C" w:rsidR="004967D3" w:rsidRPr="008A52CE" w:rsidRDefault="004967D3" w:rsidP="00801C96">
      <w:pPr>
        <w:ind w:left="720" w:firstLine="720"/>
        <w:contextualSpacing/>
        <w:jc w:val="left"/>
        <w:rPr>
          <w:rFonts w:ascii="Courier New" w:hAnsi="Courier New" w:cs="Courier New"/>
          <w:b/>
        </w:rPr>
      </w:pPr>
      <w:r w:rsidRPr="008A52CE">
        <w:rPr>
          <w:rFonts w:ascii="Courier New" w:hAnsi="Courier New" w:cs="Courier New"/>
          <w:b/>
        </w:rPr>
        <w:lastRenderedPageBreak/>
        <w:t>vcqi_global ANALYSIS_COUNTER 2</w:t>
      </w:r>
    </w:p>
    <w:p w14:paraId="483921F9" w14:textId="2FC0B0C0" w:rsidR="004967D3" w:rsidRPr="008A52CE" w:rsidRDefault="004967D3" w:rsidP="00801C96">
      <w:pPr>
        <w:ind w:left="720" w:firstLine="720"/>
        <w:contextualSpacing/>
        <w:jc w:val="left"/>
        <w:rPr>
          <w:rFonts w:ascii="Courier New" w:hAnsi="Courier New" w:cs="Courier New"/>
          <w:b/>
        </w:rPr>
      </w:pPr>
      <w:r w:rsidRPr="008A52CE">
        <w:rPr>
          <w:rFonts w:ascii="Courier New" w:hAnsi="Courier New" w:cs="Courier New"/>
          <w:b/>
        </w:rPr>
        <w:t>vcqi_global RI_QUAL_07_VALID_OR_CRUDE CRUDE</w:t>
      </w:r>
    </w:p>
    <w:p w14:paraId="324F857C" w14:textId="0E499344" w:rsidR="004967D3" w:rsidRPr="008A52CE" w:rsidRDefault="004967D3" w:rsidP="00801C96">
      <w:pPr>
        <w:ind w:left="720" w:firstLine="720"/>
        <w:contextualSpacing/>
        <w:jc w:val="left"/>
        <w:rPr>
          <w:rFonts w:ascii="Courier New" w:hAnsi="Courier New" w:cs="Courier New"/>
          <w:b/>
        </w:rPr>
      </w:pPr>
      <w:r w:rsidRPr="008A52CE">
        <w:rPr>
          <w:rFonts w:ascii="Courier New" w:hAnsi="Courier New" w:cs="Courier New"/>
          <w:b/>
        </w:rPr>
        <w:t>RI_QUAL_07</w:t>
      </w:r>
    </w:p>
    <w:p w14:paraId="0749D90E" w14:textId="77777777" w:rsidR="004967D3" w:rsidRPr="008A52CE" w:rsidRDefault="004967D3" w:rsidP="00801C96">
      <w:pPr>
        <w:ind w:left="720" w:firstLine="720"/>
        <w:contextualSpacing/>
        <w:jc w:val="left"/>
        <w:rPr>
          <w:rFonts w:ascii="Courier New" w:hAnsi="Courier New" w:cs="Courier New"/>
          <w:b/>
        </w:rPr>
      </w:pPr>
    </w:p>
    <w:p w14:paraId="3718A1A3" w14:textId="1C03B722" w:rsidR="004967D3" w:rsidRPr="008A52CE" w:rsidRDefault="004967D3" w:rsidP="00801C96">
      <w:pPr>
        <w:ind w:left="1440"/>
        <w:jc w:val="left"/>
        <w:rPr>
          <w:b/>
        </w:rPr>
      </w:pPr>
      <w:r w:rsidRPr="008A52CE">
        <w:rPr>
          <w:b/>
        </w:rPr>
        <w:t xml:space="preserve">This will </w:t>
      </w:r>
      <w:r w:rsidR="008B564C" w:rsidRPr="008A52CE">
        <w:rPr>
          <w:b/>
        </w:rPr>
        <w:t>result in</w:t>
      </w:r>
      <w:r w:rsidRPr="008A52CE">
        <w:rPr>
          <w:b/>
        </w:rPr>
        <w:t xml:space="preserve"> two sets of databases</w:t>
      </w:r>
      <w:r w:rsidR="00B12C2B" w:rsidRPr="008A52CE">
        <w:rPr>
          <w:b/>
        </w:rPr>
        <w:t xml:space="preserve"> and figures</w:t>
      </w:r>
      <w:r w:rsidRPr="008A52CE">
        <w:rPr>
          <w:b/>
        </w:rPr>
        <w:t>, one with the ANALYSIS_COUNTER value of 1 in the filenames and the other with the ANALYSIS_COUNTER value of 2 in the filenames.</w:t>
      </w:r>
      <w:r w:rsidR="00B12C2B" w:rsidRPr="008A52CE">
        <w:rPr>
          <w:b/>
        </w:rPr>
        <w:t xml:space="preserve">  The tabular output will be summarized in </w:t>
      </w:r>
      <w:r w:rsidR="005D3967" w:rsidRPr="008A52CE">
        <w:rPr>
          <w:b/>
        </w:rPr>
        <w:t>two</w:t>
      </w:r>
      <w:r w:rsidR="00B12C2B" w:rsidRPr="008A52CE">
        <w:rPr>
          <w:b/>
        </w:rPr>
        <w:t xml:space="preserve"> worksheet</w:t>
      </w:r>
      <w:r w:rsidR="005D3967" w:rsidRPr="008A52CE">
        <w:rPr>
          <w:b/>
        </w:rPr>
        <w:t>s</w:t>
      </w:r>
      <w:r w:rsidR="00B12C2B" w:rsidRPr="008A52CE">
        <w:rPr>
          <w:b/>
        </w:rPr>
        <w:t xml:space="preserve"> named RI_QUAL_07</w:t>
      </w:r>
      <w:r w:rsidR="005D3967" w:rsidRPr="008A52CE">
        <w:rPr>
          <w:b/>
        </w:rPr>
        <w:t xml:space="preserve"> 1 and RI_QUAL_07 2</w:t>
      </w:r>
      <w:r w:rsidR="00B12C2B" w:rsidRPr="008A52CE">
        <w:rPr>
          <w:b/>
        </w:rPr>
        <w:t>.  The crude and valid worksheet</w:t>
      </w:r>
      <w:r w:rsidR="008B7C9C" w:rsidRPr="008A52CE">
        <w:rPr>
          <w:b/>
        </w:rPr>
        <w:t>s</w:t>
      </w:r>
      <w:r w:rsidR="00B12C2B" w:rsidRPr="008A52CE">
        <w:rPr>
          <w:b/>
        </w:rPr>
        <w:t xml:space="preserve"> will have different footnotes.</w:t>
      </w:r>
    </w:p>
    <w:p w14:paraId="5DDEB0F5" w14:textId="77777777" w:rsidR="00092704" w:rsidRDefault="00092704" w:rsidP="00801C96">
      <w:pPr>
        <w:jc w:val="left"/>
        <w:rPr>
          <w:rFonts w:asciiTheme="majorHAnsi" w:eastAsiaTheme="majorEastAsia" w:hAnsiTheme="majorHAnsi" w:cstheme="majorBidi"/>
          <w:spacing w:val="4"/>
          <w:sz w:val="24"/>
          <w:szCs w:val="24"/>
        </w:rPr>
      </w:pPr>
      <w:r>
        <w:br w:type="page"/>
      </w:r>
    </w:p>
    <w:p w14:paraId="424E9639" w14:textId="6B7E0DA7" w:rsidR="00053539" w:rsidRDefault="00DF6114" w:rsidP="00DC6622">
      <w:pPr>
        <w:pStyle w:val="Heading3"/>
      </w:pPr>
      <w:bookmarkStart w:id="126" w:name="_Toc474976173"/>
      <w:r>
        <w:lastRenderedPageBreak/>
        <w:t>RI_QUAL_0</w:t>
      </w:r>
      <w:r w:rsidR="00F46487">
        <w:t>8</w:t>
      </w:r>
      <w:r w:rsidR="00657E1A">
        <w:t>:</w:t>
      </w:r>
      <w:r w:rsidR="00572DCA">
        <w:t xml:space="preserve"> </w:t>
      </w:r>
      <w:r w:rsidR="00053539">
        <w:t>Percent of visits with missed opportunity for simultaneous vaccination</w:t>
      </w:r>
      <w:bookmarkEnd w:id="126"/>
    </w:p>
    <w:p w14:paraId="5BE5E7CA" w14:textId="77777777" w:rsidR="00053539" w:rsidRDefault="00053539" w:rsidP="00801C96">
      <w:pPr>
        <w:jc w:val="left"/>
      </w:pPr>
      <w:r>
        <w:t>Weighted:</w:t>
      </w:r>
      <w:r>
        <w:tab/>
        <w:t>No</w:t>
      </w:r>
    </w:p>
    <w:p w14:paraId="1DFA1D7B" w14:textId="23C5D854" w:rsidR="00053539" w:rsidRDefault="00053539" w:rsidP="00801C96">
      <w:pPr>
        <w:jc w:val="left"/>
      </w:pPr>
      <w:r>
        <w:t xml:space="preserve">Denominator: </w:t>
      </w:r>
      <w:r>
        <w:tab/>
        <w:t xml:space="preserve">Number of </w:t>
      </w:r>
      <w:r w:rsidR="00AB698A">
        <w:t>vaccination</w:t>
      </w:r>
      <w:r w:rsidR="00E11C90">
        <w:t xml:space="preserve"> dates where a respondent was eligible to receive 1+ vaccinations</w:t>
      </w:r>
    </w:p>
    <w:p w14:paraId="1F49BD25" w14:textId="475C544C" w:rsidR="00053539" w:rsidRDefault="00053539" w:rsidP="00801C96">
      <w:pPr>
        <w:ind w:left="1440" w:hanging="1440"/>
        <w:jc w:val="left"/>
      </w:pPr>
      <w:r>
        <w:t xml:space="preserve">Numerator: </w:t>
      </w:r>
      <w:r>
        <w:tab/>
      </w:r>
      <w:r w:rsidR="00E11C90">
        <w:t xml:space="preserve">Number of </w:t>
      </w:r>
      <w:r w:rsidR="00AB698A">
        <w:t>vaccination</w:t>
      </w:r>
      <w:r w:rsidR="00E11C90">
        <w:t xml:space="preserve"> dates where a respondent did not receive all vaccinations for </w:t>
      </w:r>
      <w:r w:rsidR="00E11C90">
        <w:br/>
        <w:t>which they were eligible</w:t>
      </w:r>
    </w:p>
    <w:p w14:paraId="3B034D1A" w14:textId="77777777" w:rsidR="00C867DC" w:rsidRDefault="00053539" w:rsidP="00801C96">
      <w:pPr>
        <w:spacing w:after="0"/>
        <w:jc w:val="left"/>
      </w:pPr>
      <w:r>
        <w:t>Vaccines:</w:t>
      </w:r>
      <w:r>
        <w:tab/>
      </w:r>
      <w:r w:rsidR="00E11C90">
        <w:t>Calculate for each vaccine and dose</w:t>
      </w:r>
    </w:p>
    <w:p w14:paraId="7B9574BB" w14:textId="139BFF28" w:rsidR="00C867DC" w:rsidRDefault="00C867DC" w:rsidP="00801C96">
      <w:pPr>
        <w:spacing w:after="0"/>
        <w:ind w:left="1440"/>
        <w:jc w:val="left"/>
      </w:pPr>
      <w:r>
        <w:t xml:space="preserve">Calculate over all vaccines and doses </w:t>
      </w:r>
      <w:r w:rsidR="006B6345">
        <w:br/>
      </w:r>
      <w:r>
        <w:t>(rate of MOV per visit, i.e., # of vaccines missed per visit)</w:t>
      </w:r>
      <w:r w:rsidR="00053539">
        <w:tab/>
      </w:r>
    </w:p>
    <w:p w14:paraId="6AE9F687" w14:textId="20C13C12" w:rsidR="00053539" w:rsidRDefault="00304C77" w:rsidP="00801C96">
      <w:pPr>
        <w:spacing w:after="0"/>
        <w:jc w:val="left"/>
      </w:pPr>
      <w:r>
        <w:t>User inputs:</w:t>
      </w:r>
    </w:p>
    <w:p w14:paraId="302A3C35" w14:textId="08CBBD3E" w:rsidR="00304C77" w:rsidRPr="00304C77" w:rsidRDefault="00304C77" w:rsidP="00801C96">
      <w:pPr>
        <w:spacing w:after="120"/>
        <w:ind w:left="720" w:firstLine="720"/>
        <w:jc w:val="left"/>
        <w:rPr>
          <w:rFonts w:ascii="Courier New" w:hAnsi="Courier New" w:cs="Courier New"/>
        </w:rPr>
      </w:pPr>
      <w:r w:rsidRPr="00304C77">
        <w:rPr>
          <w:rFonts w:ascii="Courier New" w:hAnsi="Courier New" w:cs="Courier New"/>
        </w:rPr>
        <w:t xml:space="preserve">vcqi_global RI_QUAL_08_VALID_OR_CRUDE </w:t>
      </w:r>
      <w:r>
        <w:rPr>
          <w:rFonts w:ascii="Courier New" w:hAnsi="Courier New" w:cs="Courier New"/>
        </w:rPr>
        <w:t xml:space="preserve">&lt;CRUDE or </w:t>
      </w:r>
      <w:r w:rsidRPr="00304C77">
        <w:rPr>
          <w:rFonts w:ascii="Courier New" w:hAnsi="Courier New" w:cs="Courier New"/>
        </w:rPr>
        <w:t>VALID</w:t>
      </w:r>
      <w:r>
        <w:rPr>
          <w:rFonts w:ascii="Courier New" w:hAnsi="Courier New" w:cs="Courier New"/>
        </w:rPr>
        <w:t>&gt;</w:t>
      </w:r>
    </w:p>
    <w:p w14:paraId="66918B01" w14:textId="5649DC5C" w:rsidR="00043009" w:rsidRPr="00043009" w:rsidRDefault="00043009" w:rsidP="00801C96">
      <w:pPr>
        <w:ind w:left="1440"/>
        <w:jc w:val="left"/>
      </w:pPr>
      <w:r w:rsidRPr="00043009">
        <w:t>See note</w:t>
      </w:r>
      <w:r w:rsidR="009063E8">
        <w:t>s section</w:t>
      </w:r>
      <w:r w:rsidRPr="00043009">
        <w:t xml:space="preserve"> in RI_QUAL_07 regarding CRUDE and VALID.</w:t>
      </w:r>
    </w:p>
    <w:p w14:paraId="1EC21879" w14:textId="2DA833A3" w:rsidR="00BA7B77" w:rsidRPr="000E6700" w:rsidRDefault="00BA7B77" w:rsidP="00801C96">
      <w:pPr>
        <w:jc w:val="left"/>
      </w:pPr>
      <w:r>
        <w:t xml:space="preserve">Control </w:t>
      </w:r>
      <w:r>
        <w:br/>
        <w:t>Program</w:t>
      </w:r>
      <w:r>
        <w:br/>
        <w:t>Command:</w:t>
      </w:r>
      <w:r>
        <w:tab/>
      </w:r>
      <w:r>
        <w:rPr>
          <w:rFonts w:ascii="Courier New" w:hAnsi="Courier New" w:cs="Courier New"/>
        </w:rPr>
        <w:t>RI_QUAL_08</w:t>
      </w:r>
    </w:p>
    <w:p w14:paraId="25E05C9E" w14:textId="31536E4A" w:rsidR="00043009" w:rsidRDefault="00043009" w:rsidP="00801C96">
      <w:pPr>
        <w:ind w:left="1440" w:hanging="1440"/>
        <w:jc w:val="left"/>
      </w:pPr>
      <w:r>
        <w:t>Output:</w:t>
      </w:r>
      <w:r>
        <w:tab/>
        <w:t xml:space="preserve">This indicator produces a </w:t>
      </w:r>
      <w:r>
        <w:rPr>
          <w:u w:val="single"/>
        </w:rPr>
        <w:t>database</w:t>
      </w:r>
      <w:r>
        <w:t xml:space="preserve"> for each dose in the RI_DOSE_LIST.  The database is named:  RI_QUAL_08_</w:t>
      </w:r>
      <w:r w:rsidR="004A3EA3">
        <w:rPr>
          <w:i/>
        </w:rPr>
        <w:t>&lt;analysis counter&gt;</w:t>
      </w:r>
      <w:r>
        <w:rPr>
          <w:i/>
        </w:rPr>
        <w:t>_&lt;dose&gt;</w:t>
      </w:r>
      <w:r>
        <w:t>_database.dta</w:t>
      </w:r>
      <w:r w:rsidR="009B59BD">
        <w:t>.  It</w:t>
      </w:r>
      <w:r>
        <w:t xml:space="preserve"> lists the number of visits</w:t>
      </w:r>
      <w:r w:rsidR="005F7FFD">
        <w:t xml:space="preserve"> where children were eligible for the dose in question, and the % of those visits where the child had a MOV</w:t>
      </w:r>
      <w:r>
        <w:t xml:space="preserve"> for </w:t>
      </w:r>
      <w:r w:rsidR="00677DF8">
        <w:t xml:space="preserve">every stratum requested via the SHOW_LEVEL globals </w:t>
      </w:r>
      <w:r w:rsidR="00FA56FE">
        <w:t>(described in section 3.3</w:t>
      </w:r>
      <w:r w:rsidR="00677DF8">
        <w:t xml:space="preserve"> </w:t>
      </w:r>
      <w:r w:rsidR="00FA56FE">
        <w:t>and Annex B)</w:t>
      </w:r>
      <w:r>
        <w:t>.</w:t>
      </w:r>
    </w:p>
    <w:p w14:paraId="00F79339" w14:textId="00E506F9" w:rsidR="005F7FFD" w:rsidRDefault="005F7FFD" w:rsidP="00801C96">
      <w:pPr>
        <w:ind w:left="1440"/>
        <w:jc w:val="left"/>
      </w:pPr>
      <w:r>
        <w:t>The indicator also produces a database that is not dose-specific, named RI_QUAL_08_</w:t>
      </w:r>
      <w:r w:rsidR="004A3EA3">
        <w:rPr>
          <w:i/>
        </w:rPr>
        <w:t>&lt;analysis counter&gt;</w:t>
      </w:r>
      <w:r w:rsidR="009B59BD">
        <w:rPr>
          <w:i/>
        </w:rPr>
        <w:t>_</w:t>
      </w:r>
      <w:r w:rsidR="009B59BD" w:rsidRPr="00B52914">
        <w:t>any</w:t>
      </w:r>
      <w:r w:rsidRPr="00B52914">
        <w:t>_database.dta</w:t>
      </w:r>
      <w:r>
        <w:t xml:space="preserve">.  </w:t>
      </w:r>
      <w:r w:rsidR="009B59BD">
        <w:t>It</w:t>
      </w:r>
      <w:r>
        <w:t xml:space="preserve"> lists the total number of visits where a child was eligible for 1+ doses and the percent of those visits where the child had 1+ MOVs.</w:t>
      </w:r>
    </w:p>
    <w:p w14:paraId="36E94B50" w14:textId="29DA1458" w:rsidR="009B59BD" w:rsidRPr="009B59BD" w:rsidRDefault="009B59BD" w:rsidP="00801C96">
      <w:pPr>
        <w:ind w:left="1440"/>
        <w:jc w:val="left"/>
      </w:pPr>
      <w:r>
        <w:t>The indicator also produces a database that is not dose-specific, named RI_QUAL_08_</w:t>
      </w:r>
      <w:r w:rsidR="004A3EA3">
        <w:rPr>
          <w:i/>
        </w:rPr>
        <w:t>&lt;analysis counter&gt;</w:t>
      </w:r>
      <w:r>
        <w:t>_rate_database.dta.  It lists the total number of visits where a child was eligible for 1+ doses and average number of MOVs per visit.</w:t>
      </w:r>
    </w:p>
    <w:p w14:paraId="140B3867" w14:textId="71EE06A8" w:rsidR="00916FC8" w:rsidRDefault="00916FC8" w:rsidP="00801C96">
      <w:pPr>
        <w:ind w:left="1440"/>
        <w:jc w:val="left"/>
      </w:pPr>
      <w:r>
        <w:t>How the outcome is calculated for each respondent depends on whether RI records were sought at health centers, and if so, for whom.  This is indicated in the control program by setting one (and only one) of the RECORDS_SOUGHT global macros to 1.</w:t>
      </w:r>
      <w:r w:rsidR="00A47C89">
        <w:t xml:space="preserve"> See section RI_QUAL_07 for details on how the RECORDS_SOUGHT global macros differ on MOV calculations.</w:t>
      </w:r>
    </w:p>
    <w:p w14:paraId="1794A717" w14:textId="6C58FF69" w:rsidR="00043009" w:rsidRDefault="00043009" w:rsidP="00801C96">
      <w:pPr>
        <w:ind w:left="1440"/>
        <w:jc w:val="left"/>
      </w:pPr>
      <w:r>
        <w:t xml:space="preserve">The </w:t>
      </w:r>
      <w:r w:rsidRPr="0012209F">
        <w:rPr>
          <w:u w:val="single"/>
        </w:rPr>
        <w:t>Excel worksheet</w:t>
      </w:r>
      <w:r>
        <w:t xml:space="preserve"> for this indicator is named: RI_QUAL_</w:t>
      </w:r>
      <w:r w:rsidR="00916FC8">
        <w:t xml:space="preserve">08 </w:t>
      </w:r>
      <w:r w:rsidR="00EB054E">
        <w:t>&lt;</w:t>
      </w:r>
      <w:r w:rsidR="00EB054E" w:rsidRPr="00980553">
        <w:rPr>
          <w:i/>
        </w:rPr>
        <w:t>analysis counter</w:t>
      </w:r>
      <w:r w:rsidR="00EB054E">
        <w:t>&gt;.  It</w:t>
      </w:r>
      <w:r w:rsidR="00916FC8">
        <w:t xml:space="preserve"> holds outcomes for all doses in a single very wide table, where each dose has two columns: unweighted number of eligible visits, and % of those visits with MOV.  The aggregate data over all doses show those two columns plus three additional columns which are the sum of total_movs, the sum of all eligible visits, and the rate of total</w:t>
      </w:r>
      <w:r w:rsidR="00113A6C">
        <w:t>_</w:t>
      </w:r>
      <w:r w:rsidR="00916FC8">
        <w:t>movs / total eligible visits.</w:t>
      </w:r>
    </w:p>
    <w:p w14:paraId="182FC3E8" w14:textId="42977E5D" w:rsidR="006C7648" w:rsidRPr="00D005B7" w:rsidRDefault="00043009" w:rsidP="00801C96">
      <w:pPr>
        <w:ind w:left="1440"/>
        <w:jc w:val="left"/>
        <w:rPr>
          <w:i/>
        </w:rPr>
      </w:pPr>
      <w:r>
        <w:t xml:space="preserve">The indicator generates one </w:t>
      </w:r>
      <w:r>
        <w:rPr>
          <w:u w:val="single"/>
        </w:rPr>
        <w:t>plot</w:t>
      </w:r>
      <w:r>
        <w:t xml:space="preserve"> per dose showing the unweighted </w:t>
      </w:r>
      <w:r w:rsidR="006C7648">
        <w:t xml:space="preserve">% of eligible visits that yielded an MOV </w:t>
      </w:r>
      <w:r>
        <w:t xml:space="preserve">from each stratum.  </w:t>
      </w:r>
      <w:r w:rsidR="006C7648">
        <w:t xml:space="preserve">The plot files are named </w:t>
      </w:r>
      <w:r w:rsidR="006C7648">
        <w:lastRenderedPageBreak/>
        <w:t>RI_COVG_08</w:t>
      </w:r>
      <w:r w:rsidR="006C7648" w:rsidRPr="00D86585">
        <w:rPr>
          <w:i/>
        </w:rPr>
        <w:t>_</w:t>
      </w:r>
      <w:r w:rsidR="004A3EA3">
        <w:rPr>
          <w:i/>
        </w:rPr>
        <w:t>&lt;analysis counter&gt;</w:t>
      </w:r>
      <w:r w:rsidR="00FF62EF">
        <w:rPr>
          <w:iCs/>
        </w:rPr>
        <w:t>_uwplot</w:t>
      </w:r>
      <w:r w:rsidR="006C7648" w:rsidRPr="00D86585">
        <w:rPr>
          <w:i/>
        </w:rPr>
        <w:t>_&lt;dose&gt;_&lt;</w:t>
      </w:r>
      <w:r w:rsidR="004A3EA3">
        <w:rPr>
          <w:i/>
        </w:rPr>
        <w:t>four</w:t>
      </w:r>
      <w:r w:rsidR="006C7648">
        <w:rPr>
          <w:i/>
        </w:rPr>
        <w:t xml:space="preserve"> 0/1 </w:t>
      </w:r>
      <w:r w:rsidR="004A3EA3">
        <w:rPr>
          <w:i/>
        </w:rPr>
        <w:t>flags to show which levels are plotted</w:t>
      </w:r>
      <w:r w:rsidR="006C7648">
        <w:rPr>
          <w:i/>
        </w:rPr>
        <w:t>&gt;</w:t>
      </w:r>
      <w:r w:rsidR="00F45467">
        <w:rPr>
          <w:i/>
        </w:rPr>
        <w:t>.png</w:t>
      </w:r>
      <w:r w:rsidR="00A41706">
        <w:rPr>
          <w:i/>
        </w:rPr>
        <w:t>.</w:t>
      </w:r>
    </w:p>
    <w:p w14:paraId="242C062E" w14:textId="77777777" w:rsidR="00421479" w:rsidRDefault="00355E3A" w:rsidP="00801C96">
      <w:pPr>
        <w:ind w:left="1440"/>
        <w:jc w:val="left"/>
        <w:rPr>
          <w:i/>
        </w:rPr>
      </w:pPr>
      <w:r>
        <w:t xml:space="preserve">The indicator also generates an overall </w:t>
      </w:r>
      <w:r>
        <w:rPr>
          <w:u w:val="single"/>
        </w:rPr>
        <w:t>plot</w:t>
      </w:r>
      <w:r>
        <w:t xml:space="preserve"> showing the % of visits that had 1+ MOVs</w:t>
      </w:r>
      <w:r w:rsidR="00E75DA5">
        <w:t xml:space="preserve"> for any dose</w:t>
      </w:r>
      <w:r>
        <w:t xml:space="preserve">.  That plot is named </w:t>
      </w:r>
      <w:r w:rsidR="00E75DA5">
        <w:t>RI_QUAL_08</w:t>
      </w:r>
      <w:r w:rsidR="00DA7744">
        <w:t>_&lt;analysis counter&gt;_uwplot</w:t>
      </w:r>
      <w:r w:rsidR="00E75DA5">
        <w:t>_any</w:t>
      </w:r>
      <w:r w:rsidR="00E75DA5" w:rsidRPr="00D86585">
        <w:rPr>
          <w:i/>
        </w:rPr>
        <w:t>_</w:t>
      </w:r>
      <w:r w:rsidR="00DA7744">
        <w:rPr>
          <w:i/>
        </w:rPr>
        <w:t>&lt;four 0/1 flags to show which levels are plotted&gt;</w:t>
      </w:r>
      <w:r w:rsidR="00F45467">
        <w:rPr>
          <w:i/>
        </w:rPr>
        <w:t>.png</w:t>
      </w:r>
      <w:r w:rsidR="00A41706">
        <w:rPr>
          <w:i/>
        </w:rPr>
        <w:t>.</w:t>
      </w:r>
    </w:p>
    <w:p w14:paraId="3FD885AB" w14:textId="77777777" w:rsidR="00074076" w:rsidRDefault="00074076" w:rsidP="00074076">
      <w:pPr>
        <w:spacing w:after="0"/>
        <w:ind w:left="1440" w:hanging="1440"/>
      </w:pPr>
      <w:r w:rsidRPr="005B70D5">
        <w:t>Interpretation:</w:t>
      </w:r>
      <w:r>
        <w:tab/>
        <w:t xml:space="preserve">To interpret columns labeled “Visits with MOV for &lt;dose&gt;”: </w:t>
      </w:r>
      <w:r w:rsidRPr="005B70D5">
        <w:t>“</w:t>
      </w:r>
      <w:r>
        <w:t>Respondents did not receive &lt;dose&gt; in X% of the N visits where they were eligible for it</w:t>
      </w:r>
      <w:r w:rsidRPr="005B70D5">
        <w:t>.”</w:t>
      </w:r>
    </w:p>
    <w:p w14:paraId="708CD0A7" w14:textId="77777777" w:rsidR="00074076" w:rsidRDefault="00074076" w:rsidP="00074076">
      <w:pPr>
        <w:spacing w:after="0"/>
        <w:ind w:left="1440" w:hanging="1440"/>
      </w:pPr>
    </w:p>
    <w:p w14:paraId="652D8735" w14:textId="77777777" w:rsidR="00074076" w:rsidRDefault="00074076" w:rsidP="00074076">
      <w:pPr>
        <w:ind w:left="1440" w:hanging="1440"/>
      </w:pPr>
      <w:r>
        <w:tab/>
        <w:t>To interpret the column labeled “</w:t>
      </w:r>
      <w:r w:rsidRPr="003F3D20">
        <w:t>Visits with MOV for any dose</w:t>
      </w:r>
      <w:r>
        <w:t xml:space="preserve">”: </w:t>
      </w:r>
      <w:r w:rsidRPr="00DA5A7F">
        <w:t>“</w:t>
      </w:r>
      <w:r>
        <w:t>Respondents did not receive all doses for which they were eligible in X% of the N visits where they were eligible for one or more doses.</w:t>
      </w:r>
      <w:r w:rsidRPr="00DA5A7F">
        <w:t>”</w:t>
      </w:r>
      <w:r>
        <w:t xml:space="preserve">   </w:t>
      </w:r>
    </w:p>
    <w:p w14:paraId="1EA8F5DD" w14:textId="77777777" w:rsidR="00074076" w:rsidRDefault="00074076" w:rsidP="00074076">
      <w:pPr>
        <w:ind w:left="1440" w:hanging="1440"/>
      </w:pPr>
      <w:r>
        <w:tab/>
        <w:t>To interpret the column labeled “</w:t>
      </w:r>
      <w:r w:rsidRPr="003F3D20">
        <w:t>MOVs per Visit</w:t>
      </w:r>
      <w:r>
        <w:t>”: “On average, respondents were not given R doses for which they were eligible in each vaccination visit.”</w:t>
      </w:r>
    </w:p>
    <w:p w14:paraId="52ECF18E" w14:textId="77777777" w:rsidR="00074076" w:rsidRDefault="00074076" w:rsidP="00074076">
      <w:pPr>
        <w:ind w:left="1440" w:hanging="1440"/>
      </w:pPr>
      <w:r>
        <w:tab/>
        <w:t>If MOVs per visit is a number smaller than 1, it may be helpful to interpret thus:</w:t>
      </w:r>
    </w:p>
    <w:p w14:paraId="66FBBF5B" w14:textId="77777777" w:rsidR="00074076" w:rsidRDefault="00074076" w:rsidP="00074076">
      <w:pPr>
        <w:ind w:left="1440" w:hanging="1440"/>
      </w:pPr>
      <w:r>
        <w:tab/>
        <w:t>“On average, there was a missed opportunity for simultaneous vaccination in one out of every 1/R visits in the survey dataset.” (i.e., If the average MOVs per visit is 0.2, we might say “On average there was a missed opportunity for simultaneous vaccination in one out of every 5 visits represented in the survey dataset.”</w:t>
      </w:r>
    </w:p>
    <w:p w14:paraId="2758F9DA" w14:textId="26D7134A" w:rsidR="00421479" w:rsidRPr="008A52CE" w:rsidRDefault="00421479" w:rsidP="00421479">
      <w:pPr>
        <w:ind w:left="1440" w:hanging="1440"/>
        <w:jc w:val="left"/>
        <w:rPr>
          <w:rFonts w:ascii="Courier New" w:hAnsi="Courier New" w:cs="Courier New"/>
          <w:b/>
        </w:rPr>
      </w:pPr>
      <w:r w:rsidRPr="008A52CE">
        <w:rPr>
          <w:b/>
        </w:rPr>
        <w:t>Notes:</w:t>
      </w:r>
      <w:r w:rsidRPr="008A52CE">
        <w:rPr>
          <w:b/>
        </w:rPr>
        <w:tab/>
        <w:t>To see the difference between the CRUDE and VALID analysis, simply run the indicator twice.  This can be accomplished with the following syntax in the control program:</w:t>
      </w:r>
    </w:p>
    <w:p w14:paraId="1B75F697" w14:textId="77777777" w:rsidR="00421479" w:rsidRPr="008A52CE" w:rsidRDefault="00421479" w:rsidP="00421479">
      <w:pPr>
        <w:ind w:left="720" w:firstLine="720"/>
        <w:contextualSpacing/>
        <w:jc w:val="left"/>
        <w:rPr>
          <w:rFonts w:ascii="Courier New" w:hAnsi="Courier New" w:cs="Courier New"/>
          <w:b/>
        </w:rPr>
      </w:pPr>
      <w:r w:rsidRPr="008A52CE">
        <w:rPr>
          <w:rFonts w:ascii="Courier New" w:hAnsi="Courier New" w:cs="Courier New"/>
          <w:b/>
        </w:rPr>
        <w:t>vcqi_global ANALYSIS_COUNTER 1</w:t>
      </w:r>
    </w:p>
    <w:p w14:paraId="1781C2E5" w14:textId="1BF95F32" w:rsidR="00421479" w:rsidRPr="008A52CE" w:rsidRDefault="00421479" w:rsidP="00421479">
      <w:pPr>
        <w:ind w:left="720" w:firstLine="720"/>
        <w:contextualSpacing/>
        <w:jc w:val="left"/>
        <w:rPr>
          <w:rFonts w:ascii="Courier New" w:hAnsi="Courier New" w:cs="Courier New"/>
          <w:b/>
        </w:rPr>
      </w:pPr>
      <w:r w:rsidRPr="008A52CE">
        <w:rPr>
          <w:rFonts w:ascii="Courier New" w:hAnsi="Courier New" w:cs="Courier New"/>
          <w:b/>
        </w:rPr>
        <w:t>vcqi_global RI_QUAL_0</w:t>
      </w:r>
      <w:r>
        <w:rPr>
          <w:rFonts w:ascii="Courier New" w:hAnsi="Courier New" w:cs="Courier New"/>
          <w:b/>
        </w:rPr>
        <w:t>8</w:t>
      </w:r>
      <w:r w:rsidRPr="008A52CE">
        <w:rPr>
          <w:rFonts w:ascii="Courier New" w:hAnsi="Courier New" w:cs="Courier New"/>
          <w:b/>
        </w:rPr>
        <w:t>_VALID_OR_CRUDE VALID</w:t>
      </w:r>
    </w:p>
    <w:p w14:paraId="681E7BF8" w14:textId="16223046" w:rsidR="00421479" w:rsidRPr="008A52CE" w:rsidRDefault="00421479" w:rsidP="00421479">
      <w:pPr>
        <w:ind w:left="720" w:firstLine="720"/>
        <w:contextualSpacing/>
        <w:jc w:val="left"/>
        <w:rPr>
          <w:rFonts w:ascii="Courier New" w:hAnsi="Courier New" w:cs="Courier New"/>
          <w:b/>
        </w:rPr>
      </w:pPr>
      <w:r w:rsidRPr="008A52CE">
        <w:rPr>
          <w:rFonts w:ascii="Courier New" w:hAnsi="Courier New" w:cs="Courier New"/>
          <w:b/>
        </w:rPr>
        <w:t>RI_QUAL_0</w:t>
      </w:r>
      <w:r>
        <w:rPr>
          <w:rFonts w:ascii="Courier New" w:hAnsi="Courier New" w:cs="Courier New"/>
          <w:b/>
        </w:rPr>
        <w:t>8</w:t>
      </w:r>
    </w:p>
    <w:p w14:paraId="7486BC72" w14:textId="77777777" w:rsidR="00421479" w:rsidRPr="008A52CE" w:rsidRDefault="00421479" w:rsidP="00421479">
      <w:pPr>
        <w:ind w:left="720" w:firstLine="720"/>
        <w:contextualSpacing/>
        <w:jc w:val="left"/>
        <w:rPr>
          <w:rFonts w:ascii="Courier New" w:hAnsi="Courier New" w:cs="Courier New"/>
          <w:b/>
        </w:rPr>
      </w:pPr>
      <w:r w:rsidRPr="008A52CE">
        <w:rPr>
          <w:rFonts w:ascii="Courier New" w:hAnsi="Courier New" w:cs="Courier New"/>
          <w:b/>
        </w:rPr>
        <w:t>vcqi_global ANALYSIS_COUNTER 2</w:t>
      </w:r>
    </w:p>
    <w:p w14:paraId="6FF85C12" w14:textId="3252B55E" w:rsidR="00421479" w:rsidRPr="008A52CE" w:rsidRDefault="00421479" w:rsidP="00421479">
      <w:pPr>
        <w:ind w:left="720" w:firstLine="720"/>
        <w:contextualSpacing/>
        <w:jc w:val="left"/>
        <w:rPr>
          <w:rFonts w:ascii="Courier New" w:hAnsi="Courier New" w:cs="Courier New"/>
          <w:b/>
        </w:rPr>
      </w:pPr>
      <w:r w:rsidRPr="008A52CE">
        <w:rPr>
          <w:rFonts w:ascii="Courier New" w:hAnsi="Courier New" w:cs="Courier New"/>
          <w:b/>
        </w:rPr>
        <w:t>vcqi_global RI_QUAL_0</w:t>
      </w:r>
      <w:r>
        <w:rPr>
          <w:rFonts w:ascii="Courier New" w:hAnsi="Courier New" w:cs="Courier New"/>
          <w:b/>
        </w:rPr>
        <w:t>8</w:t>
      </w:r>
      <w:r w:rsidRPr="008A52CE">
        <w:rPr>
          <w:rFonts w:ascii="Courier New" w:hAnsi="Courier New" w:cs="Courier New"/>
          <w:b/>
        </w:rPr>
        <w:t>_VALID_OR_CRUDE CRUDE</w:t>
      </w:r>
    </w:p>
    <w:p w14:paraId="25F105B8" w14:textId="4CC4248B" w:rsidR="00421479" w:rsidRPr="008A52CE" w:rsidRDefault="00421479" w:rsidP="00421479">
      <w:pPr>
        <w:ind w:left="720" w:firstLine="720"/>
        <w:contextualSpacing/>
        <w:jc w:val="left"/>
        <w:rPr>
          <w:rFonts w:ascii="Courier New" w:hAnsi="Courier New" w:cs="Courier New"/>
          <w:b/>
        </w:rPr>
      </w:pPr>
      <w:r w:rsidRPr="008A52CE">
        <w:rPr>
          <w:rFonts w:ascii="Courier New" w:hAnsi="Courier New" w:cs="Courier New"/>
          <w:b/>
        </w:rPr>
        <w:t>RI_QUAL_0</w:t>
      </w:r>
      <w:r>
        <w:rPr>
          <w:rFonts w:ascii="Courier New" w:hAnsi="Courier New" w:cs="Courier New"/>
          <w:b/>
        </w:rPr>
        <w:t>8</w:t>
      </w:r>
    </w:p>
    <w:p w14:paraId="2A751BF7" w14:textId="77777777" w:rsidR="00421479" w:rsidRPr="008A52CE" w:rsidRDefault="00421479" w:rsidP="00421479">
      <w:pPr>
        <w:ind w:left="720" w:firstLine="720"/>
        <w:contextualSpacing/>
        <w:jc w:val="left"/>
        <w:rPr>
          <w:rFonts w:ascii="Courier New" w:hAnsi="Courier New" w:cs="Courier New"/>
          <w:b/>
        </w:rPr>
      </w:pPr>
    </w:p>
    <w:p w14:paraId="69BEAE71" w14:textId="1BCA7F2F" w:rsidR="00421479" w:rsidRPr="008A52CE" w:rsidRDefault="00421479" w:rsidP="00421479">
      <w:pPr>
        <w:ind w:left="1440"/>
        <w:jc w:val="left"/>
        <w:rPr>
          <w:b/>
        </w:rPr>
      </w:pPr>
      <w:r w:rsidRPr="008A52CE">
        <w:rPr>
          <w:b/>
        </w:rPr>
        <w:t>This will result in two sets of databases and figures, one with the ANALYSIS_COUNTER value of 1 in the filenames and the other with the ANALYSIS_COUNTER value of 2 in the filenames.  The tabular output will be summarized in two worksheets named RI_QUAL_0</w:t>
      </w:r>
      <w:r>
        <w:rPr>
          <w:b/>
        </w:rPr>
        <w:t xml:space="preserve">8 </w:t>
      </w:r>
      <w:r w:rsidRPr="008A52CE">
        <w:rPr>
          <w:b/>
        </w:rPr>
        <w:t>1 and RI_QUAL_0</w:t>
      </w:r>
      <w:r>
        <w:rPr>
          <w:b/>
        </w:rPr>
        <w:t>8</w:t>
      </w:r>
      <w:r w:rsidRPr="008A52CE">
        <w:rPr>
          <w:b/>
        </w:rPr>
        <w:t xml:space="preserve"> 2.  The crude and valid worksheets will have different footnotes.</w:t>
      </w:r>
    </w:p>
    <w:p w14:paraId="02EB85BC" w14:textId="1D997BB8" w:rsidR="00053539" w:rsidRDefault="00053539" w:rsidP="00421479">
      <w:pPr>
        <w:jc w:val="left"/>
      </w:pPr>
      <w:r>
        <w:br w:type="page"/>
      </w:r>
    </w:p>
    <w:p w14:paraId="20762875" w14:textId="76EB8839" w:rsidR="006615B5" w:rsidRDefault="00DF6114" w:rsidP="00DC6622">
      <w:pPr>
        <w:pStyle w:val="Heading3"/>
      </w:pPr>
      <w:bookmarkStart w:id="127" w:name="_Toc474976174"/>
      <w:r>
        <w:lastRenderedPageBreak/>
        <w:t>RI_QUAL_0</w:t>
      </w:r>
      <w:r w:rsidR="00F46487">
        <w:t>9</w:t>
      </w:r>
      <w:r w:rsidR="00657E1A">
        <w:t>:</w:t>
      </w:r>
      <w:r w:rsidR="00572DCA">
        <w:t xml:space="preserve"> </w:t>
      </w:r>
      <w:r w:rsidR="006615B5">
        <w:t>Percent of children with missed opportunity for simultaneous vaccination</w:t>
      </w:r>
      <w:bookmarkEnd w:id="127"/>
    </w:p>
    <w:p w14:paraId="6FFADBF5" w14:textId="77777777" w:rsidR="006615B5" w:rsidRDefault="006615B5" w:rsidP="00801C96">
      <w:pPr>
        <w:jc w:val="left"/>
      </w:pPr>
      <w:r>
        <w:t>Weighted:</w:t>
      </w:r>
      <w:r>
        <w:tab/>
        <w:t>No</w:t>
      </w:r>
    </w:p>
    <w:p w14:paraId="05D5337A" w14:textId="17485AB0" w:rsidR="006615B5" w:rsidRDefault="006615B5" w:rsidP="00801C96">
      <w:pPr>
        <w:ind w:left="1440" w:hanging="1440"/>
        <w:jc w:val="left"/>
      </w:pPr>
      <w:r>
        <w:t xml:space="preserve">Denominator: </w:t>
      </w:r>
      <w:r>
        <w:tab/>
        <w:t xml:space="preserve">Number of children </w:t>
      </w:r>
      <w:r w:rsidR="00597F1E">
        <w:t xml:space="preserve">with date of birth data and date of vaccination data indicating </w:t>
      </w:r>
      <w:r w:rsidR="00597F1E">
        <w:br/>
        <w:t>that they had 1+ visits for vaccination on days when they were eligible to receive the dose in question</w:t>
      </w:r>
    </w:p>
    <w:p w14:paraId="5F249155" w14:textId="4DCBD9F1" w:rsidR="006615B5" w:rsidRDefault="006615B5" w:rsidP="00801C96">
      <w:pPr>
        <w:ind w:left="1440" w:hanging="1440"/>
        <w:jc w:val="left"/>
      </w:pPr>
      <w:r>
        <w:t xml:space="preserve">Numerator: </w:t>
      </w:r>
      <w:r>
        <w:tab/>
        <w:t>Number of children who experienced 1+ missed opportunities to be vaccinated</w:t>
      </w:r>
      <w:r w:rsidR="00597F1E">
        <w:t xml:space="preserve"> for </w:t>
      </w:r>
      <w:r w:rsidR="00597F1E">
        <w:br/>
        <w:t>the dose in question</w:t>
      </w:r>
    </w:p>
    <w:p w14:paraId="18E844B2" w14:textId="77777777" w:rsidR="006615B5" w:rsidRDefault="006615B5" w:rsidP="00801C96">
      <w:pPr>
        <w:spacing w:after="0"/>
        <w:jc w:val="left"/>
      </w:pPr>
      <w:r>
        <w:t>Vaccines:</w:t>
      </w:r>
      <w:r>
        <w:tab/>
        <w:t>Calculate for each vaccine and dose</w:t>
      </w:r>
    </w:p>
    <w:p w14:paraId="75EE22BD" w14:textId="4BCE248A" w:rsidR="003C259B" w:rsidRDefault="003C259B" w:rsidP="00801C96">
      <w:pPr>
        <w:spacing w:after="0"/>
        <w:ind w:left="1440"/>
        <w:jc w:val="left"/>
      </w:pPr>
      <w:r>
        <w:t xml:space="preserve">Calculate over all vaccines and doses (# of children with 1+ MOV / # of children with 1+ </w:t>
      </w:r>
      <w:r w:rsidR="00CA1314">
        <w:t>eligible visit date in the dataset</w:t>
      </w:r>
      <w:r>
        <w:t>)</w:t>
      </w:r>
    </w:p>
    <w:p w14:paraId="509F69A7" w14:textId="77777777" w:rsidR="004A20FA" w:rsidRDefault="004A20FA" w:rsidP="00801C96">
      <w:pPr>
        <w:spacing w:after="0"/>
        <w:jc w:val="left"/>
      </w:pPr>
      <w:r>
        <w:t>User inputs:</w:t>
      </w:r>
    </w:p>
    <w:p w14:paraId="0EA51E63" w14:textId="289E9DA4" w:rsidR="004A20FA" w:rsidRDefault="004A20FA" w:rsidP="00801C96">
      <w:pPr>
        <w:spacing w:after="120"/>
        <w:ind w:left="720" w:firstLine="720"/>
        <w:jc w:val="left"/>
        <w:rPr>
          <w:rFonts w:ascii="Courier New" w:hAnsi="Courier New" w:cs="Courier New"/>
        </w:rPr>
      </w:pPr>
      <w:r w:rsidRPr="00304C77">
        <w:rPr>
          <w:rFonts w:ascii="Courier New" w:hAnsi="Courier New" w:cs="Courier New"/>
        </w:rPr>
        <w:t>vcqi_global RI_QUAL_0</w:t>
      </w:r>
      <w:r>
        <w:rPr>
          <w:rFonts w:ascii="Courier New" w:hAnsi="Courier New" w:cs="Courier New"/>
        </w:rPr>
        <w:t>9</w:t>
      </w:r>
      <w:r w:rsidRPr="00304C77">
        <w:rPr>
          <w:rFonts w:ascii="Courier New" w:hAnsi="Courier New" w:cs="Courier New"/>
        </w:rPr>
        <w:t xml:space="preserve">_VALID_OR_CRUDE </w:t>
      </w:r>
      <w:r>
        <w:rPr>
          <w:rFonts w:ascii="Courier New" w:hAnsi="Courier New" w:cs="Courier New"/>
        </w:rPr>
        <w:t xml:space="preserve">&lt;CRUDE or </w:t>
      </w:r>
      <w:r w:rsidRPr="00304C77">
        <w:rPr>
          <w:rFonts w:ascii="Courier New" w:hAnsi="Courier New" w:cs="Courier New"/>
        </w:rPr>
        <w:t>VALID</w:t>
      </w:r>
      <w:r>
        <w:rPr>
          <w:rFonts w:ascii="Courier New" w:hAnsi="Courier New" w:cs="Courier New"/>
        </w:rPr>
        <w:t>&gt;</w:t>
      </w:r>
    </w:p>
    <w:p w14:paraId="06476118" w14:textId="7929CE2E" w:rsidR="00C073FA" w:rsidRPr="00043009" w:rsidRDefault="00C073FA" w:rsidP="00801C96">
      <w:pPr>
        <w:ind w:left="1440"/>
        <w:jc w:val="left"/>
      </w:pPr>
      <w:r w:rsidRPr="00043009">
        <w:t>See note</w:t>
      </w:r>
      <w:r w:rsidR="00113A6C">
        <w:t>s section</w:t>
      </w:r>
      <w:r w:rsidRPr="00043009">
        <w:t xml:space="preserve"> in RI_QUAL_07 regarding CRUDE and VALID.</w:t>
      </w:r>
    </w:p>
    <w:p w14:paraId="6F8B72F6" w14:textId="4529B56C" w:rsidR="004A20FA" w:rsidRPr="000E6700" w:rsidRDefault="004A20FA" w:rsidP="00801C96">
      <w:pPr>
        <w:jc w:val="left"/>
      </w:pPr>
      <w:r>
        <w:t xml:space="preserve">Control </w:t>
      </w:r>
      <w:r>
        <w:br/>
        <w:t>Program</w:t>
      </w:r>
      <w:r>
        <w:br/>
        <w:t>Command:</w:t>
      </w:r>
      <w:r>
        <w:tab/>
      </w:r>
      <w:r>
        <w:rPr>
          <w:rFonts w:ascii="Courier New" w:hAnsi="Courier New" w:cs="Courier New"/>
        </w:rPr>
        <w:t>RI_QUAL_09</w:t>
      </w:r>
    </w:p>
    <w:p w14:paraId="38D7D983" w14:textId="4B16CBF1" w:rsidR="00D31409" w:rsidRDefault="00D31409" w:rsidP="00801C96">
      <w:pPr>
        <w:jc w:val="left"/>
      </w:pPr>
      <w:r>
        <w:t>Output:</w:t>
      </w:r>
      <w:r>
        <w:tab/>
      </w:r>
      <w:r>
        <w:tab/>
        <w:t xml:space="preserve">This indicator produces </w:t>
      </w:r>
      <w:r w:rsidR="00F4524A">
        <w:t>a</w:t>
      </w:r>
      <w:r>
        <w:t xml:space="preserve"> </w:t>
      </w:r>
      <w:r>
        <w:rPr>
          <w:u w:val="single"/>
        </w:rPr>
        <w:t>database</w:t>
      </w:r>
      <w:r>
        <w:t xml:space="preserve"> </w:t>
      </w:r>
      <w:r w:rsidR="00F4524A">
        <w:t xml:space="preserve">for each dose </w:t>
      </w:r>
      <w:r w:rsidR="00CE3BA4">
        <w:t>in the RI dose list</w:t>
      </w:r>
      <w:r w:rsidR="00F4524A">
        <w:t xml:space="preserve">.  Each is </w:t>
      </w:r>
      <w:r>
        <w:t>named:</w:t>
      </w:r>
    </w:p>
    <w:p w14:paraId="4BC03814" w14:textId="14C201E1" w:rsidR="00D31409" w:rsidRDefault="00013AF8" w:rsidP="00801C96">
      <w:pPr>
        <w:ind w:left="720" w:firstLine="720"/>
        <w:jc w:val="left"/>
      </w:pPr>
      <w:r>
        <w:t>RI_QUAL</w:t>
      </w:r>
      <w:r w:rsidR="00D31409">
        <w:t>_</w:t>
      </w:r>
      <w:r w:rsidR="009916B4">
        <w:t>09</w:t>
      </w:r>
      <w:r w:rsidR="00D31409">
        <w:t>_</w:t>
      </w:r>
      <w:r w:rsidR="004A3EA3">
        <w:rPr>
          <w:i/>
        </w:rPr>
        <w:t>&lt;analysis counter&gt;</w:t>
      </w:r>
      <w:r w:rsidR="009916B4">
        <w:rPr>
          <w:i/>
        </w:rPr>
        <w:t>_&lt;dose &gt;</w:t>
      </w:r>
      <w:r w:rsidR="00D31409">
        <w:t>_database.dta</w:t>
      </w:r>
    </w:p>
    <w:p w14:paraId="0D081A13" w14:textId="375DF017" w:rsidR="006F1386" w:rsidRDefault="006F1386" w:rsidP="00801C96">
      <w:pPr>
        <w:ind w:left="1440"/>
        <w:jc w:val="left"/>
      </w:pPr>
      <w:r>
        <w:t xml:space="preserve">The database lists output for </w:t>
      </w:r>
      <w:r w:rsidR="00677DF8">
        <w:t xml:space="preserve">every stratum requested via the SHOW_LEVEL globals </w:t>
      </w:r>
      <w:r w:rsidR="00FA56FE">
        <w:t>(described in section 3.3</w:t>
      </w:r>
      <w:r w:rsidR="00677DF8">
        <w:t xml:space="preserve"> </w:t>
      </w:r>
      <w:r w:rsidR="00FA56FE">
        <w:t>and Annex B)</w:t>
      </w:r>
      <w:r>
        <w:t xml:space="preserve">, documenting the number of children who had a recorded date of birth who had 1+ documented vaccinations at an age when they were eligible to receive the dose in question, the number of children who experienced 1+ missed opportunities for the dose, the number of children whose missed opportunities were corrected, and the number of children whose missed opportunity was uncorrected at the time of the survey. </w:t>
      </w:r>
    </w:p>
    <w:p w14:paraId="2B1FBE42" w14:textId="5B44BE0C" w:rsidR="00CE3BA4" w:rsidRPr="00522F14" w:rsidRDefault="00CE3BA4" w:rsidP="00801C96">
      <w:pPr>
        <w:ind w:left="1440"/>
        <w:jc w:val="left"/>
      </w:pPr>
      <w:r>
        <w:t>It also produces a database describing the proportion of respondents who experienced 1+ MOVs for any dose.  That database is named:</w:t>
      </w:r>
    </w:p>
    <w:p w14:paraId="14F25DBC" w14:textId="2442BEE6" w:rsidR="00CE3BA4" w:rsidRDefault="00CE3BA4" w:rsidP="00801C96">
      <w:pPr>
        <w:ind w:left="720" w:firstLine="720"/>
        <w:jc w:val="left"/>
      </w:pPr>
      <w:r>
        <w:t>RI_QUAL_09_</w:t>
      </w:r>
      <w:r w:rsidR="004A3EA3">
        <w:rPr>
          <w:i/>
        </w:rPr>
        <w:t>&lt;analysis counter&gt;</w:t>
      </w:r>
      <w:r>
        <w:rPr>
          <w:i/>
        </w:rPr>
        <w:t>_</w:t>
      </w:r>
      <w:r>
        <w:t>anydose_database.dta</w:t>
      </w:r>
    </w:p>
    <w:p w14:paraId="4DE8C86A" w14:textId="77777777" w:rsidR="00A47C89" w:rsidRDefault="00D31409" w:rsidP="00A47C89">
      <w:pPr>
        <w:ind w:left="1440"/>
        <w:jc w:val="left"/>
      </w:pPr>
      <w:r>
        <w:t>How the outcome is calculated for each respondent depends on whether RI records were sought at health centers, and if so, for whom.  This is indicated in the control program by setting one (and only one) of the RECORDS_SOUGHT global macros to 1.</w:t>
      </w:r>
      <w:r w:rsidR="00A47C89">
        <w:t xml:space="preserve"> See section RI_QUAL_07 for details on how the RECORDS_SOUGHT global macros differ on MOV calculations.</w:t>
      </w:r>
    </w:p>
    <w:p w14:paraId="7108BAAE" w14:textId="6C000C65" w:rsidR="00D31409" w:rsidRDefault="00D31409" w:rsidP="00801C96">
      <w:pPr>
        <w:ind w:left="1440"/>
        <w:jc w:val="left"/>
      </w:pPr>
      <w:r>
        <w:t xml:space="preserve">The </w:t>
      </w:r>
      <w:r w:rsidRPr="0012209F">
        <w:rPr>
          <w:u w:val="single"/>
        </w:rPr>
        <w:t>Excel worksheet</w:t>
      </w:r>
      <w:r>
        <w:t xml:space="preserve"> for this indicator is named: RI_QUAL_</w:t>
      </w:r>
      <w:r w:rsidR="00A85248">
        <w:t>09</w:t>
      </w:r>
      <w:r w:rsidR="0090257E">
        <w:t xml:space="preserve"> &lt;</w:t>
      </w:r>
      <w:r w:rsidR="0090257E" w:rsidRPr="00980553">
        <w:rPr>
          <w:i/>
        </w:rPr>
        <w:t>analysis counter</w:t>
      </w:r>
      <w:r w:rsidR="0090257E">
        <w:t xml:space="preserve">&gt;.  </w:t>
      </w:r>
    </w:p>
    <w:p w14:paraId="5C376E4E" w14:textId="77777777" w:rsidR="00917EB4" w:rsidRDefault="00917EB4" w:rsidP="00801C96">
      <w:pPr>
        <w:ind w:left="1440"/>
        <w:jc w:val="left"/>
      </w:pPr>
      <w:r>
        <w:t xml:space="preserve">Report outcomes for all doses in a single very wide table, where each dose has four columns: </w:t>
      </w:r>
    </w:p>
    <w:p w14:paraId="558F9860" w14:textId="50794FBD" w:rsidR="00917EB4" w:rsidRDefault="00917EB4" w:rsidP="00917EB4">
      <w:pPr>
        <w:pStyle w:val="ListParagraph"/>
        <w:numPr>
          <w:ilvl w:val="0"/>
          <w:numId w:val="4"/>
        </w:numPr>
        <w:jc w:val="left"/>
      </w:pPr>
      <w:r>
        <w:lastRenderedPageBreak/>
        <w:t xml:space="preserve">The number of children who had at least one visit where they were eligible to receive the dose (this is the number of </w:t>
      </w:r>
      <w:r w:rsidR="00364E0D">
        <w:t>children</w:t>
      </w:r>
      <w:r>
        <w:t xml:space="preserve"> for which the indicator is </w:t>
      </w:r>
      <w:r w:rsidR="00491C07">
        <w:br/>
      </w:r>
      <w:r>
        <w:t>either 0 or 1)</w:t>
      </w:r>
    </w:p>
    <w:p w14:paraId="00D58640" w14:textId="77777777" w:rsidR="00917EB4" w:rsidRDefault="00917EB4" w:rsidP="00917EB4">
      <w:pPr>
        <w:pStyle w:val="ListParagraph"/>
        <w:numPr>
          <w:ilvl w:val="0"/>
          <w:numId w:val="4"/>
        </w:numPr>
        <w:jc w:val="left"/>
      </w:pPr>
      <w:r>
        <w:t>The % of those children who had 1+ MOVs for that dose (this measure)</w:t>
      </w:r>
    </w:p>
    <w:p w14:paraId="1A8C03E5" w14:textId="77777777" w:rsidR="00917EB4" w:rsidRDefault="00917EB4" w:rsidP="00917EB4">
      <w:pPr>
        <w:pStyle w:val="ListParagraph"/>
        <w:numPr>
          <w:ilvl w:val="0"/>
          <w:numId w:val="4"/>
        </w:numPr>
        <w:jc w:val="left"/>
      </w:pPr>
      <w:r>
        <w:t>The percent of children with eligible visits who had uncorrected MOVs</w:t>
      </w:r>
    </w:p>
    <w:p w14:paraId="087E15FA" w14:textId="77777777" w:rsidR="00917EB4" w:rsidRDefault="00917EB4" w:rsidP="00917EB4">
      <w:pPr>
        <w:pStyle w:val="ListParagraph"/>
        <w:numPr>
          <w:ilvl w:val="0"/>
          <w:numId w:val="4"/>
        </w:numPr>
        <w:jc w:val="left"/>
      </w:pPr>
      <w:r>
        <w:t>The percent of children with eligible visits who had corrected MOVs.</w:t>
      </w:r>
    </w:p>
    <w:p w14:paraId="681DD61F" w14:textId="77777777" w:rsidR="00917EB4" w:rsidRDefault="00917EB4" w:rsidP="00801C96">
      <w:pPr>
        <w:ind w:left="1440"/>
        <w:jc w:val="left"/>
      </w:pPr>
      <w:r w:rsidRPr="00D70CF5">
        <w:rPr>
          <w:b/>
        </w:rPr>
        <w:t>Note:  The latter two figures add up to the percent calculated in this measure.</w:t>
      </w:r>
      <w:r>
        <w:br/>
      </w:r>
      <w:r>
        <w:br/>
        <w:t xml:space="preserve">The data for all doses combined consist of five columns: </w:t>
      </w:r>
    </w:p>
    <w:p w14:paraId="5BAC5198" w14:textId="77777777" w:rsidR="00917EB4" w:rsidRDefault="00917EB4" w:rsidP="00917EB4">
      <w:pPr>
        <w:pStyle w:val="ListParagraph"/>
        <w:numPr>
          <w:ilvl w:val="0"/>
          <w:numId w:val="36"/>
        </w:numPr>
        <w:jc w:val="left"/>
      </w:pPr>
      <w:r>
        <w:t xml:space="preserve">A total number of children who had dob data and 1+ eligible visits; </w:t>
      </w:r>
    </w:p>
    <w:p w14:paraId="7CC30CC8" w14:textId="77777777" w:rsidR="00917EB4" w:rsidRDefault="00917EB4" w:rsidP="00917EB4">
      <w:pPr>
        <w:pStyle w:val="ListParagraph"/>
        <w:numPr>
          <w:ilvl w:val="0"/>
          <w:numId w:val="36"/>
        </w:numPr>
        <w:jc w:val="left"/>
      </w:pPr>
      <w:r>
        <w:t xml:space="preserve">The percent who had 1+ MOVs for 1+ doses; </w:t>
      </w:r>
    </w:p>
    <w:p w14:paraId="61CE4951" w14:textId="77777777" w:rsidR="00917EB4" w:rsidRDefault="00917EB4" w:rsidP="00917EB4">
      <w:pPr>
        <w:pStyle w:val="ListParagraph"/>
        <w:numPr>
          <w:ilvl w:val="0"/>
          <w:numId w:val="36"/>
        </w:numPr>
        <w:jc w:val="left"/>
      </w:pPr>
      <w:r>
        <w:t xml:space="preserve">The percent for whom </w:t>
      </w:r>
      <w:r w:rsidRPr="000E6E22">
        <w:rPr>
          <w:u w:val="single"/>
        </w:rPr>
        <w:t xml:space="preserve">all </w:t>
      </w:r>
      <w:r>
        <w:t xml:space="preserve">MOVs were corrected; </w:t>
      </w:r>
    </w:p>
    <w:p w14:paraId="41DFA196" w14:textId="77777777" w:rsidR="00917EB4" w:rsidRDefault="00917EB4" w:rsidP="00917EB4">
      <w:pPr>
        <w:pStyle w:val="ListParagraph"/>
        <w:numPr>
          <w:ilvl w:val="0"/>
          <w:numId w:val="36"/>
        </w:numPr>
        <w:jc w:val="left"/>
      </w:pPr>
      <w:r>
        <w:t xml:space="preserve">The percent for whom </w:t>
      </w:r>
      <w:r w:rsidRPr="000E6E22">
        <w:rPr>
          <w:u w:val="single"/>
        </w:rPr>
        <w:t>none</w:t>
      </w:r>
      <w:r>
        <w:t xml:space="preserve"> of the MOVs were corrected, and </w:t>
      </w:r>
    </w:p>
    <w:p w14:paraId="3B46C651" w14:textId="77777777" w:rsidR="00917EB4" w:rsidRDefault="00917EB4" w:rsidP="00917EB4">
      <w:pPr>
        <w:pStyle w:val="ListParagraph"/>
        <w:numPr>
          <w:ilvl w:val="0"/>
          <w:numId w:val="36"/>
        </w:numPr>
        <w:jc w:val="left"/>
      </w:pPr>
      <w:r>
        <w:t xml:space="preserve">The percent for whom some, but not all of the MOVs were corrected.  </w:t>
      </w:r>
    </w:p>
    <w:p w14:paraId="2532EE90" w14:textId="77777777" w:rsidR="00917EB4" w:rsidRPr="00D70CF5" w:rsidRDefault="00917EB4" w:rsidP="00801C96">
      <w:pPr>
        <w:ind w:left="720" w:firstLine="720"/>
        <w:jc w:val="left"/>
        <w:rPr>
          <w:b/>
        </w:rPr>
      </w:pPr>
      <w:r w:rsidRPr="00D70CF5">
        <w:rPr>
          <w:b/>
        </w:rPr>
        <w:t>Note: Column 5 is equal to 2 minus 3 minus 4.</w:t>
      </w:r>
    </w:p>
    <w:p w14:paraId="7FB85663" w14:textId="0061FD28" w:rsidR="002F10A8" w:rsidRDefault="002F10A8" w:rsidP="00801C96">
      <w:pPr>
        <w:ind w:left="1440"/>
        <w:jc w:val="left"/>
      </w:pPr>
      <w:r>
        <w:t xml:space="preserve">The indicator generates </w:t>
      </w:r>
      <w:r>
        <w:rPr>
          <w:u w:val="single"/>
        </w:rPr>
        <w:t>two plots</w:t>
      </w:r>
      <w:r>
        <w:t xml:space="preserve"> for each dose: one that shows the unweighted proportion of respondents who had eligible visits that experienced 1+ MOVs, and another that shows the proportion </w:t>
      </w:r>
      <w:r w:rsidR="00947138">
        <w:t>of children whose MOVs were eventually corrected.</w:t>
      </w:r>
    </w:p>
    <w:p w14:paraId="4A398CB2" w14:textId="29B4D16B" w:rsidR="00947138" w:rsidRPr="00D86585" w:rsidRDefault="00D86585" w:rsidP="00801C96">
      <w:pPr>
        <w:ind w:left="1440"/>
        <w:jc w:val="left"/>
      </w:pPr>
      <w:r>
        <w:t xml:space="preserve">The indicator generates two additional </w:t>
      </w:r>
      <w:r>
        <w:rPr>
          <w:u w:val="single"/>
        </w:rPr>
        <w:t>plots</w:t>
      </w:r>
      <w:r>
        <w:t xml:space="preserve">:  One that shows the % of respondents who were eligible for any dose, who experienced 1+ MOVs, and one that shows the % of respondents who had 1+ MOVs and later had </w:t>
      </w:r>
      <w:r>
        <w:rPr>
          <w:u w:val="single"/>
        </w:rPr>
        <w:t>all</w:t>
      </w:r>
      <w:r>
        <w:t xml:space="preserve"> of their MOVs corrected.</w:t>
      </w:r>
    </w:p>
    <w:p w14:paraId="725D2111" w14:textId="7B932619" w:rsidR="005E6B0F" w:rsidRDefault="005E6B0F" w:rsidP="00801C96">
      <w:pPr>
        <w:ind w:left="1440"/>
        <w:jc w:val="left"/>
        <w:rPr>
          <w:i/>
        </w:rPr>
      </w:pPr>
      <w:r>
        <w:t>The plot files are named RI_QUAL</w:t>
      </w:r>
      <w:r w:rsidR="00D31409">
        <w:t>_</w:t>
      </w:r>
      <w:r w:rsidR="00D86585">
        <w:t>09</w:t>
      </w:r>
      <w:r w:rsidR="00DA7744">
        <w:rPr>
          <w:i/>
        </w:rPr>
        <w:t>_&lt;analysis counter&gt;_</w:t>
      </w:r>
      <w:r w:rsidR="00DA7744" w:rsidRPr="00A05EAA">
        <w:rPr>
          <w:iCs/>
        </w:rPr>
        <w:t>uwplot</w:t>
      </w:r>
      <w:r w:rsidR="00D86585" w:rsidRPr="00D86585">
        <w:rPr>
          <w:i/>
        </w:rPr>
        <w:t>_&lt;dose</w:t>
      </w:r>
      <w:r w:rsidR="008E0C19">
        <w:rPr>
          <w:i/>
        </w:rPr>
        <w:t xml:space="preserve"> or anydose</w:t>
      </w:r>
      <w:r w:rsidR="00D86585" w:rsidRPr="00D86585">
        <w:rPr>
          <w:i/>
        </w:rPr>
        <w:t>&gt;_</w:t>
      </w:r>
      <w:r w:rsidR="00DA7744">
        <w:rPr>
          <w:i/>
        </w:rPr>
        <w:t>&lt;four 0/1 flags to show which levels are plotted&gt;</w:t>
      </w:r>
      <w:r w:rsidR="00F45467">
        <w:rPr>
          <w:i/>
        </w:rPr>
        <w:t>.png</w:t>
      </w:r>
      <w:r w:rsidR="00985631">
        <w:rPr>
          <w:i/>
        </w:rPr>
        <w:t xml:space="preserve"> a</w:t>
      </w:r>
      <w:r>
        <w:rPr>
          <w:i/>
        </w:rPr>
        <w:t>nd</w:t>
      </w:r>
    </w:p>
    <w:p w14:paraId="12CACC7A" w14:textId="11A36D80" w:rsidR="005E6B0F" w:rsidRPr="00D005B7" w:rsidRDefault="005E6B0F" w:rsidP="00801C96">
      <w:pPr>
        <w:ind w:left="1440"/>
        <w:jc w:val="left"/>
        <w:rPr>
          <w:i/>
        </w:rPr>
      </w:pPr>
      <w:r>
        <w:t>RI_QUAL_09</w:t>
      </w:r>
      <w:r w:rsidR="00DA7744">
        <w:rPr>
          <w:i/>
        </w:rPr>
        <w:t>_&lt;analysis counter&gt;_</w:t>
      </w:r>
      <w:r w:rsidR="00DA7744" w:rsidRPr="00A05EAA">
        <w:rPr>
          <w:iCs/>
        </w:rPr>
        <w:t>uwplot</w:t>
      </w:r>
      <w:r w:rsidRPr="00D86585">
        <w:rPr>
          <w:i/>
        </w:rPr>
        <w:t>_&lt;dose</w:t>
      </w:r>
      <w:r w:rsidR="008E0C19">
        <w:rPr>
          <w:i/>
        </w:rPr>
        <w:t xml:space="preserve"> or anydose</w:t>
      </w:r>
      <w:r w:rsidRPr="00D86585">
        <w:rPr>
          <w:i/>
        </w:rPr>
        <w:t>&gt;_</w:t>
      </w:r>
      <w:r>
        <w:t>cor_</w:t>
      </w:r>
      <w:r w:rsidR="00DA7744">
        <w:rPr>
          <w:i/>
        </w:rPr>
        <w:t>&lt;four 0/1 flags to show which levels are plotted&gt;</w:t>
      </w:r>
      <w:r w:rsidR="00F45467">
        <w:rPr>
          <w:i/>
        </w:rPr>
        <w:t>.png</w:t>
      </w:r>
    </w:p>
    <w:p w14:paraId="79F63836" w14:textId="77777777" w:rsidR="00074076" w:rsidRDefault="00074076" w:rsidP="00074076">
      <w:pPr>
        <w:ind w:left="1440" w:hanging="1440"/>
      </w:pPr>
      <w:r>
        <w:t>Interpretation:</w:t>
      </w:r>
      <w:r>
        <w:tab/>
      </w:r>
      <w:r w:rsidRPr="00A157BB">
        <w:rPr>
          <w:u w:val="single"/>
        </w:rPr>
        <w:t>To interpret columns labeled “Had MOV for &lt;dose&gt; %”</w:t>
      </w:r>
      <w:r>
        <w:t>: “Among the N children in the survey dataset who received some vaccinations on days when they were age-eligible to receive &lt;dose&gt;, X% of them experienced 1+ occasions where they were eligible to receive &lt;dose&gt; but did not receive it.”</w:t>
      </w:r>
    </w:p>
    <w:p w14:paraId="75D775F6" w14:textId="77777777" w:rsidR="00074076" w:rsidRPr="005B70D5" w:rsidRDefault="00074076" w:rsidP="00074076">
      <w:pPr>
        <w:ind w:left="1440"/>
      </w:pPr>
      <w:r w:rsidRPr="00A157BB">
        <w:rPr>
          <w:u w:val="single"/>
        </w:rPr>
        <w:t>To interpret the column labeled “MOV uncorrected for &lt;dose&gt; %”</w:t>
      </w:r>
      <w:r>
        <w:t xml:space="preserve">: </w:t>
      </w:r>
      <w:r w:rsidRPr="005B70D5">
        <w:t>“Among the N children in the survey dataset who visited vaccination services on days when they were eligible to receive &lt;dose&gt;, X% of them experienced uncorrected missed opportunities for vaccination with &lt;dose&gt;, that is, there were 1+ occasions where they were eligible to receive &lt;dose&gt; but did not receive it, and as of the date of the survey they still had not received it.”</w:t>
      </w:r>
    </w:p>
    <w:p w14:paraId="65D5526E" w14:textId="77777777" w:rsidR="00074076" w:rsidRDefault="00074076" w:rsidP="00074076">
      <w:pPr>
        <w:ind w:left="1440"/>
      </w:pPr>
      <w:r w:rsidRPr="00A157BB">
        <w:rPr>
          <w:u w:val="single"/>
        </w:rPr>
        <w:t>To interpret the column labeled “MOV corrected for &lt;dose&gt; %</w:t>
      </w:r>
      <w:r>
        <w:t xml:space="preserve">”: </w:t>
      </w:r>
      <w:r w:rsidRPr="005B70D5">
        <w:t>“Among the N children in the survey dataset who visited vaccination services on days when they were eligible to receive &lt;dose&gt;, X% of them experienced corrected missed opportunities for vaccination with &lt;dose&gt;, that is, there were 1+ occasions where they were eligible to receive &lt;dose&gt; but did not receive it, but they did receive it at a later date.”</w:t>
      </w:r>
    </w:p>
    <w:p w14:paraId="43C82DBD" w14:textId="77777777" w:rsidR="00074076" w:rsidRDefault="00074076" w:rsidP="00074076">
      <w:pPr>
        <w:ind w:left="1440"/>
      </w:pPr>
    </w:p>
    <w:p w14:paraId="718F7516" w14:textId="77777777" w:rsidR="00074076" w:rsidRDefault="00074076" w:rsidP="00074076">
      <w:pPr>
        <w:ind w:left="1440"/>
      </w:pPr>
      <w:r>
        <w:t>To interpret column labeled “</w:t>
      </w:r>
      <w:r w:rsidRPr="00A157BB">
        <w:t>Had MOV for any dose (%)</w:t>
      </w:r>
      <w:r>
        <w:t xml:space="preserve">”: </w:t>
      </w:r>
      <w:r w:rsidRPr="005B70D5">
        <w:t>“Among the N children in the survey dataset who visited vaccination services on days when they were eligible to receive</w:t>
      </w:r>
      <w:r>
        <w:t xml:space="preserve"> any dose</w:t>
      </w:r>
      <w:r w:rsidRPr="005B70D5">
        <w:t xml:space="preserve">, X% of them experienced 1+ occasions where they </w:t>
      </w:r>
      <w:r>
        <w:t>did not receive all doses for which they were eligible.</w:t>
      </w:r>
      <w:r w:rsidRPr="005B70D5">
        <w:t>”</w:t>
      </w:r>
    </w:p>
    <w:p w14:paraId="278BCD7F" w14:textId="77777777" w:rsidR="00074076" w:rsidRDefault="00074076" w:rsidP="00074076">
      <w:pPr>
        <w:ind w:left="1440"/>
      </w:pPr>
      <w:r>
        <w:t>To interpret column labeld “</w:t>
      </w:r>
      <w:r w:rsidRPr="00A157BB">
        <w:t>All MOVs were uncorrected (%)</w:t>
      </w:r>
      <w:r>
        <w:t>”: “Among the N children in the survey dataset who experienced 1+ MOVs for any doses, X% had all of their MOVs still uncorrected at the time of the survey.”</w:t>
      </w:r>
    </w:p>
    <w:p w14:paraId="39574865" w14:textId="77777777" w:rsidR="00074076" w:rsidRPr="005B70D5" w:rsidRDefault="00074076" w:rsidP="00074076">
      <w:pPr>
        <w:ind w:left="1440"/>
      </w:pPr>
      <w:r>
        <w:t>To interpret column labeled “All MOVs were corrected (%</w:t>
      </w:r>
      <w:r w:rsidRPr="00A157BB">
        <w:t>)</w:t>
      </w:r>
      <w:r>
        <w:t>”:  “Among the N children in the survey dataset who experienced 1+ MOVs for any doses, X% had all of their MOVs corrected by the time of the survey.”</w:t>
      </w:r>
    </w:p>
    <w:p w14:paraId="64811A90" w14:textId="77777777" w:rsidR="00074076" w:rsidRPr="005B70D5" w:rsidRDefault="00074076" w:rsidP="00074076">
      <w:pPr>
        <w:ind w:left="1440"/>
      </w:pPr>
      <w:r>
        <w:t>To interpret column labeled “</w:t>
      </w:r>
      <w:r w:rsidRPr="00052224">
        <w:t>Some (not all) MOVs were corrected (%)</w:t>
      </w:r>
      <w:r>
        <w:t>”: “Among the N children in the survey dataset who experienced 1+ MOVs for any doses, X% had some but not all of their MOVs corrected by the time of the survey.”</w:t>
      </w:r>
    </w:p>
    <w:p w14:paraId="524C658A" w14:textId="77777777" w:rsidR="000F6D1F" w:rsidRPr="008A52CE" w:rsidRDefault="000F6D1F" w:rsidP="000F6D1F">
      <w:pPr>
        <w:ind w:left="1440" w:hanging="1440"/>
        <w:jc w:val="left"/>
        <w:rPr>
          <w:rFonts w:ascii="Courier New" w:hAnsi="Courier New" w:cs="Courier New"/>
          <w:b/>
        </w:rPr>
      </w:pPr>
      <w:r w:rsidRPr="008A52CE">
        <w:rPr>
          <w:b/>
        </w:rPr>
        <w:t>Notes:</w:t>
      </w:r>
      <w:r w:rsidRPr="008A52CE">
        <w:rPr>
          <w:b/>
        </w:rPr>
        <w:tab/>
        <w:t>To see the difference between the CRUDE and VALID analysis, simply run the indicator twice.  This can be accomplished with the following syntax in the control program:</w:t>
      </w:r>
    </w:p>
    <w:p w14:paraId="57E03B5E" w14:textId="77777777" w:rsidR="000F6D1F" w:rsidRPr="008A52CE" w:rsidRDefault="000F6D1F" w:rsidP="000F6D1F">
      <w:pPr>
        <w:ind w:left="720" w:firstLine="720"/>
        <w:contextualSpacing/>
        <w:jc w:val="left"/>
        <w:rPr>
          <w:rFonts w:ascii="Courier New" w:hAnsi="Courier New" w:cs="Courier New"/>
          <w:b/>
        </w:rPr>
      </w:pPr>
      <w:r w:rsidRPr="008A52CE">
        <w:rPr>
          <w:rFonts w:ascii="Courier New" w:hAnsi="Courier New" w:cs="Courier New"/>
          <w:b/>
        </w:rPr>
        <w:t>vcqi_global ANALYSIS_COUNTER 1</w:t>
      </w:r>
    </w:p>
    <w:p w14:paraId="505275FD" w14:textId="2BB9FE82" w:rsidR="000F6D1F" w:rsidRPr="008A52CE" w:rsidRDefault="000F6D1F" w:rsidP="000F6D1F">
      <w:pPr>
        <w:ind w:left="720" w:firstLine="720"/>
        <w:contextualSpacing/>
        <w:jc w:val="left"/>
        <w:rPr>
          <w:rFonts w:ascii="Courier New" w:hAnsi="Courier New" w:cs="Courier New"/>
          <w:b/>
        </w:rPr>
      </w:pPr>
      <w:r w:rsidRPr="008A52CE">
        <w:rPr>
          <w:rFonts w:ascii="Courier New" w:hAnsi="Courier New" w:cs="Courier New"/>
          <w:b/>
        </w:rPr>
        <w:t>vcqi_global RI_QUAL_0</w:t>
      </w:r>
      <w:r>
        <w:rPr>
          <w:rFonts w:ascii="Courier New" w:hAnsi="Courier New" w:cs="Courier New"/>
          <w:b/>
        </w:rPr>
        <w:t>9</w:t>
      </w:r>
      <w:r w:rsidRPr="008A52CE">
        <w:rPr>
          <w:rFonts w:ascii="Courier New" w:hAnsi="Courier New" w:cs="Courier New"/>
          <w:b/>
        </w:rPr>
        <w:t>_VALID_OR_CRUDE VALID</w:t>
      </w:r>
    </w:p>
    <w:p w14:paraId="068559E2" w14:textId="1DB744CA" w:rsidR="000F6D1F" w:rsidRPr="008A52CE" w:rsidRDefault="000F6D1F" w:rsidP="000F6D1F">
      <w:pPr>
        <w:ind w:left="720" w:firstLine="720"/>
        <w:contextualSpacing/>
        <w:jc w:val="left"/>
        <w:rPr>
          <w:rFonts w:ascii="Courier New" w:hAnsi="Courier New" w:cs="Courier New"/>
          <w:b/>
        </w:rPr>
      </w:pPr>
      <w:r w:rsidRPr="008A52CE">
        <w:rPr>
          <w:rFonts w:ascii="Courier New" w:hAnsi="Courier New" w:cs="Courier New"/>
          <w:b/>
        </w:rPr>
        <w:t>RI_QUAL_0</w:t>
      </w:r>
      <w:r>
        <w:rPr>
          <w:rFonts w:ascii="Courier New" w:hAnsi="Courier New" w:cs="Courier New"/>
          <w:b/>
        </w:rPr>
        <w:t>9</w:t>
      </w:r>
    </w:p>
    <w:p w14:paraId="44D5E6F4" w14:textId="77777777" w:rsidR="000F6D1F" w:rsidRPr="008A52CE" w:rsidRDefault="000F6D1F" w:rsidP="000F6D1F">
      <w:pPr>
        <w:ind w:left="720" w:firstLine="720"/>
        <w:contextualSpacing/>
        <w:jc w:val="left"/>
        <w:rPr>
          <w:rFonts w:ascii="Courier New" w:hAnsi="Courier New" w:cs="Courier New"/>
          <w:b/>
        </w:rPr>
      </w:pPr>
      <w:r w:rsidRPr="008A52CE">
        <w:rPr>
          <w:rFonts w:ascii="Courier New" w:hAnsi="Courier New" w:cs="Courier New"/>
          <w:b/>
        </w:rPr>
        <w:t>vcqi_global ANALYSIS_COUNTER 2</w:t>
      </w:r>
    </w:p>
    <w:p w14:paraId="5D09ECCA" w14:textId="08666741" w:rsidR="000F6D1F" w:rsidRPr="008A52CE" w:rsidRDefault="000F6D1F" w:rsidP="000F6D1F">
      <w:pPr>
        <w:ind w:left="720" w:firstLine="720"/>
        <w:contextualSpacing/>
        <w:jc w:val="left"/>
        <w:rPr>
          <w:rFonts w:ascii="Courier New" w:hAnsi="Courier New" w:cs="Courier New"/>
          <w:b/>
        </w:rPr>
      </w:pPr>
      <w:r w:rsidRPr="008A52CE">
        <w:rPr>
          <w:rFonts w:ascii="Courier New" w:hAnsi="Courier New" w:cs="Courier New"/>
          <w:b/>
        </w:rPr>
        <w:t>vcqi_global RI_QUAL_0</w:t>
      </w:r>
      <w:r>
        <w:rPr>
          <w:rFonts w:ascii="Courier New" w:hAnsi="Courier New" w:cs="Courier New"/>
          <w:b/>
        </w:rPr>
        <w:t>9</w:t>
      </w:r>
      <w:r w:rsidRPr="008A52CE">
        <w:rPr>
          <w:rFonts w:ascii="Courier New" w:hAnsi="Courier New" w:cs="Courier New"/>
          <w:b/>
        </w:rPr>
        <w:t>_VALID_OR_CRUDE CRUDE</w:t>
      </w:r>
    </w:p>
    <w:p w14:paraId="60CDEC87" w14:textId="72C14218" w:rsidR="000F6D1F" w:rsidRPr="008A52CE" w:rsidRDefault="000F6D1F" w:rsidP="000F6D1F">
      <w:pPr>
        <w:ind w:left="720" w:firstLine="720"/>
        <w:contextualSpacing/>
        <w:jc w:val="left"/>
        <w:rPr>
          <w:rFonts w:ascii="Courier New" w:hAnsi="Courier New" w:cs="Courier New"/>
          <w:b/>
        </w:rPr>
      </w:pPr>
      <w:r w:rsidRPr="008A52CE">
        <w:rPr>
          <w:rFonts w:ascii="Courier New" w:hAnsi="Courier New" w:cs="Courier New"/>
          <w:b/>
        </w:rPr>
        <w:t>RI_QUAL_0</w:t>
      </w:r>
      <w:r>
        <w:rPr>
          <w:rFonts w:ascii="Courier New" w:hAnsi="Courier New" w:cs="Courier New"/>
          <w:b/>
        </w:rPr>
        <w:t>9</w:t>
      </w:r>
    </w:p>
    <w:p w14:paraId="56F7ED81" w14:textId="77777777" w:rsidR="000F6D1F" w:rsidRPr="008A52CE" w:rsidRDefault="000F6D1F" w:rsidP="000F6D1F">
      <w:pPr>
        <w:ind w:left="720" w:firstLine="720"/>
        <w:contextualSpacing/>
        <w:jc w:val="left"/>
        <w:rPr>
          <w:rFonts w:ascii="Courier New" w:hAnsi="Courier New" w:cs="Courier New"/>
          <w:b/>
        </w:rPr>
      </w:pPr>
    </w:p>
    <w:p w14:paraId="005F4E60" w14:textId="6695BB19" w:rsidR="000F6D1F" w:rsidRPr="008A52CE" w:rsidRDefault="000F6D1F" w:rsidP="000F6D1F">
      <w:pPr>
        <w:ind w:left="1440"/>
        <w:jc w:val="left"/>
        <w:rPr>
          <w:b/>
        </w:rPr>
      </w:pPr>
      <w:r w:rsidRPr="008A52CE">
        <w:rPr>
          <w:b/>
        </w:rPr>
        <w:t>This will result in two sets of databases and figures, one with the ANALYSIS_COUNTER value of 1 in the filenames and the other with the ANALYSIS_COUNTER value of 2 in the filenames.  The tabular output will be summarized in two worksheets named RI_QUAL_0</w:t>
      </w:r>
      <w:r>
        <w:rPr>
          <w:b/>
        </w:rPr>
        <w:t xml:space="preserve">9 </w:t>
      </w:r>
      <w:r w:rsidRPr="008A52CE">
        <w:rPr>
          <w:b/>
        </w:rPr>
        <w:t>1 and RI_QUAL_0</w:t>
      </w:r>
      <w:r>
        <w:rPr>
          <w:b/>
        </w:rPr>
        <w:t>9</w:t>
      </w:r>
      <w:r w:rsidRPr="008A52CE">
        <w:rPr>
          <w:b/>
        </w:rPr>
        <w:t xml:space="preserve"> 2.  The crude and valid worksheets will have different footnotes.</w:t>
      </w:r>
    </w:p>
    <w:p w14:paraId="076D3FD2" w14:textId="77777777" w:rsidR="00BF0A2F" w:rsidRDefault="00BF0A2F" w:rsidP="00801C96">
      <w:pPr>
        <w:jc w:val="left"/>
      </w:pPr>
    </w:p>
    <w:p w14:paraId="2A33C19A" w14:textId="3344F51E" w:rsidR="00FB329D" w:rsidRDefault="00053539" w:rsidP="00836399">
      <w:pPr>
        <w:pStyle w:val="Heading3"/>
      </w:pPr>
      <w:r>
        <w:br w:type="page"/>
      </w:r>
    </w:p>
    <w:p w14:paraId="1B067F3E" w14:textId="7591BB9A" w:rsidR="003248F1" w:rsidRDefault="00DF6114" w:rsidP="00DC6622">
      <w:pPr>
        <w:pStyle w:val="Heading3"/>
      </w:pPr>
      <w:bookmarkStart w:id="128" w:name="_Toc474976175"/>
      <w:r>
        <w:lastRenderedPageBreak/>
        <w:t>RI_QUAL_</w:t>
      </w:r>
      <w:r w:rsidR="00F46487">
        <w:t>1</w:t>
      </w:r>
      <w:r w:rsidR="00836399">
        <w:t>2</w:t>
      </w:r>
      <w:r w:rsidR="00657E1A">
        <w:t>:</w:t>
      </w:r>
      <w:r w:rsidR="00A66150">
        <w:t xml:space="preserve"> </w:t>
      </w:r>
      <w:r w:rsidR="003248F1">
        <w:t>Percent of later doses in a sequence administered after a particular interval</w:t>
      </w:r>
      <w:bookmarkEnd w:id="128"/>
    </w:p>
    <w:p w14:paraId="634C256C" w14:textId="77777777" w:rsidR="003248F1" w:rsidRDefault="003248F1" w:rsidP="00801C96">
      <w:pPr>
        <w:jc w:val="left"/>
      </w:pPr>
      <w:r>
        <w:t>Weighted:</w:t>
      </w:r>
      <w:r>
        <w:tab/>
        <w:t>No</w:t>
      </w:r>
    </w:p>
    <w:p w14:paraId="7B447E0B" w14:textId="77777777" w:rsidR="003248F1" w:rsidRDefault="003248F1" w:rsidP="00801C96">
      <w:pPr>
        <w:ind w:left="1440" w:hanging="1440"/>
        <w:jc w:val="left"/>
      </w:pPr>
      <w:r>
        <w:t xml:space="preserve">Denominator: </w:t>
      </w:r>
      <w:r>
        <w:tab/>
        <w:t>Number of times the two doses were administered and there was a recorded date for each</w:t>
      </w:r>
    </w:p>
    <w:p w14:paraId="0DA455B9" w14:textId="47B95B9F" w:rsidR="003248F1" w:rsidRDefault="003248F1" w:rsidP="00801C96">
      <w:pPr>
        <w:jc w:val="left"/>
      </w:pPr>
      <w:r>
        <w:t xml:space="preserve">Numerator: </w:t>
      </w:r>
      <w:r>
        <w:tab/>
        <w:t xml:space="preserve">Number of times the later dose was administered </w:t>
      </w:r>
      <w:r w:rsidR="00FD6861">
        <w:t>after</w:t>
      </w:r>
      <w:r>
        <w:t xml:space="preserve"> the interval (in days) in question</w:t>
      </w:r>
    </w:p>
    <w:p w14:paraId="1CC9A00E" w14:textId="3F3689B9" w:rsidR="005B2474" w:rsidRDefault="003248F1" w:rsidP="00801C96">
      <w:pPr>
        <w:jc w:val="left"/>
      </w:pPr>
      <w:r>
        <w:t>Vaccines:</w:t>
      </w:r>
      <w:r>
        <w:tab/>
        <w:t>Calculate separatel</w:t>
      </w:r>
      <w:r w:rsidR="005B0597">
        <w:t xml:space="preserve">y for different dose pairs </w:t>
      </w:r>
    </w:p>
    <w:p w14:paraId="6E5AF096" w14:textId="77777777" w:rsidR="003248F1" w:rsidRDefault="003248F1" w:rsidP="00801C96">
      <w:pPr>
        <w:contextualSpacing/>
        <w:jc w:val="left"/>
      </w:pPr>
      <w:r>
        <w:t>Variations:</w:t>
      </w:r>
      <w:r>
        <w:tab/>
      </w:r>
      <w:r w:rsidR="005B0597">
        <w:t>DPT1 to 2</w:t>
      </w:r>
    </w:p>
    <w:p w14:paraId="31CC9DCF" w14:textId="77777777" w:rsidR="005B0597" w:rsidRDefault="005B0597" w:rsidP="00801C96">
      <w:pPr>
        <w:contextualSpacing/>
        <w:jc w:val="left"/>
      </w:pPr>
      <w:r>
        <w:tab/>
      </w:r>
      <w:r>
        <w:tab/>
        <w:t>DPT2 to 3</w:t>
      </w:r>
    </w:p>
    <w:p w14:paraId="0F94E4C2" w14:textId="39F2A656" w:rsidR="003248F1" w:rsidRDefault="00A75F7C" w:rsidP="00801C96">
      <w:pPr>
        <w:ind w:left="720" w:firstLine="720"/>
        <w:contextualSpacing/>
        <w:jc w:val="left"/>
      </w:pPr>
      <w:r>
        <w:t>Others</w:t>
      </w:r>
    </w:p>
    <w:p w14:paraId="46635CA8" w14:textId="77777777" w:rsidR="00625436" w:rsidRDefault="00625436" w:rsidP="00801C96">
      <w:pPr>
        <w:jc w:val="left"/>
      </w:pPr>
      <w:r>
        <w:t>User inputs:</w:t>
      </w:r>
    </w:p>
    <w:p w14:paraId="46486A33" w14:textId="27FC3F31" w:rsidR="000D553F" w:rsidRPr="000D553F" w:rsidRDefault="000D553F" w:rsidP="00801C96">
      <w:pPr>
        <w:ind w:left="1440"/>
        <w:contextualSpacing/>
        <w:jc w:val="left"/>
        <w:rPr>
          <w:rFonts w:ascii="Courier New" w:hAnsi="Courier New" w:cs="Courier New"/>
        </w:rPr>
      </w:pPr>
      <w:r w:rsidRPr="000D553F">
        <w:rPr>
          <w:rFonts w:ascii="Courier New" w:hAnsi="Courier New" w:cs="Courier New"/>
        </w:rPr>
        <w:t xml:space="preserve">vcqi_global </w:t>
      </w:r>
      <w:r w:rsidR="009041FF">
        <w:rPr>
          <w:rFonts w:ascii="Courier New" w:hAnsi="Courier New" w:cs="Courier New"/>
        </w:rPr>
        <w:t>RI_QUAL_12_DOSE_PAIR_LIST</w:t>
      </w:r>
      <w:r w:rsidRPr="000D553F">
        <w:rPr>
          <w:rFonts w:ascii="Courier New" w:hAnsi="Courier New" w:cs="Courier New"/>
        </w:rPr>
        <w:t xml:space="preserve"> </w:t>
      </w:r>
      <w:r>
        <w:rPr>
          <w:rFonts w:ascii="Courier New" w:hAnsi="Courier New" w:cs="Courier New"/>
        </w:rPr>
        <w:t xml:space="preserve">&lt;list of dose pairs, </w:t>
      </w:r>
      <w:r>
        <w:rPr>
          <w:rFonts w:ascii="Courier New" w:hAnsi="Courier New" w:cs="Courier New"/>
        </w:rPr>
        <w:br/>
        <w:t xml:space="preserve">              e.g.,</w:t>
      </w:r>
      <w:r w:rsidRPr="000D553F">
        <w:rPr>
          <w:rFonts w:ascii="Courier New" w:hAnsi="Courier New" w:cs="Courier New"/>
        </w:rPr>
        <w:t>PENTA1 PENTA2 PENTA2 PENTA3 Penta1 mcv1</w:t>
      </w:r>
      <w:r>
        <w:rPr>
          <w:rFonts w:ascii="Courier New" w:hAnsi="Courier New" w:cs="Courier New"/>
        </w:rPr>
        <w:t>&gt;</w:t>
      </w:r>
    </w:p>
    <w:p w14:paraId="37218A89" w14:textId="18EB1966" w:rsidR="000D553F" w:rsidRDefault="000D553F" w:rsidP="00801C96">
      <w:pPr>
        <w:ind w:left="1440"/>
        <w:jc w:val="left"/>
        <w:rPr>
          <w:rFonts w:ascii="Courier New" w:hAnsi="Courier New" w:cs="Courier New"/>
        </w:rPr>
      </w:pPr>
      <w:r w:rsidRPr="000D553F">
        <w:rPr>
          <w:rFonts w:ascii="Courier New" w:hAnsi="Courier New" w:cs="Courier New"/>
        </w:rPr>
        <w:t xml:space="preserve">vcqi_global RI_QUAL_12_THRESHOLD_LIST </w:t>
      </w:r>
      <w:r w:rsidR="00411D5F">
        <w:rPr>
          <w:rFonts w:ascii="Courier New" w:hAnsi="Courier New" w:cs="Courier New"/>
        </w:rPr>
        <w:t>&lt;list of thresholds,</w:t>
      </w:r>
      <w:r w:rsidR="00411D5F">
        <w:rPr>
          <w:rFonts w:ascii="Courier New" w:hAnsi="Courier New" w:cs="Courier New"/>
        </w:rPr>
        <w:br/>
        <w:t xml:space="preserve">              e.g., </w:t>
      </w:r>
      <w:r w:rsidRPr="000D553F">
        <w:rPr>
          <w:rFonts w:ascii="Courier New" w:hAnsi="Courier New" w:cs="Courier New"/>
        </w:rPr>
        <w:t>56 56 100</w:t>
      </w:r>
      <w:r w:rsidR="00411D5F">
        <w:rPr>
          <w:rFonts w:ascii="Courier New" w:hAnsi="Courier New" w:cs="Courier New"/>
        </w:rPr>
        <w:t>&gt;</w:t>
      </w:r>
    </w:p>
    <w:p w14:paraId="16F14B83" w14:textId="77777777" w:rsidR="00D70CF5" w:rsidRDefault="000C69B9" w:rsidP="00801C96">
      <w:pPr>
        <w:ind w:left="1440"/>
        <w:jc w:val="left"/>
        <w:rPr>
          <w:rFonts w:cs="Courier New"/>
          <w:b/>
        </w:rPr>
      </w:pPr>
      <w:r w:rsidRPr="00D70CF5">
        <w:rPr>
          <w:rFonts w:cs="Courier New"/>
          <w:b/>
        </w:rPr>
        <w:t>Note: RI_QUAL_12_THRESHOLD_LIST must be populated with age in days</w:t>
      </w:r>
    </w:p>
    <w:p w14:paraId="38E358DA" w14:textId="2F0169FA" w:rsidR="00961608" w:rsidRPr="00D70CF5" w:rsidRDefault="00961608" w:rsidP="00801C96">
      <w:pPr>
        <w:ind w:left="1440"/>
        <w:jc w:val="left"/>
        <w:rPr>
          <w:rFonts w:cs="Courier New"/>
          <w:b/>
        </w:rPr>
      </w:pPr>
      <w:r w:rsidRPr="00D70CF5">
        <w:rPr>
          <w:b/>
        </w:rPr>
        <w:t xml:space="preserve">Note: The user may specify any number of dose pairs in </w:t>
      </w:r>
      <w:r w:rsidR="009041FF">
        <w:rPr>
          <w:b/>
        </w:rPr>
        <w:t>RI_QUAL_12_DOSE_PAIR_LIST</w:t>
      </w:r>
      <w:r w:rsidRPr="00D70CF5">
        <w:rPr>
          <w:b/>
        </w:rPr>
        <w:t>.  The number of thresholds in RI_QUAL_12_THRESHOLD_LIST must correspond to the number of dose pairs.</w:t>
      </w:r>
    </w:p>
    <w:p w14:paraId="5707C0CA" w14:textId="3E8E9FD2" w:rsidR="00E70A04" w:rsidRDefault="00E70A04" w:rsidP="00801C96">
      <w:pPr>
        <w:jc w:val="left"/>
        <w:rPr>
          <w:rFonts w:ascii="Courier New" w:hAnsi="Courier New" w:cs="Courier New"/>
        </w:rPr>
      </w:pPr>
      <w:r>
        <w:t xml:space="preserve">Control </w:t>
      </w:r>
      <w:r>
        <w:br/>
        <w:t>Program</w:t>
      </w:r>
      <w:r>
        <w:br/>
        <w:t>Command:</w:t>
      </w:r>
      <w:r>
        <w:tab/>
      </w:r>
      <w:r>
        <w:rPr>
          <w:rFonts w:ascii="Courier New" w:hAnsi="Courier New" w:cs="Courier New"/>
        </w:rPr>
        <w:t>RI_QUAL_12</w:t>
      </w:r>
    </w:p>
    <w:p w14:paraId="145DFCBE" w14:textId="4DFAF1AB" w:rsidR="0066785B" w:rsidRDefault="00213250" w:rsidP="00801C96">
      <w:pPr>
        <w:ind w:left="1440" w:hanging="1440"/>
        <w:jc w:val="left"/>
      </w:pPr>
      <w:r>
        <w:t>Output:</w:t>
      </w:r>
      <w:r>
        <w:tab/>
      </w:r>
      <w:r w:rsidR="0066785B">
        <w:t xml:space="preserve">This indicator produces a </w:t>
      </w:r>
      <w:r w:rsidR="0066785B">
        <w:rPr>
          <w:u w:val="single"/>
        </w:rPr>
        <w:t>database</w:t>
      </w:r>
      <w:r w:rsidR="0066785B">
        <w:t xml:space="preserve"> </w:t>
      </w:r>
      <w:r w:rsidR="00B93DE0">
        <w:t xml:space="preserve">for each dose pair and threshold combination.  The database is </w:t>
      </w:r>
      <w:r w:rsidR="0066785B">
        <w:t>named:</w:t>
      </w:r>
    </w:p>
    <w:p w14:paraId="74B5C1F0" w14:textId="7DD78ECB" w:rsidR="0066785B" w:rsidRPr="00522F14" w:rsidRDefault="0066785B" w:rsidP="00801C96">
      <w:pPr>
        <w:ind w:left="720" w:firstLine="720"/>
        <w:jc w:val="left"/>
      </w:pPr>
      <w:r>
        <w:t>RI_</w:t>
      </w:r>
      <w:r w:rsidR="00013AF8">
        <w:t>QUAL</w:t>
      </w:r>
      <w:r>
        <w:t>_12_</w:t>
      </w:r>
      <w:r w:rsidR="004A3EA3">
        <w:rPr>
          <w:i/>
        </w:rPr>
        <w:t>&lt;analysis counter&gt;</w:t>
      </w:r>
      <w:r w:rsidR="00B93DE0">
        <w:rPr>
          <w:i/>
        </w:rPr>
        <w:t>_&lt;dose1</w:t>
      </w:r>
      <w:r>
        <w:rPr>
          <w:i/>
        </w:rPr>
        <w:t>&gt;_</w:t>
      </w:r>
      <w:r w:rsidR="00B93DE0">
        <w:rPr>
          <w:i/>
        </w:rPr>
        <w:t>&lt;dose2&gt;_</w:t>
      </w:r>
      <w:r>
        <w:rPr>
          <w:i/>
        </w:rPr>
        <w:t>&lt;threshold&gt;</w:t>
      </w:r>
      <w:r>
        <w:t>_database.dta</w:t>
      </w:r>
    </w:p>
    <w:p w14:paraId="7BDE07E0" w14:textId="3BEABCB0" w:rsidR="0066785B" w:rsidRDefault="0066785B" w:rsidP="00321585">
      <w:pPr>
        <w:ind w:left="1440"/>
        <w:jc w:val="left"/>
      </w:pPr>
      <w:r>
        <w:t xml:space="preserve">The database lists sample % and N (unweighted) for </w:t>
      </w:r>
      <w:r w:rsidR="00321585">
        <w:t>every stratum requested via the S</w:t>
      </w:r>
      <w:r w:rsidR="00677DF8">
        <w:t xml:space="preserve">HOW_LEVEL globals </w:t>
      </w:r>
      <w:r w:rsidR="00FA56FE">
        <w:t>(described in section 3.3</w:t>
      </w:r>
      <w:r w:rsidR="00677DF8">
        <w:t xml:space="preserve"> </w:t>
      </w:r>
      <w:r w:rsidR="00FA56FE">
        <w:t>and Annex B)</w:t>
      </w:r>
      <w:r>
        <w:t>.</w:t>
      </w:r>
    </w:p>
    <w:p w14:paraId="78A51CD3" w14:textId="17ADFA7A" w:rsidR="003C446A" w:rsidRDefault="0066785B" w:rsidP="003C446A">
      <w:pPr>
        <w:ind w:left="1440"/>
        <w:jc w:val="left"/>
      </w:pPr>
      <w:r>
        <w:t>How the outcome is calculated for each respondent depends on whether RI records were sought at health centers, and if so, for whom.  This is indicated in the control program by setting one (and only one) of the RECORDS_SOUGHT global macros to 1.</w:t>
      </w:r>
      <w:r w:rsidR="003C446A">
        <w:t xml:space="preserve"> See section 3.2 for details on how the RECORDS_SOUGHT global macros</w:t>
      </w:r>
      <w:r w:rsidR="00023BA5">
        <w:t xml:space="preserve"> in RI Analysis.</w:t>
      </w:r>
    </w:p>
    <w:p w14:paraId="297CF069" w14:textId="58149EA8" w:rsidR="0066785B" w:rsidRDefault="0066785B" w:rsidP="00801C96">
      <w:pPr>
        <w:ind w:left="1440"/>
        <w:jc w:val="left"/>
      </w:pPr>
      <w:r>
        <w:t xml:space="preserve">The </w:t>
      </w:r>
      <w:r w:rsidRPr="0012209F">
        <w:rPr>
          <w:u w:val="single"/>
        </w:rPr>
        <w:t>Excel worksheet</w:t>
      </w:r>
      <w:r>
        <w:t xml:space="preserve"> for this indicator is named: RI_QUAL_1</w:t>
      </w:r>
      <w:r w:rsidR="002C6E3D">
        <w:t>2</w:t>
      </w:r>
      <w:r w:rsidR="00FC7B66">
        <w:t xml:space="preserve"> &lt;</w:t>
      </w:r>
      <w:r w:rsidR="00FC7B66" w:rsidRPr="00980553">
        <w:rPr>
          <w:i/>
        </w:rPr>
        <w:t>analysis counter</w:t>
      </w:r>
      <w:r w:rsidR="00FC7B66">
        <w:t xml:space="preserve">&gt;.  </w:t>
      </w:r>
      <w:r>
        <w:t>The fields listed include sample % and N (unweighted).</w:t>
      </w:r>
      <w:r w:rsidR="002C6E3D">
        <w:t xml:space="preserve">  When the indicator performs calculations for more than one dose pair, the results for second and later pairs appear in columns to the right of those for the first pair.</w:t>
      </w:r>
    </w:p>
    <w:p w14:paraId="391FC396" w14:textId="68C9EE00" w:rsidR="0066785B" w:rsidRPr="00D005B7" w:rsidRDefault="0008513B" w:rsidP="00801C96">
      <w:pPr>
        <w:ind w:left="1440"/>
        <w:jc w:val="left"/>
        <w:rPr>
          <w:i/>
        </w:rPr>
      </w:pPr>
      <w:r>
        <w:t xml:space="preserve">The indicator generates one </w:t>
      </w:r>
      <w:r w:rsidR="0066785B">
        <w:rPr>
          <w:u w:val="single"/>
        </w:rPr>
        <w:t>plot</w:t>
      </w:r>
      <w:r w:rsidR="0066785B">
        <w:t xml:space="preserve"> </w:t>
      </w:r>
      <w:r>
        <w:t xml:space="preserve">per dose pair and threshold </w:t>
      </w:r>
      <w:r w:rsidR="0066785B">
        <w:t xml:space="preserve">showing the unweighted sample % from each stratum.  The plot files are named </w:t>
      </w:r>
      <w:r>
        <w:br/>
      </w:r>
      <w:r w:rsidR="0066785B">
        <w:lastRenderedPageBreak/>
        <w:t>RI_</w:t>
      </w:r>
      <w:r w:rsidR="00013AF8">
        <w:t>QUAL</w:t>
      </w:r>
      <w:r w:rsidR="0066785B">
        <w:t>_1</w:t>
      </w:r>
      <w:r>
        <w:t>2</w:t>
      </w:r>
      <w:r w:rsidR="00DA7744">
        <w:t>_&lt;analysis counter&gt;_uwplot</w:t>
      </w:r>
      <w:r>
        <w:rPr>
          <w:i/>
        </w:rPr>
        <w:t xml:space="preserve">_&lt;dose1 </w:t>
      </w:r>
      <w:r w:rsidR="0066785B">
        <w:rPr>
          <w:i/>
        </w:rPr>
        <w:t>&gt;</w:t>
      </w:r>
      <w:r>
        <w:rPr>
          <w:i/>
        </w:rPr>
        <w:t>_&lt;dose2&gt;</w:t>
      </w:r>
      <w:r w:rsidR="0066785B">
        <w:rPr>
          <w:i/>
        </w:rPr>
        <w:t>_&lt;threshold</w:t>
      </w:r>
      <w:r w:rsidR="007C598A" w:rsidRPr="00D86585">
        <w:rPr>
          <w:i/>
        </w:rPr>
        <w:t>&gt;_</w:t>
      </w:r>
      <w:r w:rsidR="00DA7744">
        <w:rPr>
          <w:i/>
        </w:rPr>
        <w:t>&lt;four 0/1 flags to show which levels are plotted&gt;</w:t>
      </w:r>
      <w:r w:rsidR="007C598A">
        <w:rPr>
          <w:i/>
        </w:rPr>
        <w:t>.png</w:t>
      </w:r>
    </w:p>
    <w:p w14:paraId="1A893DE2" w14:textId="77777777" w:rsidR="00E41910" w:rsidRDefault="00E41910" w:rsidP="00E41910">
      <w:pPr>
        <w:ind w:left="1440" w:hanging="1440"/>
      </w:pPr>
      <w:r>
        <w:t>Interpretation:</w:t>
      </w:r>
      <w:r w:rsidRPr="00BC31F0">
        <w:t xml:space="preserve"> </w:t>
      </w:r>
      <w:r>
        <w:t>“Of N intervals in the sample where the data include dates for both the earlier and later dose of &lt;vaccine&gt;, X% of the intervals were longer than &lt;threshold&gt; days.”</w:t>
      </w:r>
    </w:p>
    <w:p w14:paraId="17BE4F3C" w14:textId="0B7EAF85" w:rsidR="005F594D" w:rsidRPr="00A1012F" w:rsidRDefault="005F594D" w:rsidP="00801C96">
      <w:pPr>
        <w:ind w:left="1440" w:hanging="1440"/>
        <w:jc w:val="left"/>
        <w:rPr>
          <w:b/>
        </w:rPr>
      </w:pPr>
      <w:r w:rsidRPr="00A1012F">
        <w:rPr>
          <w:b/>
        </w:rPr>
        <w:t>Notes:</w:t>
      </w:r>
      <w:r w:rsidRPr="00A1012F">
        <w:rPr>
          <w:b/>
        </w:rPr>
        <w:tab/>
      </w:r>
      <w:r w:rsidR="00820E14" w:rsidRPr="00A1012F">
        <w:rPr>
          <w:b/>
        </w:rPr>
        <w:t xml:space="preserve">The indicator uses a calculation to </w:t>
      </w:r>
      <w:r w:rsidR="0008513B" w:rsidRPr="00A1012F">
        <w:rPr>
          <w:b/>
        </w:rPr>
        <w:t>determine whether</w:t>
      </w:r>
      <w:r w:rsidR="00820E14" w:rsidRPr="00A1012F">
        <w:rPr>
          <w:b/>
        </w:rPr>
        <w:t xml:space="preserve"> the vaccination interval is greater than (&gt;) the specified interval.  </w:t>
      </w:r>
      <w:r w:rsidR="009457B6" w:rsidRPr="00A1012F">
        <w:rPr>
          <w:b/>
        </w:rPr>
        <w:t>(</w:t>
      </w:r>
      <w:r w:rsidR="00820E14" w:rsidRPr="00A1012F">
        <w:rPr>
          <w:b/>
        </w:rPr>
        <w:t>Not greater than or equal to (≥).</w:t>
      </w:r>
      <w:r w:rsidR="009457B6" w:rsidRPr="00A1012F">
        <w:rPr>
          <w:b/>
        </w:rPr>
        <w:t>)</w:t>
      </w:r>
    </w:p>
    <w:p w14:paraId="0C12E061" w14:textId="0DECC0DB" w:rsidR="000A1BA6" w:rsidRPr="00A1012F" w:rsidRDefault="000A1BA6" w:rsidP="00801C96">
      <w:pPr>
        <w:ind w:left="1440"/>
        <w:jc w:val="left"/>
        <w:rPr>
          <w:b/>
        </w:rPr>
      </w:pPr>
      <w:r w:rsidRPr="00A1012F">
        <w:rPr>
          <w:b/>
        </w:rPr>
        <w:t>Depending on what the user specifies for a threshold, it might be a good thing for the interval to exceed the threshold (i.e., that might mean it's a valid interval) or it might be a bad thing (i.e., the interval is 365 days).  In coding the variable for analysis, we assume that it is a bad thing for the interval to exceed the threshold</w:t>
      </w:r>
      <w:r w:rsidR="000C69B9" w:rsidRPr="00A1012F">
        <w:rPr>
          <w:b/>
        </w:rPr>
        <w:t>;</w:t>
      </w:r>
      <w:r w:rsidRPr="00A1012F">
        <w:rPr>
          <w:b/>
        </w:rPr>
        <w:t xml:space="preserve"> so if RI_RECORDS_SOUGHT_FOR_ALL </w:t>
      </w:r>
      <w:r w:rsidR="002F38E7" w:rsidRPr="00A1012F">
        <w:rPr>
          <w:b/>
        </w:rPr>
        <w:t xml:space="preserve">is 1 </w:t>
      </w:r>
      <w:r w:rsidRPr="00A1012F">
        <w:rPr>
          <w:b/>
        </w:rPr>
        <w:t>then we record a 0 if either the ca</w:t>
      </w:r>
      <w:r w:rsidR="002F38E7" w:rsidRPr="00A1012F">
        <w:rPr>
          <w:b/>
        </w:rPr>
        <w:t>rd or register indicates that the interval was shorter than the threshold.</w:t>
      </w:r>
    </w:p>
    <w:p w14:paraId="7042C506" w14:textId="26FFE615" w:rsidR="000A1BA6" w:rsidRPr="00A1012F" w:rsidRDefault="000A1BA6" w:rsidP="00801C96">
      <w:pPr>
        <w:ind w:left="1440"/>
        <w:jc w:val="left"/>
        <w:rPr>
          <w:b/>
        </w:rPr>
      </w:pPr>
      <w:r w:rsidRPr="00A1012F">
        <w:rPr>
          <w:b/>
        </w:rPr>
        <w:t>Hence this indicator should NOT be used to establish whether the second dose in the interval is valid</w:t>
      </w:r>
      <w:r w:rsidR="000C69B9" w:rsidRPr="00A1012F">
        <w:rPr>
          <w:b/>
        </w:rPr>
        <w:t>;</w:t>
      </w:r>
      <w:r w:rsidR="0008513B" w:rsidRPr="00A1012F">
        <w:rPr>
          <w:b/>
        </w:rPr>
        <w:t xml:space="preserve"> </w:t>
      </w:r>
      <w:r w:rsidRPr="00A1012F">
        <w:rPr>
          <w:b/>
        </w:rPr>
        <w:t>it should rather be used to estimate the proportion of times the interval is unacceptably long.</w:t>
      </w:r>
    </w:p>
    <w:p w14:paraId="333007C4" w14:textId="7A4122F3" w:rsidR="003248F1" w:rsidRDefault="003248F1" w:rsidP="00801C96">
      <w:pPr>
        <w:jc w:val="left"/>
        <w:rPr>
          <w:u w:val="single"/>
        </w:rPr>
      </w:pPr>
      <w:r w:rsidRPr="00AB6E3F">
        <w:rPr>
          <w:u w:val="single"/>
        </w:rPr>
        <w:br w:type="page"/>
      </w:r>
    </w:p>
    <w:p w14:paraId="54A6B8BA" w14:textId="2E504F19" w:rsidR="002379BB" w:rsidRDefault="00DF6114" w:rsidP="00DC6622">
      <w:pPr>
        <w:pStyle w:val="Heading3"/>
      </w:pPr>
      <w:bookmarkStart w:id="129" w:name="_Toc474976176"/>
      <w:r>
        <w:lastRenderedPageBreak/>
        <w:t>RI_QUAL_</w:t>
      </w:r>
      <w:r w:rsidR="00F46487">
        <w:t>1</w:t>
      </w:r>
      <w:r w:rsidR="005223AD">
        <w:t>3</w:t>
      </w:r>
      <w:r>
        <w:t>:</w:t>
      </w:r>
      <w:r w:rsidR="00A66150">
        <w:t xml:space="preserve"> </w:t>
      </w:r>
      <w:r w:rsidR="002379BB">
        <w:t xml:space="preserve">Percent of children who receive </w:t>
      </w:r>
      <w:r w:rsidR="004973F3">
        <w:t>&lt;dose&gt;</w:t>
      </w:r>
      <w:r w:rsidR="002379BB">
        <w:t xml:space="preserve"> by </w:t>
      </w:r>
      <w:r w:rsidR="004973F3">
        <w:t>a certain age</w:t>
      </w:r>
      <w:bookmarkEnd w:id="129"/>
    </w:p>
    <w:p w14:paraId="1B099F33" w14:textId="77777777" w:rsidR="002379BB" w:rsidRDefault="002379BB" w:rsidP="00801C96">
      <w:pPr>
        <w:jc w:val="left"/>
      </w:pPr>
      <w:r>
        <w:t>Weighted:</w:t>
      </w:r>
      <w:r>
        <w:tab/>
        <w:t>No</w:t>
      </w:r>
    </w:p>
    <w:p w14:paraId="5B2D2305" w14:textId="74EB69B3" w:rsidR="002379BB" w:rsidRDefault="002379BB" w:rsidP="00801C96">
      <w:pPr>
        <w:jc w:val="left"/>
      </w:pPr>
      <w:r>
        <w:t xml:space="preserve">Denominator: </w:t>
      </w:r>
      <w:r>
        <w:tab/>
        <w:t xml:space="preserve">Number of children who have a date recorded for </w:t>
      </w:r>
      <w:r w:rsidR="004973F3">
        <w:t>&lt;dose&gt;</w:t>
      </w:r>
      <w:r>
        <w:t xml:space="preserve"> and have </w:t>
      </w:r>
      <w:r w:rsidR="003D6EB6">
        <w:t xml:space="preserve">DOB </w:t>
      </w:r>
      <w:r>
        <w:t>data</w:t>
      </w:r>
    </w:p>
    <w:p w14:paraId="6DA55932" w14:textId="7D90DE96" w:rsidR="002379BB" w:rsidRDefault="002379BB" w:rsidP="00801C96">
      <w:pPr>
        <w:jc w:val="left"/>
      </w:pPr>
      <w:r>
        <w:t xml:space="preserve">Numerator: </w:t>
      </w:r>
      <w:r>
        <w:tab/>
        <w:t>Number of children who</w:t>
      </w:r>
      <w:r w:rsidR="00DD45AE">
        <w:t xml:space="preserve">se age at </w:t>
      </w:r>
      <w:r w:rsidR="004973F3">
        <w:t>&lt;dose&gt;</w:t>
      </w:r>
      <w:r w:rsidR="00DD45AE">
        <w:t xml:space="preserve"> occurs befor</w:t>
      </w:r>
      <w:r w:rsidR="004973F3">
        <w:t xml:space="preserve">e they are &lt;threshold&gt; days </w:t>
      </w:r>
      <w:r w:rsidR="00DD45AE">
        <w:t>old</w:t>
      </w:r>
    </w:p>
    <w:p w14:paraId="7B5BBFF5" w14:textId="4BE0B718" w:rsidR="002379BB" w:rsidRDefault="002379BB" w:rsidP="00801C96">
      <w:pPr>
        <w:jc w:val="left"/>
      </w:pPr>
      <w:r>
        <w:t>Vaccines:</w:t>
      </w:r>
      <w:r>
        <w:tab/>
      </w:r>
      <w:r w:rsidR="004973F3">
        <w:t xml:space="preserve">Any vaccine; often </w:t>
      </w:r>
      <w:r w:rsidR="00305E85">
        <w:t>DPT3</w:t>
      </w:r>
      <w:r>
        <w:tab/>
      </w:r>
      <w:r>
        <w:tab/>
      </w:r>
    </w:p>
    <w:p w14:paraId="594AFA05" w14:textId="024C20AB" w:rsidR="002A593C" w:rsidRDefault="002A593C" w:rsidP="001137FA">
      <w:pPr>
        <w:jc w:val="left"/>
        <w:rPr>
          <w:rFonts w:ascii="Courier New" w:hAnsi="Courier New" w:cs="Courier New"/>
        </w:rPr>
      </w:pPr>
      <w:r>
        <w:t>User inputs</w:t>
      </w:r>
      <w:r w:rsidR="001137FA">
        <w:tab/>
      </w:r>
      <w:r>
        <w:rPr>
          <w:rFonts w:ascii="Courier New" w:hAnsi="Courier New" w:cs="Courier New"/>
        </w:rPr>
        <w:t>vcqi_</w:t>
      </w:r>
      <w:r w:rsidRPr="00720A02">
        <w:rPr>
          <w:rFonts w:ascii="Courier New" w:hAnsi="Courier New" w:cs="Courier New"/>
        </w:rPr>
        <w:t>glob</w:t>
      </w:r>
      <w:r>
        <w:rPr>
          <w:rFonts w:ascii="Courier New" w:hAnsi="Courier New" w:cs="Courier New"/>
        </w:rPr>
        <w:t>al RI_QUAL_13_DOSE_NAME &lt;often PENTA3 or DTP3&gt;</w:t>
      </w:r>
    </w:p>
    <w:p w14:paraId="2C6671E0" w14:textId="3ED99C6B" w:rsidR="002A593C" w:rsidRDefault="002A593C" w:rsidP="00801C96">
      <w:pPr>
        <w:ind w:left="720" w:firstLine="720"/>
        <w:contextualSpacing/>
        <w:jc w:val="left"/>
        <w:rPr>
          <w:rFonts w:ascii="Courier New" w:hAnsi="Courier New" w:cs="Courier New"/>
        </w:rPr>
      </w:pPr>
      <w:r>
        <w:rPr>
          <w:rFonts w:ascii="Courier New" w:hAnsi="Courier New" w:cs="Courier New"/>
        </w:rPr>
        <w:t>vcqi_</w:t>
      </w:r>
      <w:r w:rsidRPr="001F2B01">
        <w:rPr>
          <w:rFonts w:ascii="Courier New" w:hAnsi="Courier New" w:cs="Courier New"/>
        </w:rPr>
        <w:t>global RI_QUAL_</w:t>
      </w:r>
      <w:r>
        <w:rPr>
          <w:rFonts w:ascii="Courier New" w:hAnsi="Courier New" w:cs="Courier New"/>
        </w:rPr>
        <w:t>13_AGE_THRESHOLD `=(26</w:t>
      </w:r>
      <w:r w:rsidRPr="001F2B01">
        <w:rPr>
          <w:rFonts w:ascii="Courier New" w:hAnsi="Courier New" w:cs="Courier New"/>
        </w:rPr>
        <w:t>*7)+1'</w:t>
      </w:r>
    </w:p>
    <w:p w14:paraId="3D528AD0" w14:textId="277E6074" w:rsidR="00E811B4" w:rsidRDefault="00E811B4" w:rsidP="00801C96">
      <w:pPr>
        <w:ind w:left="720" w:firstLine="720"/>
        <w:contextualSpacing/>
        <w:jc w:val="left"/>
        <w:rPr>
          <w:rFonts w:ascii="Courier New" w:hAnsi="Courier New" w:cs="Courier New"/>
        </w:rPr>
      </w:pPr>
    </w:p>
    <w:p w14:paraId="1CFFAEE3" w14:textId="3FFE7BE5" w:rsidR="001B4F4E" w:rsidRDefault="00E811B4" w:rsidP="00801C96">
      <w:pPr>
        <w:ind w:left="720" w:firstLine="720"/>
        <w:jc w:val="left"/>
        <w:rPr>
          <w:rFonts w:cs="Courier New"/>
          <w:b/>
        </w:rPr>
      </w:pPr>
      <w:r w:rsidRPr="00D70CF5">
        <w:rPr>
          <w:rFonts w:cs="Courier New"/>
          <w:b/>
        </w:rPr>
        <w:t>Note: RI_QUAL_13_AGE_THRESHOLD must be populated with age in days</w:t>
      </w:r>
    </w:p>
    <w:p w14:paraId="20E3D610" w14:textId="2FAEFACC" w:rsidR="001B4F4E" w:rsidRDefault="001B4F4E" w:rsidP="00801C96">
      <w:pPr>
        <w:ind w:left="1440"/>
        <w:jc w:val="left"/>
        <w:rPr>
          <w:rFonts w:cs="Courier New"/>
          <w:b/>
        </w:rPr>
      </w:pPr>
      <w:r>
        <w:rPr>
          <w:rFonts w:cs="Courier New"/>
          <w:b/>
        </w:rPr>
        <w:t xml:space="preserve">Note: The +1 is included in the </w:t>
      </w:r>
      <w:r w:rsidR="00522F14">
        <w:rPr>
          <w:rFonts w:cs="Courier New"/>
          <w:b/>
        </w:rPr>
        <w:t xml:space="preserve">threshold </w:t>
      </w:r>
      <w:r>
        <w:rPr>
          <w:rFonts w:cs="Courier New"/>
          <w:b/>
        </w:rPr>
        <w:t>calculation because the indicator uses logic to see if vaccination happened at an age &lt; the threshold rather than ≤ the threshold.</w:t>
      </w:r>
    </w:p>
    <w:p w14:paraId="71CEDDC2" w14:textId="77777777" w:rsidR="00552B4F" w:rsidRPr="00552B4F" w:rsidRDefault="00552B4F" w:rsidP="00552B4F">
      <w:pPr>
        <w:ind w:left="720" w:firstLine="720"/>
        <w:jc w:val="left"/>
        <w:rPr>
          <w:b/>
        </w:rPr>
      </w:pPr>
      <w:r w:rsidRPr="00D70CF5">
        <w:rPr>
          <w:b/>
        </w:rPr>
        <w:t>Note: This indicator uses output from RI_COVG_0</w:t>
      </w:r>
      <w:r>
        <w:rPr>
          <w:b/>
        </w:rPr>
        <w:t>2</w:t>
      </w:r>
      <w:r w:rsidRPr="00D70CF5">
        <w:rPr>
          <w:b/>
        </w:rPr>
        <w:t>, so that must be calculated first.</w:t>
      </w:r>
    </w:p>
    <w:p w14:paraId="712B72F7" w14:textId="5A19708D" w:rsidR="002A593C" w:rsidRPr="000E6700" w:rsidRDefault="002A593C" w:rsidP="00801C96">
      <w:pPr>
        <w:jc w:val="left"/>
      </w:pPr>
      <w:r>
        <w:t xml:space="preserve">Control </w:t>
      </w:r>
      <w:r>
        <w:br/>
        <w:t>Program</w:t>
      </w:r>
      <w:r>
        <w:br/>
        <w:t>Command:</w:t>
      </w:r>
      <w:r>
        <w:tab/>
      </w:r>
      <w:r>
        <w:rPr>
          <w:rFonts w:ascii="Courier New" w:hAnsi="Courier New" w:cs="Courier New"/>
        </w:rPr>
        <w:t>RI_QUAL_13</w:t>
      </w:r>
    </w:p>
    <w:p w14:paraId="2AE670B5" w14:textId="75A70973" w:rsidR="002A593C" w:rsidRDefault="002A593C" w:rsidP="00801C96">
      <w:pPr>
        <w:jc w:val="left"/>
      </w:pPr>
      <w:r>
        <w:t>Output:</w:t>
      </w:r>
      <w:r>
        <w:tab/>
      </w:r>
      <w:r>
        <w:tab/>
      </w:r>
      <w:r w:rsidR="00522F14">
        <w:t xml:space="preserve">This indicator produces a single </w:t>
      </w:r>
      <w:r w:rsidR="00522F14">
        <w:rPr>
          <w:u w:val="single"/>
        </w:rPr>
        <w:t>database</w:t>
      </w:r>
      <w:r w:rsidR="00522F14">
        <w:t xml:space="preserve"> named:</w:t>
      </w:r>
    </w:p>
    <w:p w14:paraId="2422724C" w14:textId="27F5A470" w:rsidR="00522F14" w:rsidRPr="00522F14" w:rsidRDefault="00522F14" w:rsidP="00801C96">
      <w:pPr>
        <w:ind w:left="720" w:firstLine="720"/>
        <w:jc w:val="left"/>
      </w:pPr>
      <w:r>
        <w:t>RI_</w:t>
      </w:r>
      <w:r w:rsidR="00013AF8">
        <w:t>QUAL</w:t>
      </w:r>
      <w:r>
        <w:t>_13_</w:t>
      </w:r>
      <w:r w:rsidR="004A3EA3">
        <w:rPr>
          <w:i/>
        </w:rPr>
        <w:t>&lt;analysis counter&gt;</w:t>
      </w:r>
      <w:r>
        <w:rPr>
          <w:i/>
        </w:rPr>
        <w:t>_&lt;dose_abbreviation&gt;_&lt;threshold&gt;</w:t>
      </w:r>
      <w:r>
        <w:t>_database.dta</w:t>
      </w:r>
    </w:p>
    <w:p w14:paraId="657E96B6" w14:textId="2528C3A4" w:rsidR="002A593C" w:rsidRDefault="0084781D" w:rsidP="001137FA">
      <w:pPr>
        <w:ind w:left="1440"/>
      </w:pPr>
      <w:r>
        <w:t xml:space="preserve">The database lists </w:t>
      </w:r>
      <w:r w:rsidR="009E1176">
        <w:t>sample</w:t>
      </w:r>
      <w:r>
        <w:t xml:space="preserve"> % and</w:t>
      </w:r>
      <w:r w:rsidR="002A593C">
        <w:t xml:space="preserve"> N (unweighted)</w:t>
      </w:r>
      <w:r>
        <w:t xml:space="preserve"> for </w:t>
      </w:r>
      <w:r w:rsidR="001137FA">
        <w:t xml:space="preserve">every stratum requested via the </w:t>
      </w:r>
      <w:r w:rsidR="00677DF8">
        <w:t xml:space="preserve">SHOW_LEVEL globals </w:t>
      </w:r>
      <w:r w:rsidR="00FA56FE">
        <w:t>(described in section 3.3</w:t>
      </w:r>
      <w:r w:rsidR="00677DF8">
        <w:t xml:space="preserve"> </w:t>
      </w:r>
      <w:r w:rsidR="00FA56FE">
        <w:t>and Annex B)</w:t>
      </w:r>
      <w:r>
        <w:t>.</w:t>
      </w:r>
    </w:p>
    <w:p w14:paraId="0E958F59" w14:textId="203D7627" w:rsidR="003C446A" w:rsidRDefault="0084781D" w:rsidP="003C446A">
      <w:pPr>
        <w:ind w:left="1440"/>
        <w:jc w:val="left"/>
      </w:pPr>
      <w:r>
        <w:t>How the outcome is calculated for each respondent depends on whether RI records were sought at health centers, and if so, for whom.  This is indicated in the control program by setting one (and only one) of the RECORDS_SOUGHT global macros to 1.</w:t>
      </w:r>
      <w:r w:rsidR="003C446A">
        <w:t xml:space="preserve"> See section 3.2 for details on how the RECORDS_SOUGHT global macros</w:t>
      </w:r>
      <w:r w:rsidR="00023BA5">
        <w:t xml:space="preserve"> in RI Analysis.</w:t>
      </w:r>
    </w:p>
    <w:p w14:paraId="55F76A12" w14:textId="5BEDE526" w:rsidR="0084781D" w:rsidRDefault="0012209F" w:rsidP="00801C96">
      <w:pPr>
        <w:ind w:left="1440"/>
        <w:jc w:val="left"/>
      </w:pPr>
      <w:r>
        <w:t xml:space="preserve">The </w:t>
      </w:r>
      <w:r w:rsidRPr="0012209F">
        <w:rPr>
          <w:u w:val="single"/>
        </w:rPr>
        <w:t>Excel worksheet</w:t>
      </w:r>
      <w:r>
        <w:t xml:space="preserve"> for this indicator is named: RI_QUAL_13</w:t>
      </w:r>
      <w:r w:rsidR="00767A5B">
        <w:t xml:space="preserve"> &lt;</w:t>
      </w:r>
      <w:r w:rsidR="00767A5B" w:rsidRPr="00980553">
        <w:rPr>
          <w:i/>
        </w:rPr>
        <w:t>analysis counter</w:t>
      </w:r>
      <w:r w:rsidR="00767A5B">
        <w:t xml:space="preserve">&gt;.  </w:t>
      </w:r>
      <w:r w:rsidR="00C94AB5">
        <w:t xml:space="preserve">The fields listed include </w:t>
      </w:r>
      <w:r w:rsidR="008B6D6C">
        <w:t>sample</w:t>
      </w:r>
      <w:r w:rsidR="00C94AB5">
        <w:t xml:space="preserve"> % and N (unweighted).</w:t>
      </w:r>
    </w:p>
    <w:p w14:paraId="463D0033" w14:textId="54997188" w:rsidR="00C94AB5" w:rsidRPr="00D005B7" w:rsidRDefault="00C94AB5" w:rsidP="00801C96">
      <w:pPr>
        <w:ind w:left="1440"/>
        <w:jc w:val="left"/>
        <w:rPr>
          <w:i/>
        </w:rPr>
      </w:pPr>
      <w:r>
        <w:t>The indicator generates a</w:t>
      </w:r>
      <w:r w:rsidR="00D005B7">
        <w:t xml:space="preserve"> single</w:t>
      </w:r>
      <w:r>
        <w:t xml:space="preserve"> </w:t>
      </w:r>
      <w:r>
        <w:rPr>
          <w:u w:val="single"/>
        </w:rPr>
        <w:t>plot</w:t>
      </w:r>
      <w:r>
        <w:t xml:space="preserve"> showing the </w:t>
      </w:r>
      <w:r w:rsidR="008B6D6C">
        <w:t>unweighted sample</w:t>
      </w:r>
      <w:r w:rsidR="00A91D4F">
        <w:t xml:space="preserve"> % from each stratum.  </w:t>
      </w:r>
      <w:r w:rsidR="00D005B7">
        <w:t>The plot files are named RI_</w:t>
      </w:r>
      <w:r w:rsidR="00013AF8">
        <w:t>QUAL</w:t>
      </w:r>
      <w:r w:rsidR="00D005B7">
        <w:t>_13_</w:t>
      </w:r>
      <w:r w:rsidR="004A3EA3">
        <w:rPr>
          <w:i/>
        </w:rPr>
        <w:t>&lt;analysis counter&gt;</w:t>
      </w:r>
      <w:r w:rsidR="005F098E">
        <w:rPr>
          <w:i/>
        </w:rPr>
        <w:t>_</w:t>
      </w:r>
      <w:r w:rsidR="00FF62EF">
        <w:rPr>
          <w:iCs/>
        </w:rPr>
        <w:t>uwplot_</w:t>
      </w:r>
      <w:r w:rsidR="005F098E">
        <w:rPr>
          <w:i/>
        </w:rPr>
        <w:t>&lt;dose_abbrev</w:t>
      </w:r>
      <w:r w:rsidR="00D005B7">
        <w:rPr>
          <w:i/>
        </w:rPr>
        <w:t>&gt;_&lt;threshold</w:t>
      </w:r>
      <w:r w:rsidR="00AF4998" w:rsidRPr="00D86585">
        <w:rPr>
          <w:i/>
        </w:rPr>
        <w:t>&gt;_&lt;</w:t>
      </w:r>
      <w:r w:rsidR="004A3EA3">
        <w:rPr>
          <w:i/>
        </w:rPr>
        <w:t>four</w:t>
      </w:r>
      <w:r w:rsidR="00AF4998">
        <w:rPr>
          <w:i/>
        </w:rPr>
        <w:t xml:space="preserve"> 0/1 </w:t>
      </w:r>
      <w:r w:rsidR="004A3EA3">
        <w:rPr>
          <w:i/>
        </w:rPr>
        <w:t>flags to show which levels are plotted</w:t>
      </w:r>
      <w:r w:rsidR="00FF62EF">
        <w:rPr>
          <w:i/>
        </w:rPr>
        <w:t>&gt;</w:t>
      </w:r>
      <w:r w:rsidR="00AF4998">
        <w:rPr>
          <w:i/>
        </w:rPr>
        <w:t>.png</w:t>
      </w:r>
    </w:p>
    <w:p w14:paraId="3B9AB0E8" w14:textId="77777777" w:rsidR="000C2090" w:rsidRDefault="000C2090" w:rsidP="00C66448">
      <w:pPr>
        <w:ind w:left="1440" w:hanging="1440"/>
      </w:pPr>
      <w:r>
        <w:t>Interpretation:</w:t>
      </w:r>
      <w:r>
        <w:tab/>
        <w:t>“Of N respondents in the sample for whom age-at-vaccination could be calculated for &lt;dose&gt;, X% received it before the age of &lt;threshold&gt; days.”</w:t>
      </w:r>
    </w:p>
    <w:p w14:paraId="25CC9373" w14:textId="6A656693" w:rsidR="00FE1BFE" w:rsidRDefault="00FE1BFE" w:rsidP="00801C96">
      <w:pPr>
        <w:ind w:left="1440" w:hanging="1440"/>
        <w:jc w:val="left"/>
        <w:rPr>
          <w:b/>
        </w:rPr>
      </w:pPr>
      <w:r w:rsidRPr="00FE1BFE">
        <w:rPr>
          <w:b/>
        </w:rPr>
        <w:t xml:space="preserve">Note:  </w:t>
      </w:r>
      <w:r>
        <w:rPr>
          <w:b/>
        </w:rPr>
        <w:tab/>
      </w:r>
      <w:r w:rsidRPr="00FE1BFE">
        <w:rPr>
          <w:b/>
        </w:rPr>
        <w:t>At this time, this indicator is not eligible to be included in hypothesis tests using COVG_DIFF01 or COVG_DIFF02.</w:t>
      </w:r>
      <w:r>
        <w:rPr>
          <w:b/>
        </w:rPr>
        <w:t xml:space="preserve">  It is reported as an unweighted sample proportion and VCQI does not do any calculations regarding its sampling variability.</w:t>
      </w:r>
    </w:p>
    <w:p w14:paraId="4F1CF4C9" w14:textId="77777777" w:rsidR="000B785F" w:rsidRPr="00FE1BFE" w:rsidRDefault="000B785F" w:rsidP="00801C96">
      <w:pPr>
        <w:ind w:left="1440" w:hanging="1440"/>
        <w:jc w:val="left"/>
        <w:rPr>
          <w:b/>
        </w:rPr>
      </w:pPr>
    </w:p>
    <w:p w14:paraId="25C0F7FD" w14:textId="77777777" w:rsidR="006C1E33" w:rsidRDefault="006C1E33" w:rsidP="002A593C">
      <w:pPr>
        <w:pStyle w:val="Heading2"/>
        <w:tabs>
          <w:tab w:val="right" w:pos="9360"/>
        </w:tabs>
        <w:sectPr w:rsidR="006C1E33">
          <w:headerReference w:type="default" r:id="rId29"/>
          <w:pgSz w:w="12240" w:h="15840"/>
          <w:pgMar w:top="1440" w:right="1440" w:bottom="1440" w:left="1440" w:header="720" w:footer="720" w:gutter="0"/>
          <w:cols w:space="720"/>
          <w:docGrid w:linePitch="360"/>
        </w:sectPr>
      </w:pPr>
    </w:p>
    <w:p w14:paraId="4EA4228E" w14:textId="0C8ACFCE" w:rsidR="00DB66F1" w:rsidRDefault="00E01327" w:rsidP="00305F70">
      <w:pPr>
        <w:pStyle w:val="Heading2"/>
      </w:pPr>
      <w:bookmarkStart w:id="130" w:name="_Toc437990062"/>
      <w:bookmarkStart w:id="131" w:name="_Toc474976177"/>
      <w:r>
        <w:lastRenderedPageBreak/>
        <w:t xml:space="preserve">6.8  </w:t>
      </w:r>
      <w:r w:rsidR="00011549">
        <w:t>TT_COVG:</w:t>
      </w:r>
      <w:r w:rsidR="00A66150">
        <w:t xml:space="preserve"> </w:t>
      </w:r>
      <w:r w:rsidR="00011549">
        <w:t xml:space="preserve">Tetanus Survey – </w:t>
      </w:r>
      <w:r w:rsidR="002249CE">
        <w:t>Measures Related to Coverage</w:t>
      </w:r>
      <w:bookmarkEnd w:id="130"/>
      <w:bookmarkEnd w:id="131"/>
    </w:p>
    <w:p w14:paraId="09CE72BD" w14:textId="2F28A1DF" w:rsidR="000608B1" w:rsidRDefault="001049CB" w:rsidP="00F11F9C">
      <w:pPr>
        <w:pStyle w:val="Heading3"/>
      </w:pPr>
      <w:bookmarkStart w:id="132" w:name="_Toc474976178"/>
      <w:r>
        <w:t>TT_COVG_0</w:t>
      </w:r>
      <w:r w:rsidR="00A66150">
        <w:t>1</w:t>
      </w:r>
      <w:r>
        <w:t>:</w:t>
      </w:r>
      <w:r w:rsidR="00A66150">
        <w:t xml:space="preserve"> </w:t>
      </w:r>
      <w:r w:rsidR="007230FB">
        <w:t>Child</w:t>
      </w:r>
      <w:r w:rsidR="00F85C25">
        <w:t>ren born protected from neonatal t</w:t>
      </w:r>
      <w:r w:rsidR="007230FB">
        <w:t>etanus</w:t>
      </w:r>
      <w:bookmarkEnd w:id="132"/>
    </w:p>
    <w:p w14:paraId="14971FEF" w14:textId="77777777" w:rsidR="008D1D6D" w:rsidRDefault="008D1D6D" w:rsidP="00801C96">
      <w:pPr>
        <w:jc w:val="left"/>
      </w:pPr>
      <w:r>
        <w:t>Weighted:</w:t>
      </w:r>
      <w:r>
        <w:tab/>
        <w:t>Yes</w:t>
      </w:r>
    </w:p>
    <w:p w14:paraId="04B0D4CA" w14:textId="77777777" w:rsidR="008D1D6D" w:rsidRDefault="008D1D6D" w:rsidP="00801C96">
      <w:pPr>
        <w:jc w:val="left"/>
      </w:pPr>
      <w:r>
        <w:t xml:space="preserve">Denominator: </w:t>
      </w:r>
      <w:r>
        <w:tab/>
        <w:t>Sum of weights for all respondents</w:t>
      </w:r>
    </w:p>
    <w:p w14:paraId="0EE00F5F" w14:textId="77777777" w:rsidR="008D1D6D" w:rsidRDefault="008D1D6D" w:rsidP="00801C96">
      <w:pPr>
        <w:ind w:left="1440" w:hanging="1440"/>
        <w:jc w:val="left"/>
      </w:pPr>
      <w:r>
        <w:t xml:space="preserve">Numerator: </w:t>
      </w:r>
      <w:r>
        <w:tab/>
        <w:t>Sum of weights for women who are protected</w:t>
      </w:r>
    </w:p>
    <w:p w14:paraId="4A7D7C93" w14:textId="5F820418" w:rsidR="00545973" w:rsidRDefault="00545973" w:rsidP="00801C96">
      <w:pPr>
        <w:ind w:left="1440" w:hanging="1440"/>
        <w:contextualSpacing/>
        <w:jc w:val="left"/>
      </w:pPr>
      <w:r>
        <w:t>Variations:</w:t>
      </w:r>
      <w:r>
        <w:tab/>
        <w:t>By card</w:t>
      </w:r>
    </w:p>
    <w:p w14:paraId="339E6B2A" w14:textId="25F57026" w:rsidR="00545973" w:rsidRDefault="00545973" w:rsidP="00801C96">
      <w:pPr>
        <w:contextualSpacing/>
        <w:jc w:val="left"/>
      </w:pPr>
      <w:r>
        <w:tab/>
      </w:r>
      <w:r>
        <w:tab/>
        <w:t>By history</w:t>
      </w:r>
    </w:p>
    <w:p w14:paraId="5C5E3A75" w14:textId="295B22C5" w:rsidR="00545973" w:rsidRDefault="004D11BE" w:rsidP="00801C96">
      <w:pPr>
        <w:contextualSpacing/>
        <w:jc w:val="left"/>
      </w:pPr>
      <w:r>
        <w:tab/>
      </w:r>
      <w:r>
        <w:tab/>
        <w:t>By card or history</w:t>
      </w:r>
    </w:p>
    <w:p w14:paraId="2851B057" w14:textId="6AE7F74A" w:rsidR="004D11BE" w:rsidRDefault="004D11BE" w:rsidP="00801C96">
      <w:pPr>
        <w:contextualSpacing/>
        <w:jc w:val="left"/>
      </w:pPr>
      <w:r>
        <w:tab/>
      </w:r>
      <w:r>
        <w:tab/>
        <w:t>By register</w:t>
      </w:r>
    </w:p>
    <w:p w14:paraId="6006B131" w14:textId="4B1478FA" w:rsidR="00C00BE6" w:rsidRDefault="00C00BE6" w:rsidP="00801C96">
      <w:pPr>
        <w:contextualSpacing/>
        <w:jc w:val="left"/>
      </w:pPr>
      <w:r>
        <w:tab/>
      </w:r>
      <w:r>
        <w:tab/>
        <w:t>By card or history or register</w:t>
      </w:r>
    </w:p>
    <w:p w14:paraId="08ABD0CB" w14:textId="6641D41E" w:rsidR="004D11BE" w:rsidRDefault="004D11BE" w:rsidP="00801C96">
      <w:pPr>
        <w:jc w:val="left"/>
      </w:pPr>
      <w:r>
        <w:tab/>
      </w:r>
      <w:r>
        <w:tab/>
        <w:t>To analyze</w:t>
      </w:r>
    </w:p>
    <w:p w14:paraId="53A48D07" w14:textId="3F74A8AF" w:rsidR="00F11F9C" w:rsidRPr="00F11F9C" w:rsidRDefault="00554301" w:rsidP="00801C96">
      <w:pPr>
        <w:jc w:val="left"/>
        <w:rPr>
          <w:rFonts w:ascii="Courier New" w:hAnsi="Courier New" w:cs="Courier New"/>
        </w:rPr>
      </w:pPr>
      <w:r>
        <w:t xml:space="preserve">Control </w:t>
      </w:r>
      <w:r>
        <w:br/>
        <w:t>Program</w:t>
      </w:r>
      <w:r>
        <w:br/>
        <w:t>Command:</w:t>
      </w:r>
      <w:r>
        <w:tab/>
      </w:r>
      <w:r>
        <w:rPr>
          <w:rFonts w:ascii="Courier New" w:hAnsi="Courier New" w:cs="Courier New"/>
        </w:rPr>
        <w:t>TT_COVG_01</w:t>
      </w:r>
    </w:p>
    <w:p w14:paraId="1F2AD3F5" w14:textId="53533A93" w:rsidR="00F11F9C" w:rsidRDefault="00F11F9C" w:rsidP="00801C96">
      <w:pPr>
        <w:contextualSpacing/>
        <w:jc w:val="left"/>
      </w:pPr>
      <w:r>
        <w:t xml:space="preserve">Inputs defined </w:t>
      </w:r>
    </w:p>
    <w:p w14:paraId="3AFAF87D" w14:textId="7765C1BC" w:rsidR="00F11F9C" w:rsidRDefault="00F11F9C" w:rsidP="00801C96">
      <w:pPr>
        <w:contextualSpacing/>
        <w:jc w:val="left"/>
      </w:pPr>
      <w:r>
        <w:t xml:space="preserve">via global </w:t>
      </w:r>
    </w:p>
    <w:p w14:paraId="15C6533E" w14:textId="36D3592C" w:rsidR="00F11F9C" w:rsidRDefault="00F11F9C" w:rsidP="00801C96">
      <w:pPr>
        <w:jc w:val="left"/>
      </w:pPr>
      <w:r>
        <w:t>macros:</w:t>
      </w:r>
      <w:r>
        <w:tab/>
      </w:r>
      <w:r>
        <w:tab/>
        <w:t>None for this indicator</w:t>
      </w:r>
    </w:p>
    <w:p w14:paraId="13DEEA92" w14:textId="7EC42FBE" w:rsidR="006E7AE2" w:rsidRDefault="00554301" w:rsidP="00801C96">
      <w:pPr>
        <w:jc w:val="left"/>
      </w:pPr>
      <w:r>
        <w:t>Output:</w:t>
      </w:r>
      <w:r>
        <w:tab/>
      </w:r>
      <w:r>
        <w:tab/>
      </w:r>
      <w:r w:rsidR="000D74EE" w:rsidRPr="006D21FD">
        <w:rPr>
          <w:u w:val="single"/>
        </w:rPr>
        <w:t>Databases</w:t>
      </w:r>
      <w:r w:rsidR="000D74EE">
        <w:t xml:space="preserve"> </w:t>
      </w:r>
      <w:r w:rsidR="006D21FD">
        <w:t xml:space="preserve">for this indicator </w:t>
      </w:r>
      <w:r w:rsidR="000D74EE">
        <w:t xml:space="preserve">are Stata datasets </w:t>
      </w:r>
      <w:r w:rsidR="006E7AE2">
        <w:t>named</w:t>
      </w:r>
      <w:r w:rsidR="00685822">
        <w:t xml:space="preserve">: </w:t>
      </w:r>
    </w:p>
    <w:p w14:paraId="0BA611D2" w14:textId="78E2A8B2" w:rsidR="000D74EE" w:rsidRDefault="000D74EE" w:rsidP="00801C96">
      <w:pPr>
        <w:ind w:left="1080" w:firstLine="360"/>
        <w:jc w:val="left"/>
      </w:pPr>
      <w:r>
        <w:t>TT_COVG_01_</w:t>
      </w:r>
      <w:r w:rsidR="004A3EA3" w:rsidRPr="00DB717E">
        <w:rPr>
          <w:i/>
        </w:rPr>
        <w:t>&lt;analysis counter&gt;</w:t>
      </w:r>
      <w:r>
        <w:t>_&lt;</w:t>
      </w:r>
      <w:r w:rsidRPr="000D74EE">
        <w:rPr>
          <w:i/>
        </w:rPr>
        <w:t>abbreviation</w:t>
      </w:r>
      <w:r>
        <w:t>&gt;_database.dta</w:t>
      </w:r>
    </w:p>
    <w:p w14:paraId="19B52E44" w14:textId="448E70F5" w:rsidR="000D74EE" w:rsidRDefault="000D74EE" w:rsidP="00801C96">
      <w:pPr>
        <w:ind w:left="1800"/>
        <w:jc w:val="left"/>
      </w:pPr>
      <w:r>
        <w:t xml:space="preserve">Abbreviations </w:t>
      </w:r>
      <w:r w:rsidR="006E7AE2">
        <w:t>can include</w:t>
      </w:r>
      <w:r>
        <w:t>:</w:t>
      </w:r>
    </w:p>
    <w:p w14:paraId="60B3EAA0" w14:textId="77777777" w:rsidR="000D74EE" w:rsidRDefault="000D74EE" w:rsidP="00347A91">
      <w:pPr>
        <w:pStyle w:val="ListParagraph"/>
        <w:numPr>
          <w:ilvl w:val="0"/>
          <w:numId w:val="11"/>
        </w:numPr>
        <w:ind w:left="2160"/>
        <w:jc w:val="left"/>
      </w:pPr>
      <w:r>
        <w:t>by card (c)</w:t>
      </w:r>
    </w:p>
    <w:p w14:paraId="713CE5EC" w14:textId="77777777" w:rsidR="000D74EE" w:rsidRDefault="000D74EE" w:rsidP="00347A91">
      <w:pPr>
        <w:pStyle w:val="ListParagraph"/>
        <w:numPr>
          <w:ilvl w:val="0"/>
          <w:numId w:val="11"/>
        </w:numPr>
        <w:ind w:left="2160"/>
        <w:jc w:val="left"/>
      </w:pPr>
      <w:r>
        <w:t>by history (h)</w:t>
      </w:r>
    </w:p>
    <w:p w14:paraId="484D7ADB" w14:textId="77777777" w:rsidR="000D74EE" w:rsidRDefault="000D74EE" w:rsidP="00347A91">
      <w:pPr>
        <w:pStyle w:val="ListParagraph"/>
        <w:numPr>
          <w:ilvl w:val="0"/>
          <w:numId w:val="11"/>
        </w:numPr>
        <w:ind w:left="2160"/>
        <w:jc w:val="left"/>
      </w:pPr>
      <w:r>
        <w:t>by card or history (ch)</w:t>
      </w:r>
    </w:p>
    <w:p w14:paraId="5F6F0198" w14:textId="5B1ABB91" w:rsidR="000D74EE" w:rsidRDefault="000D74EE" w:rsidP="00347A91">
      <w:pPr>
        <w:pStyle w:val="ListParagraph"/>
        <w:numPr>
          <w:ilvl w:val="0"/>
          <w:numId w:val="11"/>
        </w:numPr>
        <w:ind w:left="2160"/>
        <w:jc w:val="left"/>
      </w:pPr>
      <w:r>
        <w:t>by register (r)  (if records were sought)</w:t>
      </w:r>
    </w:p>
    <w:p w14:paraId="61DCAC2D" w14:textId="3D577D16" w:rsidR="000D74EE" w:rsidRDefault="000D74EE" w:rsidP="00347A91">
      <w:pPr>
        <w:pStyle w:val="ListParagraph"/>
        <w:numPr>
          <w:ilvl w:val="0"/>
          <w:numId w:val="11"/>
        </w:numPr>
        <w:ind w:left="2160"/>
        <w:jc w:val="left"/>
      </w:pPr>
      <w:r>
        <w:t>by card, history or register (chr) (if records were sought)</w:t>
      </w:r>
    </w:p>
    <w:p w14:paraId="11817950" w14:textId="66CDDEB3" w:rsidR="0077687B" w:rsidRDefault="000D74EE" w:rsidP="00347A91">
      <w:pPr>
        <w:pStyle w:val="ListParagraph"/>
        <w:numPr>
          <w:ilvl w:val="0"/>
          <w:numId w:val="11"/>
        </w:numPr>
        <w:ind w:left="2160"/>
        <w:jc w:val="left"/>
      </w:pPr>
      <w:r>
        <w:t xml:space="preserve">to analyze (a) </w:t>
      </w:r>
    </w:p>
    <w:p w14:paraId="02E555CB" w14:textId="25D3D8B0" w:rsidR="009A1C89" w:rsidRDefault="009A1C89" w:rsidP="00801C96">
      <w:pPr>
        <w:ind w:left="1440"/>
        <w:jc w:val="left"/>
      </w:pPr>
      <w:r>
        <w:t>Each database includes the following out</w:t>
      </w:r>
      <w:r w:rsidR="00945048">
        <w:t xml:space="preserve">put fields for </w:t>
      </w:r>
      <w:r w:rsidR="00677DF8">
        <w:t xml:space="preserve">every stratum requested via the SHOW_LEVEL globals </w:t>
      </w:r>
      <w:r w:rsidR="00FA56FE">
        <w:t>(described in section 4.3</w:t>
      </w:r>
      <w:r w:rsidR="00677DF8">
        <w:t xml:space="preserve"> </w:t>
      </w:r>
      <w:r w:rsidR="00FA56FE">
        <w:t>and Annex B)</w:t>
      </w:r>
      <w:r w:rsidR="00945048">
        <w:t xml:space="preserve">: estimated %, 95% CI, LCB, UCB, DEFF, ICC, N (unweighted), N (weighted), and ICC2.  </w:t>
      </w:r>
    </w:p>
    <w:p w14:paraId="0775E401" w14:textId="3B8C2661" w:rsidR="00E87581" w:rsidRDefault="0077687B" w:rsidP="00801C96">
      <w:pPr>
        <w:ind w:left="1440"/>
        <w:jc w:val="left"/>
      </w:pPr>
      <w:r>
        <w:t>The output</w:t>
      </w:r>
      <w:r w:rsidR="006D21FD">
        <w:t xml:space="preserve"> labeled</w:t>
      </w:r>
      <w:r>
        <w:t xml:space="preserve"> “to analyze” </w:t>
      </w:r>
      <w:r w:rsidR="0011350A">
        <w:t xml:space="preserve">is the main outcome and </w:t>
      </w:r>
      <w:r w:rsidR="006F61A2">
        <w:t xml:space="preserve">how </w:t>
      </w:r>
      <w:r w:rsidR="0011350A">
        <w:t xml:space="preserve">its value </w:t>
      </w:r>
      <w:r w:rsidR="006F61A2">
        <w:t xml:space="preserve">is calculated </w:t>
      </w:r>
      <w:r w:rsidR="0011350A">
        <w:t xml:space="preserve">for each respondent </w:t>
      </w:r>
      <w:r>
        <w:t xml:space="preserve">depends on whether TT records were sought at health centers, and if </w:t>
      </w:r>
      <w:r w:rsidR="00E87581">
        <w:t>so, for whom.  This is indicated in the control program by setting one (and only one) of the RECORDS_SOUGHT global macros to 1.</w:t>
      </w:r>
      <w:r w:rsidR="003C446A">
        <w:t xml:space="preserve"> See section 4.2 for details on RECORDS_SOUGHT global macros for TT analysis.</w:t>
      </w:r>
    </w:p>
    <w:p w14:paraId="61E825F1" w14:textId="411E99F0" w:rsidR="000D74EE" w:rsidRDefault="006D21FD" w:rsidP="00801C96">
      <w:pPr>
        <w:ind w:left="1440"/>
        <w:jc w:val="left"/>
      </w:pPr>
      <w:r>
        <w:t xml:space="preserve">The </w:t>
      </w:r>
      <w:r w:rsidR="000D74EE" w:rsidRPr="006D21FD">
        <w:rPr>
          <w:u w:val="single"/>
        </w:rPr>
        <w:t>Excel worksheet</w:t>
      </w:r>
      <w:r w:rsidR="000D74EE">
        <w:t xml:space="preserve"> </w:t>
      </w:r>
      <w:r>
        <w:t xml:space="preserve">for this indicator </w:t>
      </w:r>
      <w:r w:rsidR="000D74EE">
        <w:t>is named: TT_COVG_01</w:t>
      </w:r>
      <w:r w:rsidR="009332A5">
        <w:t xml:space="preserve"> &lt;</w:t>
      </w:r>
      <w:r w:rsidR="009332A5" w:rsidRPr="00980553">
        <w:rPr>
          <w:i/>
        </w:rPr>
        <w:t>analysis counter</w:t>
      </w:r>
      <w:r w:rsidR="009332A5">
        <w:t xml:space="preserve">&gt;.  </w:t>
      </w:r>
      <w:r w:rsidR="00685822">
        <w:t>Each of the databases is summarized in the worksheet.  The fields in the worksheet include estimated %, 95% CI, LCB, UCB, DEFF, ICC, N (unweighted), N (weighted).</w:t>
      </w:r>
      <w:r w:rsidR="009A1C89">
        <w:t xml:space="preserve"> </w:t>
      </w:r>
    </w:p>
    <w:p w14:paraId="018B4014" w14:textId="7117AF9B" w:rsidR="00B85437" w:rsidRPr="007928AE" w:rsidRDefault="000D74EE" w:rsidP="007928AE">
      <w:pPr>
        <w:ind w:left="1440"/>
        <w:jc w:val="left"/>
      </w:pPr>
      <w:r w:rsidRPr="006B5E6A">
        <w:rPr>
          <w:u w:val="single"/>
        </w:rPr>
        <w:lastRenderedPageBreak/>
        <w:t>Plots</w:t>
      </w:r>
      <w:r w:rsidR="007928AE">
        <w:t xml:space="preserve"> include o</w:t>
      </w:r>
      <w:r w:rsidR="00B85437">
        <w:t>ne organ pipe plot per stratum, named TT_COVG_01_&lt;</w:t>
      </w:r>
      <w:r w:rsidR="00B85437">
        <w:rPr>
          <w:i/>
        </w:rPr>
        <w:t>analysis counter</w:t>
      </w:r>
      <w:r w:rsidR="00B85437">
        <w:t>&gt;</w:t>
      </w:r>
      <w:r w:rsidR="00DA7744">
        <w:t>_opplot</w:t>
      </w:r>
      <w:r w:rsidR="00B85437">
        <w:t>_&lt;</w:t>
      </w:r>
      <w:r w:rsidR="00B85437">
        <w:rPr>
          <w:i/>
        </w:rPr>
        <w:t>stratum id</w:t>
      </w:r>
      <w:r w:rsidR="00B85437">
        <w:t>&gt;_&lt;</w:t>
      </w:r>
      <w:r w:rsidR="00B85437">
        <w:rPr>
          <w:i/>
        </w:rPr>
        <w:t>stratum name</w:t>
      </w:r>
      <w:r w:rsidR="00B85437">
        <w:t>&gt;.png</w:t>
      </w:r>
      <w:r w:rsidR="002D622D">
        <w:t xml:space="preserve"> and o</w:t>
      </w:r>
      <w:r w:rsidR="00B85437">
        <w:t>ne inchworm plot is named TT_COVG_01</w:t>
      </w:r>
      <w:r w:rsidR="008B3264">
        <w:t>_&lt;analysis counter&gt;_iwplot</w:t>
      </w:r>
      <w:r w:rsidR="00B85437">
        <w:t>_</w:t>
      </w:r>
      <w:r w:rsidR="00FF62EF">
        <w:rPr>
          <w:i/>
        </w:rPr>
        <w:t>&lt;four 0/1 flags to show which levels are plotted&gt;</w:t>
      </w:r>
      <w:r w:rsidR="00B85437">
        <w:t>.png.</w:t>
      </w:r>
    </w:p>
    <w:p w14:paraId="77902361" w14:textId="77777777" w:rsidR="00770195" w:rsidRPr="005B70D5" w:rsidRDefault="00770195" w:rsidP="00770195">
      <w:pPr>
        <w:ind w:left="1440" w:hanging="1440"/>
      </w:pPr>
      <w:bookmarkStart w:id="133" w:name="_Toc437990063"/>
      <w:r w:rsidRPr="005B70D5">
        <w:t>Interpretation:</w:t>
      </w:r>
      <w:r>
        <w:tab/>
      </w:r>
      <w:r w:rsidRPr="005B70D5">
        <w:t xml:space="preserve">“X% of babies born in the 12 months preceding the survey are estimated to have been protected at birth from neonatal tetanus, according to evidence given from [maternal vaccination card </w:t>
      </w:r>
      <w:r>
        <w:t>and/</w:t>
      </w:r>
      <w:r w:rsidRPr="005B70D5">
        <w:t>or maternal recall of their vaccination history</w:t>
      </w:r>
      <w:r>
        <w:t xml:space="preserve"> and/or health center records of maternal vaccinations</w:t>
      </w:r>
      <w:r w:rsidRPr="005B70D5">
        <w:t>].”</w:t>
      </w:r>
    </w:p>
    <w:p w14:paraId="203BF739" w14:textId="6EFFEB05" w:rsidR="006C1E33" w:rsidRDefault="006C1E33" w:rsidP="006C1E33">
      <w:pPr>
        <w:ind w:left="1440" w:hanging="1440"/>
        <w:jc w:val="left"/>
      </w:pPr>
    </w:p>
    <w:p w14:paraId="6AE80E02" w14:textId="77777777" w:rsidR="007735CB" w:rsidRDefault="007735CB" w:rsidP="006C1E33">
      <w:pPr>
        <w:ind w:left="1440" w:hanging="1440"/>
        <w:jc w:val="left"/>
        <w:sectPr w:rsidR="007735CB">
          <w:headerReference w:type="default" r:id="rId30"/>
          <w:pgSz w:w="12240" w:h="15840"/>
          <w:pgMar w:top="1440" w:right="1440" w:bottom="1440" w:left="1440" w:header="720" w:footer="720" w:gutter="0"/>
          <w:cols w:space="720"/>
          <w:docGrid w:linePitch="360"/>
        </w:sectPr>
      </w:pPr>
    </w:p>
    <w:p w14:paraId="07C8BA59" w14:textId="2A67E6ED" w:rsidR="000217C0" w:rsidRDefault="00E01327" w:rsidP="006C1E33">
      <w:pPr>
        <w:pStyle w:val="Heading2"/>
      </w:pPr>
      <w:bookmarkStart w:id="134" w:name="_Toc474976179"/>
      <w:r>
        <w:lastRenderedPageBreak/>
        <w:t xml:space="preserve">6.9  </w:t>
      </w:r>
      <w:r w:rsidR="00AD5548">
        <w:t>SIA_COVG:</w:t>
      </w:r>
      <w:r w:rsidR="00A66150">
        <w:t xml:space="preserve"> </w:t>
      </w:r>
      <w:r w:rsidR="00AD5548">
        <w:t xml:space="preserve">Post-SIA Survey – </w:t>
      </w:r>
      <w:r w:rsidR="00B35D85">
        <w:t>Measures Related to Coverage</w:t>
      </w:r>
      <w:bookmarkEnd w:id="133"/>
      <w:bookmarkEnd w:id="134"/>
    </w:p>
    <w:p w14:paraId="3AA19BA9" w14:textId="7C6AE1A1" w:rsidR="000F2F07" w:rsidRDefault="00AD5548" w:rsidP="00DC6622">
      <w:pPr>
        <w:pStyle w:val="Heading3"/>
      </w:pPr>
      <w:bookmarkStart w:id="135" w:name="_Toc474976180"/>
      <w:r>
        <w:t>SIA_COVG_0</w:t>
      </w:r>
      <w:r w:rsidR="00A66150">
        <w:t xml:space="preserve">1 </w:t>
      </w:r>
      <w:r w:rsidR="000F2F07">
        <w:t xml:space="preserve">Crude SIA </w:t>
      </w:r>
      <w:r w:rsidR="00441FA2">
        <w:t>c</w:t>
      </w:r>
      <w:r w:rsidR="000F2F07" w:rsidRPr="007D16D3">
        <w:t>overage</w:t>
      </w:r>
      <w:bookmarkEnd w:id="135"/>
      <w:r w:rsidR="000F2F07">
        <w:t xml:space="preserve"> </w:t>
      </w:r>
    </w:p>
    <w:p w14:paraId="64DD6621" w14:textId="77777777" w:rsidR="000F2F07" w:rsidRDefault="000F2F07" w:rsidP="00801C96">
      <w:pPr>
        <w:jc w:val="left"/>
      </w:pPr>
      <w:r>
        <w:t>Weighted:</w:t>
      </w:r>
      <w:r>
        <w:tab/>
        <w:t>Yes</w:t>
      </w:r>
    </w:p>
    <w:p w14:paraId="1CA3E19F" w14:textId="77777777" w:rsidR="000F2F07" w:rsidRDefault="000F2F07" w:rsidP="00801C96">
      <w:pPr>
        <w:jc w:val="left"/>
      </w:pPr>
      <w:r>
        <w:t xml:space="preserve">Denominator: </w:t>
      </w:r>
      <w:r>
        <w:tab/>
        <w:t>Sum of weights for all respondents</w:t>
      </w:r>
    </w:p>
    <w:p w14:paraId="56135E3D" w14:textId="5F9782A5" w:rsidR="000F2F07" w:rsidRDefault="000F2F07" w:rsidP="00801C96">
      <w:pPr>
        <w:ind w:left="1440" w:hanging="1440"/>
        <w:jc w:val="left"/>
      </w:pPr>
      <w:r>
        <w:t xml:space="preserve">Numerator: </w:t>
      </w:r>
      <w:r>
        <w:tab/>
        <w:t>Sum of weights for respondents who received the va</w:t>
      </w:r>
      <w:r w:rsidR="00C656C1">
        <w:t xml:space="preserve">ccine dose according to </w:t>
      </w:r>
      <w:r w:rsidR="00C656C1">
        <w:br/>
        <w:t>[card,</w:t>
      </w:r>
      <w:r>
        <w:t xml:space="preserve"> history</w:t>
      </w:r>
      <w:r w:rsidR="00C8551B">
        <w:t>, or finger mark</w:t>
      </w:r>
      <w:r>
        <w:t>]</w:t>
      </w:r>
    </w:p>
    <w:p w14:paraId="40131CF5" w14:textId="77777777" w:rsidR="000F2F07" w:rsidRDefault="000F2F07" w:rsidP="00801C96">
      <w:pPr>
        <w:jc w:val="left"/>
      </w:pPr>
      <w:r>
        <w:t>Vaccines:</w:t>
      </w:r>
      <w:r>
        <w:tab/>
        <w:t xml:space="preserve">Calculated for each dose </w:t>
      </w:r>
    </w:p>
    <w:p w14:paraId="384AB1D4" w14:textId="77777777" w:rsidR="000F2F07" w:rsidRDefault="000F2F07" w:rsidP="00801C96">
      <w:pPr>
        <w:jc w:val="left"/>
      </w:pPr>
      <w:r>
        <w:t>Time options:</w:t>
      </w:r>
      <w:r>
        <w:tab/>
        <w:t>During the campaign</w:t>
      </w:r>
    </w:p>
    <w:p w14:paraId="2494EF27" w14:textId="77777777" w:rsidR="000F2F07" w:rsidRDefault="000F2F07" w:rsidP="00801C96">
      <w:pPr>
        <w:contextualSpacing/>
        <w:jc w:val="left"/>
      </w:pPr>
      <w:r>
        <w:t>Variations:</w:t>
      </w:r>
      <w:r>
        <w:tab/>
        <w:t>By card</w:t>
      </w:r>
    </w:p>
    <w:p w14:paraId="00A77C8B" w14:textId="77777777" w:rsidR="000F2F07" w:rsidRDefault="000F2F07" w:rsidP="00801C96">
      <w:pPr>
        <w:contextualSpacing/>
        <w:jc w:val="left"/>
      </w:pPr>
      <w:r>
        <w:tab/>
      </w:r>
      <w:r>
        <w:tab/>
        <w:t>By history</w:t>
      </w:r>
    </w:p>
    <w:p w14:paraId="34619E03" w14:textId="77777777" w:rsidR="000F2F07" w:rsidRDefault="000F2F07" w:rsidP="00801C96">
      <w:pPr>
        <w:contextualSpacing/>
        <w:jc w:val="left"/>
      </w:pPr>
      <w:r>
        <w:tab/>
      </w:r>
      <w:r>
        <w:tab/>
        <w:t>By finger mark</w:t>
      </w:r>
    </w:p>
    <w:p w14:paraId="1FF7B7CD" w14:textId="77777777" w:rsidR="000F2F07" w:rsidRDefault="000F2F07" w:rsidP="00801C96">
      <w:pPr>
        <w:jc w:val="left"/>
      </w:pPr>
      <w:r>
        <w:tab/>
      </w:r>
      <w:r>
        <w:tab/>
        <w:t>By card or history or finger mark (this is the main coverage outcome)</w:t>
      </w:r>
    </w:p>
    <w:p w14:paraId="6CF93A87" w14:textId="5AA1DCAA" w:rsidR="00370545" w:rsidRPr="000E6700" w:rsidRDefault="00370545" w:rsidP="00801C96">
      <w:pPr>
        <w:jc w:val="left"/>
      </w:pPr>
      <w:r>
        <w:t xml:space="preserve">Control </w:t>
      </w:r>
      <w:r>
        <w:br/>
        <w:t>Program</w:t>
      </w:r>
      <w:r>
        <w:br/>
        <w:t>Command:</w:t>
      </w:r>
      <w:r>
        <w:tab/>
      </w:r>
      <w:r w:rsidRPr="00E27246">
        <w:rPr>
          <w:rFonts w:ascii="Courier New" w:hAnsi="Courier New" w:cs="Courier New"/>
        </w:rPr>
        <w:t>SIA_</w:t>
      </w:r>
      <w:r>
        <w:rPr>
          <w:rFonts w:ascii="Courier New" w:hAnsi="Courier New" w:cs="Courier New"/>
        </w:rPr>
        <w:t>COVG_01</w:t>
      </w:r>
    </w:p>
    <w:p w14:paraId="1C65F308" w14:textId="6644B368" w:rsidR="00F54EC8" w:rsidRDefault="00F54EC8" w:rsidP="00801C96">
      <w:pPr>
        <w:jc w:val="left"/>
      </w:pPr>
      <w:r>
        <w:t>Output:</w:t>
      </w:r>
      <w:r>
        <w:tab/>
      </w:r>
      <w:r>
        <w:tab/>
        <w:t xml:space="preserve">This indicator generates </w:t>
      </w:r>
      <w:r>
        <w:rPr>
          <w:u w:val="single"/>
        </w:rPr>
        <w:t>databases</w:t>
      </w:r>
      <w:r>
        <w:t xml:space="preserve"> that summarize </w:t>
      </w:r>
      <w:r w:rsidR="00B36CCD">
        <w:t>SIA</w:t>
      </w:r>
      <w:r>
        <w:t xml:space="preserve"> coverage:</w:t>
      </w:r>
    </w:p>
    <w:p w14:paraId="1F999746" w14:textId="0A7BE3AC" w:rsidR="00491C07" w:rsidRDefault="00491C07" w:rsidP="00491C07">
      <w:pPr>
        <w:pStyle w:val="Heading5"/>
        <w:ind w:left="720" w:firstLine="720"/>
      </w:pPr>
      <w:bookmarkStart w:id="136" w:name="_Toc474973736"/>
      <w:r>
        <w:t>Table 6-14.  Naming convention for SIA_COVG_01 databases</w:t>
      </w:r>
      <w:bookmarkEnd w:id="136"/>
    </w:p>
    <w:tbl>
      <w:tblPr>
        <w:tblStyle w:val="TableGrid"/>
        <w:tblW w:w="0" w:type="auto"/>
        <w:tblInd w:w="1435" w:type="dxa"/>
        <w:tblLook w:val="04A0" w:firstRow="1" w:lastRow="0" w:firstColumn="1" w:lastColumn="0" w:noHBand="0" w:noVBand="1"/>
      </w:tblPr>
      <w:tblGrid>
        <w:gridCol w:w="3060"/>
        <w:gridCol w:w="4855"/>
      </w:tblGrid>
      <w:tr w:rsidR="00601169" w:rsidRPr="002A7D48" w14:paraId="0E363626" w14:textId="77777777" w:rsidTr="002A7D48">
        <w:tc>
          <w:tcPr>
            <w:tcW w:w="3060" w:type="dxa"/>
            <w:shd w:val="clear" w:color="auto" w:fill="D9D9D9" w:themeFill="background1" w:themeFillShade="D9"/>
          </w:tcPr>
          <w:p w14:paraId="3C357083" w14:textId="2FA032BF" w:rsidR="00601169" w:rsidRPr="002A7D48" w:rsidRDefault="00601169" w:rsidP="00801C96">
            <w:pPr>
              <w:jc w:val="left"/>
              <w:rPr>
                <w:bCs/>
              </w:rPr>
            </w:pPr>
            <w:r w:rsidRPr="002A7D48">
              <w:rPr>
                <w:bCs/>
              </w:rPr>
              <w:t>Summarize SIA coverage according to evidence from…</w:t>
            </w:r>
          </w:p>
        </w:tc>
        <w:tc>
          <w:tcPr>
            <w:tcW w:w="4855" w:type="dxa"/>
            <w:shd w:val="clear" w:color="auto" w:fill="D9D9D9" w:themeFill="background1" w:themeFillShade="D9"/>
          </w:tcPr>
          <w:p w14:paraId="692A1360" w14:textId="55D87D88" w:rsidR="00601169" w:rsidRPr="002A7D48" w:rsidRDefault="00601169" w:rsidP="00FA2DAF">
            <w:pPr>
              <w:jc w:val="center"/>
              <w:rPr>
                <w:bCs/>
              </w:rPr>
            </w:pPr>
            <w:r w:rsidRPr="002A7D48">
              <w:rPr>
                <w:bCs/>
              </w:rPr>
              <w:t>Database Name</w:t>
            </w:r>
          </w:p>
        </w:tc>
      </w:tr>
      <w:tr w:rsidR="00601169" w14:paraId="184CF80F" w14:textId="77777777" w:rsidTr="00491C07">
        <w:tc>
          <w:tcPr>
            <w:tcW w:w="3060" w:type="dxa"/>
          </w:tcPr>
          <w:p w14:paraId="50C81556" w14:textId="3893981B" w:rsidR="00601169" w:rsidRDefault="00601169" w:rsidP="00601169">
            <w:pPr>
              <w:jc w:val="left"/>
            </w:pPr>
            <w:r>
              <w:t>Campaign card</w:t>
            </w:r>
          </w:p>
        </w:tc>
        <w:tc>
          <w:tcPr>
            <w:tcW w:w="4855" w:type="dxa"/>
          </w:tcPr>
          <w:p w14:paraId="26E773AA" w14:textId="7F2ABCEE" w:rsidR="00601169" w:rsidRDefault="00601169" w:rsidP="00801C96">
            <w:pPr>
              <w:jc w:val="left"/>
            </w:pPr>
            <w:r>
              <w:t>SIA_COVG_01_</w:t>
            </w:r>
            <w:r w:rsidRPr="00DB717E">
              <w:rPr>
                <w:i/>
              </w:rPr>
              <w:t>&lt;analysis counter&gt;</w:t>
            </w:r>
            <w:r>
              <w:t>_c_database.dta</w:t>
            </w:r>
          </w:p>
        </w:tc>
      </w:tr>
      <w:tr w:rsidR="00601169" w14:paraId="3424DB1D" w14:textId="77777777" w:rsidTr="00491C07">
        <w:tc>
          <w:tcPr>
            <w:tcW w:w="3060" w:type="dxa"/>
          </w:tcPr>
          <w:p w14:paraId="5BD50CDF" w14:textId="531C3236" w:rsidR="00601169" w:rsidRDefault="00601169" w:rsidP="00601169">
            <w:pPr>
              <w:jc w:val="left"/>
            </w:pPr>
            <w:r>
              <w:t>Caretaker’s verbal history</w:t>
            </w:r>
          </w:p>
        </w:tc>
        <w:tc>
          <w:tcPr>
            <w:tcW w:w="4855" w:type="dxa"/>
          </w:tcPr>
          <w:p w14:paraId="175BB469" w14:textId="20F0D56F" w:rsidR="00601169" w:rsidRDefault="00601169" w:rsidP="00801C96">
            <w:pPr>
              <w:jc w:val="left"/>
            </w:pPr>
            <w:r>
              <w:t>SIA_COVG_01_</w:t>
            </w:r>
            <w:r w:rsidRPr="00DB717E">
              <w:rPr>
                <w:i/>
              </w:rPr>
              <w:t>&lt;analysis counter&gt;</w:t>
            </w:r>
            <w:r>
              <w:t>_h_database.dta</w:t>
            </w:r>
          </w:p>
        </w:tc>
      </w:tr>
      <w:tr w:rsidR="00601169" w14:paraId="4A15E9FB" w14:textId="77777777" w:rsidTr="00491C07">
        <w:tc>
          <w:tcPr>
            <w:tcW w:w="3060" w:type="dxa"/>
          </w:tcPr>
          <w:p w14:paraId="04F6BF81" w14:textId="66FA5B06" w:rsidR="00601169" w:rsidRDefault="00601169" w:rsidP="00601169">
            <w:pPr>
              <w:jc w:val="left"/>
            </w:pPr>
            <w:r>
              <w:t>Fingermark</w:t>
            </w:r>
          </w:p>
        </w:tc>
        <w:tc>
          <w:tcPr>
            <w:tcW w:w="4855" w:type="dxa"/>
          </w:tcPr>
          <w:p w14:paraId="091D74C9" w14:textId="0120144A" w:rsidR="00601169" w:rsidRDefault="00601169" w:rsidP="00801C96">
            <w:pPr>
              <w:jc w:val="left"/>
            </w:pPr>
            <w:r>
              <w:t>SIA_COVG_01_</w:t>
            </w:r>
            <w:r w:rsidRPr="00DB717E">
              <w:rPr>
                <w:i/>
              </w:rPr>
              <w:t>&lt;analysis counter&gt;</w:t>
            </w:r>
            <w:r>
              <w:t>_f_database.dta</w:t>
            </w:r>
          </w:p>
        </w:tc>
      </w:tr>
      <w:tr w:rsidR="00601169" w14:paraId="6912F237" w14:textId="77777777" w:rsidTr="00491C07">
        <w:tc>
          <w:tcPr>
            <w:tcW w:w="3060" w:type="dxa"/>
          </w:tcPr>
          <w:p w14:paraId="45BE2D68" w14:textId="7C944166" w:rsidR="00601169" w:rsidRDefault="00601169" w:rsidP="00601169">
            <w:pPr>
              <w:jc w:val="left"/>
            </w:pPr>
            <w:r>
              <w:t>Main outcome to analyze</w:t>
            </w:r>
          </w:p>
        </w:tc>
        <w:tc>
          <w:tcPr>
            <w:tcW w:w="4855" w:type="dxa"/>
          </w:tcPr>
          <w:p w14:paraId="2BE0C5D9" w14:textId="3582B5BB" w:rsidR="00601169" w:rsidRDefault="00601169" w:rsidP="00801C96">
            <w:pPr>
              <w:jc w:val="left"/>
            </w:pPr>
            <w:r>
              <w:t>SIA_COVG_01_</w:t>
            </w:r>
            <w:r w:rsidRPr="00DB717E">
              <w:rPr>
                <w:i/>
              </w:rPr>
              <w:t>&lt;analysis counter&gt;</w:t>
            </w:r>
            <w:r>
              <w:t>_a_database.dta</w:t>
            </w:r>
          </w:p>
        </w:tc>
      </w:tr>
    </w:tbl>
    <w:p w14:paraId="0143CE26" w14:textId="64DE664A" w:rsidR="00F54EC8" w:rsidRDefault="00F54EC8" w:rsidP="00904416">
      <w:pPr>
        <w:spacing w:before="160"/>
        <w:ind w:left="1440"/>
        <w:jc w:val="left"/>
      </w:pPr>
      <w:r>
        <w:t xml:space="preserve">The databases include the following output fields for </w:t>
      </w:r>
      <w:r w:rsidR="00F64E62">
        <w:t>the campaign</w:t>
      </w:r>
      <w:r>
        <w:t xml:space="preserve"> dose </w:t>
      </w:r>
      <w:r w:rsidR="00F64E62">
        <w:t>a</w:t>
      </w:r>
      <w:r>
        <w:t xml:space="preserve">nd every outcome listed above and </w:t>
      </w:r>
      <w:r w:rsidR="00677DF8">
        <w:t xml:space="preserve">every stratum requested via the SHOW_LEVEL globals </w:t>
      </w:r>
      <w:r w:rsidR="00FA56FE">
        <w:t>(described in section 5.3</w:t>
      </w:r>
      <w:r w:rsidR="00677DF8">
        <w:t xml:space="preserve"> </w:t>
      </w:r>
      <w:r w:rsidR="00FA56FE">
        <w:t>and Annex B)</w:t>
      </w:r>
      <w:r>
        <w:t xml:space="preserve">: estimated %, 95% CI, LCB, UCB, DEFF, ICC, N (unweighted), N (weighted), and ICC2.  </w:t>
      </w:r>
    </w:p>
    <w:p w14:paraId="21483A15" w14:textId="64670BA5" w:rsidR="00F54EC8" w:rsidRDefault="00F54EC8" w:rsidP="00801C96">
      <w:pPr>
        <w:ind w:left="1440"/>
        <w:jc w:val="left"/>
      </w:pPr>
      <w:r>
        <w:t xml:space="preserve">The </w:t>
      </w:r>
      <w:r w:rsidRPr="006E675E">
        <w:t>Excel worksheet</w:t>
      </w:r>
      <w:r>
        <w:t xml:space="preserve"> for this indicator is named: SIA_COVG_01</w:t>
      </w:r>
      <w:r w:rsidR="009A1DF6">
        <w:t xml:space="preserve"> &lt;</w:t>
      </w:r>
      <w:r w:rsidR="009A1DF6" w:rsidRPr="00980553">
        <w:rPr>
          <w:i/>
        </w:rPr>
        <w:t>analysis counter</w:t>
      </w:r>
      <w:r w:rsidR="009A1DF6">
        <w:t xml:space="preserve">&gt;.  </w:t>
      </w:r>
      <w:r>
        <w:t>For the outcomes by card, history, and register it simply lists estimated % and 95% CI.  For the main outcome it lists estimated %, 95% CI, LCB, UCB, DEFF, ICC, N (unweighted), N (weighted).</w:t>
      </w:r>
    </w:p>
    <w:p w14:paraId="6AE90CE5" w14:textId="3F27DF94" w:rsidR="00F54EC8" w:rsidRDefault="00F54EC8" w:rsidP="00801C96">
      <w:pPr>
        <w:ind w:left="1440"/>
        <w:jc w:val="left"/>
      </w:pPr>
      <w:r>
        <w:t xml:space="preserve">The </w:t>
      </w:r>
      <w:r>
        <w:rPr>
          <w:u w:val="single"/>
        </w:rPr>
        <w:t>plots</w:t>
      </w:r>
      <w:r>
        <w:t xml:space="preserve"> generated by the indicator include one organ pipe plot of the main outcome per stratum and one inchworm plot summarizing </w:t>
      </w:r>
      <w:r w:rsidR="001D0B3C">
        <w:t>the main crude coverage outcome for the campaign dose.</w:t>
      </w:r>
    </w:p>
    <w:p w14:paraId="09A0ADA9" w14:textId="568E7FA7" w:rsidR="00F54EC8" w:rsidRDefault="00F54EC8" w:rsidP="00801C96">
      <w:pPr>
        <w:ind w:left="1440"/>
        <w:jc w:val="left"/>
      </w:pPr>
      <w:r>
        <w:t xml:space="preserve">The organ pipe plots are named </w:t>
      </w:r>
      <w:r w:rsidR="003E7E5F">
        <w:br/>
      </w:r>
      <w:r>
        <w:t>SIA_COVG_01_&lt;</w:t>
      </w:r>
      <w:r w:rsidRPr="004A3EA3">
        <w:rPr>
          <w:i/>
        </w:rPr>
        <w:t>analysis counter</w:t>
      </w:r>
      <w:r>
        <w:t>&gt;_opplot</w:t>
      </w:r>
      <w:r w:rsidR="00622DD7">
        <w:t>_</w:t>
      </w:r>
      <w:r>
        <w:t xml:space="preserve"> &lt;</w:t>
      </w:r>
      <w:r w:rsidRPr="004A3EA3">
        <w:rPr>
          <w:i/>
        </w:rPr>
        <w:t>stratum id</w:t>
      </w:r>
      <w:r>
        <w:t>&gt;_&lt;</w:t>
      </w:r>
      <w:r w:rsidRPr="004A3EA3">
        <w:rPr>
          <w:i/>
        </w:rPr>
        <w:t>stratum name</w:t>
      </w:r>
      <w:r>
        <w:t>&gt;.png</w:t>
      </w:r>
    </w:p>
    <w:p w14:paraId="7432DD05" w14:textId="552E110C" w:rsidR="00F54EC8" w:rsidRDefault="00F54EC8" w:rsidP="00801C96">
      <w:pPr>
        <w:ind w:left="1440"/>
        <w:jc w:val="left"/>
      </w:pPr>
      <w:r>
        <w:lastRenderedPageBreak/>
        <w:t>The inchworm plots are named SIA_COVG_01</w:t>
      </w:r>
      <w:r w:rsidR="008B3264">
        <w:t>_&lt;analysis counter&gt;_iwplot</w:t>
      </w:r>
      <w:r>
        <w:rPr>
          <w:i/>
        </w:rPr>
        <w:t>_</w:t>
      </w:r>
      <w:r w:rsidR="00FF62EF">
        <w:rPr>
          <w:i/>
        </w:rPr>
        <w:t>&lt;four 0/1 flags to show which levels are plotted&gt;</w:t>
      </w:r>
      <w:r>
        <w:t>.png.</w:t>
      </w:r>
    </w:p>
    <w:p w14:paraId="79EA3905" w14:textId="77777777" w:rsidR="00636019" w:rsidRPr="005B70D5" w:rsidRDefault="00636019" w:rsidP="00636019">
      <w:pPr>
        <w:ind w:left="1440" w:hanging="1440"/>
        <w:jc w:val="left"/>
      </w:pPr>
      <w:r w:rsidRPr="005B70D5">
        <w:t>Interpretation:</w:t>
      </w:r>
      <w:r w:rsidRPr="005B70D5">
        <w:tab/>
      </w:r>
      <w:r>
        <w:t>“X% of eligible children</w:t>
      </w:r>
      <w:r w:rsidRPr="005B70D5">
        <w:t xml:space="preserve"> who were living here during the campaign </w:t>
      </w:r>
      <w:r>
        <w:t>are estimated to have been</w:t>
      </w:r>
      <w:r w:rsidRPr="005B70D5">
        <w:t xml:space="preserve"> vaccinated against </w:t>
      </w:r>
      <w:r>
        <w:t>[measles]</w:t>
      </w:r>
      <w:r w:rsidRPr="005B70D5">
        <w:t xml:space="preserve"> during the recent campaign per information obtained [by card, by caregiver history, by finger mark].”</w:t>
      </w:r>
    </w:p>
    <w:p w14:paraId="7CB81505" w14:textId="77777777" w:rsidR="00BB00F7" w:rsidRPr="00BB00F7" w:rsidRDefault="00BB00F7" w:rsidP="00636019">
      <w:pPr>
        <w:ind w:left="1440" w:hanging="1440"/>
        <w:rPr>
          <w:rFonts w:eastAsiaTheme="majorEastAsia"/>
          <w:b/>
        </w:rPr>
      </w:pPr>
      <w:r w:rsidRPr="00BB00F7">
        <w:rPr>
          <w:rFonts w:eastAsiaTheme="majorEastAsia"/>
          <w:b/>
        </w:rPr>
        <w:t>Notes</w:t>
      </w:r>
      <w:r w:rsidRPr="00BB00F7">
        <w:rPr>
          <w:rFonts w:eastAsiaTheme="majorEastAsia"/>
          <w:b/>
        </w:rPr>
        <w:tab/>
        <w:t>This indicator assumes that every respondent in the SIA dataset was in the country at the time of the campaign and meets any other inclusion criteria for the campaign.  Respondents who do not meet the criteria should either be removed from the dataset in an upstream step or should have their weights set to zero.</w:t>
      </w:r>
    </w:p>
    <w:p w14:paraId="1F09DB60" w14:textId="77777777" w:rsidR="00BB00F7" w:rsidRDefault="00BB00F7" w:rsidP="00801C96">
      <w:pPr>
        <w:jc w:val="left"/>
      </w:pPr>
    </w:p>
    <w:p w14:paraId="6107E858" w14:textId="62F83CE5" w:rsidR="005278BC" w:rsidRDefault="005278BC" w:rsidP="00801C96">
      <w:pPr>
        <w:ind w:left="1440" w:hanging="1440"/>
        <w:jc w:val="left"/>
      </w:pPr>
      <w:r>
        <w:br w:type="page"/>
      </w:r>
    </w:p>
    <w:p w14:paraId="07695123" w14:textId="71772087" w:rsidR="005278BC" w:rsidRDefault="0034190A" w:rsidP="00DC6622">
      <w:pPr>
        <w:pStyle w:val="Heading3"/>
      </w:pPr>
      <w:bookmarkStart w:id="137" w:name="_Toc474976181"/>
      <w:r>
        <w:lastRenderedPageBreak/>
        <w:t>SIA_COVG_0</w:t>
      </w:r>
      <w:r w:rsidR="00A66150">
        <w:t>2</w:t>
      </w:r>
      <w:r>
        <w:t>:</w:t>
      </w:r>
      <w:r w:rsidR="00A66150">
        <w:t xml:space="preserve"> </w:t>
      </w:r>
      <w:r w:rsidR="005278BC">
        <w:t xml:space="preserve">Crude SIA </w:t>
      </w:r>
      <w:r w:rsidR="00441FA2">
        <w:t>c</w:t>
      </w:r>
      <w:r w:rsidR="005278BC" w:rsidRPr="007D16D3">
        <w:t>overage</w:t>
      </w:r>
      <w:r w:rsidR="005278BC">
        <w:t xml:space="preserve"> where SIA dose was the first dose</w:t>
      </w:r>
      <w:bookmarkEnd w:id="137"/>
      <w:r w:rsidR="005278BC">
        <w:t xml:space="preserve">  </w:t>
      </w:r>
    </w:p>
    <w:p w14:paraId="6E5A6508" w14:textId="77777777" w:rsidR="005278BC" w:rsidRDefault="005278BC" w:rsidP="00801C96">
      <w:pPr>
        <w:jc w:val="left"/>
      </w:pPr>
      <w:r>
        <w:t>Weighted:</w:t>
      </w:r>
      <w:r>
        <w:tab/>
        <w:t>Yes</w:t>
      </w:r>
    </w:p>
    <w:p w14:paraId="1CE2E263" w14:textId="77777777" w:rsidR="005278BC" w:rsidRDefault="005278BC" w:rsidP="00801C96">
      <w:pPr>
        <w:jc w:val="left"/>
      </w:pPr>
      <w:r>
        <w:t xml:space="preserve">Denominator: </w:t>
      </w:r>
      <w:r>
        <w:tab/>
        <w:t>Sum of weights for all respondents</w:t>
      </w:r>
    </w:p>
    <w:p w14:paraId="4713BAD1" w14:textId="77777777" w:rsidR="005278BC" w:rsidRDefault="005278BC" w:rsidP="00801C96">
      <w:pPr>
        <w:ind w:left="1440" w:hanging="1440"/>
        <w:jc w:val="left"/>
      </w:pPr>
      <w:r>
        <w:t xml:space="preserve">Numerator: </w:t>
      </w:r>
      <w:r>
        <w:tab/>
        <w:t>Sum of weights for respondents who received the SIA dose and had never received a dose before</w:t>
      </w:r>
    </w:p>
    <w:p w14:paraId="5AF2CF5F" w14:textId="77777777" w:rsidR="005278BC" w:rsidRDefault="005278BC" w:rsidP="00801C96">
      <w:pPr>
        <w:jc w:val="left"/>
      </w:pPr>
      <w:r>
        <w:t>Vaccines:</w:t>
      </w:r>
      <w:r>
        <w:tab/>
        <w:t xml:space="preserve">Calculated for each dose </w:t>
      </w:r>
    </w:p>
    <w:p w14:paraId="300A5B7C" w14:textId="77777777" w:rsidR="005278BC" w:rsidRDefault="005278BC" w:rsidP="00801C96">
      <w:pPr>
        <w:jc w:val="left"/>
      </w:pPr>
      <w:r>
        <w:t>Time options:</w:t>
      </w:r>
      <w:r>
        <w:tab/>
        <w:t>During the campaign</w:t>
      </w:r>
    </w:p>
    <w:p w14:paraId="4C327BAD" w14:textId="16663A5F" w:rsidR="0026334D" w:rsidRPr="000E6700" w:rsidRDefault="0026334D" w:rsidP="00801C96">
      <w:pPr>
        <w:jc w:val="left"/>
      </w:pPr>
      <w:r>
        <w:t xml:space="preserve">Control </w:t>
      </w:r>
      <w:r>
        <w:br/>
        <w:t>Program</w:t>
      </w:r>
      <w:r>
        <w:br/>
        <w:t>Command:</w:t>
      </w:r>
      <w:r>
        <w:tab/>
      </w:r>
      <w:r w:rsidRPr="00E27246">
        <w:rPr>
          <w:rFonts w:ascii="Courier New" w:hAnsi="Courier New" w:cs="Courier New"/>
        </w:rPr>
        <w:t>SIA_</w:t>
      </w:r>
      <w:r>
        <w:rPr>
          <w:rFonts w:ascii="Courier New" w:hAnsi="Courier New" w:cs="Courier New"/>
        </w:rPr>
        <w:t>COVG_02</w:t>
      </w:r>
    </w:p>
    <w:p w14:paraId="7F40F848" w14:textId="7CC614F5" w:rsidR="0057526A" w:rsidRDefault="00F50B69" w:rsidP="00801C96">
      <w:pPr>
        <w:ind w:left="1440" w:hanging="1440"/>
        <w:jc w:val="left"/>
      </w:pPr>
      <w:r>
        <w:t>Output:</w:t>
      </w:r>
      <w:r>
        <w:tab/>
      </w:r>
      <w:r w:rsidR="0057526A">
        <w:t>This indicator generates</w:t>
      </w:r>
      <w:r>
        <w:t xml:space="preserve"> one</w:t>
      </w:r>
      <w:r w:rsidR="0057526A">
        <w:t xml:space="preserve"> </w:t>
      </w:r>
      <w:r>
        <w:rPr>
          <w:u w:val="single"/>
        </w:rPr>
        <w:t>database</w:t>
      </w:r>
      <w:r>
        <w:t xml:space="preserve"> that summarizes the outcome; t</w:t>
      </w:r>
      <w:r w:rsidR="0057526A">
        <w:t>h</w:t>
      </w:r>
      <w:r>
        <w:t>e</w:t>
      </w:r>
      <w:r w:rsidR="0057526A">
        <w:t xml:space="preserve"> file is named SIA_COVG_0</w:t>
      </w:r>
      <w:r>
        <w:t>2</w:t>
      </w:r>
      <w:r w:rsidR="0057526A">
        <w:t>_</w:t>
      </w:r>
      <w:r w:rsidR="004A3EA3" w:rsidRPr="00DB717E">
        <w:rPr>
          <w:i/>
        </w:rPr>
        <w:t>&lt;analysis counter&gt;</w:t>
      </w:r>
      <w:r w:rsidR="0057526A">
        <w:t>_a_database.dta.</w:t>
      </w:r>
    </w:p>
    <w:p w14:paraId="7A81E427" w14:textId="154706E8" w:rsidR="0057526A" w:rsidRDefault="0057526A" w:rsidP="00801C96">
      <w:pPr>
        <w:ind w:left="1440"/>
        <w:jc w:val="left"/>
      </w:pPr>
      <w:r>
        <w:t>The database include</w:t>
      </w:r>
      <w:r w:rsidR="00F50B69">
        <w:t>s</w:t>
      </w:r>
      <w:r>
        <w:t xml:space="preserve"> the following output fields </w:t>
      </w:r>
      <w:r w:rsidR="00F50B69">
        <w:t xml:space="preserve">for </w:t>
      </w:r>
      <w:r w:rsidR="00677DF8">
        <w:t xml:space="preserve">every stratum requested via the SHOW_LEVEL globals </w:t>
      </w:r>
      <w:r w:rsidR="00FA56FE">
        <w:t>(described in section 5.3</w:t>
      </w:r>
      <w:r w:rsidR="00677DF8">
        <w:t xml:space="preserve"> </w:t>
      </w:r>
      <w:r w:rsidR="00FA56FE">
        <w:t>and Annex B)</w:t>
      </w:r>
      <w:r>
        <w:t xml:space="preserve">: estimated %, 95% CI, LCB, UCB, DEFF, ICC, N (unweighted), N (weighted), and ICC2.  </w:t>
      </w:r>
    </w:p>
    <w:p w14:paraId="641AB210" w14:textId="5CFA152C" w:rsidR="0057526A" w:rsidRDefault="0057526A" w:rsidP="00801C96">
      <w:pPr>
        <w:ind w:left="1440"/>
        <w:jc w:val="left"/>
      </w:pPr>
      <w:r>
        <w:t xml:space="preserve">The </w:t>
      </w:r>
      <w:r w:rsidRPr="006E675E">
        <w:t>Excel worksheet</w:t>
      </w:r>
      <w:r>
        <w:t xml:space="preserve"> for this indicator is named: SIA_COVG_0</w:t>
      </w:r>
      <w:r w:rsidR="00F50B69">
        <w:t>2</w:t>
      </w:r>
      <w:r w:rsidR="0093526A">
        <w:t xml:space="preserve"> </w:t>
      </w:r>
      <w:r w:rsidR="0093526A" w:rsidRPr="00DB717E">
        <w:rPr>
          <w:i/>
        </w:rPr>
        <w:t>&lt;analysis counter&gt;</w:t>
      </w:r>
      <w:r w:rsidR="0093526A">
        <w:t xml:space="preserve">.  </w:t>
      </w:r>
      <w:r w:rsidR="00F50B69">
        <w:t xml:space="preserve">It </w:t>
      </w:r>
      <w:r>
        <w:t>lists estimated %, 95% CI, LCB, UCB, DEFF, ICC, N (unweighted), N (weighted).</w:t>
      </w:r>
    </w:p>
    <w:p w14:paraId="6F2E006D" w14:textId="024103AB" w:rsidR="0057526A" w:rsidRDefault="0057526A" w:rsidP="00801C96">
      <w:pPr>
        <w:ind w:left="1440"/>
        <w:jc w:val="left"/>
      </w:pPr>
      <w:r>
        <w:t xml:space="preserve">The </w:t>
      </w:r>
      <w:r>
        <w:rPr>
          <w:u w:val="single"/>
        </w:rPr>
        <w:t>plots</w:t>
      </w:r>
      <w:r>
        <w:t xml:space="preserve"> generated by the indicator include one orga</w:t>
      </w:r>
      <w:r w:rsidR="00F50B69">
        <w:t xml:space="preserve">n pipe plot </w:t>
      </w:r>
      <w:r>
        <w:t>per stratum and one in</w:t>
      </w:r>
      <w:r w:rsidR="00F50B69">
        <w:t>chworm plot</w:t>
      </w:r>
      <w:r>
        <w:t>.</w:t>
      </w:r>
    </w:p>
    <w:p w14:paraId="52D35606" w14:textId="7E2EA9C6" w:rsidR="0057526A" w:rsidRDefault="0057526A" w:rsidP="00801C96">
      <w:pPr>
        <w:ind w:left="1440"/>
        <w:jc w:val="left"/>
      </w:pPr>
      <w:r>
        <w:t>The organ pipe plots are named SIA_COVG_0</w:t>
      </w:r>
      <w:r w:rsidR="00556A7F">
        <w:t>2</w:t>
      </w:r>
      <w:r>
        <w:t>_</w:t>
      </w:r>
      <w:r w:rsidR="00556A7F">
        <w:t>&lt;</w:t>
      </w:r>
      <w:r w:rsidR="00556A7F" w:rsidRPr="004A3EA3">
        <w:rPr>
          <w:i/>
        </w:rPr>
        <w:t>analysis counter</w:t>
      </w:r>
      <w:r w:rsidR="00556A7F">
        <w:t>&gt;_opplot</w:t>
      </w:r>
      <w:r>
        <w:t>_ &lt;</w:t>
      </w:r>
      <w:r w:rsidRPr="004A3EA3">
        <w:rPr>
          <w:i/>
        </w:rPr>
        <w:t>stratum id</w:t>
      </w:r>
      <w:r>
        <w:t>&gt;_&lt;</w:t>
      </w:r>
      <w:r w:rsidRPr="004A3EA3">
        <w:rPr>
          <w:i/>
        </w:rPr>
        <w:t>stratum name</w:t>
      </w:r>
      <w:r>
        <w:t>&gt;.png</w:t>
      </w:r>
    </w:p>
    <w:p w14:paraId="10980AE9" w14:textId="2642B610" w:rsidR="0057526A" w:rsidRDefault="00556A7F" w:rsidP="00801C96">
      <w:pPr>
        <w:ind w:left="1440"/>
        <w:jc w:val="left"/>
      </w:pPr>
      <w:r>
        <w:t>The inchworm plot is</w:t>
      </w:r>
      <w:r w:rsidR="0057526A">
        <w:t xml:space="preserve"> named SIA_C</w:t>
      </w:r>
      <w:r>
        <w:t>OVG_02</w:t>
      </w:r>
      <w:r w:rsidR="008B3264">
        <w:t>_&lt;analysis counter&gt;_iwplot</w:t>
      </w:r>
      <w:r w:rsidR="0057526A">
        <w:rPr>
          <w:i/>
        </w:rPr>
        <w:t>_</w:t>
      </w:r>
      <w:r w:rsidR="00FF62EF">
        <w:rPr>
          <w:i/>
        </w:rPr>
        <w:t>&lt;four 0/1 flags to show which levels are plotted&gt;</w:t>
      </w:r>
      <w:r w:rsidR="0057526A">
        <w:t>.png.</w:t>
      </w:r>
    </w:p>
    <w:p w14:paraId="33B159C4" w14:textId="77777777" w:rsidR="00A52DF3" w:rsidRPr="005B70D5" w:rsidRDefault="00A52DF3" w:rsidP="00A52DF3">
      <w:pPr>
        <w:ind w:left="1440" w:hanging="1440"/>
      </w:pPr>
      <w:r w:rsidRPr="005B70D5">
        <w:t>Interpretation:</w:t>
      </w:r>
      <w:r w:rsidRPr="005B70D5">
        <w:tab/>
        <w:t xml:space="preserve">“X% of </w:t>
      </w:r>
      <w:r>
        <w:t xml:space="preserve">eligible </w:t>
      </w:r>
      <w:r w:rsidRPr="005B70D5">
        <w:t xml:space="preserve">children who were living here during the campaign received their first-ever dose of </w:t>
      </w:r>
      <w:r>
        <w:t>[measles] vaccine</w:t>
      </w:r>
      <w:r w:rsidRPr="005B70D5">
        <w:t xml:space="preserve"> in the recent campaign.”</w:t>
      </w:r>
    </w:p>
    <w:p w14:paraId="2A5CAE91" w14:textId="3D8532BA" w:rsidR="00B05051" w:rsidRPr="00BB00F7" w:rsidRDefault="00556A7F" w:rsidP="00801C96">
      <w:pPr>
        <w:ind w:left="1440" w:hanging="1440"/>
        <w:jc w:val="left"/>
        <w:rPr>
          <w:rFonts w:eastAsiaTheme="majorEastAsia"/>
          <w:b/>
        </w:rPr>
      </w:pPr>
      <w:r w:rsidRPr="00BB00F7">
        <w:rPr>
          <w:rFonts w:eastAsiaTheme="majorEastAsia"/>
          <w:b/>
        </w:rPr>
        <w:t>Notes</w:t>
      </w:r>
      <w:r w:rsidRPr="00BB00F7">
        <w:rPr>
          <w:rFonts w:eastAsiaTheme="majorEastAsia"/>
          <w:b/>
        </w:rPr>
        <w:tab/>
      </w:r>
      <w:r w:rsidR="00B6409B" w:rsidRPr="00BB00F7">
        <w:rPr>
          <w:rFonts w:eastAsiaTheme="majorEastAsia"/>
          <w:b/>
        </w:rPr>
        <w:t>This indicator assumes that every respondent in the SIA dataset was in the country at the time of the campaign</w:t>
      </w:r>
      <w:r w:rsidR="00D734AC" w:rsidRPr="00BB00F7">
        <w:rPr>
          <w:rFonts w:eastAsiaTheme="majorEastAsia"/>
          <w:b/>
        </w:rPr>
        <w:t xml:space="preserve"> and meets any other inclusion criteria for the campaign</w:t>
      </w:r>
      <w:r w:rsidR="00B6409B" w:rsidRPr="00BB00F7">
        <w:rPr>
          <w:rFonts w:eastAsiaTheme="majorEastAsia"/>
          <w:b/>
        </w:rPr>
        <w:t>.</w:t>
      </w:r>
      <w:r w:rsidR="00D734AC" w:rsidRPr="00BB00F7">
        <w:rPr>
          <w:rFonts w:eastAsiaTheme="majorEastAsia"/>
          <w:b/>
        </w:rPr>
        <w:t xml:space="preserve">  Respondents who do not meet the criteria should either be removed from the dataset in an upstream step or should have their weights </w:t>
      </w:r>
      <w:r w:rsidR="00087DB6">
        <w:rPr>
          <w:rFonts w:eastAsiaTheme="majorEastAsia"/>
          <w:b/>
        </w:rPr>
        <w:t>set to zero.</w:t>
      </w:r>
    </w:p>
    <w:p w14:paraId="500DAA0A" w14:textId="77777777" w:rsidR="00556A7F" w:rsidRDefault="00556A7F" w:rsidP="00801C96">
      <w:pPr>
        <w:jc w:val="left"/>
        <w:rPr>
          <w:rFonts w:asciiTheme="majorHAnsi" w:eastAsiaTheme="majorEastAsia" w:hAnsiTheme="majorHAnsi" w:cstheme="majorBidi"/>
          <w:spacing w:val="4"/>
          <w:sz w:val="24"/>
          <w:szCs w:val="24"/>
        </w:rPr>
      </w:pPr>
      <w:r>
        <w:br w:type="page"/>
      </w:r>
    </w:p>
    <w:p w14:paraId="1DD271A5" w14:textId="59A95423" w:rsidR="00B05051" w:rsidRDefault="0034190A" w:rsidP="00DC6622">
      <w:pPr>
        <w:pStyle w:val="Heading3"/>
      </w:pPr>
      <w:bookmarkStart w:id="138" w:name="_Toc474976182"/>
      <w:r>
        <w:lastRenderedPageBreak/>
        <w:t>SIA_COVG_03:</w:t>
      </w:r>
      <w:r w:rsidR="00B05051">
        <w:t xml:space="preserve"> Lifetime measles doses, by birth cohort</w:t>
      </w:r>
      <w:bookmarkEnd w:id="138"/>
      <w:r w:rsidR="00B05051">
        <w:t xml:space="preserve">  </w:t>
      </w:r>
    </w:p>
    <w:p w14:paraId="2D5E9697" w14:textId="77777777" w:rsidR="00B05051" w:rsidRDefault="00B05051" w:rsidP="00801C96">
      <w:pPr>
        <w:jc w:val="left"/>
      </w:pPr>
      <w:r>
        <w:t>Weighted:</w:t>
      </w:r>
      <w:r>
        <w:tab/>
        <w:t>Yes</w:t>
      </w:r>
    </w:p>
    <w:p w14:paraId="0218AAA3" w14:textId="2877A250" w:rsidR="004D32BD" w:rsidRPr="004D32BD" w:rsidRDefault="00EA2149" w:rsidP="00801C96">
      <w:pPr>
        <w:ind w:left="1440" w:hanging="1440"/>
        <w:jc w:val="left"/>
      </w:pPr>
      <w:r>
        <w:t>Description:</w:t>
      </w:r>
      <w:r>
        <w:tab/>
      </w:r>
      <w:r w:rsidR="005F2580">
        <w:t>Most</w:t>
      </w:r>
      <w:r w:rsidR="004D32BD">
        <w:t xml:space="preserve"> SIA</w:t>
      </w:r>
      <w:r w:rsidR="005F2580">
        <w:t>s</w:t>
      </w:r>
      <w:r w:rsidR="004D32BD">
        <w:t xml:space="preserve"> will be targeted at a population of </w:t>
      </w:r>
      <w:r w:rsidR="00364E0D">
        <w:t>children</w:t>
      </w:r>
      <w:r w:rsidR="004D32BD">
        <w:t xml:space="preserve"> who span several years of age.  Each year of age is considered to be a so-called one-year “birth cohort”.   In this </w:t>
      </w:r>
      <w:r w:rsidR="005F2580">
        <w:t>measure,</w:t>
      </w:r>
      <w:r w:rsidR="004D32BD">
        <w:t xml:space="preserve"> we report how </w:t>
      </w:r>
      <w:r w:rsidR="004D32BD">
        <w:rPr>
          <w:u w:val="single"/>
        </w:rPr>
        <w:t>each cohort</w:t>
      </w:r>
      <w:r w:rsidR="004D32BD">
        <w:t xml:space="preserve"> is divided across three categories: those for whom we do not find evidence (by card or history or registry) that they ever received a dose of </w:t>
      </w:r>
      <w:r w:rsidR="005F2580">
        <w:t>the campaign dose (e.g., MCV)</w:t>
      </w:r>
      <w:r w:rsidR="004D32BD">
        <w:t xml:space="preserve"> (0 doses); those for whom we find evidence of a </w:t>
      </w:r>
      <w:r w:rsidR="005F2580">
        <w:t xml:space="preserve">single lifetime dose </w:t>
      </w:r>
      <w:r w:rsidR="004D32BD">
        <w:t>(1 dose); and those for whom we find evidence of 2+ doses (2+ doses).  The three categories will su</w:t>
      </w:r>
      <w:r w:rsidR="005F2580">
        <w:t>m to 100% for each cohort.  (“Do not know”</w:t>
      </w:r>
      <w:r w:rsidR="004D32BD">
        <w:t xml:space="preserve"> is not evidence and is treated as a zero.)</w:t>
      </w:r>
    </w:p>
    <w:p w14:paraId="20C3FBEB" w14:textId="77777777" w:rsidR="00B05051" w:rsidRDefault="00B05051" w:rsidP="00801C96">
      <w:pPr>
        <w:jc w:val="left"/>
      </w:pPr>
      <w:r>
        <w:t xml:space="preserve">Denominator: </w:t>
      </w:r>
      <w:r>
        <w:tab/>
        <w:t>Sum of weights for all respondents</w:t>
      </w:r>
    </w:p>
    <w:p w14:paraId="2D755575" w14:textId="77777777" w:rsidR="004D32BD" w:rsidRDefault="00B05051" w:rsidP="00801C96">
      <w:pPr>
        <w:ind w:left="1440" w:hanging="1440"/>
        <w:jc w:val="left"/>
      </w:pPr>
      <w:r>
        <w:t xml:space="preserve">Numerator: </w:t>
      </w:r>
      <w:r>
        <w:tab/>
      </w:r>
      <w:r w:rsidR="004D32BD">
        <w:t>There are three numerators:</w:t>
      </w:r>
    </w:p>
    <w:p w14:paraId="19A430C7" w14:textId="65E603C1" w:rsidR="00B05051" w:rsidRDefault="00B05051" w:rsidP="001B289C">
      <w:pPr>
        <w:pStyle w:val="ListParagraph"/>
        <w:numPr>
          <w:ilvl w:val="0"/>
          <w:numId w:val="6"/>
        </w:numPr>
        <w:ind w:left="1800"/>
      </w:pPr>
      <w:r>
        <w:t xml:space="preserve">Sum of weights for respondents who </w:t>
      </w:r>
      <w:r w:rsidR="00A658CF">
        <w:t>report never</w:t>
      </w:r>
      <w:r w:rsidR="004D32BD">
        <w:t xml:space="preserve"> having received </w:t>
      </w:r>
      <w:r w:rsidR="001B289C">
        <w:t>the campaign dose</w:t>
      </w:r>
    </w:p>
    <w:p w14:paraId="74FDCE95" w14:textId="4C12DC6D" w:rsidR="004D32BD" w:rsidRDefault="004D32BD" w:rsidP="00347A91">
      <w:pPr>
        <w:pStyle w:val="ListParagraph"/>
        <w:numPr>
          <w:ilvl w:val="0"/>
          <w:numId w:val="6"/>
        </w:numPr>
        <w:ind w:left="1800"/>
        <w:jc w:val="left"/>
      </w:pPr>
      <w:r>
        <w:t>Sum of weights for respondents who show evid</w:t>
      </w:r>
      <w:r w:rsidR="001B289C">
        <w:t xml:space="preserve">ence of one lifetime dose </w:t>
      </w:r>
    </w:p>
    <w:p w14:paraId="79AA02B7" w14:textId="42015053" w:rsidR="004D32BD" w:rsidRDefault="004D32BD" w:rsidP="00347A91">
      <w:pPr>
        <w:pStyle w:val="ListParagraph"/>
        <w:numPr>
          <w:ilvl w:val="0"/>
          <w:numId w:val="6"/>
        </w:numPr>
        <w:ind w:left="1800"/>
        <w:jc w:val="left"/>
      </w:pPr>
      <w:r>
        <w:t xml:space="preserve">Sum of weights for respondents who show evidence of 2+ lifetime doses </w:t>
      </w:r>
    </w:p>
    <w:p w14:paraId="60583A85" w14:textId="1CA45EFD" w:rsidR="00CC7AF9" w:rsidRPr="00EE73F6" w:rsidRDefault="005C43C1" w:rsidP="00DD5E28">
      <w:pPr>
        <w:ind w:left="1440" w:hanging="1440"/>
        <w:jc w:val="left"/>
        <w:rPr>
          <w:rFonts w:ascii="Courier New" w:hAnsi="Courier New" w:cs="Courier New"/>
          <w:bCs/>
        </w:rPr>
      </w:pPr>
      <w:r>
        <w:t>User inputs:</w:t>
      </w:r>
      <w:r>
        <w:tab/>
        <w:t xml:space="preserve">This indicator uses the SIA_MIN_AGE and SIA_MAX_AGE global macros </w:t>
      </w:r>
      <w:r w:rsidR="00497CA5">
        <w:t>t</w:t>
      </w:r>
      <w:r w:rsidR="00DD5E28">
        <w:t>o identify the youngest and oldest birth cohort targeted in the campaign.</w:t>
      </w:r>
    </w:p>
    <w:p w14:paraId="33C9DD74" w14:textId="77777777" w:rsidR="00CC7AF9" w:rsidRPr="00EE73F6" w:rsidRDefault="00CC7AF9" w:rsidP="00CC7AF9">
      <w:pPr>
        <w:ind w:left="1440"/>
        <w:contextualSpacing/>
        <w:jc w:val="left"/>
        <w:rPr>
          <w:rFonts w:ascii="Courier New" w:hAnsi="Courier New" w:cs="Courier New"/>
          <w:bCs/>
        </w:rPr>
      </w:pPr>
      <w:r w:rsidRPr="00EE73F6">
        <w:rPr>
          <w:rFonts w:ascii="Courier New" w:hAnsi="Courier New" w:cs="Courier New"/>
          <w:bCs/>
        </w:rPr>
        <w:t>vcqi_global SIA_MIN_AGE `=9*30'</w:t>
      </w:r>
    </w:p>
    <w:p w14:paraId="62417C83" w14:textId="77777777" w:rsidR="00CC7AF9" w:rsidRPr="00EE73F6" w:rsidRDefault="00CC7AF9" w:rsidP="00CC7AF9">
      <w:pPr>
        <w:ind w:left="1440"/>
        <w:contextualSpacing/>
        <w:jc w:val="left"/>
        <w:rPr>
          <w:rFonts w:ascii="Courier New" w:hAnsi="Courier New" w:cs="Courier New"/>
          <w:bCs/>
        </w:rPr>
      </w:pPr>
      <w:r w:rsidRPr="00EE73F6">
        <w:rPr>
          <w:rFonts w:ascii="Courier New" w:hAnsi="Courier New" w:cs="Courier New"/>
          <w:bCs/>
        </w:rPr>
        <w:t>vcqi_global SIA_MAX_AGE `=int(15*365.25)'</w:t>
      </w:r>
    </w:p>
    <w:p w14:paraId="57AF63FB" w14:textId="77777777" w:rsidR="00CC7AF9" w:rsidRDefault="00CC7AF9" w:rsidP="00801C96">
      <w:pPr>
        <w:ind w:left="1440"/>
        <w:jc w:val="left"/>
        <w:rPr>
          <w:rFonts w:cs="Courier New"/>
          <w:b/>
        </w:rPr>
      </w:pPr>
    </w:p>
    <w:p w14:paraId="10BD3B3B" w14:textId="1E2DA213" w:rsidR="00335AB3" w:rsidRDefault="00335AB3" w:rsidP="00801C96">
      <w:pPr>
        <w:ind w:left="1440"/>
        <w:jc w:val="left"/>
        <w:rPr>
          <w:rFonts w:cs="Courier New"/>
          <w:b/>
        </w:rPr>
      </w:pPr>
      <w:r w:rsidRPr="00D70CF5">
        <w:rPr>
          <w:rFonts w:cs="Courier New"/>
          <w:b/>
        </w:rPr>
        <w:t>Note: SIA_MIN_AGE and SIA_MAX_AGE must be populated with age in days</w:t>
      </w:r>
    </w:p>
    <w:p w14:paraId="792643A9" w14:textId="1DA491A3" w:rsidR="005C43C1" w:rsidRPr="000E6700" w:rsidRDefault="005C43C1" w:rsidP="00EE73F6">
      <w:pPr>
        <w:jc w:val="left"/>
      </w:pPr>
      <w:r>
        <w:t xml:space="preserve">Control </w:t>
      </w:r>
      <w:r>
        <w:br/>
        <w:t>Program</w:t>
      </w:r>
      <w:r>
        <w:br/>
        <w:t>Command:</w:t>
      </w:r>
      <w:r>
        <w:tab/>
      </w:r>
      <w:r w:rsidRPr="00E27246">
        <w:rPr>
          <w:rFonts w:ascii="Courier New" w:hAnsi="Courier New" w:cs="Courier New"/>
        </w:rPr>
        <w:t>SIA_</w:t>
      </w:r>
      <w:r>
        <w:rPr>
          <w:rFonts w:ascii="Courier New" w:hAnsi="Courier New" w:cs="Courier New"/>
        </w:rPr>
        <w:t>COVG_03</w:t>
      </w:r>
    </w:p>
    <w:p w14:paraId="3DE8CF4E" w14:textId="5EB672C5" w:rsidR="00B05051" w:rsidRDefault="00330692" w:rsidP="00801C96">
      <w:pPr>
        <w:ind w:left="1440" w:hanging="1440"/>
        <w:jc w:val="left"/>
      </w:pPr>
      <w:r>
        <w:t>Output:</w:t>
      </w:r>
      <w:r>
        <w:tab/>
      </w:r>
      <w:r w:rsidR="00C66AB2">
        <w:t xml:space="preserve">This indicator produces three </w:t>
      </w:r>
      <w:r w:rsidR="00C66AB2" w:rsidRPr="00364E0D">
        <w:rPr>
          <w:u w:val="single"/>
        </w:rPr>
        <w:t>databases</w:t>
      </w:r>
      <w:r w:rsidR="00C66AB2">
        <w:t xml:space="preserve"> for each year of age eligibility in the survey</w:t>
      </w:r>
      <w:r w:rsidR="00364E0D">
        <w:t xml:space="preserve"> – one for each of the three numerators.  </w:t>
      </w:r>
      <w:r>
        <w:t>The datasets are named SIA_COVG_03_</w:t>
      </w:r>
      <w:r w:rsidRPr="00DB717E">
        <w:rPr>
          <w:i/>
        </w:rPr>
        <w:t>&lt;analysis counter&gt;</w:t>
      </w:r>
      <w:r>
        <w:t xml:space="preserve">_&lt;db counter&gt;_database.dta, where the db counter is a number starting with 0 for the youngest cohort, 0 doses, then </w:t>
      </w:r>
      <w:r w:rsidR="00364E0D">
        <w:t>increasing</w:t>
      </w:r>
      <w:r>
        <w:t xml:space="preserve"> by 1 with each additional database. </w:t>
      </w:r>
      <w:r w:rsidR="00DC68C1">
        <w:t xml:space="preserve"> The table below illustrates the pattern in filenames and numbers.</w:t>
      </w:r>
      <w:r>
        <w:t xml:space="preserve"> </w:t>
      </w:r>
    </w:p>
    <w:p w14:paraId="185DE2CF" w14:textId="05D248F8" w:rsidR="00A00405" w:rsidRDefault="001374DB" w:rsidP="002635AF">
      <w:pPr>
        <w:pStyle w:val="Heading5"/>
        <w:ind w:left="720" w:firstLine="720"/>
      </w:pPr>
      <w:bookmarkStart w:id="139" w:name="_Toc474973737"/>
      <w:r>
        <w:lastRenderedPageBreak/>
        <w:t>Table 6-15.  Naming convention for SIA_COVG_03 databases</w:t>
      </w:r>
      <w:bookmarkEnd w:id="139"/>
    </w:p>
    <w:tbl>
      <w:tblPr>
        <w:tblStyle w:val="TableGrid"/>
        <w:tblW w:w="0" w:type="auto"/>
        <w:tblInd w:w="1440" w:type="dxa"/>
        <w:tblLook w:val="04A0" w:firstRow="1" w:lastRow="0" w:firstColumn="1" w:lastColumn="0" w:noHBand="0" w:noVBand="1"/>
      </w:tblPr>
      <w:tblGrid>
        <w:gridCol w:w="3187"/>
        <w:gridCol w:w="3470"/>
      </w:tblGrid>
      <w:tr w:rsidR="00364E0D" w14:paraId="4FD1E16B" w14:textId="77777777" w:rsidTr="00E0377C">
        <w:tc>
          <w:tcPr>
            <w:tcW w:w="0" w:type="auto"/>
            <w:shd w:val="clear" w:color="auto" w:fill="D9D9D9" w:themeFill="background1" w:themeFillShade="D9"/>
          </w:tcPr>
          <w:p w14:paraId="4AD8DB36" w14:textId="0541F99C" w:rsidR="00364E0D" w:rsidRDefault="00364E0D" w:rsidP="00801C96">
            <w:pPr>
              <w:keepNext/>
              <w:keepLines/>
              <w:jc w:val="left"/>
            </w:pPr>
            <w:r>
              <w:t>VCQI output database filename</w:t>
            </w:r>
          </w:p>
        </w:tc>
        <w:tc>
          <w:tcPr>
            <w:tcW w:w="0" w:type="auto"/>
            <w:shd w:val="clear" w:color="auto" w:fill="D9D9D9" w:themeFill="background1" w:themeFillShade="D9"/>
          </w:tcPr>
          <w:p w14:paraId="7C5E7C42" w14:textId="482C5A5E" w:rsidR="00364E0D" w:rsidRDefault="00364E0D" w:rsidP="00801C96">
            <w:pPr>
              <w:keepNext/>
              <w:keepLines/>
              <w:jc w:val="left"/>
            </w:pPr>
            <w:r>
              <w:t>Outcome summarized</w:t>
            </w:r>
          </w:p>
        </w:tc>
      </w:tr>
      <w:tr w:rsidR="00DC68C1" w14:paraId="41222C1B" w14:textId="77777777" w:rsidTr="00E0377C">
        <w:tc>
          <w:tcPr>
            <w:tcW w:w="0" w:type="auto"/>
          </w:tcPr>
          <w:p w14:paraId="3131776F" w14:textId="71D4D56A" w:rsidR="00DC68C1" w:rsidRDefault="00DC68C1" w:rsidP="00801C96">
            <w:pPr>
              <w:keepNext/>
              <w:keepLines/>
              <w:jc w:val="left"/>
            </w:pPr>
            <w:r>
              <w:t>SIA_COVG_03_1_1_database.dta</w:t>
            </w:r>
          </w:p>
        </w:tc>
        <w:tc>
          <w:tcPr>
            <w:tcW w:w="0" w:type="auto"/>
          </w:tcPr>
          <w:p w14:paraId="51BFAB79" w14:textId="297E8D77" w:rsidR="00DC68C1" w:rsidRDefault="00DC68C1" w:rsidP="00801C96">
            <w:pPr>
              <w:keepNext/>
              <w:keepLines/>
              <w:jc w:val="left"/>
            </w:pPr>
            <w:r>
              <w:t>9m-12m</w:t>
            </w:r>
            <w:r w:rsidR="00E0377C">
              <w:t xml:space="preserve">; </w:t>
            </w:r>
            <w:r w:rsidR="00364E0D">
              <w:t xml:space="preserve">% with </w:t>
            </w:r>
            <w:r>
              <w:t>0 lifetime doses</w:t>
            </w:r>
          </w:p>
        </w:tc>
      </w:tr>
      <w:tr w:rsidR="00DC68C1" w14:paraId="118099FD" w14:textId="77777777" w:rsidTr="00E0377C">
        <w:tc>
          <w:tcPr>
            <w:tcW w:w="0" w:type="auto"/>
          </w:tcPr>
          <w:p w14:paraId="4B78A2E0" w14:textId="5B36E28B" w:rsidR="00DC68C1" w:rsidRDefault="00DC68C1" w:rsidP="00801C96">
            <w:pPr>
              <w:keepNext/>
              <w:keepLines/>
              <w:jc w:val="left"/>
            </w:pPr>
            <w:r>
              <w:t>SIA_COVG_03_1_2_database.dta</w:t>
            </w:r>
          </w:p>
        </w:tc>
        <w:tc>
          <w:tcPr>
            <w:tcW w:w="0" w:type="auto"/>
          </w:tcPr>
          <w:p w14:paraId="6E0D5B9D" w14:textId="3320C63C" w:rsidR="00DC68C1" w:rsidRDefault="00DC68C1" w:rsidP="00801C96">
            <w:pPr>
              <w:keepNext/>
              <w:keepLines/>
              <w:jc w:val="left"/>
            </w:pPr>
            <w:r>
              <w:t>9m-12m</w:t>
            </w:r>
            <w:r w:rsidR="00364E0D">
              <w:t xml:space="preserve">; % with </w:t>
            </w:r>
            <w:r>
              <w:t>1 lifetime doses</w:t>
            </w:r>
          </w:p>
        </w:tc>
      </w:tr>
      <w:tr w:rsidR="00DC68C1" w14:paraId="7443CFD1" w14:textId="77777777" w:rsidTr="00E0377C">
        <w:tc>
          <w:tcPr>
            <w:tcW w:w="0" w:type="auto"/>
          </w:tcPr>
          <w:p w14:paraId="63C5BE2D" w14:textId="046DAB7D" w:rsidR="00DC68C1" w:rsidRDefault="00DC68C1" w:rsidP="00801C96">
            <w:pPr>
              <w:keepNext/>
              <w:keepLines/>
              <w:jc w:val="left"/>
            </w:pPr>
            <w:r>
              <w:t>SIA_COVG_03_1_3_database.dta</w:t>
            </w:r>
          </w:p>
        </w:tc>
        <w:tc>
          <w:tcPr>
            <w:tcW w:w="0" w:type="auto"/>
          </w:tcPr>
          <w:p w14:paraId="341DBF62" w14:textId="3EEDE6A6" w:rsidR="00DC68C1" w:rsidRDefault="00DC68C1" w:rsidP="00801C96">
            <w:pPr>
              <w:keepNext/>
              <w:keepLines/>
              <w:jc w:val="left"/>
            </w:pPr>
            <w:r>
              <w:t>9m-12m</w:t>
            </w:r>
            <w:r w:rsidR="00364E0D">
              <w:t xml:space="preserve">; % with </w:t>
            </w:r>
            <w:r>
              <w:t>2+ lifetime doses</w:t>
            </w:r>
          </w:p>
        </w:tc>
      </w:tr>
      <w:tr w:rsidR="00DC68C1" w14:paraId="22F0AE0E" w14:textId="77777777" w:rsidTr="00E0377C">
        <w:tc>
          <w:tcPr>
            <w:tcW w:w="0" w:type="auto"/>
          </w:tcPr>
          <w:p w14:paraId="7E016B2B" w14:textId="1944DD75" w:rsidR="00DC68C1" w:rsidRDefault="00DC68C1" w:rsidP="00801C96">
            <w:pPr>
              <w:keepNext/>
              <w:keepLines/>
              <w:jc w:val="left"/>
            </w:pPr>
            <w:r>
              <w:t>SIA_COVG_03_1_4_database.dta</w:t>
            </w:r>
          </w:p>
        </w:tc>
        <w:tc>
          <w:tcPr>
            <w:tcW w:w="0" w:type="auto"/>
          </w:tcPr>
          <w:p w14:paraId="177948F5" w14:textId="75C06C79" w:rsidR="00DC68C1" w:rsidRDefault="00DC68C1" w:rsidP="00801C96">
            <w:pPr>
              <w:keepNext/>
              <w:keepLines/>
              <w:jc w:val="left"/>
            </w:pPr>
            <w:r>
              <w:t>1</w:t>
            </w:r>
            <w:r w:rsidR="00364E0D">
              <w:t xml:space="preserve"> year old; % with </w:t>
            </w:r>
            <w:r>
              <w:t>0 lifetime doses</w:t>
            </w:r>
          </w:p>
        </w:tc>
      </w:tr>
      <w:tr w:rsidR="00DC68C1" w14:paraId="42AB6E7F" w14:textId="77777777" w:rsidTr="00E0377C">
        <w:tc>
          <w:tcPr>
            <w:tcW w:w="0" w:type="auto"/>
          </w:tcPr>
          <w:p w14:paraId="50FBDEBD" w14:textId="75B2338C" w:rsidR="00DC68C1" w:rsidRDefault="00DC68C1" w:rsidP="00801C96">
            <w:pPr>
              <w:keepNext/>
              <w:keepLines/>
              <w:jc w:val="left"/>
            </w:pPr>
            <w:r>
              <w:t>SIA_COVG_03_1_5_database.dta</w:t>
            </w:r>
          </w:p>
        </w:tc>
        <w:tc>
          <w:tcPr>
            <w:tcW w:w="0" w:type="auto"/>
          </w:tcPr>
          <w:p w14:paraId="699CE288" w14:textId="7D821FE6" w:rsidR="00DC68C1" w:rsidRDefault="00DC68C1" w:rsidP="00801C96">
            <w:pPr>
              <w:keepNext/>
              <w:keepLines/>
              <w:jc w:val="left"/>
            </w:pPr>
            <w:r>
              <w:t>1</w:t>
            </w:r>
            <w:r w:rsidR="00364E0D">
              <w:t xml:space="preserve"> year old; % with </w:t>
            </w:r>
            <w:r>
              <w:t>1 lifetime doses</w:t>
            </w:r>
          </w:p>
        </w:tc>
      </w:tr>
      <w:tr w:rsidR="00DC68C1" w14:paraId="008434CE" w14:textId="77777777" w:rsidTr="00E0377C">
        <w:tc>
          <w:tcPr>
            <w:tcW w:w="0" w:type="auto"/>
          </w:tcPr>
          <w:p w14:paraId="1DE60DB9" w14:textId="273589F9" w:rsidR="00DC68C1" w:rsidRDefault="00DC68C1" w:rsidP="00801C96">
            <w:pPr>
              <w:keepNext/>
              <w:keepLines/>
              <w:jc w:val="left"/>
            </w:pPr>
            <w:r>
              <w:t>SIA_COVG_03_1_6_database.dta</w:t>
            </w:r>
          </w:p>
        </w:tc>
        <w:tc>
          <w:tcPr>
            <w:tcW w:w="0" w:type="auto"/>
          </w:tcPr>
          <w:p w14:paraId="1DA93C8A" w14:textId="7A155884" w:rsidR="00DC68C1" w:rsidRDefault="00DC68C1" w:rsidP="00801C96">
            <w:pPr>
              <w:keepNext/>
              <w:keepLines/>
              <w:jc w:val="left"/>
            </w:pPr>
            <w:r>
              <w:t>1</w:t>
            </w:r>
            <w:r w:rsidR="00364E0D">
              <w:t xml:space="preserve"> year old; % with </w:t>
            </w:r>
            <w:r>
              <w:t>2+ lifetime doses</w:t>
            </w:r>
          </w:p>
        </w:tc>
      </w:tr>
      <w:tr w:rsidR="00DC68C1" w14:paraId="7C45D1F8" w14:textId="77777777" w:rsidTr="00E0377C">
        <w:tc>
          <w:tcPr>
            <w:tcW w:w="0" w:type="auto"/>
          </w:tcPr>
          <w:p w14:paraId="112A26E8" w14:textId="63E7EF02" w:rsidR="00DC68C1" w:rsidRDefault="00DC68C1" w:rsidP="00801C96">
            <w:pPr>
              <w:keepNext/>
              <w:keepLines/>
              <w:jc w:val="left"/>
            </w:pPr>
            <w:r>
              <w:t>SIA_COVG_03_1_7_database.dta</w:t>
            </w:r>
          </w:p>
        </w:tc>
        <w:tc>
          <w:tcPr>
            <w:tcW w:w="0" w:type="auto"/>
          </w:tcPr>
          <w:p w14:paraId="19235A24" w14:textId="1C413B58" w:rsidR="00DC68C1" w:rsidRDefault="00DC68C1" w:rsidP="00801C96">
            <w:pPr>
              <w:keepNext/>
              <w:keepLines/>
              <w:jc w:val="left"/>
            </w:pPr>
            <w:r>
              <w:t>2</w:t>
            </w:r>
            <w:r w:rsidR="00364E0D">
              <w:t xml:space="preserve"> years old; % with </w:t>
            </w:r>
            <w:r>
              <w:t>0 lifetime doses</w:t>
            </w:r>
          </w:p>
        </w:tc>
      </w:tr>
      <w:tr w:rsidR="00DC68C1" w14:paraId="528C054D" w14:textId="77777777" w:rsidTr="00E0377C">
        <w:tc>
          <w:tcPr>
            <w:tcW w:w="0" w:type="auto"/>
          </w:tcPr>
          <w:p w14:paraId="6778FB5F" w14:textId="0626A29A" w:rsidR="00DC68C1" w:rsidRDefault="00DC68C1" w:rsidP="00801C96">
            <w:pPr>
              <w:keepNext/>
              <w:keepLines/>
              <w:jc w:val="left"/>
            </w:pPr>
            <w:r>
              <w:t>SIA_COVG_03_1_8_database.dta</w:t>
            </w:r>
          </w:p>
        </w:tc>
        <w:tc>
          <w:tcPr>
            <w:tcW w:w="0" w:type="auto"/>
          </w:tcPr>
          <w:p w14:paraId="275066FF" w14:textId="7C9BB03B" w:rsidR="00DC68C1" w:rsidRDefault="00DC68C1" w:rsidP="00801C96">
            <w:pPr>
              <w:keepNext/>
              <w:keepLines/>
              <w:jc w:val="left"/>
            </w:pPr>
            <w:r>
              <w:t>2</w:t>
            </w:r>
            <w:r w:rsidR="00364E0D">
              <w:t xml:space="preserve"> years old; % with </w:t>
            </w:r>
            <w:r>
              <w:t>1 lifetime doses</w:t>
            </w:r>
          </w:p>
        </w:tc>
      </w:tr>
      <w:tr w:rsidR="00DC68C1" w14:paraId="6AECF2C5" w14:textId="77777777" w:rsidTr="00E0377C">
        <w:tc>
          <w:tcPr>
            <w:tcW w:w="0" w:type="auto"/>
          </w:tcPr>
          <w:p w14:paraId="6E9B8361" w14:textId="26BBCC55" w:rsidR="00DC68C1" w:rsidRDefault="00DC68C1" w:rsidP="00801C96">
            <w:pPr>
              <w:keepNext/>
              <w:keepLines/>
              <w:jc w:val="left"/>
            </w:pPr>
            <w:r>
              <w:t>SIA_COVG_03_1_9_database.dta</w:t>
            </w:r>
          </w:p>
        </w:tc>
        <w:tc>
          <w:tcPr>
            <w:tcW w:w="0" w:type="auto"/>
          </w:tcPr>
          <w:p w14:paraId="5F0C0371" w14:textId="3C97C570" w:rsidR="00DC68C1" w:rsidRDefault="00DC68C1" w:rsidP="00801C96">
            <w:pPr>
              <w:keepNext/>
              <w:keepLines/>
              <w:jc w:val="left"/>
            </w:pPr>
            <w:r>
              <w:t>2</w:t>
            </w:r>
            <w:r w:rsidR="00364E0D">
              <w:t xml:space="preserve"> years old; % with </w:t>
            </w:r>
            <w:r>
              <w:t>2+ lifetime doses</w:t>
            </w:r>
          </w:p>
        </w:tc>
      </w:tr>
      <w:tr w:rsidR="00DC68C1" w14:paraId="404AC325" w14:textId="77777777" w:rsidTr="00E0377C">
        <w:tc>
          <w:tcPr>
            <w:tcW w:w="0" w:type="auto"/>
          </w:tcPr>
          <w:p w14:paraId="115AACF6" w14:textId="57634D6A" w:rsidR="00DC68C1" w:rsidRDefault="00DC68C1" w:rsidP="00801C96">
            <w:pPr>
              <w:keepNext/>
              <w:keepLines/>
              <w:jc w:val="left"/>
            </w:pPr>
            <w:r>
              <w:t>And so on…</w:t>
            </w:r>
          </w:p>
        </w:tc>
        <w:tc>
          <w:tcPr>
            <w:tcW w:w="0" w:type="auto"/>
          </w:tcPr>
          <w:p w14:paraId="5EAA2498" w14:textId="77777777" w:rsidR="00DC68C1" w:rsidRDefault="00DC68C1" w:rsidP="00DC68C1">
            <w:pPr>
              <w:keepNext/>
              <w:keepLines/>
              <w:jc w:val="left"/>
            </w:pPr>
          </w:p>
        </w:tc>
      </w:tr>
    </w:tbl>
    <w:p w14:paraId="7FEAF8EB" w14:textId="764DB95C" w:rsidR="000A5170" w:rsidRDefault="000A5170" w:rsidP="00DD5E28">
      <w:pPr>
        <w:spacing w:before="160"/>
        <w:ind w:left="1440"/>
        <w:jc w:val="left"/>
      </w:pPr>
      <w:r>
        <w:t xml:space="preserve">The database includes the following output fields for </w:t>
      </w:r>
      <w:r w:rsidR="00677DF8">
        <w:t xml:space="preserve">every stratum requested via the SHOW_LEVEL globals </w:t>
      </w:r>
      <w:r w:rsidR="00FA56FE">
        <w:t>(described in section 5.3</w:t>
      </w:r>
      <w:r w:rsidR="00677DF8">
        <w:t xml:space="preserve"> </w:t>
      </w:r>
      <w:r w:rsidR="00FA56FE">
        <w:t>and Annex B)</w:t>
      </w:r>
      <w:r>
        <w:t xml:space="preserve">: estimated %, 95% CI, LCB, UCB, DEFF, ICC, N (unweighted), N (weighted), and ICC2.  </w:t>
      </w:r>
    </w:p>
    <w:p w14:paraId="745C5770" w14:textId="331BF04C" w:rsidR="000A5170" w:rsidRDefault="000A5170" w:rsidP="00801C96">
      <w:pPr>
        <w:ind w:left="1440"/>
        <w:jc w:val="left"/>
      </w:pPr>
      <w:r>
        <w:t xml:space="preserve">The </w:t>
      </w:r>
      <w:r w:rsidRPr="00364E0D">
        <w:rPr>
          <w:u w:val="single"/>
        </w:rPr>
        <w:t>Excel worksheet</w:t>
      </w:r>
      <w:r>
        <w:t xml:space="preserve"> for this in</w:t>
      </w:r>
      <w:r w:rsidR="00C62342">
        <w:t>dicator is named: SIA_COVG_03 &lt;</w:t>
      </w:r>
      <w:r w:rsidR="00C62342" w:rsidRPr="00980553">
        <w:rPr>
          <w:i/>
        </w:rPr>
        <w:t>analysis counter</w:t>
      </w:r>
      <w:r w:rsidR="00C62342">
        <w:t xml:space="preserve">&gt;.  </w:t>
      </w:r>
      <w:r>
        <w:t>It lists estimated %, 95% CI, LCB, UCB, DEFF, ICC, N (unweighted), N (weighted).</w:t>
      </w:r>
    </w:p>
    <w:p w14:paraId="2F7868F6" w14:textId="095A96E6" w:rsidR="00364E0D" w:rsidRDefault="00364E0D" w:rsidP="00801C96">
      <w:pPr>
        <w:ind w:left="1440"/>
        <w:jc w:val="left"/>
      </w:pPr>
      <w:r>
        <w:t xml:space="preserve">This indicator does not produce any </w:t>
      </w:r>
      <w:r w:rsidRPr="00364E0D">
        <w:rPr>
          <w:u w:val="single"/>
        </w:rPr>
        <w:t>plots</w:t>
      </w:r>
      <w:r>
        <w:t>.</w:t>
      </w:r>
    </w:p>
    <w:p w14:paraId="3106A5BC" w14:textId="77777777" w:rsidR="00030309" w:rsidRPr="005B70D5" w:rsidRDefault="00030309" w:rsidP="00030309">
      <w:pPr>
        <w:ind w:left="1440" w:hanging="1440"/>
        <w:jc w:val="left"/>
      </w:pPr>
      <w:r w:rsidRPr="005B70D5">
        <w:t>Interpretation:</w:t>
      </w:r>
      <w:r w:rsidRPr="005B70D5">
        <w:tab/>
        <w:t xml:space="preserve">“X% of children in the age cohort who had completed Y years gave verbal or documented indication of having received [0, 1, or 2+] lifetime doses of </w:t>
      </w:r>
      <w:r>
        <w:br/>
        <w:t>[the campaign vaccine]</w:t>
      </w:r>
      <w:r w:rsidRPr="005B70D5">
        <w:t>.”</w:t>
      </w:r>
    </w:p>
    <w:p w14:paraId="170347F2" w14:textId="77777777" w:rsidR="00CA7E7F" w:rsidRDefault="00CA7E7F" w:rsidP="00030309">
      <w:pPr>
        <w:ind w:left="1440" w:hanging="1440"/>
      </w:pPr>
    </w:p>
    <w:p w14:paraId="22F8D549" w14:textId="77777777" w:rsidR="006C1E33" w:rsidRDefault="006C1E33" w:rsidP="00305F70">
      <w:pPr>
        <w:pStyle w:val="Heading2"/>
        <w:sectPr w:rsidR="006C1E33">
          <w:headerReference w:type="default" r:id="rId31"/>
          <w:pgSz w:w="12240" w:h="15840"/>
          <w:pgMar w:top="1440" w:right="1440" w:bottom="1440" w:left="1440" w:header="720" w:footer="720" w:gutter="0"/>
          <w:cols w:space="720"/>
          <w:docGrid w:linePitch="360"/>
        </w:sectPr>
      </w:pPr>
    </w:p>
    <w:p w14:paraId="58D6E0AC" w14:textId="3D41D436" w:rsidR="00DA539D" w:rsidRDefault="00E01327" w:rsidP="00305F70">
      <w:pPr>
        <w:pStyle w:val="Heading2"/>
      </w:pPr>
      <w:bookmarkStart w:id="140" w:name="_Toc474976183"/>
      <w:r>
        <w:lastRenderedPageBreak/>
        <w:t xml:space="preserve">6.10  </w:t>
      </w:r>
      <w:r w:rsidR="009C6EFD">
        <w:t xml:space="preserve">SIA_QUAL: Post-SIA Survey – </w:t>
      </w:r>
      <w:r w:rsidR="00DA539D">
        <w:t>Measures Related to Quality of Services</w:t>
      </w:r>
      <w:bookmarkEnd w:id="140"/>
    </w:p>
    <w:p w14:paraId="4676093D" w14:textId="5311FBA5" w:rsidR="00021937" w:rsidRDefault="009C6EFD" w:rsidP="00DC6622">
      <w:pPr>
        <w:pStyle w:val="Heading3"/>
      </w:pPr>
      <w:bookmarkStart w:id="141" w:name="_Toc474976184"/>
      <w:r>
        <w:t>SIA_QUAL_0</w:t>
      </w:r>
      <w:r w:rsidR="00A66150">
        <w:t>1</w:t>
      </w:r>
      <w:r w:rsidR="00854F56">
        <w:t>:</w:t>
      </w:r>
      <w:r w:rsidR="00A66150">
        <w:t xml:space="preserve"> </w:t>
      </w:r>
      <w:r w:rsidR="00441FA2">
        <w:t>Received a campaign c</w:t>
      </w:r>
      <w:r w:rsidR="00021937">
        <w:t>ard</w:t>
      </w:r>
      <w:bookmarkEnd w:id="141"/>
    </w:p>
    <w:p w14:paraId="394D526F" w14:textId="642E7121" w:rsidR="00021937" w:rsidRDefault="00021937" w:rsidP="00801C96">
      <w:pPr>
        <w:jc w:val="left"/>
      </w:pPr>
      <w:r>
        <w:t>Weighted:</w:t>
      </w:r>
      <w:r>
        <w:tab/>
      </w:r>
      <w:r w:rsidR="00406BE1">
        <w:t>No</w:t>
      </w:r>
    </w:p>
    <w:p w14:paraId="66604E07" w14:textId="790560C7" w:rsidR="00021937" w:rsidRDefault="00021937" w:rsidP="00801C96">
      <w:pPr>
        <w:jc w:val="left"/>
      </w:pPr>
      <w:r>
        <w:t xml:space="preserve">Denominator: </w:t>
      </w:r>
      <w:r>
        <w:tab/>
      </w:r>
      <w:r w:rsidR="00406BE1">
        <w:t>Number of</w:t>
      </w:r>
      <w:r>
        <w:t xml:space="preserve"> respondents</w:t>
      </w:r>
      <w:r w:rsidR="00406BE1">
        <w:t xml:space="preserve"> who were vaccinated in the campaign</w:t>
      </w:r>
    </w:p>
    <w:p w14:paraId="4E86C07F" w14:textId="77777777" w:rsidR="00B8270A" w:rsidRDefault="00021937" w:rsidP="00801C96">
      <w:pPr>
        <w:ind w:left="1440" w:hanging="1440"/>
        <w:contextualSpacing/>
        <w:jc w:val="left"/>
      </w:pPr>
      <w:r>
        <w:t xml:space="preserve">Numerator: </w:t>
      </w:r>
      <w:r>
        <w:tab/>
      </w:r>
      <w:r w:rsidR="00B8270A">
        <w:t>There are three numerators:</w:t>
      </w:r>
    </w:p>
    <w:p w14:paraId="179E5D5A" w14:textId="37036AC5" w:rsidR="00021937" w:rsidRDefault="00406BE1" w:rsidP="00801C96">
      <w:pPr>
        <w:ind w:left="1440"/>
        <w:contextualSpacing/>
        <w:jc w:val="left"/>
      </w:pPr>
      <w:r>
        <w:t>Number of</w:t>
      </w:r>
      <w:r w:rsidR="00B8270A">
        <w:t xml:space="preserve"> vaccinated respondents whose card was seen by survey data collectors</w:t>
      </w:r>
    </w:p>
    <w:p w14:paraId="1923DB6A" w14:textId="03C20CBC" w:rsidR="00B8270A" w:rsidRDefault="00B8270A" w:rsidP="00801C96">
      <w:pPr>
        <w:ind w:left="1440"/>
        <w:contextualSpacing/>
        <w:jc w:val="left"/>
      </w:pPr>
      <w:r>
        <w:t>Number of vaccinated respondents who reported having a card, but it was not seen</w:t>
      </w:r>
    </w:p>
    <w:p w14:paraId="466F473D" w14:textId="51F17B8E" w:rsidR="00B8270A" w:rsidRDefault="00B8270A" w:rsidP="00801C96">
      <w:pPr>
        <w:ind w:left="1440"/>
        <w:jc w:val="left"/>
      </w:pPr>
      <w:r>
        <w:t>Number of vaccinated respondents who either showed a card or reported receiving one</w:t>
      </w:r>
    </w:p>
    <w:p w14:paraId="3170145F" w14:textId="77777777" w:rsidR="00021937" w:rsidRDefault="00021937" w:rsidP="00801C96">
      <w:pPr>
        <w:jc w:val="left"/>
      </w:pPr>
      <w:r>
        <w:t>Time options:</w:t>
      </w:r>
      <w:r>
        <w:tab/>
        <w:t>During the campaign</w:t>
      </w:r>
    </w:p>
    <w:p w14:paraId="6EAAE7C5" w14:textId="087ABDEB" w:rsidR="007900A4" w:rsidRPr="000E6700" w:rsidRDefault="007900A4" w:rsidP="00801C96">
      <w:pPr>
        <w:jc w:val="left"/>
      </w:pPr>
      <w:r>
        <w:t xml:space="preserve">Control </w:t>
      </w:r>
      <w:r>
        <w:br/>
        <w:t>Program</w:t>
      </w:r>
      <w:r>
        <w:br/>
        <w:t>Command:</w:t>
      </w:r>
      <w:r>
        <w:tab/>
      </w:r>
      <w:r w:rsidRPr="00E27246">
        <w:rPr>
          <w:rFonts w:ascii="Courier New" w:hAnsi="Courier New" w:cs="Courier New"/>
        </w:rPr>
        <w:t>SIA_</w:t>
      </w:r>
      <w:r>
        <w:rPr>
          <w:rFonts w:ascii="Courier New" w:hAnsi="Courier New" w:cs="Courier New"/>
        </w:rPr>
        <w:t>QUAL</w:t>
      </w:r>
      <w:r w:rsidR="00540608">
        <w:rPr>
          <w:rFonts w:ascii="Courier New" w:hAnsi="Courier New" w:cs="Courier New"/>
        </w:rPr>
        <w:t>_01</w:t>
      </w:r>
    </w:p>
    <w:p w14:paraId="7A9BD4E8" w14:textId="23CD7D66" w:rsidR="00B8270A" w:rsidRDefault="00E0377C" w:rsidP="00FA2DAF">
      <w:pPr>
        <w:ind w:left="1440" w:hanging="1440"/>
        <w:jc w:val="left"/>
      </w:pPr>
      <w:r>
        <w:t>Output:</w:t>
      </w:r>
      <w:r>
        <w:tab/>
        <w:t xml:space="preserve">This indicator generates </w:t>
      </w:r>
      <w:r w:rsidR="00B8270A">
        <w:t>three</w:t>
      </w:r>
      <w:r>
        <w:t xml:space="preserve"> </w:t>
      </w:r>
      <w:r>
        <w:rPr>
          <w:u w:val="single"/>
        </w:rPr>
        <w:t>database</w:t>
      </w:r>
      <w:r w:rsidR="00B8270A">
        <w:rPr>
          <w:u w:val="single"/>
        </w:rPr>
        <w:t>s</w:t>
      </w:r>
      <w:r>
        <w:t xml:space="preserve"> that summarizes the outcome</w:t>
      </w:r>
      <w:r w:rsidR="00B8270A">
        <w:t>s – one for each numerator</w:t>
      </w:r>
      <w:r w:rsidR="003C446A">
        <w:t>:</w:t>
      </w:r>
      <w:r>
        <w:t xml:space="preserve"> </w:t>
      </w:r>
    </w:p>
    <w:p w14:paraId="1D5068FB" w14:textId="671CC885" w:rsidR="001374DB" w:rsidRDefault="001374DB" w:rsidP="002635AF">
      <w:pPr>
        <w:pStyle w:val="Heading5"/>
        <w:ind w:left="720" w:firstLine="720"/>
      </w:pPr>
      <w:bookmarkStart w:id="142" w:name="_Toc474973738"/>
      <w:r>
        <w:t>Table 6-16.  Naming convention for SIA_QUAL_01 databases</w:t>
      </w:r>
      <w:bookmarkEnd w:id="142"/>
    </w:p>
    <w:tbl>
      <w:tblPr>
        <w:tblStyle w:val="TableGrid"/>
        <w:tblW w:w="8190" w:type="dxa"/>
        <w:tblInd w:w="1435" w:type="dxa"/>
        <w:tblLook w:val="04A0" w:firstRow="1" w:lastRow="0" w:firstColumn="1" w:lastColumn="0" w:noHBand="0" w:noVBand="1"/>
      </w:tblPr>
      <w:tblGrid>
        <w:gridCol w:w="3060"/>
        <w:gridCol w:w="5130"/>
      </w:tblGrid>
      <w:tr w:rsidR="00EE5062" w14:paraId="5DF19643" w14:textId="77777777" w:rsidTr="00C004D3">
        <w:tc>
          <w:tcPr>
            <w:tcW w:w="3060" w:type="dxa"/>
            <w:shd w:val="clear" w:color="auto" w:fill="D9D9D9" w:themeFill="background1" w:themeFillShade="D9"/>
          </w:tcPr>
          <w:p w14:paraId="4251887D" w14:textId="4B3F01B0" w:rsidR="00EE5062" w:rsidRDefault="00EE5062" w:rsidP="00801C96">
            <w:pPr>
              <w:jc w:val="left"/>
            </w:pPr>
            <w:r>
              <w:t>Numerator</w:t>
            </w:r>
          </w:p>
        </w:tc>
        <w:tc>
          <w:tcPr>
            <w:tcW w:w="5130" w:type="dxa"/>
            <w:shd w:val="clear" w:color="auto" w:fill="D9D9D9" w:themeFill="background1" w:themeFillShade="D9"/>
          </w:tcPr>
          <w:p w14:paraId="4CEDE832" w14:textId="4FE2F28A" w:rsidR="00EE5062" w:rsidRDefault="00EE5062" w:rsidP="00801C96">
            <w:pPr>
              <w:jc w:val="left"/>
            </w:pPr>
            <w:r>
              <w:t>Database Name</w:t>
            </w:r>
          </w:p>
        </w:tc>
      </w:tr>
      <w:tr w:rsidR="00EE5062" w14:paraId="30F86943" w14:textId="77777777" w:rsidTr="001374DB">
        <w:tc>
          <w:tcPr>
            <w:tcW w:w="3060" w:type="dxa"/>
          </w:tcPr>
          <w:p w14:paraId="181E68DA" w14:textId="3A7C2698" w:rsidR="00EE5062" w:rsidRDefault="00EE5062" w:rsidP="00801C96">
            <w:pPr>
              <w:jc w:val="left"/>
            </w:pPr>
            <w:r>
              <w:t>Card Seen</w:t>
            </w:r>
          </w:p>
        </w:tc>
        <w:tc>
          <w:tcPr>
            <w:tcW w:w="5130" w:type="dxa"/>
          </w:tcPr>
          <w:p w14:paraId="61A924DF" w14:textId="24E3CAF3" w:rsidR="00EE5062" w:rsidRDefault="00EE5062" w:rsidP="00801C96">
            <w:pPr>
              <w:jc w:val="left"/>
            </w:pPr>
            <w:r>
              <w:t>SIA_QUAL_01_</w:t>
            </w:r>
            <w:r w:rsidRPr="00DB717E">
              <w:rPr>
                <w:i/>
              </w:rPr>
              <w:t>&lt;analysis counter&gt;</w:t>
            </w:r>
            <w:r>
              <w:t>_s_database.dta</w:t>
            </w:r>
          </w:p>
        </w:tc>
      </w:tr>
      <w:tr w:rsidR="00EE5062" w14:paraId="1667E444" w14:textId="77777777" w:rsidTr="001374DB">
        <w:tc>
          <w:tcPr>
            <w:tcW w:w="3060" w:type="dxa"/>
          </w:tcPr>
          <w:p w14:paraId="44EAF88B" w14:textId="41B9997B" w:rsidR="00EE5062" w:rsidRDefault="00EE5062" w:rsidP="00801C96">
            <w:pPr>
              <w:jc w:val="left"/>
            </w:pPr>
            <w:r>
              <w:t>Card Unseen</w:t>
            </w:r>
          </w:p>
        </w:tc>
        <w:tc>
          <w:tcPr>
            <w:tcW w:w="5130" w:type="dxa"/>
          </w:tcPr>
          <w:p w14:paraId="054DD819" w14:textId="1853467A" w:rsidR="00EE5062" w:rsidRDefault="00EE5062" w:rsidP="00801C96">
            <w:pPr>
              <w:jc w:val="left"/>
            </w:pPr>
            <w:r>
              <w:t>SIA_QUAL_01_</w:t>
            </w:r>
            <w:r w:rsidRPr="00DB717E">
              <w:rPr>
                <w:i/>
              </w:rPr>
              <w:t>&lt;analysis counter&gt;</w:t>
            </w:r>
            <w:r>
              <w:t>_u_database.</w:t>
            </w:r>
          </w:p>
        </w:tc>
      </w:tr>
      <w:tr w:rsidR="00EE5062" w14:paraId="6847375C" w14:textId="77777777" w:rsidTr="001374DB">
        <w:tc>
          <w:tcPr>
            <w:tcW w:w="3060" w:type="dxa"/>
          </w:tcPr>
          <w:p w14:paraId="2AACCC7C" w14:textId="4BD7EF9F" w:rsidR="00EE5062" w:rsidRDefault="00EE5062" w:rsidP="00801C96">
            <w:pPr>
              <w:jc w:val="left"/>
            </w:pPr>
            <w:r>
              <w:t>Main Outcome</w:t>
            </w:r>
            <w:r w:rsidR="001374DB">
              <w:br/>
            </w:r>
            <w:r>
              <w:t xml:space="preserve"> (Card seen or unseen)</w:t>
            </w:r>
          </w:p>
        </w:tc>
        <w:tc>
          <w:tcPr>
            <w:tcW w:w="5130" w:type="dxa"/>
          </w:tcPr>
          <w:p w14:paraId="422D8B56" w14:textId="707B5737" w:rsidR="00EE5062" w:rsidRDefault="00EE5062" w:rsidP="00801C96">
            <w:pPr>
              <w:jc w:val="left"/>
            </w:pPr>
            <w:r>
              <w:t>SIA_QUAL_01_</w:t>
            </w:r>
            <w:r w:rsidRPr="00DB717E">
              <w:rPr>
                <w:i/>
              </w:rPr>
              <w:t>&lt;analysis counter&gt;</w:t>
            </w:r>
            <w:r>
              <w:t>_a_database.dta</w:t>
            </w:r>
          </w:p>
        </w:tc>
      </w:tr>
    </w:tbl>
    <w:p w14:paraId="54C1152F" w14:textId="3BD56C11" w:rsidR="00E0377C" w:rsidRDefault="00E0377C" w:rsidP="003417DC">
      <w:pPr>
        <w:spacing w:before="160"/>
        <w:ind w:left="1440"/>
        <w:jc w:val="left"/>
      </w:pPr>
      <w:r>
        <w:t xml:space="preserve">The databases include the </w:t>
      </w:r>
      <w:r w:rsidR="008D3444">
        <w:t xml:space="preserve">number of respondents vaccinated and the </w:t>
      </w:r>
      <w:r w:rsidR="007D568F">
        <w:t xml:space="preserve">unweighted </w:t>
      </w:r>
      <w:r w:rsidR="008D3444">
        <w:t xml:space="preserve">% who </w:t>
      </w:r>
      <w:r w:rsidR="00010226">
        <w:t>received</w:t>
      </w:r>
      <w:r w:rsidR="008D3444">
        <w:t xml:space="preserve"> a card</w:t>
      </w:r>
      <w:r>
        <w:t xml:space="preserve"> </w:t>
      </w:r>
      <w:r w:rsidR="007D568F">
        <w:t xml:space="preserve">in </w:t>
      </w:r>
      <w:r w:rsidR="00677DF8">
        <w:t xml:space="preserve">every stratum requested via the SHOW_LEVEL globals </w:t>
      </w:r>
      <w:r w:rsidR="00FA56FE">
        <w:t>(described in section 5.3</w:t>
      </w:r>
      <w:r w:rsidR="00677DF8">
        <w:t xml:space="preserve"> </w:t>
      </w:r>
      <w:r w:rsidR="00FA56FE">
        <w:t>and Annex B)</w:t>
      </w:r>
      <w:r w:rsidR="007D568F">
        <w:t>.</w:t>
      </w:r>
    </w:p>
    <w:p w14:paraId="0E569A72" w14:textId="1CDA1F15" w:rsidR="00E0377C" w:rsidRDefault="00E0377C" w:rsidP="00801C96">
      <w:pPr>
        <w:ind w:left="1440"/>
        <w:jc w:val="left"/>
      </w:pPr>
      <w:r>
        <w:t xml:space="preserve">The </w:t>
      </w:r>
      <w:r w:rsidRPr="006E675E">
        <w:t>Excel worksheet</w:t>
      </w:r>
      <w:r>
        <w:t xml:space="preserve"> for this indicator is named: SIA_</w:t>
      </w:r>
      <w:r w:rsidR="00010226">
        <w:t>QUAL</w:t>
      </w:r>
      <w:r w:rsidR="00A95014">
        <w:t>_01 &lt;</w:t>
      </w:r>
      <w:r w:rsidR="00A95014" w:rsidRPr="00980553">
        <w:rPr>
          <w:i/>
        </w:rPr>
        <w:t>analysis counter</w:t>
      </w:r>
      <w:r w:rsidR="00A95014">
        <w:t xml:space="preserve">&gt;.  </w:t>
      </w:r>
    </w:p>
    <w:p w14:paraId="2B6FD03F" w14:textId="53AAA8F2" w:rsidR="00E0377C" w:rsidRDefault="00E0377C" w:rsidP="00801C96">
      <w:pPr>
        <w:ind w:left="1440"/>
        <w:jc w:val="left"/>
      </w:pPr>
      <w:r>
        <w:t xml:space="preserve">The </w:t>
      </w:r>
      <w:r>
        <w:rPr>
          <w:u w:val="single"/>
        </w:rPr>
        <w:t>plots</w:t>
      </w:r>
      <w:r>
        <w:t xml:space="preserve"> generated by the indicator include one organ pipe plot of the main outcome per st</w:t>
      </w:r>
      <w:r w:rsidR="003632BF">
        <w:t xml:space="preserve">ratum and one inchworm plot </w:t>
      </w:r>
      <w:r>
        <w:t xml:space="preserve">summarizing the main </w:t>
      </w:r>
      <w:r w:rsidR="00010226">
        <w:t>outcome</w:t>
      </w:r>
      <w:r w:rsidR="004669AE">
        <w:t>.</w:t>
      </w:r>
    </w:p>
    <w:p w14:paraId="7B94C9A4" w14:textId="2DAC1DB4" w:rsidR="00E0377C" w:rsidRDefault="00E0377C" w:rsidP="00801C96">
      <w:pPr>
        <w:ind w:left="1440"/>
        <w:jc w:val="left"/>
      </w:pPr>
      <w:r>
        <w:t>The organ pipe plots are named SIA_</w:t>
      </w:r>
      <w:r w:rsidR="00010226">
        <w:t>QUAL_</w:t>
      </w:r>
      <w:r>
        <w:t>01_&lt;</w:t>
      </w:r>
      <w:r w:rsidRPr="004A3EA3">
        <w:rPr>
          <w:i/>
        </w:rPr>
        <w:t>analysis counter</w:t>
      </w:r>
      <w:r>
        <w:t>&gt;_opplot_ &lt;</w:t>
      </w:r>
      <w:r w:rsidRPr="004A3EA3">
        <w:rPr>
          <w:i/>
        </w:rPr>
        <w:t>stratum id</w:t>
      </w:r>
      <w:r>
        <w:t>&gt;_&lt;</w:t>
      </w:r>
      <w:r w:rsidRPr="004A3EA3">
        <w:rPr>
          <w:i/>
        </w:rPr>
        <w:t>stratum name</w:t>
      </w:r>
      <w:r>
        <w:t>&gt;.png</w:t>
      </w:r>
    </w:p>
    <w:p w14:paraId="160880BB" w14:textId="6610899B" w:rsidR="00E0377C" w:rsidRDefault="00E0377C" w:rsidP="00801C96">
      <w:pPr>
        <w:ind w:left="1440"/>
        <w:jc w:val="left"/>
      </w:pPr>
      <w:r>
        <w:t>The i</w:t>
      </w:r>
      <w:r w:rsidR="004669AE">
        <w:t>nchworm plots are named SIA_QUAL_01</w:t>
      </w:r>
      <w:r w:rsidR="008B3264">
        <w:t>_&lt;analysis counter&gt;_iwplot</w:t>
      </w:r>
      <w:r>
        <w:rPr>
          <w:i/>
        </w:rPr>
        <w:t>_</w:t>
      </w:r>
      <w:r w:rsidR="00FF62EF">
        <w:rPr>
          <w:i/>
        </w:rPr>
        <w:t>&lt;four 0/1 flags to show which levels are plotted&gt;</w:t>
      </w:r>
      <w:r>
        <w:t>.png.</w:t>
      </w:r>
    </w:p>
    <w:p w14:paraId="7CF63518" w14:textId="77777777" w:rsidR="00FD2AD3" w:rsidRPr="005B70D5" w:rsidRDefault="00FD2AD3" w:rsidP="00FD2AD3">
      <w:pPr>
        <w:ind w:left="1440" w:hanging="1440"/>
      </w:pPr>
      <w:r w:rsidRPr="005B70D5">
        <w:t>Interpretation:</w:t>
      </w:r>
      <w:r>
        <w:tab/>
      </w:r>
      <w:r w:rsidRPr="005B70D5">
        <w:t>“Among the N children who were vaccinated in the campaign, X% demons</w:t>
      </w:r>
      <w:r>
        <w:t>trated that they received a card</w:t>
      </w:r>
      <w:r w:rsidRPr="005B70D5">
        <w:t>.”</w:t>
      </w:r>
    </w:p>
    <w:p w14:paraId="0C5FD6B4" w14:textId="77777777" w:rsidR="00FD2AD3" w:rsidRPr="005B70D5" w:rsidRDefault="00FD2AD3" w:rsidP="00FD2AD3">
      <w:pPr>
        <w:ind w:left="1440" w:hanging="1440"/>
      </w:pPr>
      <w:r>
        <w:tab/>
      </w:r>
      <w:r w:rsidRPr="005B70D5">
        <w:t xml:space="preserve">“Among the N children who were vaccinated in the campaign, X% reported </w:t>
      </w:r>
      <w:r>
        <w:t xml:space="preserve">having </w:t>
      </w:r>
      <w:r w:rsidRPr="005B70D5">
        <w:t>received a campaign card</w:t>
      </w:r>
      <w:r>
        <w:t>, but did not show it</w:t>
      </w:r>
      <w:r w:rsidRPr="005B70D5">
        <w:t>.”</w:t>
      </w:r>
    </w:p>
    <w:p w14:paraId="56856784" w14:textId="2AEE6F50" w:rsidR="009155CA" w:rsidRDefault="00FD2AD3" w:rsidP="005351E7">
      <w:pPr>
        <w:ind w:left="1440" w:hanging="1440"/>
      </w:pPr>
      <w:r>
        <w:tab/>
      </w:r>
      <w:r w:rsidRPr="005B70D5">
        <w:t>“Among the N children who were vaccinated in the campaign, X% either demons</w:t>
      </w:r>
      <w:r>
        <w:t>trated that they received</w:t>
      </w:r>
      <w:r w:rsidRPr="005B70D5">
        <w:t>, or reported hav</w:t>
      </w:r>
      <w:r>
        <w:t>ing</w:t>
      </w:r>
      <w:r w:rsidRPr="005B70D5">
        <w:t xml:space="preserve"> received a campaign card.”</w:t>
      </w:r>
    </w:p>
    <w:p w14:paraId="56E10A18" w14:textId="77777777" w:rsidR="009155CA" w:rsidRDefault="009155CA" w:rsidP="00801C96">
      <w:pPr>
        <w:jc w:val="left"/>
        <w:sectPr w:rsidR="009155CA">
          <w:headerReference w:type="default" r:id="rId32"/>
          <w:pgSz w:w="12240" w:h="15840"/>
          <w:pgMar w:top="1440" w:right="1440" w:bottom="1440" w:left="1440" w:header="720" w:footer="720" w:gutter="0"/>
          <w:cols w:space="720"/>
          <w:docGrid w:linePitch="360"/>
        </w:sectPr>
      </w:pPr>
    </w:p>
    <w:p w14:paraId="6A3312BD" w14:textId="7EA265DB" w:rsidR="00AA42CE" w:rsidRDefault="00E01327" w:rsidP="00305F70">
      <w:pPr>
        <w:pStyle w:val="Heading2"/>
      </w:pPr>
      <w:bookmarkStart w:id="143" w:name="_Toc436508653"/>
      <w:bookmarkStart w:id="144" w:name="_Toc437990065"/>
      <w:bookmarkStart w:id="145" w:name="_Toc474976185"/>
      <w:r>
        <w:lastRenderedPageBreak/>
        <w:t xml:space="preserve">6.11  </w:t>
      </w:r>
      <w:r w:rsidR="00AA42CE">
        <w:t>Hypothesis Tests for Differences in Coverage</w:t>
      </w:r>
      <w:bookmarkEnd w:id="145"/>
    </w:p>
    <w:p w14:paraId="38A99301" w14:textId="47D9E99A" w:rsidR="0030296B" w:rsidRPr="005B70D5" w:rsidRDefault="005C7B1A" w:rsidP="003720F2">
      <w:pPr>
        <w:pStyle w:val="Heading3"/>
      </w:pPr>
      <w:bookmarkStart w:id="146" w:name="_Toc474976186"/>
      <w:r>
        <w:t>COVG_DIFF</w:t>
      </w:r>
      <w:r w:rsidR="0030296B" w:rsidRPr="005B70D5">
        <w:t xml:space="preserve">_01: </w:t>
      </w:r>
      <w:r w:rsidR="0030296B">
        <w:t>Differences between strata</w:t>
      </w:r>
      <w:bookmarkEnd w:id="143"/>
      <w:bookmarkEnd w:id="146"/>
    </w:p>
    <w:p w14:paraId="394DBDFE" w14:textId="077B5DCA" w:rsidR="0030296B" w:rsidRDefault="006C67AC" w:rsidP="006C67AC">
      <w:pPr>
        <w:ind w:left="1440" w:hanging="1440"/>
        <w:jc w:val="left"/>
      </w:pPr>
      <w:r>
        <w:t>Description:</w:t>
      </w:r>
      <w:r>
        <w:tab/>
      </w:r>
      <w:r w:rsidR="0030296B">
        <w:t>This indicator allows the user to test the hypothesis that coverage is the same between two strata, i.e., two provinces or two districts.  The user specifies the strata of interest and the variable being tested and then runs the test.  Results are written to a database and optionally to a spreadsheet.</w:t>
      </w:r>
    </w:p>
    <w:p w14:paraId="767E949C" w14:textId="77777777" w:rsidR="0030296B" w:rsidRPr="005B70D5" w:rsidRDefault="0030296B" w:rsidP="00801C96">
      <w:pPr>
        <w:jc w:val="left"/>
      </w:pPr>
      <w:r w:rsidRPr="005B70D5">
        <w:t>Weighted:</w:t>
      </w:r>
      <w:r w:rsidRPr="005B70D5">
        <w:tab/>
      </w:r>
      <w:r>
        <w:t>Yes</w:t>
      </w:r>
    </w:p>
    <w:p w14:paraId="71180E9E" w14:textId="77777777" w:rsidR="0030296B" w:rsidRPr="005B70D5" w:rsidRDefault="0030296B" w:rsidP="00801C96">
      <w:pPr>
        <w:jc w:val="left"/>
      </w:pPr>
      <w:r>
        <w:t xml:space="preserve">Null </w:t>
      </w:r>
      <w:r>
        <w:br/>
        <w:t>hypothesis</w:t>
      </w:r>
      <w:r w:rsidRPr="005B70D5">
        <w:t xml:space="preserve">: </w:t>
      </w:r>
      <w:r w:rsidRPr="005B70D5">
        <w:tab/>
      </w:r>
      <w:r>
        <w:t>Underlying population level coverage is the same in the two strata being tested</w:t>
      </w:r>
    </w:p>
    <w:p w14:paraId="42F5BD9B" w14:textId="77777777" w:rsidR="0030296B" w:rsidRPr="005B70D5" w:rsidRDefault="0030296B" w:rsidP="00801C96">
      <w:pPr>
        <w:jc w:val="left"/>
      </w:pPr>
      <w:r>
        <w:t xml:space="preserve">Alternative </w:t>
      </w:r>
      <w:r>
        <w:br/>
        <w:t>hypothesis</w:t>
      </w:r>
      <w:r w:rsidRPr="005B70D5">
        <w:t xml:space="preserve">: </w:t>
      </w:r>
      <w:r w:rsidRPr="005B70D5">
        <w:tab/>
      </w:r>
      <w:r>
        <w:t xml:space="preserve">Coverage in the first stratum is not equal to coverage in the second. </w:t>
      </w:r>
    </w:p>
    <w:p w14:paraId="5C533B02" w14:textId="347A0DC6" w:rsidR="00B4401B" w:rsidRPr="00B4401B" w:rsidRDefault="00B4401B" w:rsidP="00B4401B">
      <w:pPr>
        <w:ind w:left="1440" w:hanging="1440"/>
        <w:jc w:val="left"/>
      </w:pPr>
      <w:r>
        <w:t>V</w:t>
      </w:r>
      <w:r w:rsidR="0030296B" w:rsidRPr="005B70D5">
        <w:t>ariables:</w:t>
      </w:r>
      <w:r w:rsidR="0030296B" w:rsidRPr="005B70D5">
        <w:tab/>
      </w:r>
      <w:r w:rsidR="0030296B">
        <w:t xml:space="preserve">Any </w:t>
      </w:r>
      <w:r>
        <w:t xml:space="preserve">variable used for weighted coverage analyses.  Table </w:t>
      </w:r>
      <w:r w:rsidR="00AF0E1F">
        <w:t>6-5</w:t>
      </w:r>
      <w:r>
        <w:t xml:space="preserve"> at the end of this section lists the variables that </w:t>
      </w:r>
      <w:r w:rsidR="009F46F2">
        <w:t>are appropriate for</w:t>
      </w:r>
      <w:r>
        <w:t xml:space="preserve"> testing.  </w:t>
      </w:r>
    </w:p>
    <w:p w14:paraId="7C25B746" w14:textId="63F2B35E" w:rsidR="0030296B" w:rsidRDefault="0030296B" w:rsidP="00801C96">
      <w:pPr>
        <w:ind w:left="1440" w:hanging="1440"/>
        <w:jc w:val="left"/>
      </w:pPr>
      <w:r>
        <w:t>User inputs:</w:t>
      </w:r>
      <w:r>
        <w:tab/>
        <w:t>The inputs are a set of global macros which are defined before the first test and then re-defined for subsequent tests.</w:t>
      </w:r>
    </w:p>
    <w:p w14:paraId="70D804D9" w14:textId="31D0CA97" w:rsidR="00AF0E1F" w:rsidRDefault="00AF0E1F" w:rsidP="00AF0E1F">
      <w:pPr>
        <w:pStyle w:val="Heading5"/>
      </w:pPr>
      <w:bookmarkStart w:id="147" w:name="_Toc474973739"/>
      <w:r>
        <w:t>Table 6-</w:t>
      </w:r>
      <w:r w:rsidR="00D82FE2">
        <w:t>17</w:t>
      </w:r>
      <w:r>
        <w:t>.  User inputs for COVG_DIFF_01</w:t>
      </w:r>
      <w:bookmarkEnd w:id="147"/>
    </w:p>
    <w:tbl>
      <w:tblPr>
        <w:tblStyle w:val="TableGrid"/>
        <w:tblW w:w="0" w:type="auto"/>
        <w:tblInd w:w="-5" w:type="dxa"/>
        <w:tblLook w:val="04A0" w:firstRow="1" w:lastRow="0" w:firstColumn="1" w:lastColumn="0" w:noHBand="0" w:noVBand="1"/>
      </w:tblPr>
      <w:tblGrid>
        <w:gridCol w:w="3531"/>
        <w:gridCol w:w="1264"/>
        <w:gridCol w:w="1324"/>
        <w:gridCol w:w="3236"/>
      </w:tblGrid>
      <w:tr w:rsidR="009C51D8" w14:paraId="11D908AB" w14:textId="77777777" w:rsidTr="00873A9D">
        <w:trPr>
          <w:cantSplit/>
          <w:tblHeader/>
        </w:trPr>
        <w:tc>
          <w:tcPr>
            <w:tcW w:w="0" w:type="auto"/>
            <w:shd w:val="clear" w:color="auto" w:fill="D9D9D9" w:themeFill="background1" w:themeFillShade="D9"/>
          </w:tcPr>
          <w:p w14:paraId="0913ADD3" w14:textId="79FCAEBA" w:rsidR="009C51D8" w:rsidRDefault="009C51D8" w:rsidP="00801C96">
            <w:pPr>
              <w:jc w:val="left"/>
            </w:pPr>
            <w:r>
              <w:t>Global</w:t>
            </w:r>
            <w:r w:rsidR="00CE78A0">
              <w:t xml:space="preserve"> Macro</w:t>
            </w:r>
          </w:p>
        </w:tc>
        <w:tc>
          <w:tcPr>
            <w:tcW w:w="0" w:type="auto"/>
            <w:shd w:val="clear" w:color="auto" w:fill="D9D9D9" w:themeFill="background1" w:themeFillShade="D9"/>
          </w:tcPr>
          <w:p w14:paraId="53003BE9" w14:textId="43208977" w:rsidR="009C51D8" w:rsidRDefault="009C51D8" w:rsidP="00801C96">
            <w:pPr>
              <w:jc w:val="left"/>
            </w:pPr>
            <w:r>
              <w:t>Acceptable Values</w:t>
            </w:r>
          </w:p>
        </w:tc>
        <w:tc>
          <w:tcPr>
            <w:tcW w:w="0" w:type="auto"/>
            <w:shd w:val="clear" w:color="auto" w:fill="D9D9D9" w:themeFill="background1" w:themeFillShade="D9"/>
          </w:tcPr>
          <w:p w14:paraId="4B0745B1" w14:textId="2F5F381C" w:rsidR="009C51D8" w:rsidRDefault="009C51D8" w:rsidP="00801C96">
            <w:pPr>
              <w:jc w:val="left"/>
            </w:pPr>
            <w:r>
              <w:t>Description</w:t>
            </w:r>
          </w:p>
        </w:tc>
        <w:tc>
          <w:tcPr>
            <w:tcW w:w="0" w:type="auto"/>
            <w:shd w:val="clear" w:color="auto" w:fill="D9D9D9" w:themeFill="background1" w:themeFillShade="D9"/>
          </w:tcPr>
          <w:p w14:paraId="71096E4A" w14:textId="101EA514" w:rsidR="009C51D8" w:rsidRDefault="009C51D8" w:rsidP="00801C96">
            <w:pPr>
              <w:jc w:val="left"/>
            </w:pPr>
            <w:r>
              <w:t>Note</w:t>
            </w:r>
            <w:r w:rsidR="00CE78A0">
              <w:t>s</w:t>
            </w:r>
          </w:p>
        </w:tc>
      </w:tr>
      <w:tr w:rsidR="009C51D8" w14:paraId="144BCEE5" w14:textId="77777777" w:rsidTr="00873A9D">
        <w:trPr>
          <w:cantSplit/>
        </w:trPr>
        <w:tc>
          <w:tcPr>
            <w:tcW w:w="0" w:type="auto"/>
          </w:tcPr>
          <w:p w14:paraId="4E2E3E4B" w14:textId="6CC56EBC" w:rsidR="009C51D8" w:rsidRDefault="005C7B1A" w:rsidP="00801C96">
            <w:pPr>
              <w:jc w:val="left"/>
            </w:pPr>
            <w:r>
              <w:t>COVG_DIFF</w:t>
            </w:r>
            <w:r w:rsidR="009C51D8" w:rsidRPr="00822718">
              <w:t>_01_STRATUM_LEVEL</w:t>
            </w:r>
          </w:p>
        </w:tc>
        <w:tc>
          <w:tcPr>
            <w:tcW w:w="0" w:type="auto"/>
          </w:tcPr>
          <w:p w14:paraId="5F18A999" w14:textId="613FBD96" w:rsidR="009C51D8" w:rsidRDefault="009C51D8" w:rsidP="00801C96">
            <w:pPr>
              <w:jc w:val="left"/>
            </w:pPr>
            <w:r>
              <w:t>2 or 3</w:t>
            </w:r>
          </w:p>
        </w:tc>
        <w:tc>
          <w:tcPr>
            <w:tcW w:w="0" w:type="auto"/>
          </w:tcPr>
          <w:p w14:paraId="502F3111" w14:textId="77777777" w:rsidR="009C51D8" w:rsidRDefault="009C51D8" w:rsidP="009C7123">
            <w:pPr>
              <w:jc w:val="left"/>
            </w:pPr>
          </w:p>
        </w:tc>
        <w:tc>
          <w:tcPr>
            <w:tcW w:w="0" w:type="auto"/>
          </w:tcPr>
          <w:p w14:paraId="3D7A34E3" w14:textId="77777777" w:rsidR="009C51D8" w:rsidRDefault="009C51D8" w:rsidP="009C7123">
            <w:pPr>
              <w:jc w:val="left"/>
            </w:pPr>
          </w:p>
        </w:tc>
      </w:tr>
      <w:tr w:rsidR="009C51D8" w14:paraId="2C500780" w14:textId="77777777" w:rsidTr="00873A9D">
        <w:trPr>
          <w:cantSplit/>
        </w:trPr>
        <w:tc>
          <w:tcPr>
            <w:tcW w:w="0" w:type="auto"/>
          </w:tcPr>
          <w:p w14:paraId="3B4CE648" w14:textId="4EC2923F" w:rsidR="009C51D8" w:rsidRDefault="005C7B1A" w:rsidP="00801C96">
            <w:pPr>
              <w:jc w:val="left"/>
            </w:pPr>
            <w:r>
              <w:t>COVG_DIFF</w:t>
            </w:r>
            <w:r w:rsidR="009C51D8" w:rsidRPr="005D6B67">
              <w:t>_01_ANALYSIS_COUNTER</w:t>
            </w:r>
          </w:p>
        </w:tc>
        <w:tc>
          <w:tcPr>
            <w:tcW w:w="0" w:type="auto"/>
          </w:tcPr>
          <w:p w14:paraId="102B2FC0" w14:textId="66E41E64" w:rsidR="009C51D8" w:rsidRDefault="009C51D8" w:rsidP="00801C96">
            <w:pPr>
              <w:jc w:val="left"/>
            </w:pPr>
            <w:r>
              <w:t>Number</w:t>
            </w:r>
          </w:p>
        </w:tc>
        <w:tc>
          <w:tcPr>
            <w:tcW w:w="0" w:type="auto"/>
          </w:tcPr>
          <w:p w14:paraId="63D39930" w14:textId="665A12A6" w:rsidR="009C51D8" w:rsidRDefault="009C51D8" w:rsidP="00801C96">
            <w:pPr>
              <w:jc w:val="left"/>
            </w:pPr>
            <w:r>
              <w:t>Set to whatever value was used in the analysis that generated the dataset</w:t>
            </w:r>
          </w:p>
        </w:tc>
        <w:tc>
          <w:tcPr>
            <w:tcW w:w="0" w:type="auto"/>
          </w:tcPr>
          <w:p w14:paraId="47A8A85E" w14:textId="7269773A" w:rsidR="009C51D8" w:rsidRDefault="009C51D8" w:rsidP="00801C96">
            <w:pPr>
              <w:jc w:val="left"/>
            </w:pPr>
            <w:r>
              <w:t>Usually 1</w:t>
            </w:r>
          </w:p>
        </w:tc>
      </w:tr>
      <w:tr w:rsidR="009C51D8" w14:paraId="73286FDC" w14:textId="77777777" w:rsidTr="00873A9D">
        <w:trPr>
          <w:cantSplit/>
        </w:trPr>
        <w:tc>
          <w:tcPr>
            <w:tcW w:w="0" w:type="auto"/>
          </w:tcPr>
          <w:p w14:paraId="153C7BD1" w14:textId="2D19A63E" w:rsidR="009C51D8" w:rsidRDefault="005C7B1A" w:rsidP="00801C96">
            <w:pPr>
              <w:jc w:val="left"/>
            </w:pPr>
            <w:r>
              <w:t>COVG_DIFF</w:t>
            </w:r>
            <w:r w:rsidR="009C51D8" w:rsidRPr="000C6B9D">
              <w:t>_01_ID_OR_NAME</w:t>
            </w:r>
          </w:p>
        </w:tc>
        <w:tc>
          <w:tcPr>
            <w:tcW w:w="0" w:type="auto"/>
          </w:tcPr>
          <w:p w14:paraId="4C66AAE3" w14:textId="5C9DD942" w:rsidR="009C51D8" w:rsidRDefault="009C51D8" w:rsidP="00801C96">
            <w:pPr>
              <w:jc w:val="left"/>
            </w:pPr>
            <w:r>
              <w:t>ID or NAME</w:t>
            </w:r>
          </w:p>
        </w:tc>
        <w:tc>
          <w:tcPr>
            <w:tcW w:w="0" w:type="auto"/>
          </w:tcPr>
          <w:p w14:paraId="19B69584" w14:textId="5E931087" w:rsidR="009C51D8" w:rsidRDefault="009C51D8" w:rsidP="00EF3D57">
            <w:pPr>
              <w:jc w:val="left"/>
            </w:pPr>
            <w:r>
              <w:t>Specifies whether the user will identify the two st</w:t>
            </w:r>
            <w:r w:rsidR="00EF3D57">
              <w:t>r</w:t>
            </w:r>
            <w:r>
              <w:t xml:space="preserve">ata using their IDs or their names. </w:t>
            </w:r>
          </w:p>
        </w:tc>
        <w:tc>
          <w:tcPr>
            <w:tcW w:w="0" w:type="auto"/>
          </w:tcPr>
          <w:p w14:paraId="0C92B4A2" w14:textId="07615209" w:rsidR="009C51D8" w:rsidRDefault="009C51D8" w:rsidP="00801C96">
            <w:pPr>
              <w:jc w:val="left"/>
            </w:pPr>
            <w:r>
              <w:t>Both ID and NAME must match those in the appropriate name dataset. So if the hypothesis is between strata at level 2, then the IDs or NAMEs specified below must match the IDs and NAMEs in the LEVEL2_NAME_DATASET</w:t>
            </w:r>
          </w:p>
        </w:tc>
      </w:tr>
      <w:tr w:rsidR="009C51D8" w14:paraId="2BD88AC5" w14:textId="77777777" w:rsidTr="00873A9D">
        <w:trPr>
          <w:cantSplit/>
        </w:trPr>
        <w:tc>
          <w:tcPr>
            <w:tcW w:w="0" w:type="auto"/>
          </w:tcPr>
          <w:p w14:paraId="71582FEC" w14:textId="6B778AC0" w:rsidR="009C51D8" w:rsidRDefault="005C7B1A" w:rsidP="00801C96">
            <w:pPr>
              <w:jc w:val="left"/>
            </w:pPr>
            <w:r>
              <w:t>COVG_DIFF</w:t>
            </w:r>
            <w:r w:rsidR="009C51D8" w:rsidRPr="00490DE5">
              <w:t>_01_STRATUM_ID1</w:t>
            </w:r>
          </w:p>
        </w:tc>
        <w:tc>
          <w:tcPr>
            <w:tcW w:w="0" w:type="auto"/>
          </w:tcPr>
          <w:p w14:paraId="5F336B3E" w14:textId="4B73B75D" w:rsidR="009C51D8" w:rsidRDefault="009C51D8" w:rsidP="00801C96">
            <w:pPr>
              <w:jc w:val="left"/>
            </w:pPr>
            <w:r w:rsidRPr="00490DE5">
              <w:t xml:space="preserve">ID of stratum 1 to test </w:t>
            </w:r>
            <w:r>
              <w:t>or BLANK</w:t>
            </w:r>
          </w:p>
        </w:tc>
        <w:tc>
          <w:tcPr>
            <w:tcW w:w="0" w:type="auto"/>
          </w:tcPr>
          <w:p w14:paraId="52A602C3" w14:textId="77777777" w:rsidR="009C51D8" w:rsidRDefault="009C51D8" w:rsidP="009C7123">
            <w:pPr>
              <w:jc w:val="left"/>
            </w:pPr>
          </w:p>
        </w:tc>
        <w:tc>
          <w:tcPr>
            <w:tcW w:w="0" w:type="auto"/>
          </w:tcPr>
          <w:p w14:paraId="45C4D97E" w14:textId="44424E6C" w:rsidR="009C51D8" w:rsidRDefault="00CE78A0" w:rsidP="00801C96">
            <w:pPr>
              <w:jc w:val="left"/>
            </w:pPr>
            <w:r>
              <w:t xml:space="preserve">Can only be populated if </w:t>
            </w:r>
            <w:r w:rsidR="005C7B1A">
              <w:t>COVG_DIFF</w:t>
            </w:r>
            <w:r>
              <w:t>_01_ID_OR_NAME is set to ID</w:t>
            </w:r>
          </w:p>
        </w:tc>
      </w:tr>
      <w:tr w:rsidR="009C51D8" w14:paraId="179AD6A8" w14:textId="77777777" w:rsidTr="00873A9D">
        <w:trPr>
          <w:cantSplit/>
        </w:trPr>
        <w:tc>
          <w:tcPr>
            <w:tcW w:w="0" w:type="auto"/>
          </w:tcPr>
          <w:p w14:paraId="2D5072CC" w14:textId="01C24BA3" w:rsidR="009C51D8" w:rsidRDefault="005C7B1A" w:rsidP="00801C96">
            <w:pPr>
              <w:jc w:val="left"/>
            </w:pPr>
            <w:r>
              <w:lastRenderedPageBreak/>
              <w:t>COVG_DIFF</w:t>
            </w:r>
            <w:r w:rsidR="009C51D8" w:rsidRPr="00490DE5">
              <w:t>_01_STRATUM_ID2</w:t>
            </w:r>
          </w:p>
        </w:tc>
        <w:tc>
          <w:tcPr>
            <w:tcW w:w="0" w:type="auto"/>
          </w:tcPr>
          <w:p w14:paraId="0250BDAD" w14:textId="4B035CAF" w:rsidR="009C51D8" w:rsidRDefault="009C51D8" w:rsidP="00801C96">
            <w:pPr>
              <w:jc w:val="left"/>
            </w:pPr>
            <w:r w:rsidRPr="00490DE5">
              <w:t xml:space="preserve">ID of stratum 2 to test </w:t>
            </w:r>
            <w:r>
              <w:t>or BLANK</w:t>
            </w:r>
          </w:p>
        </w:tc>
        <w:tc>
          <w:tcPr>
            <w:tcW w:w="0" w:type="auto"/>
          </w:tcPr>
          <w:p w14:paraId="6E8946D9" w14:textId="77777777" w:rsidR="009C51D8" w:rsidRDefault="009C51D8" w:rsidP="009C51D8">
            <w:pPr>
              <w:jc w:val="left"/>
            </w:pPr>
          </w:p>
        </w:tc>
        <w:tc>
          <w:tcPr>
            <w:tcW w:w="0" w:type="auto"/>
          </w:tcPr>
          <w:p w14:paraId="236FEB19" w14:textId="447AA204" w:rsidR="009C51D8" w:rsidRDefault="00CE78A0" w:rsidP="00801C96">
            <w:pPr>
              <w:jc w:val="left"/>
            </w:pPr>
            <w:r>
              <w:t xml:space="preserve">Can only be populated if </w:t>
            </w:r>
            <w:r w:rsidR="005C7B1A">
              <w:t>COVG_DIFF</w:t>
            </w:r>
            <w:r>
              <w:t>_01_ID_OR_NAME is set to ID</w:t>
            </w:r>
          </w:p>
        </w:tc>
      </w:tr>
      <w:tr w:rsidR="00CE78A0" w14:paraId="62F0C007" w14:textId="77777777" w:rsidTr="00873A9D">
        <w:trPr>
          <w:cantSplit/>
        </w:trPr>
        <w:tc>
          <w:tcPr>
            <w:tcW w:w="0" w:type="auto"/>
          </w:tcPr>
          <w:p w14:paraId="2A29A3D4" w14:textId="191B517E" w:rsidR="00CE78A0" w:rsidRDefault="005C7B1A" w:rsidP="00801C96">
            <w:pPr>
              <w:jc w:val="left"/>
            </w:pPr>
            <w:r>
              <w:t>COVG_DIFF</w:t>
            </w:r>
            <w:r w:rsidR="00CE78A0" w:rsidRPr="00490DE5">
              <w:t>_01_STRATUM_NAME1</w:t>
            </w:r>
          </w:p>
        </w:tc>
        <w:tc>
          <w:tcPr>
            <w:tcW w:w="0" w:type="auto"/>
          </w:tcPr>
          <w:p w14:paraId="1A7EC9B8" w14:textId="699B8166" w:rsidR="00CE78A0" w:rsidRDefault="00CE78A0" w:rsidP="00801C96">
            <w:pPr>
              <w:jc w:val="left"/>
            </w:pPr>
            <w:r>
              <w:t>NAME</w:t>
            </w:r>
            <w:r w:rsidRPr="00490DE5">
              <w:t xml:space="preserve"> of stratum 1 to test </w:t>
            </w:r>
            <w:r>
              <w:t>or BLANK</w:t>
            </w:r>
          </w:p>
        </w:tc>
        <w:tc>
          <w:tcPr>
            <w:tcW w:w="0" w:type="auto"/>
          </w:tcPr>
          <w:p w14:paraId="0D0D592F" w14:textId="77777777" w:rsidR="00CE78A0" w:rsidRDefault="00CE78A0" w:rsidP="00CE78A0">
            <w:pPr>
              <w:jc w:val="left"/>
            </w:pPr>
          </w:p>
        </w:tc>
        <w:tc>
          <w:tcPr>
            <w:tcW w:w="0" w:type="auto"/>
          </w:tcPr>
          <w:p w14:paraId="54232289" w14:textId="7591270F" w:rsidR="00CE78A0" w:rsidRDefault="00CE78A0" w:rsidP="00801C96">
            <w:pPr>
              <w:jc w:val="left"/>
            </w:pPr>
            <w:r>
              <w:t xml:space="preserve">Can only be populated if </w:t>
            </w:r>
            <w:r w:rsidR="005C7B1A">
              <w:t>COVG_DIFF</w:t>
            </w:r>
            <w:r>
              <w:t>_01_ID_OR_NAME is set to NAME</w:t>
            </w:r>
          </w:p>
        </w:tc>
      </w:tr>
      <w:tr w:rsidR="00CE78A0" w14:paraId="0F999FE9" w14:textId="77777777" w:rsidTr="00873A9D">
        <w:trPr>
          <w:cantSplit/>
        </w:trPr>
        <w:tc>
          <w:tcPr>
            <w:tcW w:w="0" w:type="auto"/>
          </w:tcPr>
          <w:p w14:paraId="4903B9B7" w14:textId="417F4070" w:rsidR="00CE78A0" w:rsidRDefault="005C7B1A" w:rsidP="00801C96">
            <w:pPr>
              <w:jc w:val="left"/>
            </w:pPr>
            <w:r>
              <w:t>COVG_DIFF</w:t>
            </w:r>
            <w:r w:rsidR="00CE78A0" w:rsidRPr="00490DE5">
              <w:t>_01_STRATUM_NAME2</w:t>
            </w:r>
          </w:p>
        </w:tc>
        <w:tc>
          <w:tcPr>
            <w:tcW w:w="0" w:type="auto"/>
          </w:tcPr>
          <w:p w14:paraId="2EF86DE9" w14:textId="35ADE504" w:rsidR="00CE78A0" w:rsidRDefault="00CE78A0" w:rsidP="00801C96">
            <w:pPr>
              <w:jc w:val="left"/>
            </w:pPr>
            <w:r>
              <w:t>NAME</w:t>
            </w:r>
            <w:r w:rsidRPr="00490DE5">
              <w:t xml:space="preserve"> of stratum 2 to test </w:t>
            </w:r>
            <w:r>
              <w:t>or BLANK</w:t>
            </w:r>
          </w:p>
        </w:tc>
        <w:tc>
          <w:tcPr>
            <w:tcW w:w="0" w:type="auto"/>
          </w:tcPr>
          <w:p w14:paraId="0B9D419D" w14:textId="77777777" w:rsidR="00CE78A0" w:rsidRDefault="00CE78A0" w:rsidP="00CE78A0">
            <w:pPr>
              <w:jc w:val="left"/>
            </w:pPr>
          </w:p>
        </w:tc>
        <w:tc>
          <w:tcPr>
            <w:tcW w:w="0" w:type="auto"/>
          </w:tcPr>
          <w:p w14:paraId="2AEADFD4" w14:textId="78AD1723" w:rsidR="00CE78A0" w:rsidRDefault="00CE78A0" w:rsidP="00801C96">
            <w:pPr>
              <w:jc w:val="left"/>
            </w:pPr>
            <w:r>
              <w:t xml:space="preserve">Can only be populated if </w:t>
            </w:r>
            <w:r w:rsidR="005C7B1A">
              <w:t>COVG_DIFF</w:t>
            </w:r>
            <w:r>
              <w:t>_01_ID_OR_NAME is set to NAME</w:t>
            </w:r>
          </w:p>
        </w:tc>
      </w:tr>
      <w:tr w:rsidR="00CE78A0" w14:paraId="60E950E2" w14:textId="77777777" w:rsidTr="00873A9D">
        <w:trPr>
          <w:cantSplit/>
        </w:trPr>
        <w:tc>
          <w:tcPr>
            <w:tcW w:w="0" w:type="auto"/>
          </w:tcPr>
          <w:p w14:paraId="2F13500D" w14:textId="56C756A2" w:rsidR="00CE78A0" w:rsidRPr="00490DE5" w:rsidRDefault="005C7B1A" w:rsidP="00801C96">
            <w:pPr>
              <w:jc w:val="left"/>
            </w:pPr>
            <w:r>
              <w:t>COVG_DIFF</w:t>
            </w:r>
            <w:r w:rsidR="00CE78A0" w:rsidRPr="00490DE5">
              <w:t>_01_INDICATOR</w:t>
            </w:r>
          </w:p>
        </w:tc>
        <w:tc>
          <w:tcPr>
            <w:tcW w:w="0" w:type="auto"/>
          </w:tcPr>
          <w:p w14:paraId="12F2D90B" w14:textId="34312E03" w:rsidR="00CE78A0" w:rsidRDefault="00CE78A0" w:rsidP="00801C96">
            <w:pPr>
              <w:jc w:val="left"/>
            </w:pPr>
            <w:r w:rsidRPr="00490DE5">
              <w:t xml:space="preserve">Name of the indicator that generated the variable to test.  </w:t>
            </w:r>
          </w:p>
        </w:tc>
        <w:tc>
          <w:tcPr>
            <w:tcW w:w="0" w:type="auto"/>
          </w:tcPr>
          <w:p w14:paraId="097D3811" w14:textId="77777777" w:rsidR="00CE78A0" w:rsidRDefault="00CE78A0" w:rsidP="00CE78A0">
            <w:pPr>
              <w:jc w:val="left"/>
            </w:pPr>
          </w:p>
        </w:tc>
        <w:tc>
          <w:tcPr>
            <w:tcW w:w="0" w:type="auto"/>
          </w:tcPr>
          <w:p w14:paraId="23DC9914" w14:textId="307485C1" w:rsidR="00CE78A0" w:rsidRDefault="00CE78A0" w:rsidP="00801C96">
            <w:pPr>
              <w:jc w:val="left"/>
            </w:pPr>
            <w:r>
              <w:t>Examples: TT_COVG_01, RI_QUAL_01, or SIA_COVG_01</w:t>
            </w:r>
          </w:p>
        </w:tc>
      </w:tr>
      <w:tr w:rsidR="00CE78A0" w14:paraId="1593D5F2" w14:textId="77777777" w:rsidTr="00873A9D">
        <w:trPr>
          <w:cantSplit/>
        </w:trPr>
        <w:tc>
          <w:tcPr>
            <w:tcW w:w="0" w:type="auto"/>
          </w:tcPr>
          <w:p w14:paraId="4BAFAB1F" w14:textId="752772A5" w:rsidR="00CE78A0" w:rsidRPr="00490DE5" w:rsidRDefault="005C7B1A" w:rsidP="00801C96">
            <w:pPr>
              <w:jc w:val="left"/>
            </w:pPr>
            <w:r>
              <w:t>COVG_DIFF</w:t>
            </w:r>
            <w:r w:rsidR="00CE78A0" w:rsidRPr="00490DE5">
              <w:t>_01_VARIABLE</w:t>
            </w:r>
          </w:p>
        </w:tc>
        <w:tc>
          <w:tcPr>
            <w:tcW w:w="0" w:type="auto"/>
          </w:tcPr>
          <w:p w14:paraId="2D44999B" w14:textId="44F29E3B" w:rsidR="00CE78A0" w:rsidRDefault="00CE78A0" w:rsidP="00801C96">
            <w:pPr>
              <w:jc w:val="left"/>
            </w:pPr>
            <w:r w:rsidRPr="00490DE5">
              <w:t xml:space="preserve">Name of the coverage variable to be tested.  </w:t>
            </w:r>
          </w:p>
        </w:tc>
        <w:tc>
          <w:tcPr>
            <w:tcW w:w="0" w:type="auto"/>
          </w:tcPr>
          <w:p w14:paraId="3BC5A4E1" w14:textId="77777777" w:rsidR="00CE78A0" w:rsidRDefault="00CE78A0" w:rsidP="00CE78A0">
            <w:pPr>
              <w:jc w:val="left"/>
            </w:pPr>
          </w:p>
        </w:tc>
        <w:tc>
          <w:tcPr>
            <w:tcW w:w="0" w:type="auto"/>
          </w:tcPr>
          <w:p w14:paraId="4DAA2E94" w14:textId="77777777" w:rsidR="00CE78A0" w:rsidRDefault="00CE78A0" w:rsidP="00801C96">
            <w:pPr>
              <w:jc w:val="left"/>
            </w:pPr>
            <w:r>
              <w:t>Examples: g</w:t>
            </w:r>
            <w:r w:rsidRPr="00490DE5">
              <w:t xml:space="preserve">ot_crude_penta3_by_card  or protected_at_birth_to_analyze  </w:t>
            </w:r>
          </w:p>
          <w:p w14:paraId="1F93235F" w14:textId="77777777" w:rsidR="00CE78A0" w:rsidRDefault="00CE78A0" w:rsidP="00801C96">
            <w:pPr>
              <w:jc w:val="left"/>
            </w:pPr>
          </w:p>
          <w:p w14:paraId="28530FDA" w14:textId="03E92767" w:rsidR="00CE78A0" w:rsidRDefault="00CE78A0" w:rsidP="00AF0E1F">
            <w:pPr>
              <w:jc w:val="left"/>
            </w:pPr>
            <w:r w:rsidRPr="00490DE5">
              <w:t xml:space="preserve">Table </w:t>
            </w:r>
            <w:r w:rsidR="00AF0E1F">
              <w:t>6-5</w:t>
            </w:r>
            <w:r w:rsidRPr="00490DE5">
              <w:t xml:space="preserve"> lists indicators and analyzes that are reasonable to include in hypothesis tests.</w:t>
            </w:r>
          </w:p>
        </w:tc>
      </w:tr>
    </w:tbl>
    <w:p w14:paraId="24D139FF" w14:textId="77777777" w:rsidR="009C51D8" w:rsidRDefault="009C51D8" w:rsidP="00801C96">
      <w:pPr>
        <w:ind w:left="1440" w:hanging="1440"/>
        <w:jc w:val="left"/>
      </w:pPr>
    </w:p>
    <w:p w14:paraId="32826048" w14:textId="3A8850FC" w:rsidR="00BB40FF" w:rsidRPr="000E6700" w:rsidRDefault="00BB40FF" w:rsidP="00801C96">
      <w:pPr>
        <w:jc w:val="left"/>
      </w:pPr>
      <w:r>
        <w:t xml:space="preserve">Control </w:t>
      </w:r>
      <w:r>
        <w:br/>
        <w:t>Program</w:t>
      </w:r>
      <w:r>
        <w:br/>
        <w:t>Command:</w:t>
      </w:r>
      <w:r>
        <w:tab/>
      </w:r>
      <w:r w:rsidR="005C7B1A">
        <w:rPr>
          <w:rFonts w:ascii="Courier New" w:hAnsi="Courier New" w:cs="Courier New"/>
        </w:rPr>
        <w:t>COVG_DIFF</w:t>
      </w:r>
      <w:r>
        <w:rPr>
          <w:rFonts w:ascii="Courier New" w:hAnsi="Courier New" w:cs="Courier New"/>
        </w:rPr>
        <w:t>_01</w:t>
      </w:r>
    </w:p>
    <w:p w14:paraId="5EF206C7" w14:textId="59CAC733" w:rsidR="0030296B" w:rsidRPr="0052606B" w:rsidRDefault="0030296B" w:rsidP="00801C96">
      <w:pPr>
        <w:jc w:val="left"/>
      </w:pPr>
      <w:r w:rsidRPr="005B70D5">
        <w:t>Output:</w:t>
      </w:r>
      <w:r w:rsidRPr="005B70D5">
        <w:tab/>
      </w:r>
      <w:r w:rsidR="00032AFA">
        <w:tab/>
        <w:t xml:space="preserve">This indicator does not make a </w:t>
      </w:r>
      <w:r w:rsidR="00032AFA">
        <w:rPr>
          <w:u w:val="single"/>
        </w:rPr>
        <w:t>database</w:t>
      </w:r>
      <w:r w:rsidR="0052606B">
        <w:t xml:space="preserve"> and it does not make any </w:t>
      </w:r>
      <w:r w:rsidR="0052606B">
        <w:rPr>
          <w:u w:val="single"/>
        </w:rPr>
        <w:t>plots</w:t>
      </w:r>
      <w:r w:rsidR="0052606B">
        <w:t>.</w:t>
      </w:r>
    </w:p>
    <w:p w14:paraId="05FAD87D" w14:textId="27B471E1" w:rsidR="0030296B" w:rsidRPr="005B70D5" w:rsidRDefault="00032AFA" w:rsidP="00801C96">
      <w:pPr>
        <w:ind w:left="1440"/>
        <w:jc w:val="left"/>
      </w:pPr>
      <w:r>
        <w:t xml:space="preserve">The Excel </w:t>
      </w:r>
      <w:r w:rsidRPr="00C278ED">
        <w:rPr>
          <w:u w:val="single"/>
        </w:rPr>
        <w:t>worksheet</w:t>
      </w:r>
      <w:r w:rsidRPr="00C278ED">
        <w:t xml:space="preserve"> </w:t>
      </w:r>
      <w:r w:rsidR="00AB265A">
        <w:t xml:space="preserve">is named COVG_DIFF_01 </w:t>
      </w:r>
      <w:r w:rsidR="00AB265A" w:rsidRPr="00DB717E">
        <w:rPr>
          <w:i/>
        </w:rPr>
        <w:t>&lt;analysis counter&gt;</w:t>
      </w:r>
      <w:r w:rsidR="00AB265A">
        <w:t xml:space="preserve">.  </w:t>
      </w:r>
      <w:r w:rsidR="00252E4E">
        <w:t xml:space="preserve">Each hypothesis test adds an additional row to the worksheet.  </w:t>
      </w:r>
      <w:r w:rsidR="00AB265A">
        <w:t xml:space="preserve">It </w:t>
      </w:r>
      <w:r w:rsidRPr="00C278ED">
        <w:t>lists s</w:t>
      </w:r>
      <w:r w:rsidR="0030296B" w:rsidRPr="00C278ED">
        <w:t>tratum</w:t>
      </w:r>
      <w:r w:rsidR="0030296B">
        <w:t xml:space="preserve"> level, stratum 1 ID &amp; name, stratum 2 ID &amp; name, variable tested, unweighted N and weighted N, coverage and 95% CI in stratum 1 &amp; stratum 2, difference in coverage, degrees of freedom for the test, 95% CI for the difference, and Rao-Scott p-value for the test.</w:t>
      </w:r>
    </w:p>
    <w:p w14:paraId="796732B3" w14:textId="77777777" w:rsidR="00076B90" w:rsidRDefault="00076B90">
      <w:r>
        <w:br w:type="page"/>
      </w:r>
    </w:p>
    <w:p w14:paraId="347496AB" w14:textId="77777777" w:rsidR="00EF3D57" w:rsidRPr="005B70D5" w:rsidRDefault="00EF3D57" w:rsidP="00EF3D57">
      <w:pPr>
        <w:ind w:left="1440" w:hanging="1440"/>
        <w:jc w:val="left"/>
      </w:pPr>
      <w:r w:rsidRPr="005B70D5">
        <w:lastRenderedPageBreak/>
        <w:t>Interpretation:</w:t>
      </w:r>
      <w:r>
        <w:tab/>
      </w:r>
      <w:r w:rsidRPr="005B70D5">
        <w:t>“</w:t>
      </w:r>
      <w:r>
        <w:t>The probability of observing two strata of this size with sample proportions that differ by this much or more if the underlying coverage were the same is equal to the p-value.”</w:t>
      </w:r>
    </w:p>
    <w:p w14:paraId="33D544C2" w14:textId="049DD65F" w:rsidR="001764DA" w:rsidRPr="001764DA" w:rsidRDefault="001764DA" w:rsidP="00076B90">
      <w:pPr>
        <w:jc w:val="left"/>
        <w:rPr>
          <w:rFonts w:ascii="Courier New" w:hAnsi="Courier New" w:cs="Courier New"/>
        </w:rPr>
      </w:pPr>
      <w:r>
        <w:t>Example:</w:t>
      </w:r>
      <w:r w:rsidR="00076B90">
        <w:tab/>
      </w:r>
      <w:r>
        <w:rPr>
          <w:rFonts w:ascii="Courier New" w:hAnsi="Courier New" w:cs="Courier New"/>
        </w:rPr>
        <w:t>vcqi_global</w:t>
      </w:r>
      <w:r w:rsidRPr="001764DA">
        <w:rPr>
          <w:rFonts w:ascii="Courier New" w:hAnsi="Courier New" w:cs="Courier New"/>
        </w:rPr>
        <w:t xml:space="preserve"> </w:t>
      </w:r>
      <w:r w:rsidR="005C7B1A">
        <w:rPr>
          <w:rFonts w:ascii="Courier New" w:hAnsi="Courier New" w:cs="Courier New"/>
        </w:rPr>
        <w:t>COVG_DIFF</w:t>
      </w:r>
      <w:r w:rsidRPr="001764DA">
        <w:rPr>
          <w:rFonts w:ascii="Courier New" w:hAnsi="Courier New" w:cs="Courier New"/>
        </w:rPr>
        <w:t>_01_STRATUM_LEVEL 2</w:t>
      </w:r>
    </w:p>
    <w:p w14:paraId="17BB8A5D" w14:textId="1E02DA2B" w:rsidR="001764DA" w:rsidRPr="001764DA" w:rsidRDefault="001764DA" w:rsidP="00801C96">
      <w:pPr>
        <w:ind w:left="1440"/>
        <w:contextualSpacing/>
        <w:jc w:val="left"/>
        <w:rPr>
          <w:rFonts w:ascii="Courier New" w:hAnsi="Courier New" w:cs="Courier New"/>
        </w:rPr>
      </w:pPr>
      <w:r>
        <w:rPr>
          <w:rFonts w:ascii="Courier New" w:hAnsi="Courier New" w:cs="Courier New"/>
        </w:rPr>
        <w:t>vcqi_global</w:t>
      </w:r>
      <w:r w:rsidRPr="001764DA">
        <w:rPr>
          <w:rFonts w:ascii="Courier New" w:hAnsi="Courier New" w:cs="Courier New"/>
        </w:rPr>
        <w:t xml:space="preserve"> </w:t>
      </w:r>
      <w:r w:rsidR="005C7B1A">
        <w:rPr>
          <w:rFonts w:ascii="Courier New" w:hAnsi="Courier New" w:cs="Courier New"/>
        </w:rPr>
        <w:t>COVG_DIFF</w:t>
      </w:r>
      <w:r w:rsidRPr="001764DA">
        <w:rPr>
          <w:rFonts w:ascii="Courier New" w:hAnsi="Courier New" w:cs="Courier New"/>
        </w:rPr>
        <w:t>_01_ANALYSIS_COUNTER 1</w:t>
      </w:r>
    </w:p>
    <w:p w14:paraId="10B7DAFE" w14:textId="77777777" w:rsidR="001764DA" w:rsidRPr="001764DA" w:rsidRDefault="001764DA" w:rsidP="00801C96">
      <w:pPr>
        <w:ind w:left="1440"/>
        <w:contextualSpacing/>
        <w:jc w:val="left"/>
        <w:rPr>
          <w:rFonts w:ascii="Courier New" w:hAnsi="Courier New" w:cs="Courier New"/>
        </w:rPr>
      </w:pPr>
    </w:p>
    <w:p w14:paraId="78590781" w14:textId="1B083C5E" w:rsidR="001764DA" w:rsidRPr="001764DA" w:rsidRDefault="001764DA" w:rsidP="00801C96">
      <w:pPr>
        <w:ind w:left="1440"/>
        <w:contextualSpacing/>
        <w:jc w:val="left"/>
        <w:rPr>
          <w:rFonts w:ascii="Courier New" w:hAnsi="Courier New" w:cs="Courier New"/>
        </w:rPr>
      </w:pPr>
      <w:r>
        <w:rPr>
          <w:rFonts w:ascii="Courier New" w:hAnsi="Courier New" w:cs="Courier New"/>
        </w:rPr>
        <w:t>vcqi_global</w:t>
      </w:r>
      <w:r w:rsidRPr="001764DA">
        <w:rPr>
          <w:rFonts w:ascii="Courier New" w:hAnsi="Courier New" w:cs="Courier New"/>
        </w:rPr>
        <w:t xml:space="preserve"> </w:t>
      </w:r>
      <w:r w:rsidR="005C7B1A">
        <w:rPr>
          <w:rFonts w:ascii="Courier New" w:hAnsi="Courier New" w:cs="Courier New"/>
        </w:rPr>
        <w:t>COVG_DIFF</w:t>
      </w:r>
      <w:r w:rsidRPr="001764DA">
        <w:rPr>
          <w:rFonts w:ascii="Courier New" w:hAnsi="Courier New" w:cs="Courier New"/>
        </w:rPr>
        <w:t>_01_ID_OR_NAME NAME</w:t>
      </w:r>
    </w:p>
    <w:p w14:paraId="0A81D9C6" w14:textId="77777777" w:rsidR="001764DA" w:rsidRPr="001764DA" w:rsidRDefault="001764DA" w:rsidP="00801C96">
      <w:pPr>
        <w:ind w:left="1440"/>
        <w:contextualSpacing/>
        <w:jc w:val="left"/>
        <w:rPr>
          <w:rFonts w:ascii="Courier New" w:hAnsi="Courier New" w:cs="Courier New"/>
        </w:rPr>
      </w:pPr>
    </w:p>
    <w:p w14:paraId="328C48C9" w14:textId="00A99F18" w:rsidR="001764DA" w:rsidRPr="001764DA" w:rsidRDefault="001764DA" w:rsidP="00801C96">
      <w:pPr>
        <w:ind w:left="1440"/>
        <w:contextualSpacing/>
        <w:jc w:val="left"/>
        <w:rPr>
          <w:rFonts w:ascii="Courier New" w:hAnsi="Courier New" w:cs="Courier New"/>
        </w:rPr>
      </w:pPr>
      <w:r>
        <w:rPr>
          <w:rFonts w:ascii="Courier New" w:hAnsi="Courier New" w:cs="Courier New"/>
        </w:rPr>
        <w:t>vcqi_global</w:t>
      </w:r>
      <w:r w:rsidRPr="001764DA">
        <w:rPr>
          <w:rFonts w:ascii="Courier New" w:hAnsi="Courier New" w:cs="Courier New"/>
        </w:rPr>
        <w:t xml:space="preserve"> </w:t>
      </w:r>
      <w:r w:rsidR="005C7B1A">
        <w:rPr>
          <w:rFonts w:ascii="Courier New" w:hAnsi="Courier New" w:cs="Courier New"/>
        </w:rPr>
        <w:t>COVG_DIFF</w:t>
      </w:r>
      <w:r w:rsidRPr="001764DA">
        <w:rPr>
          <w:rFonts w:ascii="Courier New" w:hAnsi="Courier New" w:cs="Courier New"/>
        </w:rPr>
        <w:t>_01_STRATUM_NAME1 UPPER PROVINCE</w:t>
      </w:r>
    </w:p>
    <w:p w14:paraId="4AD12847" w14:textId="398E5D38" w:rsidR="001764DA" w:rsidRPr="001764DA" w:rsidRDefault="001764DA" w:rsidP="00801C96">
      <w:pPr>
        <w:ind w:left="1440"/>
        <w:contextualSpacing/>
        <w:jc w:val="left"/>
        <w:rPr>
          <w:rFonts w:ascii="Courier New" w:hAnsi="Courier New" w:cs="Courier New"/>
        </w:rPr>
      </w:pPr>
      <w:r>
        <w:rPr>
          <w:rFonts w:ascii="Courier New" w:hAnsi="Courier New" w:cs="Courier New"/>
        </w:rPr>
        <w:t>vcqi_global</w:t>
      </w:r>
      <w:r w:rsidRPr="001764DA">
        <w:rPr>
          <w:rFonts w:ascii="Courier New" w:hAnsi="Courier New" w:cs="Courier New"/>
        </w:rPr>
        <w:t xml:space="preserve"> </w:t>
      </w:r>
      <w:r w:rsidR="005C7B1A">
        <w:rPr>
          <w:rFonts w:ascii="Courier New" w:hAnsi="Courier New" w:cs="Courier New"/>
        </w:rPr>
        <w:t>COVG_DIFF</w:t>
      </w:r>
      <w:r w:rsidRPr="001764DA">
        <w:rPr>
          <w:rFonts w:ascii="Courier New" w:hAnsi="Courier New" w:cs="Courier New"/>
        </w:rPr>
        <w:t>_01_STRATUM_NAME2 LOWER PROVINCE</w:t>
      </w:r>
    </w:p>
    <w:p w14:paraId="5502FCCA" w14:textId="77777777" w:rsidR="001764DA" w:rsidRPr="001764DA" w:rsidRDefault="001764DA" w:rsidP="00801C96">
      <w:pPr>
        <w:ind w:left="1440"/>
        <w:contextualSpacing/>
        <w:jc w:val="left"/>
        <w:rPr>
          <w:rFonts w:ascii="Courier New" w:hAnsi="Courier New" w:cs="Courier New"/>
        </w:rPr>
      </w:pPr>
    </w:p>
    <w:p w14:paraId="6EA8B8C8" w14:textId="4898BC64" w:rsidR="001764DA" w:rsidRPr="001764DA" w:rsidRDefault="001764DA" w:rsidP="00801C96">
      <w:pPr>
        <w:ind w:left="1440"/>
        <w:contextualSpacing/>
        <w:jc w:val="left"/>
        <w:rPr>
          <w:rFonts w:ascii="Courier New" w:hAnsi="Courier New" w:cs="Courier New"/>
        </w:rPr>
      </w:pPr>
      <w:r>
        <w:rPr>
          <w:rFonts w:ascii="Courier New" w:hAnsi="Courier New" w:cs="Courier New"/>
        </w:rPr>
        <w:t>vcqi_global</w:t>
      </w:r>
      <w:r w:rsidRPr="001764DA">
        <w:rPr>
          <w:rFonts w:ascii="Courier New" w:hAnsi="Courier New" w:cs="Courier New"/>
        </w:rPr>
        <w:t xml:space="preserve"> </w:t>
      </w:r>
      <w:r w:rsidR="005C7B1A">
        <w:rPr>
          <w:rFonts w:ascii="Courier New" w:hAnsi="Courier New" w:cs="Courier New"/>
        </w:rPr>
        <w:t>COVG_DIFF</w:t>
      </w:r>
      <w:r w:rsidRPr="001764DA">
        <w:rPr>
          <w:rFonts w:ascii="Courier New" w:hAnsi="Courier New" w:cs="Courier New"/>
        </w:rPr>
        <w:t>_01_INDICATOR SIA_COVG_01</w:t>
      </w:r>
    </w:p>
    <w:p w14:paraId="59C5C3F8" w14:textId="1F29C096" w:rsidR="001764DA" w:rsidRPr="001764DA" w:rsidRDefault="001764DA" w:rsidP="00801C96">
      <w:pPr>
        <w:ind w:left="1440"/>
        <w:contextualSpacing/>
        <w:jc w:val="left"/>
        <w:rPr>
          <w:rFonts w:ascii="Courier New" w:hAnsi="Courier New" w:cs="Courier New"/>
        </w:rPr>
      </w:pPr>
      <w:r>
        <w:rPr>
          <w:rFonts w:ascii="Courier New" w:hAnsi="Courier New" w:cs="Courier New"/>
        </w:rPr>
        <w:t>vcqi_global</w:t>
      </w:r>
      <w:r w:rsidRPr="001764DA">
        <w:rPr>
          <w:rFonts w:ascii="Courier New" w:hAnsi="Courier New" w:cs="Courier New"/>
        </w:rPr>
        <w:t xml:space="preserve"> </w:t>
      </w:r>
      <w:r w:rsidR="005C7B1A">
        <w:rPr>
          <w:rFonts w:ascii="Courier New" w:hAnsi="Courier New" w:cs="Courier New"/>
        </w:rPr>
        <w:t>COVG_DIFF</w:t>
      </w:r>
      <w:r w:rsidRPr="001764DA">
        <w:rPr>
          <w:rFonts w:ascii="Courier New" w:hAnsi="Courier New" w:cs="Courier New"/>
        </w:rPr>
        <w:t>_01_VARIABLE got_sia_dose</w:t>
      </w:r>
    </w:p>
    <w:p w14:paraId="12FBEFEA" w14:textId="77777777" w:rsidR="001764DA" w:rsidRPr="001764DA" w:rsidRDefault="001764DA" w:rsidP="00801C96">
      <w:pPr>
        <w:ind w:left="1440"/>
        <w:contextualSpacing/>
        <w:jc w:val="left"/>
        <w:rPr>
          <w:rFonts w:ascii="Courier New" w:hAnsi="Courier New" w:cs="Courier New"/>
        </w:rPr>
      </w:pPr>
    </w:p>
    <w:p w14:paraId="45E7E892" w14:textId="3AFE0B74" w:rsidR="001764DA" w:rsidRDefault="005C7B1A" w:rsidP="00801C96">
      <w:pPr>
        <w:ind w:left="1440"/>
        <w:contextualSpacing/>
        <w:jc w:val="left"/>
        <w:rPr>
          <w:rFonts w:ascii="Courier New" w:hAnsi="Courier New" w:cs="Courier New"/>
        </w:rPr>
      </w:pPr>
      <w:r>
        <w:rPr>
          <w:rFonts w:ascii="Courier New" w:hAnsi="Courier New" w:cs="Courier New"/>
        </w:rPr>
        <w:t>COVG_DIFF</w:t>
      </w:r>
      <w:r w:rsidR="001764DA" w:rsidRPr="001764DA">
        <w:rPr>
          <w:rFonts w:ascii="Courier New" w:hAnsi="Courier New" w:cs="Courier New"/>
        </w:rPr>
        <w:t>_01</w:t>
      </w:r>
    </w:p>
    <w:p w14:paraId="388AD1D2" w14:textId="77777777" w:rsidR="00907066" w:rsidRDefault="00907066" w:rsidP="00801C96">
      <w:pPr>
        <w:contextualSpacing/>
        <w:jc w:val="left"/>
        <w:rPr>
          <w:rFonts w:ascii="Courier New" w:hAnsi="Courier New" w:cs="Courier New"/>
        </w:rPr>
      </w:pPr>
    </w:p>
    <w:p w14:paraId="40A03709" w14:textId="0367DF66" w:rsidR="00907066" w:rsidRPr="003D0172" w:rsidRDefault="00907066" w:rsidP="00801C96">
      <w:pPr>
        <w:ind w:left="1440" w:hanging="1440"/>
        <w:jc w:val="left"/>
        <w:rPr>
          <w:b/>
        </w:rPr>
      </w:pPr>
      <w:r w:rsidRPr="003D0172">
        <w:rPr>
          <w:b/>
        </w:rPr>
        <w:t>Notes:</w:t>
      </w:r>
      <w:r w:rsidRPr="003D0172">
        <w:rPr>
          <w:b/>
        </w:rPr>
        <w:tab/>
        <w:t xml:space="preserve">This indicator does not generate a database or a figure.  Each hypothesis test adds an additional row to the </w:t>
      </w:r>
      <w:r w:rsidR="005C7B1A" w:rsidRPr="003D0172">
        <w:rPr>
          <w:b/>
        </w:rPr>
        <w:t>COVG_DIFF</w:t>
      </w:r>
      <w:r w:rsidRPr="003D0172">
        <w:rPr>
          <w:b/>
        </w:rPr>
        <w:t>_01 worksheet.</w:t>
      </w:r>
    </w:p>
    <w:p w14:paraId="42F20DEB" w14:textId="7D344936" w:rsidR="00B4401B" w:rsidRDefault="00B4401B" w:rsidP="00801C96">
      <w:pPr>
        <w:ind w:left="1440" w:hanging="1440"/>
        <w:jc w:val="left"/>
      </w:pPr>
    </w:p>
    <w:p w14:paraId="59E98823" w14:textId="25054FFA" w:rsidR="00B4401B" w:rsidRDefault="00B4401B" w:rsidP="00924BDE">
      <w:pPr>
        <w:pStyle w:val="Heading5"/>
        <w:ind w:left="720" w:firstLine="720"/>
      </w:pPr>
      <w:bookmarkStart w:id="148" w:name="_Toc474973740"/>
      <w:r>
        <w:lastRenderedPageBreak/>
        <w:t xml:space="preserve">Table </w:t>
      </w:r>
      <w:r w:rsidR="00924BDE">
        <w:t>6-18</w:t>
      </w:r>
      <w:r>
        <w:t xml:space="preserve">.  Weighted </w:t>
      </w:r>
      <w:r w:rsidR="00924BDE">
        <w:t>coverage variables that are eligible for hypothesis testing</w:t>
      </w:r>
      <w:bookmarkEnd w:id="148"/>
    </w:p>
    <w:tbl>
      <w:tblPr>
        <w:tblW w:w="7855" w:type="dxa"/>
        <w:jc w:val="right"/>
        <w:tblLook w:val="04A0" w:firstRow="1" w:lastRow="0" w:firstColumn="1" w:lastColumn="0" w:noHBand="0" w:noVBand="1"/>
      </w:tblPr>
      <w:tblGrid>
        <w:gridCol w:w="2075"/>
        <w:gridCol w:w="5780"/>
      </w:tblGrid>
      <w:tr w:rsidR="00B4401B" w:rsidRPr="00B4401B" w14:paraId="28DFAC16" w14:textId="77777777" w:rsidTr="00293233">
        <w:trPr>
          <w:trHeight w:val="290"/>
          <w:jc w:val="right"/>
        </w:trPr>
        <w:tc>
          <w:tcPr>
            <w:tcW w:w="2075" w:type="dxa"/>
            <w:tcBorders>
              <w:top w:val="single" w:sz="4" w:space="0" w:color="auto"/>
              <w:left w:val="single" w:sz="4" w:space="0" w:color="auto"/>
              <w:bottom w:val="nil"/>
              <w:right w:val="nil"/>
            </w:tcBorders>
            <w:shd w:val="clear" w:color="auto" w:fill="D9D9D9" w:themeFill="background1" w:themeFillShade="D9"/>
            <w:noWrap/>
            <w:vAlign w:val="center"/>
            <w:hideMark/>
          </w:tcPr>
          <w:p w14:paraId="4BADFA29"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Indicator</w:t>
            </w:r>
          </w:p>
        </w:tc>
        <w:tc>
          <w:tcPr>
            <w:tcW w:w="5780" w:type="dxa"/>
            <w:tcBorders>
              <w:top w:val="single" w:sz="4" w:space="0" w:color="auto"/>
              <w:left w:val="single" w:sz="4" w:space="0" w:color="auto"/>
              <w:bottom w:val="nil"/>
              <w:right w:val="single" w:sz="4" w:space="0" w:color="auto"/>
            </w:tcBorders>
            <w:shd w:val="clear" w:color="auto" w:fill="D9D9D9" w:themeFill="background1" w:themeFillShade="D9"/>
            <w:noWrap/>
            <w:vAlign w:val="bottom"/>
            <w:hideMark/>
          </w:tcPr>
          <w:p w14:paraId="6C62E45D"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Coverage Variable</w:t>
            </w:r>
          </w:p>
        </w:tc>
      </w:tr>
      <w:tr w:rsidR="00B4401B" w:rsidRPr="00B4401B" w14:paraId="3D18C6DC" w14:textId="77777777" w:rsidTr="00924BDE">
        <w:trPr>
          <w:trHeight w:val="290"/>
          <w:jc w:val="right"/>
        </w:trPr>
        <w:tc>
          <w:tcPr>
            <w:tcW w:w="2075" w:type="dxa"/>
            <w:vMerge w:val="restart"/>
            <w:tcBorders>
              <w:top w:val="single" w:sz="4" w:space="0" w:color="auto"/>
              <w:left w:val="single" w:sz="4" w:space="0" w:color="auto"/>
              <w:bottom w:val="single" w:sz="4" w:space="0" w:color="000000"/>
              <w:right w:val="nil"/>
            </w:tcBorders>
            <w:shd w:val="clear" w:color="auto" w:fill="auto"/>
            <w:noWrap/>
            <w:vAlign w:val="center"/>
            <w:hideMark/>
          </w:tcPr>
          <w:p w14:paraId="27D99BD7" w14:textId="77777777" w:rsidR="00B4401B" w:rsidRPr="00B4401B" w:rsidRDefault="00B4401B" w:rsidP="00B4401B">
            <w:pPr>
              <w:keepNext/>
              <w:keepLines/>
              <w:spacing w:after="0" w:line="240" w:lineRule="auto"/>
              <w:jc w:val="center"/>
              <w:rPr>
                <w:rFonts w:ascii="Calibri" w:eastAsia="Times New Roman" w:hAnsi="Calibri" w:cs="Times New Roman"/>
                <w:color w:val="000000"/>
              </w:rPr>
            </w:pPr>
            <w:r w:rsidRPr="00B4401B">
              <w:rPr>
                <w:rFonts w:ascii="Calibri" w:eastAsia="Times New Roman" w:hAnsi="Calibri" w:cs="Times New Roman"/>
                <w:color w:val="000000"/>
              </w:rPr>
              <w:t>TT_COVG_01</w:t>
            </w:r>
          </w:p>
        </w:tc>
        <w:tc>
          <w:tcPr>
            <w:tcW w:w="5780" w:type="dxa"/>
            <w:tcBorders>
              <w:top w:val="single" w:sz="4" w:space="0" w:color="auto"/>
              <w:left w:val="single" w:sz="4" w:space="0" w:color="auto"/>
              <w:bottom w:val="nil"/>
              <w:right w:val="single" w:sz="4" w:space="0" w:color="auto"/>
            </w:tcBorders>
            <w:shd w:val="clear" w:color="auto" w:fill="auto"/>
            <w:noWrap/>
            <w:vAlign w:val="bottom"/>
            <w:hideMark/>
          </w:tcPr>
          <w:p w14:paraId="623C4465"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protected_at_birth_by_card</w:t>
            </w:r>
          </w:p>
        </w:tc>
      </w:tr>
      <w:tr w:rsidR="00B4401B" w:rsidRPr="00B4401B" w14:paraId="08804AC2" w14:textId="77777777" w:rsidTr="00924BDE">
        <w:trPr>
          <w:trHeight w:val="290"/>
          <w:jc w:val="right"/>
        </w:trPr>
        <w:tc>
          <w:tcPr>
            <w:tcW w:w="2075" w:type="dxa"/>
            <w:vMerge/>
            <w:tcBorders>
              <w:top w:val="single" w:sz="4" w:space="0" w:color="auto"/>
              <w:left w:val="single" w:sz="4" w:space="0" w:color="auto"/>
              <w:bottom w:val="single" w:sz="4" w:space="0" w:color="000000"/>
              <w:right w:val="nil"/>
            </w:tcBorders>
            <w:vAlign w:val="center"/>
            <w:hideMark/>
          </w:tcPr>
          <w:p w14:paraId="7A91BC89"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p>
        </w:tc>
        <w:tc>
          <w:tcPr>
            <w:tcW w:w="5780" w:type="dxa"/>
            <w:tcBorders>
              <w:top w:val="nil"/>
              <w:left w:val="single" w:sz="4" w:space="0" w:color="auto"/>
              <w:bottom w:val="nil"/>
              <w:right w:val="single" w:sz="4" w:space="0" w:color="auto"/>
            </w:tcBorders>
            <w:shd w:val="clear" w:color="auto" w:fill="auto"/>
            <w:noWrap/>
            <w:vAlign w:val="bottom"/>
            <w:hideMark/>
          </w:tcPr>
          <w:p w14:paraId="43FAD313"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protected_at_birth_by_history</w:t>
            </w:r>
          </w:p>
        </w:tc>
      </w:tr>
      <w:tr w:rsidR="00B4401B" w:rsidRPr="00B4401B" w14:paraId="12C6C3C3" w14:textId="77777777" w:rsidTr="00924BDE">
        <w:trPr>
          <w:trHeight w:val="290"/>
          <w:jc w:val="right"/>
        </w:trPr>
        <w:tc>
          <w:tcPr>
            <w:tcW w:w="2075" w:type="dxa"/>
            <w:vMerge/>
            <w:tcBorders>
              <w:top w:val="single" w:sz="4" w:space="0" w:color="auto"/>
              <w:left w:val="single" w:sz="4" w:space="0" w:color="auto"/>
              <w:bottom w:val="single" w:sz="4" w:space="0" w:color="000000"/>
              <w:right w:val="nil"/>
            </w:tcBorders>
            <w:vAlign w:val="center"/>
            <w:hideMark/>
          </w:tcPr>
          <w:p w14:paraId="3CC0B990"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p>
        </w:tc>
        <w:tc>
          <w:tcPr>
            <w:tcW w:w="5780" w:type="dxa"/>
            <w:tcBorders>
              <w:top w:val="nil"/>
              <w:left w:val="single" w:sz="4" w:space="0" w:color="auto"/>
              <w:bottom w:val="nil"/>
              <w:right w:val="single" w:sz="4" w:space="0" w:color="auto"/>
            </w:tcBorders>
            <w:shd w:val="clear" w:color="auto" w:fill="auto"/>
            <w:noWrap/>
            <w:vAlign w:val="bottom"/>
            <w:hideMark/>
          </w:tcPr>
          <w:p w14:paraId="489B8EEC"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protected_at_birth_c_or_h</w:t>
            </w:r>
          </w:p>
        </w:tc>
      </w:tr>
      <w:tr w:rsidR="00B4401B" w:rsidRPr="00B4401B" w14:paraId="28C60D0F" w14:textId="77777777" w:rsidTr="00924BDE">
        <w:trPr>
          <w:trHeight w:val="290"/>
          <w:jc w:val="right"/>
        </w:trPr>
        <w:tc>
          <w:tcPr>
            <w:tcW w:w="2075" w:type="dxa"/>
            <w:vMerge/>
            <w:tcBorders>
              <w:top w:val="single" w:sz="4" w:space="0" w:color="auto"/>
              <w:left w:val="single" w:sz="4" w:space="0" w:color="auto"/>
              <w:bottom w:val="single" w:sz="4" w:space="0" w:color="000000"/>
              <w:right w:val="nil"/>
            </w:tcBorders>
            <w:vAlign w:val="center"/>
            <w:hideMark/>
          </w:tcPr>
          <w:p w14:paraId="6E50C303"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p>
        </w:tc>
        <w:tc>
          <w:tcPr>
            <w:tcW w:w="5780" w:type="dxa"/>
            <w:tcBorders>
              <w:top w:val="nil"/>
              <w:left w:val="single" w:sz="4" w:space="0" w:color="auto"/>
              <w:bottom w:val="nil"/>
              <w:right w:val="single" w:sz="4" w:space="0" w:color="auto"/>
            </w:tcBorders>
            <w:shd w:val="clear" w:color="auto" w:fill="auto"/>
            <w:noWrap/>
            <w:vAlign w:val="bottom"/>
            <w:hideMark/>
          </w:tcPr>
          <w:p w14:paraId="2B564C9E"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protected_at_birth_by_register</w:t>
            </w:r>
          </w:p>
        </w:tc>
      </w:tr>
      <w:tr w:rsidR="00B4401B" w:rsidRPr="00B4401B" w14:paraId="049DD7C7" w14:textId="77777777" w:rsidTr="00924BDE">
        <w:trPr>
          <w:trHeight w:val="290"/>
          <w:jc w:val="right"/>
        </w:trPr>
        <w:tc>
          <w:tcPr>
            <w:tcW w:w="2075" w:type="dxa"/>
            <w:vMerge/>
            <w:tcBorders>
              <w:top w:val="single" w:sz="4" w:space="0" w:color="auto"/>
              <w:left w:val="single" w:sz="4" w:space="0" w:color="auto"/>
              <w:bottom w:val="single" w:sz="4" w:space="0" w:color="000000"/>
              <w:right w:val="nil"/>
            </w:tcBorders>
            <w:vAlign w:val="center"/>
            <w:hideMark/>
          </w:tcPr>
          <w:p w14:paraId="50EFD31D"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p>
        </w:tc>
        <w:tc>
          <w:tcPr>
            <w:tcW w:w="5780" w:type="dxa"/>
            <w:tcBorders>
              <w:top w:val="nil"/>
              <w:left w:val="single" w:sz="4" w:space="0" w:color="auto"/>
              <w:bottom w:val="nil"/>
              <w:right w:val="single" w:sz="4" w:space="0" w:color="auto"/>
            </w:tcBorders>
            <w:shd w:val="clear" w:color="auto" w:fill="auto"/>
            <w:noWrap/>
            <w:vAlign w:val="bottom"/>
            <w:hideMark/>
          </w:tcPr>
          <w:p w14:paraId="1B82D122"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protected_at_birth_c_or_h_or_r</w:t>
            </w:r>
          </w:p>
        </w:tc>
      </w:tr>
      <w:tr w:rsidR="00B4401B" w:rsidRPr="00B4401B" w14:paraId="3E80DB7C" w14:textId="77777777" w:rsidTr="00924BDE">
        <w:trPr>
          <w:trHeight w:val="290"/>
          <w:jc w:val="right"/>
        </w:trPr>
        <w:tc>
          <w:tcPr>
            <w:tcW w:w="2075" w:type="dxa"/>
            <w:vMerge/>
            <w:tcBorders>
              <w:top w:val="single" w:sz="4" w:space="0" w:color="auto"/>
              <w:left w:val="single" w:sz="4" w:space="0" w:color="auto"/>
              <w:bottom w:val="single" w:sz="4" w:space="0" w:color="000000"/>
              <w:right w:val="nil"/>
            </w:tcBorders>
            <w:vAlign w:val="center"/>
            <w:hideMark/>
          </w:tcPr>
          <w:p w14:paraId="366B9947"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p>
        </w:tc>
        <w:tc>
          <w:tcPr>
            <w:tcW w:w="5780" w:type="dxa"/>
            <w:tcBorders>
              <w:top w:val="nil"/>
              <w:left w:val="single" w:sz="4" w:space="0" w:color="auto"/>
              <w:bottom w:val="single" w:sz="4" w:space="0" w:color="auto"/>
              <w:right w:val="single" w:sz="4" w:space="0" w:color="auto"/>
            </w:tcBorders>
            <w:shd w:val="clear" w:color="auto" w:fill="auto"/>
            <w:noWrap/>
            <w:vAlign w:val="bottom"/>
            <w:hideMark/>
          </w:tcPr>
          <w:p w14:paraId="58E4042B"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protected_at_birth_to_analyze</w:t>
            </w:r>
          </w:p>
        </w:tc>
      </w:tr>
      <w:tr w:rsidR="00B4401B" w:rsidRPr="00B4401B" w14:paraId="4C0454D0" w14:textId="77777777" w:rsidTr="00924BDE">
        <w:trPr>
          <w:trHeight w:val="290"/>
          <w:jc w:val="right"/>
        </w:trPr>
        <w:tc>
          <w:tcPr>
            <w:tcW w:w="2075" w:type="dxa"/>
            <w:vMerge w:val="restart"/>
            <w:tcBorders>
              <w:top w:val="nil"/>
              <w:left w:val="single" w:sz="4" w:space="0" w:color="auto"/>
              <w:bottom w:val="single" w:sz="4" w:space="0" w:color="000000"/>
              <w:right w:val="nil"/>
            </w:tcBorders>
            <w:shd w:val="clear" w:color="auto" w:fill="auto"/>
            <w:noWrap/>
            <w:vAlign w:val="center"/>
            <w:hideMark/>
          </w:tcPr>
          <w:p w14:paraId="7070F32B" w14:textId="77777777" w:rsidR="00B4401B" w:rsidRPr="00B4401B" w:rsidRDefault="00B4401B" w:rsidP="00B4401B">
            <w:pPr>
              <w:keepNext/>
              <w:keepLines/>
              <w:spacing w:after="0" w:line="240" w:lineRule="auto"/>
              <w:jc w:val="center"/>
              <w:rPr>
                <w:rFonts w:ascii="Calibri" w:eastAsia="Times New Roman" w:hAnsi="Calibri" w:cs="Times New Roman"/>
                <w:color w:val="000000"/>
              </w:rPr>
            </w:pPr>
            <w:r w:rsidRPr="00B4401B">
              <w:rPr>
                <w:rFonts w:ascii="Calibri" w:eastAsia="Times New Roman" w:hAnsi="Calibri" w:cs="Times New Roman"/>
                <w:color w:val="000000"/>
              </w:rPr>
              <w:t>SIA_COV_01</w:t>
            </w:r>
          </w:p>
        </w:tc>
        <w:tc>
          <w:tcPr>
            <w:tcW w:w="5780" w:type="dxa"/>
            <w:tcBorders>
              <w:top w:val="nil"/>
              <w:left w:val="single" w:sz="4" w:space="0" w:color="auto"/>
              <w:bottom w:val="nil"/>
              <w:right w:val="single" w:sz="4" w:space="0" w:color="auto"/>
            </w:tcBorders>
            <w:shd w:val="clear" w:color="auto" w:fill="auto"/>
            <w:noWrap/>
            <w:vAlign w:val="bottom"/>
            <w:hideMark/>
          </w:tcPr>
          <w:p w14:paraId="382DB1A2"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got_sia_dose_by_card</w:t>
            </w:r>
          </w:p>
        </w:tc>
      </w:tr>
      <w:tr w:rsidR="00B4401B" w:rsidRPr="00B4401B" w14:paraId="35E0A4BD" w14:textId="77777777" w:rsidTr="00924BDE">
        <w:trPr>
          <w:trHeight w:val="290"/>
          <w:jc w:val="right"/>
        </w:trPr>
        <w:tc>
          <w:tcPr>
            <w:tcW w:w="2075" w:type="dxa"/>
            <w:vMerge/>
            <w:tcBorders>
              <w:top w:val="nil"/>
              <w:left w:val="single" w:sz="4" w:space="0" w:color="auto"/>
              <w:bottom w:val="single" w:sz="4" w:space="0" w:color="000000"/>
              <w:right w:val="nil"/>
            </w:tcBorders>
            <w:vAlign w:val="center"/>
            <w:hideMark/>
          </w:tcPr>
          <w:p w14:paraId="5D369BE8"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p>
        </w:tc>
        <w:tc>
          <w:tcPr>
            <w:tcW w:w="5780" w:type="dxa"/>
            <w:tcBorders>
              <w:top w:val="nil"/>
              <w:left w:val="single" w:sz="4" w:space="0" w:color="auto"/>
              <w:bottom w:val="nil"/>
              <w:right w:val="single" w:sz="4" w:space="0" w:color="auto"/>
            </w:tcBorders>
            <w:shd w:val="clear" w:color="auto" w:fill="auto"/>
            <w:noWrap/>
            <w:vAlign w:val="bottom"/>
            <w:hideMark/>
          </w:tcPr>
          <w:p w14:paraId="13080626"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got_sia_dose_by_history</w:t>
            </w:r>
          </w:p>
        </w:tc>
      </w:tr>
      <w:tr w:rsidR="00B4401B" w:rsidRPr="00B4401B" w14:paraId="1B6D5B41" w14:textId="77777777" w:rsidTr="00924BDE">
        <w:trPr>
          <w:trHeight w:val="290"/>
          <w:jc w:val="right"/>
        </w:trPr>
        <w:tc>
          <w:tcPr>
            <w:tcW w:w="2075" w:type="dxa"/>
            <w:vMerge/>
            <w:tcBorders>
              <w:top w:val="nil"/>
              <w:left w:val="single" w:sz="4" w:space="0" w:color="auto"/>
              <w:bottom w:val="single" w:sz="4" w:space="0" w:color="000000"/>
              <w:right w:val="nil"/>
            </w:tcBorders>
            <w:vAlign w:val="center"/>
            <w:hideMark/>
          </w:tcPr>
          <w:p w14:paraId="061CC4B3"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p>
        </w:tc>
        <w:tc>
          <w:tcPr>
            <w:tcW w:w="5780" w:type="dxa"/>
            <w:tcBorders>
              <w:top w:val="nil"/>
              <w:left w:val="single" w:sz="4" w:space="0" w:color="auto"/>
              <w:bottom w:val="nil"/>
              <w:right w:val="single" w:sz="4" w:space="0" w:color="auto"/>
            </w:tcBorders>
            <w:shd w:val="clear" w:color="auto" w:fill="auto"/>
            <w:noWrap/>
            <w:vAlign w:val="bottom"/>
            <w:hideMark/>
          </w:tcPr>
          <w:p w14:paraId="18B2B8EF"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got_sia_dose</w:t>
            </w:r>
          </w:p>
        </w:tc>
      </w:tr>
      <w:tr w:rsidR="00B4401B" w:rsidRPr="00B4401B" w14:paraId="50B6CE44" w14:textId="77777777" w:rsidTr="00924BDE">
        <w:trPr>
          <w:trHeight w:val="290"/>
          <w:jc w:val="right"/>
        </w:trPr>
        <w:tc>
          <w:tcPr>
            <w:tcW w:w="2075" w:type="dxa"/>
            <w:vMerge/>
            <w:tcBorders>
              <w:top w:val="nil"/>
              <w:left w:val="single" w:sz="4" w:space="0" w:color="auto"/>
              <w:bottom w:val="single" w:sz="4" w:space="0" w:color="000000"/>
              <w:right w:val="nil"/>
            </w:tcBorders>
            <w:vAlign w:val="center"/>
            <w:hideMark/>
          </w:tcPr>
          <w:p w14:paraId="4D528974"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p>
        </w:tc>
        <w:tc>
          <w:tcPr>
            <w:tcW w:w="5780" w:type="dxa"/>
            <w:tcBorders>
              <w:top w:val="nil"/>
              <w:left w:val="single" w:sz="4" w:space="0" w:color="auto"/>
              <w:bottom w:val="single" w:sz="4" w:space="0" w:color="auto"/>
              <w:right w:val="single" w:sz="4" w:space="0" w:color="auto"/>
            </w:tcBorders>
            <w:shd w:val="clear" w:color="auto" w:fill="auto"/>
            <w:noWrap/>
            <w:vAlign w:val="bottom"/>
            <w:hideMark/>
          </w:tcPr>
          <w:p w14:paraId="727013DC"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got_sia_dose_by_fingermark</w:t>
            </w:r>
          </w:p>
        </w:tc>
      </w:tr>
      <w:tr w:rsidR="00B4401B" w:rsidRPr="00B4401B" w14:paraId="25EAED63" w14:textId="77777777" w:rsidTr="00924BDE">
        <w:trPr>
          <w:trHeight w:val="290"/>
          <w:jc w:val="right"/>
        </w:trPr>
        <w:tc>
          <w:tcPr>
            <w:tcW w:w="2075" w:type="dxa"/>
            <w:tcBorders>
              <w:top w:val="nil"/>
              <w:left w:val="single" w:sz="4" w:space="0" w:color="auto"/>
              <w:bottom w:val="single" w:sz="4" w:space="0" w:color="auto"/>
              <w:right w:val="nil"/>
            </w:tcBorders>
            <w:shd w:val="clear" w:color="auto" w:fill="auto"/>
            <w:noWrap/>
            <w:vAlign w:val="center"/>
            <w:hideMark/>
          </w:tcPr>
          <w:p w14:paraId="1013DD8C" w14:textId="77777777" w:rsidR="00B4401B" w:rsidRPr="00B4401B" w:rsidRDefault="00B4401B" w:rsidP="00B4401B">
            <w:pPr>
              <w:keepNext/>
              <w:keepLines/>
              <w:spacing w:after="0" w:line="240" w:lineRule="auto"/>
              <w:jc w:val="center"/>
              <w:rPr>
                <w:rFonts w:ascii="Calibri" w:eastAsia="Times New Roman" w:hAnsi="Calibri" w:cs="Times New Roman"/>
                <w:color w:val="000000"/>
              </w:rPr>
            </w:pPr>
            <w:r w:rsidRPr="00B4401B">
              <w:rPr>
                <w:rFonts w:ascii="Calibri" w:eastAsia="Times New Roman" w:hAnsi="Calibri" w:cs="Times New Roman"/>
                <w:color w:val="000000"/>
              </w:rPr>
              <w:t>SIA_COV_02</w:t>
            </w:r>
          </w:p>
        </w:tc>
        <w:tc>
          <w:tcPr>
            <w:tcW w:w="5780" w:type="dxa"/>
            <w:tcBorders>
              <w:top w:val="nil"/>
              <w:left w:val="single" w:sz="4" w:space="0" w:color="auto"/>
              <w:bottom w:val="single" w:sz="4" w:space="0" w:color="auto"/>
              <w:right w:val="single" w:sz="4" w:space="0" w:color="auto"/>
            </w:tcBorders>
            <w:shd w:val="clear" w:color="auto" w:fill="auto"/>
            <w:noWrap/>
            <w:vAlign w:val="bottom"/>
            <w:hideMark/>
          </w:tcPr>
          <w:p w14:paraId="65270B57"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sia_is_first_measles_dose</w:t>
            </w:r>
          </w:p>
        </w:tc>
      </w:tr>
      <w:tr w:rsidR="00B4401B" w:rsidRPr="00B4401B" w14:paraId="7228756E" w14:textId="77777777" w:rsidTr="00924BDE">
        <w:trPr>
          <w:trHeight w:val="290"/>
          <w:jc w:val="right"/>
        </w:trPr>
        <w:tc>
          <w:tcPr>
            <w:tcW w:w="2075" w:type="dxa"/>
            <w:vMerge w:val="restart"/>
            <w:tcBorders>
              <w:top w:val="nil"/>
              <w:left w:val="single" w:sz="4" w:space="0" w:color="auto"/>
              <w:bottom w:val="single" w:sz="4" w:space="0" w:color="000000"/>
              <w:right w:val="nil"/>
            </w:tcBorders>
            <w:shd w:val="clear" w:color="auto" w:fill="auto"/>
            <w:noWrap/>
            <w:vAlign w:val="center"/>
            <w:hideMark/>
          </w:tcPr>
          <w:p w14:paraId="40A1AE34" w14:textId="77777777" w:rsidR="00B4401B" w:rsidRPr="00B4401B" w:rsidRDefault="00B4401B" w:rsidP="00B4401B">
            <w:pPr>
              <w:keepNext/>
              <w:keepLines/>
              <w:spacing w:after="0" w:line="240" w:lineRule="auto"/>
              <w:jc w:val="center"/>
              <w:rPr>
                <w:rFonts w:ascii="Calibri" w:eastAsia="Times New Roman" w:hAnsi="Calibri" w:cs="Times New Roman"/>
                <w:color w:val="000000"/>
              </w:rPr>
            </w:pPr>
            <w:r w:rsidRPr="00B4401B">
              <w:rPr>
                <w:rFonts w:ascii="Calibri" w:eastAsia="Times New Roman" w:hAnsi="Calibri" w:cs="Times New Roman"/>
                <w:color w:val="000000"/>
              </w:rPr>
              <w:t>SIA_QUAL_01</w:t>
            </w:r>
          </w:p>
        </w:tc>
        <w:tc>
          <w:tcPr>
            <w:tcW w:w="5780" w:type="dxa"/>
            <w:tcBorders>
              <w:top w:val="nil"/>
              <w:left w:val="single" w:sz="4" w:space="0" w:color="auto"/>
              <w:bottom w:val="nil"/>
              <w:right w:val="single" w:sz="4" w:space="0" w:color="auto"/>
            </w:tcBorders>
            <w:shd w:val="clear" w:color="auto" w:fill="auto"/>
            <w:noWrap/>
            <w:vAlign w:val="bottom"/>
            <w:hideMark/>
          </w:tcPr>
          <w:p w14:paraId="15A4E66C"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campaign_card_seen</w:t>
            </w:r>
          </w:p>
        </w:tc>
      </w:tr>
      <w:tr w:rsidR="00B4401B" w:rsidRPr="00B4401B" w14:paraId="66D23BCC" w14:textId="77777777" w:rsidTr="00924BDE">
        <w:trPr>
          <w:trHeight w:val="290"/>
          <w:jc w:val="right"/>
        </w:trPr>
        <w:tc>
          <w:tcPr>
            <w:tcW w:w="2075" w:type="dxa"/>
            <w:vMerge/>
            <w:tcBorders>
              <w:top w:val="nil"/>
              <w:left w:val="single" w:sz="4" w:space="0" w:color="auto"/>
              <w:bottom w:val="single" w:sz="4" w:space="0" w:color="000000"/>
              <w:right w:val="nil"/>
            </w:tcBorders>
            <w:vAlign w:val="center"/>
            <w:hideMark/>
          </w:tcPr>
          <w:p w14:paraId="152DDFA5"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p>
        </w:tc>
        <w:tc>
          <w:tcPr>
            <w:tcW w:w="5780" w:type="dxa"/>
            <w:tcBorders>
              <w:top w:val="nil"/>
              <w:left w:val="single" w:sz="4" w:space="0" w:color="auto"/>
              <w:bottom w:val="nil"/>
              <w:right w:val="single" w:sz="4" w:space="0" w:color="auto"/>
            </w:tcBorders>
            <w:shd w:val="clear" w:color="auto" w:fill="auto"/>
            <w:noWrap/>
            <w:vAlign w:val="bottom"/>
            <w:hideMark/>
          </w:tcPr>
          <w:p w14:paraId="1BE978F6"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campaign_card_unseen</w:t>
            </w:r>
          </w:p>
        </w:tc>
      </w:tr>
      <w:tr w:rsidR="00B4401B" w:rsidRPr="00B4401B" w14:paraId="14A40B1F" w14:textId="77777777" w:rsidTr="00924BDE">
        <w:trPr>
          <w:trHeight w:val="290"/>
          <w:jc w:val="right"/>
        </w:trPr>
        <w:tc>
          <w:tcPr>
            <w:tcW w:w="2075" w:type="dxa"/>
            <w:vMerge/>
            <w:tcBorders>
              <w:top w:val="nil"/>
              <w:left w:val="single" w:sz="4" w:space="0" w:color="auto"/>
              <w:bottom w:val="single" w:sz="4" w:space="0" w:color="000000"/>
              <w:right w:val="nil"/>
            </w:tcBorders>
            <w:vAlign w:val="center"/>
            <w:hideMark/>
          </w:tcPr>
          <w:p w14:paraId="2A4CF76C"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p>
        </w:tc>
        <w:tc>
          <w:tcPr>
            <w:tcW w:w="5780" w:type="dxa"/>
            <w:tcBorders>
              <w:top w:val="nil"/>
              <w:left w:val="single" w:sz="4" w:space="0" w:color="auto"/>
              <w:bottom w:val="single" w:sz="4" w:space="0" w:color="auto"/>
              <w:right w:val="single" w:sz="4" w:space="0" w:color="auto"/>
            </w:tcBorders>
            <w:shd w:val="clear" w:color="auto" w:fill="auto"/>
            <w:noWrap/>
            <w:vAlign w:val="bottom"/>
            <w:hideMark/>
          </w:tcPr>
          <w:p w14:paraId="65BCBCCE"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got_campaign_card</w:t>
            </w:r>
          </w:p>
        </w:tc>
      </w:tr>
      <w:tr w:rsidR="00B4401B" w:rsidRPr="00B4401B" w14:paraId="73426C7D" w14:textId="77777777" w:rsidTr="00924BDE">
        <w:trPr>
          <w:trHeight w:val="290"/>
          <w:jc w:val="right"/>
        </w:trPr>
        <w:tc>
          <w:tcPr>
            <w:tcW w:w="2075" w:type="dxa"/>
            <w:tcBorders>
              <w:top w:val="nil"/>
              <w:left w:val="single" w:sz="4" w:space="0" w:color="auto"/>
              <w:bottom w:val="nil"/>
              <w:right w:val="nil"/>
            </w:tcBorders>
            <w:shd w:val="clear" w:color="auto" w:fill="auto"/>
            <w:noWrap/>
            <w:vAlign w:val="center"/>
            <w:hideMark/>
          </w:tcPr>
          <w:p w14:paraId="744B6765" w14:textId="77777777" w:rsidR="00B4401B" w:rsidRPr="00B4401B" w:rsidRDefault="00B4401B" w:rsidP="00B4401B">
            <w:pPr>
              <w:keepNext/>
              <w:keepLines/>
              <w:spacing w:after="0" w:line="240" w:lineRule="auto"/>
              <w:jc w:val="center"/>
              <w:rPr>
                <w:rFonts w:ascii="Calibri" w:eastAsia="Times New Roman" w:hAnsi="Calibri" w:cs="Times New Roman"/>
                <w:color w:val="000000"/>
              </w:rPr>
            </w:pPr>
            <w:r w:rsidRPr="00B4401B">
              <w:rPr>
                <w:rFonts w:ascii="Calibri" w:eastAsia="Times New Roman" w:hAnsi="Calibri" w:cs="Times New Roman"/>
                <w:color w:val="000000"/>
              </w:rPr>
              <w:t>RI_ACC_01</w:t>
            </w:r>
          </w:p>
        </w:tc>
        <w:tc>
          <w:tcPr>
            <w:tcW w:w="5780" w:type="dxa"/>
            <w:tcBorders>
              <w:top w:val="nil"/>
              <w:left w:val="single" w:sz="4" w:space="0" w:color="auto"/>
              <w:bottom w:val="nil"/>
              <w:right w:val="single" w:sz="4" w:space="0" w:color="auto"/>
            </w:tcBorders>
            <w:shd w:val="clear" w:color="auto" w:fill="auto"/>
            <w:noWrap/>
            <w:vAlign w:val="bottom"/>
            <w:hideMark/>
          </w:tcPr>
          <w:p w14:paraId="0BCA844E"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got_crude_&lt;</w:t>
            </w:r>
            <w:r w:rsidRPr="00B4401B">
              <w:rPr>
                <w:rFonts w:ascii="Calibri" w:eastAsia="Times New Roman" w:hAnsi="Calibri" w:cs="Times New Roman"/>
                <w:i/>
                <w:color w:val="000000"/>
              </w:rPr>
              <w:t>dose</w:t>
            </w:r>
            <w:r w:rsidRPr="00B4401B">
              <w:rPr>
                <w:rFonts w:ascii="Calibri" w:eastAsia="Times New Roman" w:hAnsi="Calibri" w:cs="Times New Roman"/>
                <w:color w:val="000000"/>
              </w:rPr>
              <w:t>&gt;_to_analyze</w:t>
            </w:r>
          </w:p>
        </w:tc>
      </w:tr>
      <w:tr w:rsidR="00B4401B" w:rsidRPr="00B4401B" w14:paraId="19CFAA5F" w14:textId="77777777" w:rsidTr="00924BDE">
        <w:trPr>
          <w:trHeight w:val="290"/>
          <w:jc w:val="right"/>
        </w:trPr>
        <w:tc>
          <w:tcPr>
            <w:tcW w:w="2075" w:type="dxa"/>
            <w:vMerge w:val="restart"/>
            <w:tcBorders>
              <w:top w:val="single" w:sz="4" w:space="0" w:color="auto"/>
              <w:left w:val="single" w:sz="4" w:space="0" w:color="auto"/>
              <w:bottom w:val="single" w:sz="4" w:space="0" w:color="000000"/>
              <w:right w:val="nil"/>
            </w:tcBorders>
            <w:shd w:val="clear" w:color="auto" w:fill="auto"/>
            <w:noWrap/>
            <w:vAlign w:val="center"/>
            <w:hideMark/>
          </w:tcPr>
          <w:p w14:paraId="5648F48A" w14:textId="77777777" w:rsidR="00B4401B" w:rsidRPr="00B4401B" w:rsidRDefault="00B4401B" w:rsidP="00B4401B">
            <w:pPr>
              <w:keepNext/>
              <w:keepLines/>
              <w:spacing w:after="0" w:line="240" w:lineRule="auto"/>
              <w:jc w:val="center"/>
              <w:rPr>
                <w:rFonts w:ascii="Calibri" w:eastAsia="Times New Roman" w:hAnsi="Calibri" w:cs="Times New Roman"/>
                <w:color w:val="000000"/>
              </w:rPr>
            </w:pPr>
            <w:r w:rsidRPr="00B4401B">
              <w:rPr>
                <w:rFonts w:ascii="Calibri" w:eastAsia="Times New Roman" w:hAnsi="Calibri" w:cs="Times New Roman"/>
                <w:color w:val="000000"/>
              </w:rPr>
              <w:t>RI_COVG_01</w:t>
            </w:r>
          </w:p>
        </w:tc>
        <w:tc>
          <w:tcPr>
            <w:tcW w:w="5780" w:type="dxa"/>
            <w:tcBorders>
              <w:top w:val="single" w:sz="4" w:space="0" w:color="auto"/>
              <w:left w:val="single" w:sz="4" w:space="0" w:color="auto"/>
              <w:bottom w:val="nil"/>
              <w:right w:val="single" w:sz="4" w:space="0" w:color="auto"/>
            </w:tcBorders>
            <w:shd w:val="clear" w:color="auto" w:fill="auto"/>
            <w:noWrap/>
            <w:vAlign w:val="bottom"/>
            <w:hideMark/>
          </w:tcPr>
          <w:p w14:paraId="47DA3929"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got_crude_&lt;</w:t>
            </w:r>
            <w:r w:rsidRPr="00B4401B">
              <w:rPr>
                <w:rFonts w:ascii="Calibri" w:eastAsia="Times New Roman" w:hAnsi="Calibri" w:cs="Times New Roman"/>
                <w:i/>
                <w:color w:val="000000"/>
              </w:rPr>
              <w:t>dose</w:t>
            </w:r>
            <w:r w:rsidRPr="00B4401B">
              <w:rPr>
                <w:rFonts w:ascii="Calibri" w:eastAsia="Times New Roman" w:hAnsi="Calibri" w:cs="Times New Roman"/>
                <w:color w:val="000000"/>
              </w:rPr>
              <w:t xml:space="preserve">&gt;_by_card </w:t>
            </w:r>
          </w:p>
        </w:tc>
      </w:tr>
      <w:tr w:rsidR="00B4401B" w:rsidRPr="00B4401B" w14:paraId="735774EC" w14:textId="77777777" w:rsidTr="00924BDE">
        <w:trPr>
          <w:trHeight w:val="290"/>
          <w:jc w:val="right"/>
        </w:trPr>
        <w:tc>
          <w:tcPr>
            <w:tcW w:w="2075" w:type="dxa"/>
            <w:vMerge/>
            <w:tcBorders>
              <w:top w:val="single" w:sz="4" w:space="0" w:color="auto"/>
              <w:left w:val="single" w:sz="4" w:space="0" w:color="auto"/>
              <w:bottom w:val="single" w:sz="4" w:space="0" w:color="000000"/>
              <w:right w:val="nil"/>
            </w:tcBorders>
            <w:vAlign w:val="center"/>
            <w:hideMark/>
          </w:tcPr>
          <w:p w14:paraId="4EC7B522"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p>
        </w:tc>
        <w:tc>
          <w:tcPr>
            <w:tcW w:w="5780" w:type="dxa"/>
            <w:tcBorders>
              <w:top w:val="nil"/>
              <w:left w:val="single" w:sz="4" w:space="0" w:color="auto"/>
              <w:bottom w:val="nil"/>
              <w:right w:val="single" w:sz="4" w:space="0" w:color="auto"/>
            </w:tcBorders>
            <w:shd w:val="clear" w:color="auto" w:fill="auto"/>
            <w:noWrap/>
            <w:vAlign w:val="bottom"/>
            <w:hideMark/>
          </w:tcPr>
          <w:p w14:paraId="5E7CC326"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got_crude_&lt;</w:t>
            </w:r>
            <w:r w:rsidRPr="00B4401B">
              <w:rPr>
                <w:rFonts w:ascii="Calibri" w:eastAsia="Times New Roman" w:hAnsi="Calibri" w:cs="Times New Roman"/>
                <w:i/>
                <w:color w:val="000000"/>
              </w:rPr>
              <w:t>dose</w:t>
            </w:r>
            <w:r w:rsidRPr="00B4401B">
              <w:rPr>
                <w:rFonts w:ascii="Calibri" w:eastAsia="Times New Roman" w:hAnsi="Calibri" w:cs="Times New Roman"/>
                <w:color w:val="000000"/>
              </w:rPr>
              <w:t xml:space="preserve">&gt;_by_history </w:t>
            </w:r>
          </w:p>
        </w:tc>
      </w:tr>
      <w:tr w:rsidR="00B4401B" w:rsidRPr="00B4401B" w14:paraId="0AB4421E" w14:textId="77777777" w:rsidTr="00924BDE">
        <w:trPr>
          <w:trHeight w:val="290"/>
          <w:jc w:val="right"/>
        </w:trPr>
        <w:tc>
          <w:tcPr>
            <w:tcW w:w="2075" w:type="dxa"/>
            <w:vMerge/>
            <w:tcBorders>
              <w:top w:val="single" w:sz="4" w:space="0" w:color="auto"/>
              <w:left w:val="single" w:sz="4" w:space="0" w:color="auto"/>
              <w:bottom w:val="single" w:sz="4" w:space="0" w:color="000000"/>
              <w:right w:val="nil"/>
            </w:tcBorders>
            <w:vAlign w:val="center"/>
            <w:hideMark/>
          </w:tcPr>
          <w:p w14:paraId="7D2D860E"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p>
        </w:tc>
        <w:tc>
          <w:tcPr>
            <w:tcW w:w="5780" w:type="dxa"/>
            <w:tcBorders>
              <w:top w:val="nil"/>
              <w:left w:val="single" w:sz="4" w:space="0" w:color="auto"/>
              <w:bottom w:val="nil"/>
              <w:right w:val="single" w:sz="4" w:space="0" w:color="auto"/>
            </w:tcBorders>
            <w:shd w:val="clear" w:color="auto" w:fill="auto"/>
            <w:noWrap/>
            <w:vAlign w:val="bottom"/>
            <w:hideMark/>
          </w:tcPr>
          <w:p w14:paraId="567CBEE5"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got_crude_&lt;</w:t>
            </w:r>
            <w:r w:rsidRPr="00B4401B">
              <w:rPr>
                <w:rFonts w:ascii="Calibri" w:eastAsia="Times New Roman" w:hAnsi="Calibri" w:cs="Times New Roman"/>
                <w:i/>
                <w:color w:val="000000"/>
              </w:rPr>
              <w:t>dose</w:t>
            </w:r>
            <w:r w:rsidRPr="00B4401B">
              <w:rPr>
                <w:rFonts w:ascii="Calibri" w:eastAsia="Times New Roman" w:hAnsi="Calibri" w:cs="Times New Roman"/>
                <w:color w:val="000000"/>
              </w:rPr>
              <w:t xml:space="preserve">&gt;_by_register </w:t>
            </w:r>
          </w:p>
        </w:tc>
      </w:tr>
      <w:tr w:rsidR="00B4401B" w:rsidRPr="00B4401B" w14:paraId="0B8FDEFE" w14:textId="77777777" w:rsidTr="00924BDE">
        <w:trPr>
          <w:trHeight w:val="290"/>
          <w:jc w:val="right"/>
        </w:trPr>
        <w:tc>
          <w:tcPr>
            <w:tcW w:w="2075" w:type="dxa"/>
            <w:vMerge/>
            <w:tcBorders>
              <w:top w:val="single" w:sz="4" w:space="0" w:color="auto"/>
              <w:left w:val="single" w:sz="4" w:space="0" w:color="auto"/>
              <w:bottom w:val="single" w:sz="4" w:space="0" w:color="000000"/>
              <w:right w:val="nil"/>
            </w:tcBorders>
            <w:vAlign w:val="center"/>
            <w:hideMark/>
          </w:tcPr>
          <w:p w14:paraId="40593418"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p>
        </w:tc>
        <w:tc>
          <w:tcPr>
            <w:tcW w:w="5780" w:type="dxa"/>
            <w:tcBorders>
              <w:top w:val="nil"/>
              <w:left w:val="single" w:sz="4" w:space="0" w:color="auto"/>
              <w:bottom w:val="nil"/>
              <w:right w:val="single" w:sz="4" w:space="0" w:color="auto"/>
            </w:tcBorders>
            <w:shd w:val="clear" w:color="auto" w:fill="auto"/>
            <w:noWrap/>
            <w:vAlign w:val="bottom"/>
            <w:hideMark/>
          </w:tcPr>
          <w:p w14:paraId="63DA4F9A" w14:textId="77777777" w:rsid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got_crude_&lt;</w:t>
            </w:r>
            <w:r w:rsidRPr="00B4401B">
              <w:rPr>
                <w:rFonts w:ascii="Calibri" w:eastAsia="Times New Roman" w:hAnsi="Calibri" w:cs="Times New Roman"/>
                <w:i/>
                <w:color w:val="000000"/>
              </w:rPr>
              <w:t>dose</w:t>
            </w:r>
            <w:r w:rsidRPr="00B4401B">
              <w:rPr>
                <w:rFonts w:ascii="Calibri" w:eastAsia="Times New Roman" w:hAnsi="Calibri" w:cs="Times New Roman"/>
                <w:color w:val="000000"/>
              </w:rPr>
              <w:t xml:space="preserve">&gt;_c_or_h </w:t>
            </w:r>
          </w:p>
          <w:p w14:paraId="3930433A" w14:textId="68A62BD3" w:rsidR="00DF3979" w:rsidRPr="00B4401B" w:rsidRDefault="00DF3979" w:rsidP="00B4401B">
            <w:pPr>
              <w:keepNext/>
              <w:keepLines/>
              <w:spacing w:after="0" w:line="240" w:lineRule="auto"/>
              <w:jc w:val="left"/>
              <w:rPr>
                <w:rFonts w:ascii="Calibri" w:eastAsia="Times New Roman" w:hAnsi="Calibri" w:cs="Times New Roman"/>
                <w:color w:val="000000"/>
              </w:rPr>
            </w:pPr>
            <w:r>
              <w:rPr>
                <w:rFonts w:ascii="Calibri" w:eastAsia="Times New Roman" w:hAnsi="Calibri" w:cs="Times New Roman"/>
                <w:color w:val="000000"/>
              </w:rPr>
              <w:t>got_crude_&lt;dose&gt;_c_or_r</w:t>
            </w:r>
          </w:p>
        </w:tc>
      </w:tr>
      <w:tr w:rsidR="00B4401B" w:rsidRPr="00B4401B" w14:paraId="16E5753F" w14:textId="77777777" w:rsidTr="00924BDE">
        <w:trPr>
          <w:trHeight w:val="290"/>
          <w:jc w:val="right"/>
        </w:trPr>
        <w:tc>
          <w:tcPr>
            <w:tcW w:w="2075" w:type="dxa"/>
            <w:vMerge/>
            <w:tcBorders>
              <w:top w:val="single" w:sz="4" w:space="0" w:color="auto"/>
              <w:left w:val="single" w:sz="4" w:space="0" w:color="auto"/>
              <w:bottom w:val="single" w:sz="4" w:space="0" w:color="000000"/>
              <w:right w:val="nil"/>
            </w:tcBorders>
            <w:vAlign w:val="center"/>
            <w:hideMark/>
          </w:tcPr>
          <w:p w14:paraId="296A5E5D"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p>
        </w:tc>
        <w:tc>
          <w:tcPr>
            <w:tcW w:w="5780" w:type="dxa"/>
            <w:tcBorders>
              <w:top w:val="nil"/>
              <w:left w:val="single" w:sz="4" w:space="0" w:color="auto"/>
              <w:bottom w:val="nil"/>
              <w:right w:val="single" w:sz="4" w:space="0" w:color="auto"/>
            </w:tcBorders>
            <w:shd w:val="clear" w:color="auto" w:fill="auto"/>
            <w:noWrap/>
            <w:vAlign w:val="bottom"/>
            <w:hideMark/>
          </w:tcPr>
          <w:p w14:paraId="70B2D014"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got_crude_&lt;</w:t>
            </w:r>
            <w:r w:rsidRPr="00B4401B">
              <w:rPr>
                <w:rFonts w:ascii="Calibri" w:eastAsia="Times New Roman" w:hAnsi="Calibri" w:cs="Times New Roman"/>
                <w:i/>
                <w:color w:val="000000"/>
              </w:rPr>
              <w:t>dose</w:t>
            </w:r>
            <w:r w:rsidRPr="00B4401B">
              <w:rPr>
                <w:rFonts w:ascii="Calibri" w:eastAsia="Times New Roman" w:hAnsi="Calibri" w:cs="Times New Roman"/>
                <w:color w:val="000000"/>
              </w:rPr>
              <w:t xml:space="preserve">&gt;_c_or_h_or_r </w:t>
            </w:r>
          </w:p>
        </w:tc>
      </w:tr>
      <w:tr w:rsidR="00B4401B" w:rsidRPr="00B4401B" w14:paraId="6C978BDD" w14:textId="77777777" w:rsidTr="00924BDE">
        <w:trPr>
          <w:trHeight w:val="290"/>
          <w:jc w:val="right"/>
        </w:trPr>
        <w:tc>
          <w:tcPr>
            <w:tcW w:w="2075" w:type="dxa"/>
            <w:vMerge/>
            <w:tcBorders>
              <w:top w:val="single" w:sz="4" w:space="0" w:color="auto"/>
              <w:left w:val="single" w:sz="4" w:space="0" w:color="auto"/>
              <w:bottom w:val="single" w:sz="4" w:space="0" w:color="000000"/>
              <w:right w:val="nil"/>
            </w:tcBorders>
            <w:vAlign w:val="center"/>
            <w:hideMark/>
          </w:tcPr>
          <w:p w14:paraId="7BCFAD9A"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p>
        </w:tc>
        <w:tc>
          <w:tcPr>
            <w:tcW w:w="5780" w:type="dxa"/>
            <w:tcBorders>
              <w:top w:val="nil"/>
              <w:left w:val="single" w:sz="4" w:space="0" w:color="auto"/>
              <w:bottom w:val="single" w:sz="4" w:space="0" w:color="auto"/>
              <w:right w:val="single" w:sz="4" w:space="0" w:color="auto"/>
            </w:tcBorders>
            <w:shd w:val="clear" w:color="auto" w:fill="auto"/>
            <w:noWrap/>
            <w:vAlign w:val="bottom"/>
            <w:hideMark/>
          </w:tcPr>
          <w:p w14:paraId="6943E43B"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got_crude_&lt;</w:t>
            </w:r>
            <w:r w:rsidRPr="00B4401B">
              <w:rPr>
                <w:rFonts w:ascii="Calibri" w:eastAsia="Times New Roman" w:hAnsi="Calibri" w:cs="Times New Roman"/>
                <w:i/>
                <w:color w:val="000000"/>
              </w:rPr>
              <w:t>dose</w:t>
            </w:r>
            <w:r w:rsidRPr="00B4401B">
              <w:rPr>
                <w:rFonts w:ascii="Calibri" w:eastAsia="Times New Roman" w:hAnsi="Calibri" w:cs="Times New Roman"/>
                <w:color w:val="000000"/>
              </w:rPr>
              <w:t>&gt;_to_analyze</w:t>
            </w:r>
          </w:p>
        </w:tc>
      </w:tr>
      <w:tr w:rsidR="00B4401B" w:rsidRPr="00B4401B" w14:paraId="1834D78E" w14:textId="77777777" w:rsidTr="00924BDE">
        <w:trPr>
          <w:trHeight w:val="290"/>
          <w:jc w:val="right"/>
        </w:trPr>
        <w:tc>
          <w:tcPr>
            <w:tcW w:w="2075" w:type="dxa"/>
            <w:vMerge w:val="restart"/>
            <w:tcBorders>
              <w:top w:val="nil"/>
              <w:left w:val="single" w:sz="4" w:space="0" w:color="auto"/>
              <w:bottom w:val="single" w:sz="4" w:space="0" w:color="000000"/>
              <w:right w:val="nil"/>
            </w:tcBorders>
            <w:shd w:val="clear" w:color="auto" w:fill="auto"/>
            <w:noWrap/>
            <w:vAlign w:val="center"/>
            <w:hideMark/>
          </w:tcPr>
          <w:p w14:paraId="0CDD94B9" w14:textId="77777777" w:rsidR="00B4401B" w:rsidRPr="00B4401B" w:rsidRDefault="00B4401B" w:rsidP="00B4401B">
            <w:pPr>
              <w:keepNext/>
              <w:keepLines/>
              <w:spacing w:after="0" w:line="240" w:lineRule="auto"/>
              <w:jc w:val="center"/>
              <w:rPr>
                <w:rFonts w:ascii="Calibri" w:eastAsia="Times New Roman" w:hAnsi="Calibri" w:cs="Times New Roman"/>
                <w:color w:val="000000"/>
              </w:rPr>
            </w:pPr>
            <w:r w:rsidRPr="00B4401B">
              <w:rPr>
                <w:rFonts w:ascii="Calibri" w:eastAsia="Times New Roman" w:hAnsi="Calibri" w:cs="Times New Roman"/>
                <w:color w:val="000000"/>
              </w:rPr>
              <w:t>RI_COVG_02</w:t>
            </w:r>
          </w:p>
        </w:tc>
        <w:tc>
          <w:tcPr>
            <w:tcW w:w="5780" w:type="dxa"/>
            <w:tcBorders>
              <w:top w:val="nil"/>
              <w:left w:val="single" w:sz="4" w:space="0" w:color="auto"/>
              <w:bottom w:val="nil"/>
              <w:right w:val="single" w:sz="4" w:space="0" w:color="auto"/>
            </w:tcBorders>
            <w:shd w:val="clear" w:color="auto" w:fill="auto"/>
            <w:noWrap/>
            <w:vAlign w:val="bottom"/>
            <w:hideMark/>
          </w:tcPr>
          <w:p w14:paraId="2B9F455D"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got_valid_&lt;</w:t>
            </w:r>
            <w:r w:rsidRPr="00B4401B">
              <w:rPr>
                <w:rFonts w:ascii="Calibri" w:eastAsia="Times New Roman" w:hAnsi="Calibri" w:cs="Times New Roman"/>
                <w:i/>
                <w:color w:val="000000"/>
              </w:rPr>
              <w:t>dose</w:t>
            </w:r>
            <w:r w:rsidRPr="00B4401B">
              <w:rPr>
                <w:rFonts w:ascii="Calibri" w:eastAsia="Times New Roman" w:hAnsi="Calibri" w:cs="Times New Roman"/>
                <w:color w:val="000000"/>
              </w:rPr>
              <w:t xml:space="preserve">&gt;_by_card </w:t>
            </w:r>
          </w:p>
        </w:tc>
      </w:tr>
      <w:tr w:rsidR="00B4401B" w:rsidRPr="00B4401B" w14:paraId="44A9A869" w14:textId="77777777" w:rsidTr="00924BDE">
        <w:trPr>
          <w:trHeight w:val="290"/>
          <w:jc w:val="right"/>
        </w:trPr>
        <w:tc>
          <w:tcPr>
            <w:tcW w:w="2075" w:type="dxa"/>
            <w:vMerge/>
            <w:tcBorders>
              <w:top w:val="nil"/>
              <w:left w:val="single" w:sz="4" w:space="0" w:color="auto"/>
              <w:bottom w:val="single" w:sz="4" w:space="0" w:color="000000"/>
              <w:right w:val="nil"/>
            </w:tcBorders>
            <w:vAlign w:val="center"/>
            <w:hideMark/>
          </w:tcPr>
          <w:p w14:paraId="3E3E231A"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p>
        </w:tc>
        <w:tc>
          <w:tcPr>
            <w:tcW w:w="5780" w:type="dxa"/>
            <w:tcBorders>
              <w:top w:val="nil"/>
              <w:left w:val="single" w:sz="4" w:space="0" w:color="auto"/>
              <w:bottom w:val="nil"/>
              <w:right w:val="single" w:sz="4" w:space="0" w:color="auto"/>
            </w:tcBorders>
            <w:shd w:val="clear" w:color="auto" w:fill="auto"/>
            <w:noWrap/>
            <w:vAlign w:val="bottom"/>
            <w:hideMark/>
          </w:tcPr>
          <w:p w14:paraId="70D55EFB"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got_valid_&lt;</w:t>
            </w:r>
            <w:r w:rsidRPr="00B4401B">
              <w:rPr>
                <w:rFonts w:ascii="Calibri" w:eastAsia="Times New Roman" w:hAnsi="Calibri" w:cs="Times New Roman"/>
                <w:i/>
                <w:color w:val="000000"/>
              </w:rPr>
              <w:t>dose</w:t>
            </w:r>
            <w:r w:rsidRPr="00B4401B">
              <w:rPr>
                <w:rFonts w:ascii="Calibri" w:eastAsia="Times New Roman" w:hAnsi="Calibri" w:cs="Times New Roman"/>
                <w:color w:val="000000"/>
              </w:rPr>
              <w:t xml:space="preserve">&gt;_by_register </w:t>
            </w:r>
          </w:p>
        </w:tc>
      </w:tr>
      <w:tr w:rsidR="00B4401B" w:rsidRPr="00B4401B" w14:paraId="47B2056E" w14:textId="77777777" w:rsidTr="00924BDE">
        <w:trPr>
          <w:trHeight w:val="290"/>
          <w:jc w:val="right"/>
        </w:trPr>
        <w:tc>
          <w:tcPr>
            <w:tcW w:w="2075" w:type="dxa"/>
            <w:vMerge/>
            <w:tcBorders>
              <w:top w:val="nil"/>
              <w:left w:val="single" w:sz="4" w:space="0" w:color="auto"/>
              <w:bottom w:val="single" w:sz="4" w:space="0" w:color="000000"/>
              <w:right w:val="nil"/>
            </w:tcBorders>
            <w:vAlign w:val="center"/>
            <w:hideMark/>
          </w:tcPr>
          <w:p w14:paraId="3BAEAD45"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p>
        </w:tc>
        <w:tc>
          <w:tcPr>
            <w:tcW w:w="5780" w:type="dxa"/>
            <w:tcBorders>
              <w:top w:val="nil"/>
              <w:left w:val="single" w:sz="4" w:space="0" w:color="auto"/>
              <w:bottom w:val="nil"/>
              <w:right w:val="single" w:sz="4" w:space="0" w:color="auto"/>
            </w:tcBorders>
            <w:shd w:val="clear" w:color="auto" w:fill="auto"/>
            <w:noWrap/>
            <w:vAlign w:val="bottom"/>
            <w:hideMark/>
          </w:tcPr>
          <w:p w14:paraId="373A03D6"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got_valid_&lt;</w:t>
            </w:r>
            <w:r w:rsidRPr="00B4401B">
              <w:rPr>
                <w:rFonts w:ascii="Calibri" w:eastAsia="Times New Roman" w:hAnsi="Calibri" w:cs="Times New Roman"/>
                <w:i/>
                <w:color w:val="000000"/>
              </w:rPr>
              <w:t>dose</w:t>
            </w:r>
            <w:r w:rsidRPr="00B4401B">
              <w:rPr>
                <w:rFonts w:ascii="Calibri" w:eastAsia="Times New Roman" w:hAnsi="Calibri" w:cs="Times New Roman"/>
                <w:color w:val="000000"/>
              </w:rPr>
              <w:t>&gt;_c_or_r</w:t>
            </w:r>
          </w:p>
        </w:tc>
      </w:tr>
      <w:tr w:rsidR="00B4401B" w:rsidRPr="00B4401B" w14:paraId="68CE9837" w14:textId="77777777" w:rsidTr="00924BDE">
        <w:trPr>
          <w:trHeight w:val="290"/>
          <w:jc w:val="right"/>
        </w:trPr>
        <w:tc>
          <w:tcPr>
            <w:tcW w:w="2075" w:type="dxa"/>
            <w:vMerge/>
            <w:tcBorders>
              <w:top w:val="nil"/>
              <w:left w:val="single" w:sz="4" w:space="0" w:color="auto"/>
              <w:bottom w:val="single" w:sz="4" w:space="0" w:color="000000"/>
              <w:right w:val="nil"/>
            </w:tcBorders>
            <w:vAlign w:val="center"/>
            <w:hideMark/>
          </w:tcPr>
          <w:p w14:paraId="13871AE4"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p>
        </w:tc>
        <w:tc>
          <w:tcPr>
            <w:tcW w:w="5780" w:type="dxa"/>
            <w:tcBorders>
              <w:top w:val="nil"/>
              <w:left w:val="single" w:sz="4" w:space="0" w:color="auto"/>
              <w:bottom w:val="single" w:sz="4" w:space="0" w:color="auto"/>
              <w:right w:val="single" w:sz="4" w:space="0" w:color="auto"/>
            </w:tcBorders>
            <w:shd w:val="clear" w:color="auto" w:fill="auto"/>
            <w:noWrap/>
            <w:vAlign w:val="bottom"/>
            <w:hideMark/>
          </w:tcPr>
          <w:p w14:paraId="411F4CB5"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got_valid_&lt;</w:t>
            </w:r>
            <w:r w:rsidRPr="00B4401B">
              <w:rPr>
                <w:rFonts w:ascii="Calibri" w:eastAsia="Times New Roman" w:hAnsi="Calibri" w:cs="Times New Roman"/>
                <w:i/>
                <w:color w:val="000000"/>
              </w:rPr>
              <w:t>dose</w:t>
            </w:r>
            <w:r w:rsidRPr="00B4401B">
              <w:rPr>
                <w:rFonts w:ascii="Calibri" w:eastAsia="Times New Roman" w:hAnsi="Calibri" w:cs="Times New Roman"/>
                <w:color w:val="000000"/>
              </w:rPr>
              <w:t>&gt;_to_analyze</w:t>
            </w:r>
          </w:p>
        </w:tc>
      </w:tr>
      <w:tr w:rsidR="00B4401B" w:rsidRPr="00B4401B" w14:paraId="26CBDEAB" w14:textId="77777777" w:rsidTr="00924BDE">
        <w:trPr>
          <w:trHeight w:val="290"/>
          <w:jc w:val="right"/>
        </w:trPr>
        <w:tc>
          <w:tcPr>
            <w:tcW w:w="2075" w:type="dxa"/>
            <w:vMerge w:val="restart"/>
            <w:tcBorders>
              <w:top w:val="nil"/>
              <w:left w:val="single" w:sz="4" w:space="0" w:color="auto"/>
              <w:bottom w:val="single" w:sz="4" w:space="0" w:color="000000"/>
              <w:right w:val="nil"/>
            </w:tcBorders>
            <w:shd w:val="clear" w:color="auto" w:fill="auto"/>
            <w:noWrap/>
            <w:vAlign w:val="center"/>
            <w:hideMark/>
          </w:tcPr>
          <w:p w14:paraId="58B2555D" w14:textId="77777777" w:rsidR="00B4401B" w:rsidRPr="00B4401B" w:rsidRDefault="00B4401B" w:rsidP="00B4401B">
            <w:pPr>
              <w:keepNext/>
              <w:keepLines/>
              <w:spacing w:after="0" w:line="240" w:lineRule="auto"/>
              <w:jc w:val="center"/>
              <w:rPr>
                <w:rFonts w:ascii="Calibri" w:eastAsia="Times New Roman" w:hAnsi="Calibri" w:cs="Times New Roman"/>
                <w:color w:val="000000"/>
              </w:rPr>
            </w:pPr>
            <w:r w:rsidRPr="00B4401B">
              <w:rPr>
                <w:rFonts w:ascii="Calibri" w:eastAsia="Times New Roman" w:hAnsi="Calibri" w:cs="Times New Roman"/>
                <w:color w:val="000000"/>
              </w:rPr>
              <w:t>RI_COVG_03</w:t>
            </w:r>
          </w:p>
        </w:tc>
        <w:tc>
          <w:tcPr>
            <w:tcW w:w="5780" w:type="dxa"/>
            <w:tcBorders>
              <w:top w:val="nil"/>
              <w:left w:val="single" w:sz="4" w:space="0" w:color="auto"/>
              <w:bottom w:val="nil"/>
              <w:right w:val="single" w:sz="4" w:space="0" w:color="auto"/>
            </w:tcBorders>
            <w:shd w:val="clear" w:color="auto" w:fill="auto"/>
            <w:noWrap/>
            <w:vAlign w:val="bottom"/>
            <w:hideMark/>
          </w:tcPr>
          <w:p w14:paraId="4C81B364"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fully_vaccinated_</w:t>
            </w:r>
          </w:p>
        </w:tc>
      </w:tr>
      <w:tr w:rsidR="00B4401B" w:rsidRPr="00B4401B" w14:paraId="6D596991" w14:textId="77777777" w:rsidTr="00924BDE">
        <w:trPr>
          <w:trHeight w:val="290"/>
          <w:jc w:val="right"/>
        </w:trPr>
        <w:tc>
          <w:tcPr>
            <w:tcW w:w="2075" w:type="dxa"/>
            <w:vMerge/>
            <w:tcBorders>
              <w:top w:val="nil"/>
              <w:left w:val="single" w:sz="4" w:space="0" w:color="auto"/>
              <w:bottom w:val="single" w:sz="4" w:space="0" w:color="000000"/>
              <w:right w:val="nil"/>
            </w:tcBorders>
            <w:vAlign w:val="center"/>
            <w:hideMark/>
          </w:tcPr>
          <w:p w14:paraId="762A09B4"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p>
        </w:tc>
        <w:tc>
          <w:tcPr>
            <w:tcW w:w="5780" w:type="dxa"/>
            <w:tcBorders>
              <w:top w:val="nil"/>
              <w:left w:val="single" w:sz="4" w:space="0" w:color="auto"/>
              <w:bottom w:val="single" w:sz="4" w:space="0" w:color="auto"/>
              <w:right w:val="single" w:sz="4" w:space="0" w:color="auto"/>
            </w:tcBorders>
            <w:shd w:val="clear" w:color="auto" w:fill="auto"/>
            <w:noWrap/>
            <w:vAlign w:val="bottom"/>
            <w:hideMark/>
          </w:tcPr>
          <w:p w14:paraId="45C33873"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fully_vaccinated_by_age1</w:t>
            </w:r>
          </w:p>
        </w:tc>
      </w:tr>
      <w:tr w:rsidR="00B4401B" w:rsidRPr="00B4401B" w14:paraId="65B0E4BC" w14:textId="77777777" w:rsidTr="00924BDE">
        <w:trPr>
          <w:trHeight w:val="290"/>
          <w:jc w:val="right"/>
        </w:trPr>
        <w:tc>
          <w:tcPr>
            <w:tcW w:w="2075" w:type="dxa"/>
            <w:vMerge w:val="restart"/>
            <w:tcBorders>
              <w:top w:val="nil"/>
              <w:left w:val="single" w:sz="4" w:space="0" w:color="auto"/>
              <w:bottom w:val="single" w:sz="4" w:space="0" w:color="000000"/>
              <w:right w:val="nil"/>
            </w:tcBorders>
            <w:shd w:val="clear" w:color="auto" w:fill="auto"/>
            <w:noWrap/>
            <w:vAlign w:val="center"/>
            <w:hideMark/>
          </w:tcPr>
          <w:p w14:paraId="1A33DF0E" w14:textId="77777777" w:rsidR="00B4401B" w:rsidRPr="00B4401B" w:rsidRDefault="00B4401B" w:rsidP="00B4401B">
            <w:pPr>
              <w:keepNext/>
              <w:keepLines/>
              <w:spacing w:after="0" w:line="240" w:lineRule="auto"/>
              <w:jc w:val="center"/>
              <w:rPr>
                <w:rFonts w:ascii="Calibri" w:eastAsia="Times New Roman" w:hAnsi="Calibri" w:cs="Times New Roman"/>
                <w:color w:val="000000"/>
              </w:rPr>
            </w:pPr>
            <w:r w:rsidRPr="00B4401B">
              <w:rPr>
                <w:rFonts w:ascii="Calibri" w:eastAsia="Times New Roman" w:hAnsi="Calibri" w:cs="Times New Roman"/>
                <w:color w:val="000000"/>
              </w:rPr>
              <w:t>RI_COVG_04</w:t>
            </w:r>
          </w:p>
        </w:tc>
        <w:tc>
          <w:tcPr>
            <w:tcW w:w="5780" w:type="dxa"/>
            <w:tcBorders>
              <w:top w:val="nil"/>
              <w:left w:val="single" w:sz="4" w:space="0" w:color="auto"/>
              <w:bottom w:val="nil"/>
              <w:right w:val="single" w:sz="4" w:space="0" w:color="auto"/>
            </w:tcBorders>
            <w:shd w:val="clear" w:color="auto" w:fill="auto"/>
            <w:noWrap/>
            <w:vAlign w:val="bottom"/>
            <w:hideMark/>
          </w:tcPr>
          <w:p w14:paraId="5300EDD5"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not_vaccinated_crude</w:t>
            </w:r>
          </w:p>
        </w:tc>
      </w:tr>
      <w:tr w:rsidR="00B4401B" w:rsidRPr="00B4401B" w14:paraId="67549455" w14:textId="77777777" w:rsidTr="00924BDE">
        <w:trPr>
          <w:trHeight w:val="290"/>
          <w:jc w:val="right"/>
        </w:trPr>
        <w:tc>
          <w:tcPr>
            <w:tcW w:w="2075" w:type="dxa"/>
            <w:vMerge/>
            <w:tcBorders>
              <w:top w:val="nil"/>
              <w:left w:val="single" w:sz="4" w:space="0" w:color="auto"/>
              <w:bottom w:val="single" w:sz="4" w:space="0" w:color="000000"/>
              <w:right w:val="nil"/>
            </w:tcBorders>
            <w:vAlign w:val="center"/>
            <w:hideMark/>
          </w:tcPr>
          <w:p w14:paraId="4E43F0C4"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p>
        </w:tc>
        <w:tc>
          <w:tcPr>
            <w:tcW w:w="5780" w:type="dxa"/>
            <w:tcBorders>
              <w:top w:val="nil"/>
              <w:left w:val="single" w:sz="4" w:space="0" w:color="auto"/>
              <w:bottom w:val="nil"/>
              <w:right w:val="single" w:sz="4" w:space="0" w:color="auto"/>
            </w:tcBorders>
            <w:shd w:val="clear" w:color="auto" w:fill="auto"/>
            <w:noWrap/>
            <w:vAlign w:val="bottom"/>
            <w:hideMark/>
          </w:tcPr>
          <w:p w14:paraId="1F785B55"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not_vacinated_valid</w:t>
            </w:r>
          </w:p>
        </w:tc>
      </w:tr>
      <w:tr w:rsidR="00B4401B" w:rsidRPr="00B4401B" w14:paraId="35CB8927" w14:textId="77777777" w:rsidTr="00924BDE">
        <w:trPr>
          <w:trHeight w:val="290"/>
          <w:jc w:val="right"/>
        </w:trPr>
        <w:tc>
          <w:tcPr>
            <w:tcW w:w="2075" w:type="dxa"/>
            <w:vMerge/>
            <w:tcBorders>
              <w:top w:val="nil"/>
              <w:left w:val="single" w:sz="4" w:space="0" w:color="auto"/>
              <w:bottom w:val="single" w:sz="4" w:space="0" w:color="000000"/>
              <w:right w:val="nil"/>
            </w:tcBorders>
            <w:vAlign w:val="center"/>
            <w:hideMark/>
          </w:tcPr>
          <w:p w14:paraId="32CB7385"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p>
        </w:tc>
        <w:tc>
          <w:tcPr>
            <w:tcW w:w="5780" w:type="dxa"/>
            <w:tcBorders>
              <w:top w:val="nil"/>
              <w:left w:val="single" w:sz="4" w:space="0" w:color="auto"/>
              <w:bottom w:val="single" w:sz="4" w:space="0" w:color="auto"/>
              <w:right w:val="single" w:sz="4" w:space="0" w:color="auto"/>
            </w:tcBorders>
            <w:shd w:val="clear" w:color="auto" w:fill="auto"/>
            <w:noWrap/>
            <w:vAlign w:val="bottom"/>
            <w:hideMark/>
          </w:tcPr>
          <w:p w14:paraId="421B8BB5"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not_vaccinated_by_age1</w:t>
            </w:r>
          </w:p>
        </w:tc>
      </w:tr>
      <w:tr w:rsidR="00B4401B" w:rsidRPr="00B4401B" w14:paraId="37869362" w14:textId="77777777" w:rsidTr="00924BDE">
        <w:trPr>
          <w:trHeight w:val="290"/>
          <w:jc w:val="right"/>
        </w:trPr>
        <w:tc>
          <w:tcPr>
            <w:tcW w:w="2075" w:type="dxa"/>
            <w:tcBorders>
              <w:top w:val="nil"/>
              <w:left w:val="single" w:sz="4" w:space="0" w:color="auto"/>
              <w:bottom w:val="single" w:sz="4" w:space="0" w:color="auto"/>
              <w:right w:val="nil"/>
            </w:tcBorders>
            <w:shd w:val="clear" w:color="auto" w:fill="auto"/>
            <w:noWrap/>
            <w:vAlign w:val="center"/>
            <w:hideMark/>
          </w:tcPr>
          <w:p w14:paraId="5C59744F" w14:textId="77777777" w:rsidR="00B4401B" w:rsidRPr="00B4401B" w:rsidRDefault="00B4401B" w:rsidP="00B4401B">
            <w:pPr>
              <w:keepNext/>
              <w:keepLines/>
              <w:spacing w:after="0" w:line="240" w:lineRule="auto"/>
              <w:jc w:val="center"/>
              <w:rPr>
                <w:rFonts w:ascii="Calibri" w:eastAsia="Times New Roman" w:hAnsi="Calibri" w:cs="Times New Roman"/>
                <w:color w:val="000000"/>
              </w:rPr>
            </w:pPr>
            <w:r w:rsidRPr="00B4401B">
              <w:rPr>
                <w:rFonts w:ascii="Calibri" w:eastAsia="Times New Roman" w:hAnsi="Calibri" w:cs="Times New Roman"/>
                <w:color w:val="000000"/>
              </w:rPr>
              <w:t>RI_QUAL_01</w:t>
            </w:r>
          </w:p>
        </w:tc>
        <w:tc>
          <w:tcPr>
            <w:tcW w:w="5780" w:type="dxa"/>
            <w:tcBorders>
              <w:top w:val="nil"/>
              <w:left w:val="single" w:sz="4" w:space="0" w:color="auto"/>
              <w:bottom w:val="single" w:sz="4" w:space="0" w:color="auto"/>
              <w:right w:val="single" w:sz="4" w:space="0" w:color="auto"/>
            </w:tcBorders>
            <w:shd w:val="clear" w:color="auto" w:fill="auto"/>
            <w:noWrap/>
            <w:vAlign w:val="bottom"/>
            <w:hideMark/>
          </w:tcPr>
          <w:p w14:paraId="6ECFDE0D"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showed_card_with_dates</w:t>
            </w:r>
          </w:p>
        </w:tc>
      </w:tr>
      <w:tr w:rsidR="00B4401B" w:rsidRPr="00B4401B" w14:paraId="34D59B1E" w14:textId="77777777" w:rsidTr="00924BDE">
        <w:trPr>
          <w:trHeight w:val="290"/>
          <w:jc w:val="right"/>
        </w:trPr>
        <w:tc>
          <w:tcPr>
            <w:tcW w:w="2075" w:type="dxa"/>
            <w:tcBorders>
              <w:top w:val="nil"/>
              <w:left w:val="single" w:sz="4" w:space="0" w:color="auto"/>
              <w:bottom w:val="single" w:sz="4" w:space="0" w:color="auto"/>
              <w:right w:val="nil"/>
            </w:tcBorders>
            <w:shd w:val="clear" w:color="auto" w:fill="auto"/>
            <w:noWrap/>
            <w:vAlign w:val="center"/>
            <w:hideMark/>
          </w:tcPr>
          <w:p w14:paraId="40D0D76A" w14:textId="77777777" w:rsidR="00B4401B" w:rsidRPr="00B4401B" w:rsidRDefault="00B4401B" w:rsidP="00B4401B">
            <w:pPr>
              <w:keepNext/>
              <w:keepLines/>
              <w:spacing w:after="0" w:line="240" w:lineRule="auto"/>
              <w:jc w:val="center"/>
              <w:rPr>
                <w:rFonts w:ascii="Calibri" w:eastAsia="Times New Roman" w:hAnsi="Calibri" w:cs="Times New Roman"/>
                <w:color w:val="000000"/>
              </w:rPr>
            </w:pPr>
            <w:r w:rsidRPr="00B4401B">
              <w:rPr>
                <w:rFonts w:ascii="Calibri" w:eastAsia="Times New Roman" w:hAnsi="Calibri" w:cs="Times New Roman"/>
                <w:color w:val="000000"/>
              </w:rPr>
              <w:t>RI_QUAL_02</w:t>
            </w:r>
          </w:p>
        </w:tc>
        <w:tc>
          <w:tcPr>
            <w:tcW w:w="5780" w:type="dxa"/>
            <w:tcBorders>
              <w:top w:val="nil"/>
              <w:left w:val="single" w:sz="4" w:space="0" w:color="auto"/>
              <w:bottom w:val="single" w:sz="4" w:space="0" w:color="auto"/>
              <w:right w:val="single" w:sz="4" w:space="0" w:color="auto"/>
            </w:tcBorders>
            <w:shd w:val="clear" w:color="auto" w:fill="auto"/>
            <w:noWrap/>
            <w:vAlign w:val="bottom"/>
            <w:hideMark/>
          </w:tcPr>
          <w:p w14:paraId="26E4DBEB"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ever_had_an_ri_card</w:t>
            </w:r>
          </w:p>
        </w:tc>
      </w:tr>
      <w:tr w:rsidR="00B4401B" w:rsidRPr="00B4401B" w14:paraId="77C03EDE" w14:textId="77777777" w:rsidTr="00924BDE">
        <w:trPr>
          <w:trHeight w:val="290"/>
          <w:jc w:val="right"/>
        </w:trPr>
        <w:tc>
          <w:tcPr>
            <w:tcW w:w="2075" w:type="dxa"/>
            <w:tcBorders>
              <w:top w:val="nil"/>
              <w:left w:val="single" w:sz="4" w:space="0" w:color="auto"/>
              <w:bottom w:val="single" w:sz="4" w:space="0" w:color="auto"/>
              <w:right w:val="nil"/>
            </w:tcBorders>
            <w:shd w:val="clear" w:color="auto" w:fill="auto"/>
            <w:noWrap/>
            <w:vAlign w:val="center"/>
            <w:hideMark/>
          </w:tcPr>
          <w:p w14:paraId="01AC9216" w14:textId="77777777" w:rsidR="00B4401B" w:rsidRPr="00B4401B" w:rsidRDefault="00B4401B" w:rsidP="00B4401B">
            <w:pPr>
              <w:keepNext/>
              <w:keepLines/>
              <w:spacing w:after="0" w:line="240" w:lineRule="auto"/>
              <w:jc w:val="center"/>
              <w:rPr>
                <w:rFonts w:ascii="Calibri" w:eastAsia="Times New Roman" w:hAnsi="Calibri" w:cs="Times New Roman"/>
                <w:color w:val="000000"/>
              </w:rPr>
            </w:pPr>
            <w:r w:rsidRPr="00B4401B">
              <w:rPr>
                <w:rFonts w:ascii="Calibri" w:eastAsia="Times New Roman" w:hAnsi="Calibri" w:cs="Times New Roman"/>
                <w:color w:val="000000"/>
              </w:rPr>
              <w:t>RI_QUAL_07</w:t>
            </w:r>
          </w:p>
        </w:tc>
        <w:tc>
          <w:tcPr>
            <w:tcW w:w="5780" w:type="dxa"/>
            <w:tcBorders>
              <w:top w:val="nil"/>
              <w:left w:val="single" w:sz="4" w:space="0" w:color="auto"/>
              <w:bottom w:val="single" w:sz="4" w:space="0" w:color="auto"/>
              <w:right w:val="single" w:sz="4" w:space="0" w:color="auto"/>
            </w:tcBorders>
            <w:shd w:val="clear" w:color="auto" w:fill="auto"/>
            <w:noWrap/>
            <w:vAlign w:val="bottom"/>
            <w:hideMark/>
          </w:tcPr>
          <w:p w14:paraId="546D14B5"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valid_&lt;</w:t>
            </w:r>
            <w:r w:rsidRPr="00B4401B">
              <w:rPr>
                <w:rFonts w:ascii="Calibri" w:eastAsia="Times New Roman" w:hAnsi="Calibri" w:cs="Times New Roman"/>
                <w:i/>
                <w:color w:val="000000"/>
              </w:rPr>
              <w:t>dose</w:t>
            </w:r>
            <w:r w:rsidRPr="00B4401B">
              <w:rPr>
                <w:rFonts w:ascii="Calibri" w:eastAsia="Times New Roman" w:hAnsi="Calibri" w:cs="Times New Roman"/>
                <w:color w:val="000000"/>
              </w:rPr>
              <w:t>&gt;_if_no_movs</w:t>
            </w:r>
          </w:p>
        </w:tc>
      </w:tr>
      <w:tr w:rsidR="00B4401B" w:rsidRPr="00B4401B" w14:paraId="7FD3EBC3" w14:textId="77777777" w:rsidTr="00924BDE">
        <w:trPr>
          <w:trHeight w:val="290"/>
          <w:jc w:val="right"/>
        </w:trPr>
        <w:tc>
          <w:tcPr>
            <w:tcW w:w="7855" w:type="dxa"/>
            <w:gridSpan w:val="2"/>
            <w:tcBorders>
              <w:top w:val="single" w:sz="4" w:space="0" w:color="auto"/>
            </w:tcBorders>
            <w:shd w:val="clear" w:color="auto" w:fill="auto"/>
            <w:noWrap/>
            <w:vAlign w:val="center"/>
          </w:tcPr>
          <w:p w14:paraId="4EBDC776" w14:textId="77777777" w:rsidR="00B4401B" w:rsidRDefault="00B4401B" w:rsidP="00B4401B">
            <w:pPr>
              <w:keepNext/>
              <w:keepLines/>
              <w:spacing w:after="0" w:line="240" w:lineRule="auto"/>
              <w:jc w:val="left"/>
              <w:rPr>
                <w:rFonts w:ascii="Calibri" w:eastAsia="Times New Roman" w:hAnsi="Calibri" w:cs="Times New Roman"/>
                <w:color w:val="000000"/>
              </w:rPr>
            </w:pPr>
          </w:p>
          <w:p w14:paraId="5308488B" w14:textId="74B1CFA0" w:rsidR="00B4401B" w:rsidRPr="00E303C0" w:rsidRDefault="00B4401B" w:rsidP="00E303C0">
            <w:pPr>
              <w:keepNext/>
              <w:keepLines/>
              <w:spacing w:after="0" w:line="240" w:lineRule="auto"/>
              <w:jc w:val="left"/>
              <w:rPr>
                <w:rFonts w:ascii="Calibri" w:eastAsia="Times New Roman" w:hAnsi="Calibri" w:cs="Times New Roman"/>
                <w:b/>
                <w:color w:val="000000"/>
              </w:rPr>
            </w:pPr>
            <w:r w:rsidRPr="00E303C0">
              <w:rPr>
                <w:rFonts w:ascii="Calibri" w:eastAsia="Times New Roman" w:hAnsi="Calibri" w:cs="Times New Roman"/>
                <w:b/>
                <w:color w:val="000000"/>
              </w:rPr>
              <w:t>Note: The string &lt;dose&gt; is a placeholder for a real dose name like bcg, penta1, mcv1, etc.  The dose names in these variables use lower-case letters</w:t>
            </w:r>
            <w:r w:rsidR="001113AB" w:rsidRPr="00E303C0">
              <w:rPr>
                <w:rFonts w:ascii="Calibri" w:eastAsia="Times New Roman" w:hAnsi="Calibri" w:cs="Times New Roman"/>
                <w:b/>
                <w:color w:val="000000"/>
              </w:rPr>
              <w:t xml:space="preserve"> and should be the same names used in </w:t>
            </w:r>
            <w:r w:rsidR="00E303C0">
              <w:rPr>
                <w:rFonts w:ascii="Calibri" w:eastAsia="Times New Roman" w:hAnsi="Calibri" w:cs="Times New Roman"/>
                <w:b/>
                <w:color w:val="000000"/>
              </w:rPr>
              <w:t>the RI d</w:t>
            </w:r>
            <w:r w:rsidR="001113AB" w:rsidRPr="00E303C0">
              <w:rPr>
                <w:rFonts w:ascii="Calibri" w:eastAsia="Times New Roman" w:hAnsi="Calibri" w:cs="Times New Roman"/>
                <w:b/>
                <w:color w:val="000000"/>
              </w:rPr>
              <w:t>ose List and scalars.</w:t>
            </w:r>
          </w:p>
        </w:tc>
      </w:tr>
    </w:tbl>
    <w:p w14:paraId="4E8D96D6" w14:textId="77777777" w:rsidR="0030296B" w:rsidRDefault="0030296B" w:rsidP="00801C96">
      <w:pPr>
        <w:jc w:val="left"/>
      </w:pPr>
      <w:r>
        <w:br w:type="page"/>
      </w:r>
    </w:p>
    <w:p w14:paraId="28E06E9A" w14:textId="1D1634DD" w:rsidR="0030296B" w:rsidRPr="005B70D5" w:rsidRDefault="005C7B1A" w:rsidP="00BA0552">
      <w:pPr>
        <w:pStyle w:val="Heading3"/>
      </w:pPr>
      <w:bookmarkStart w:id="149" w:name="_Toc436508654"/>
      <w:bookmarkStart w:id="150" w:name="_Toc474976187"/>
      <w:r>
        <w:lastRenderedPageBreak/>
        <w:t>COVG_DIFF</w:t>
      </w:r>
      <w:r w:rsidR="0030296B" w:rsidRPr="005B70D5">
        <w:t>_0</w:t>
      </w:r>
      <w:r w:rsidR="0030296B">
        <w:t>2</w:t>
      </w:r>
      <w:r w:rsidR="0030296B" w:rsidRPr="005B70D5">
        <w:t xml:space="preserve">: </w:t>
      </w:r>
      <w:r w:rsidR="0030296B">
        <w:t>Differences between subpopulations within a stratum</w:t>
      </w:r>
      <w:bookmarkEnd w:id="149"/>
      <w:bookmarkEnd w:id="150"/>
    </w:p>
    <w:p w14:paraId="27932A8A" w14:textId="50D9ADFA" w:rsidR="0030296B" w:rsidRDefault="0030296B" w:rsidP="00801C96">
      <w:pPr>
        <w:ind w:left="1440" w:hanging="1440"/>
        <w:jc w:val="left"/>
      </w:pPr>
      <w:r>
        <w:t>Description:</w:t>
      </w:r>
      <w:r>
        <w:tab/>
        <w:t>This indicator allows the user to test the hypothesis that coverage is the same between two subpopulations, i.e., urban vs. rural, male vs. female, literate caregiver vs. illiterate, received ante-natal care vs. did not.  The user specifies the stratum of interest and the two subpopulations and the variable being tested and then runs the test.  Results are written to a database and optionally to a spreadsheet.</w:t>
      </w:r>
    </w:p>
    <w:p w14:paraId="53D3B118" w14:textId="77777777" w:rsidR="0030296B" w:rsidRPr="005B70D5" w:rsidRDefault="0030296B" w:rsidP="00801C96">
      <w:pPr>
        <w:jc w:val="left"/>
      </w:pPr>
      <w:r w:rsidRPr="005B70D5">
        <w:t>Weighted:</w:t>
      </w:r>
      <w:r w:rsidRPr="005B70D5">
        <w:tab/>
      </w:r>
      <w:r>
        <w:t>Yes</w:t>
      </w:r>
    </w:p>
    <w:p w14:paraId="7B3DD210" w14:textId="77777777" w:rsidR="0030296B" w:rsidRPr="005B70D5" w:rsidRDefault="0030296B" w:rsidP="00801C96">
      <w:pPr>
        <w:jc w:val="left"/>
      </w:pPr>
      <w:r>
        <w:t xml:space="preserve">Null </w:t>
      </w:r>
      <w:r>
        <w:br/>
        <w:t>hypothesis</w:t>
      </w:r>
      <w:r w:rsidRPr="005B70D5">
        <w:t xml:space="preserve">: </w:t>
      </w:r>
      <w:r w:rsidRPr="005B70D5">
        <w:tab/>
      </w:r>
      <w:r>
        <w:t>Underlying population coverage is the same in the two subpopulations being tested</w:t>
      </w:r>
    </w:p>
    <w:p w14:paraId="0DB0A2AE" w14:textId="77777777" w:rsidR="0030296B" w:rsidRPr="005B70D5" w:rsidRDefault="0030296B" w:rsidP="00801C96">
      <w:pPr>
        <w:jc w:val="left"/>
      </w:pPr>
      <w:r>
        <w:t xml:space="preserve">Alternative </w:t>
      </w:r>
      <w:r>
        <w:br/>
        <w:t>hypothesis</w:t>
      </w:r>
      <w:r w:rsidRPr="005B70D5">
        <w:t xml:space="preserve">: </w:t>
      </w:r>
      <w:r w:rsidRPr="005B70D5">
        <w:tab/>
      </w:r>
      <w:r>
        <w:t xml:space="preserve">Coverage in the first subpopulation is not equal to coverage in the second. </w:t>
      </w:r>
    </w:p>
    <w:p w14:paraId="1F46B654" w14:textId="199E3FB0" w:rsidR="006C67AC" w:rsidRPr="00B4401B" w:rsidRDefault="006C67AC" w:rsidP="006C67AC">
      <w:pPr>
        <w:ind w:left="1440" w:hanging="1440"/>
        <w:jc w:val="left"/>
      </w:pPr>
      <w:r>
        <w:t>V</w:t>
      </w:r>
      <w:r w:rsidRPr="005B70D5">
        <w:t>ariables:</w:t>
      </w:r>
      <w:r w:rsidRPr="005B70D5">
        <w:tab/>
      </w:r>
      <w:r>
        <w:t xml:space="preserve">Any variable used for weighted coverage analyses.  Table </w:t>
      </w:r>
      <w:r w:rsidR="00076B90">
        <w:t>6-5</w:t>
      </w:r>
      <w:r>
        <w:t xml:space="preserve"> at the end of the previous section lists the variables that are appropriate for this sort of testing.  </w:t>
      </w:r>
    </w:p>
    <w:p w14:paraId="0AA6717B" w14:textId="632A6F81" w:rsidR="0030296B" w:rsidRDefault="0030296B" w:rsidP="00801C96">
      <w:pPr>
        <w:ind w:left="1440" w:hanging="1440"/>
        <w:jc w:val="left"/>
      </w:pPr>
      <w:r>
        <w:t>Inputs:</w:t>
      </w:r>
      <w:r>
        <w:tab/>
        <w:t>The inputs are a set of global macros which are defined before the first test and then re-defined for subsequent tests.</w:t>
      </w:r>
    </w:p>
    <w:p w14:paraId="6E04945B" w14:textId="68264A75" w:rsidR="00076B90" w:rsidRDefault="00366EED" w:rsidP="00553C80">
      <w:pPr>
        <w:pStyle w:val="Heading5"/>
      </w:pPr>
      <w:bookmarkStart w:id="151" w:name="_Toc474973741"/>
      <w:r>
        <w:t>Table 6-1</w:t>
      </w:r>
      <w:r w:rsidR="004E5AA4">
        <w:t>9</w:t>
      </w:r>
      <w:r w:rsidR="00076B90">
        <w:t>.  User inputs for COVG_DIFF_02</w:t>
      </w:r>
      <w:bookmarkEnd w:id="151"/>
    </w:p>
    <w:tbl>
      <w:tblPr>
        <w:tblStyle w:val="TableGrid"/>
        <w:tblW w:w="0" w:type="auto"/>
        <w:tblInd w:w="-5" w:type="dxa"/>
        <w:tblLook w:val="04A0" w:firstRow="1" w:lastRow="0" w:firstColumn="1" w:lastColumn="0" w:noHBand="0" w:noVBand="1"/>
      </w:tblPr>
      <w:tblGrid>
        <w:gridCol w:w="3531"/>
        <w:gridCol w:w="1517"/>
        <w:gridCol w:w="1254"/>
        <w:gridCol w:w="3053"/>
      </w:tblGrid>
      <w:tr w:rsidR="00B92B72" w14:paraId="1E3A6756" w14:textId="77777777" w:rsidTr="00873A9D">
        <w:trPr>
          <w:cantSplit/>
          <w:tblHeader/>
        </w:trPr>
        <w:tc>
          <w:tcPr>
            <w:tcW w:w="0" w:type="auto"/>
            <w:shd w:val="clear" w:color="auto" w:fill="D9D9D9" w:themeFill="background1" w:themeFillShade="D9"/>
          </w:tcPr>
          <w:p w14:paraId="348793C2" w14:textId="77777777" w:rsidR="00B92B72" w:rsidRDefault="00B92B72" w:rsidP="00801C96">
            <w:pPr>
              <w:jc w:val="left"/>
            </w:pPr>
            <w:r>
              <w:t>Global Macro</w:t>
            </w:r>
          </w:p>
        </w:tc>
        <w:tc>
          <w:tcPr>
            <w:tcW w:w="0" w:type="auto"/>
            <w:shd w:val="clear" w:color="auto" w:fill="D9D9D9" w:themeFill="background1" w:themeFillShade="D9"/>
          </w:tcPr>
          <w:p w14:paraId="503C36EB" w14:textId="77777777" w:rsidR="00B92B72" w:rsidRDefault="00B92B72" w:rsidP="00801C96">
            <w:pPr>
              <w:jc w:val="left"/>
            </w:pPr>
            <w:r>
              <w:t>Acceptable Values</w:t>
            </w:r>
          </w:p>
        </w:tc>
        <w:tc>
          <w:tcPr>
            <w:tcW w:w="0" w:type="auto"/>
            <w:shd w:val="clear" w:color="auto" w:fill="D9D9D9" w:themeFill="background1" w:themeFillShade="D9"/>
          </w:tcPr>
          <w:p w14:paraId="3113AD1D" w14:textId="77777777" w:rsidR="00B92B72" w:rsidRDefault="00B92B72" w:rsidP="00801C96">
            <w:pPr>
              <w:jc w:val="left"/>
            </w:pPr>
            <w:r>
              <w:t>Description</w:t>
            </w:r>
          </w:p>
        </w:tc>
        <w:tc>
          <w:tcPr>
            <w:tcW w:w="0" w:type="auto"/>
            <w:shd w:val="clear" w:color="auto" w:fill="D9D9D9" w:themeFill="background1" w:themeFillShade="D9"/>
          </w:tcPr>
          <w:p w14:paraId="5AE4FFE9" w14:textId="77777777" w:rsidR="00B92B72" w:rsidRDefault="00B92B72" w:rsidP="00801C96">
            <w:pPr>
              <w:jc w:val="left"/>
            </w:pPr>
            <w:r>
              <w:t>Notes</w:t>
            </w:r>
          </w:p>
        </w:tc>
      </w:tr>
      <w:tr w:rsidR="00B92B72" w14:paraId="7EEE0CBA" w14:textId="77777777" w:rsidTr="00873A9D">
        <w:trPr>
          <w:cantSplit/>
        </w:trPr>
        <w:tc>
          <w:tcPr>
            <w:tcW w:w="0" w:type="auto"/>
          </w:tcPr>
          <w:p w14:paraId="419B11FA" w14:textId="52ACDD36" w:rsidR="00B92B72" w:rsidRDefault="005C7B1A" w:rsidP="00801C96">
            <w:pPr>
              <w:jc w:val="left"/>
            </w:pPr>
            <w:r>
              <w:t>COVG_DIFF</w:t>
            </w:r>
            <w:r w:rsidR="00B92B72">
              <w:t>_02</w:t>
            </w:r>
            <w:r w:rsidR="00B92B72" w:rsidRPr="00822718">
              <w:t>_STRATUM_LEVEL</w:t>
            </w:r>
          </w:p>
        </w:tc>
        <w:tc>
          <w:tcPr>
            <w:tcW w:w="0" w:type="auto"/>
          </w:tcPr>
          <w:p w14:paraId="750D8573" w14:textId="5F45BD0D" w:rsidR="00B92B72" w:rsidRDefault="00B92B72" w:rsidP="00801C96">
            <w:pPr>
              <w:jc w:val="left"/>
            </w:pPr>
            <w:r>
              <w:t>1 or 2 or 3</w:t>
            </w:r>
          </w:p>
        </w:tc>
        <w:tc>
          <w:tcPr>
            <w:tcW w:w="0" w:type="auto"/>
          </w:tcPr>
          <w:p w14:paraId="22C5809E" w14:textId="77777777" w:rsidR="00B92B72" w:rsidRDefault="00B92B72" w:rsidP="00B92B72">
            <w:pPr>
              <w:jc w:val="left"/>
            </w:pPr>
          </w:p>
        </w:tc>
        <w:tc>
          <w:tcPr>
            <w:tcW w:w="0" w:type="auto"/>
          </w:tcPr>
          <w:p w14:paraId="0DE40059" w14:textId="77777777" w:rsidR="00B92B72" w:rsidRDefault="00B92B72" w:rsidP="00B92B72">
            <w:pPr>
              <w:jc w:val="left"/>
            </w:pPr>
          </w:p>
        </w:tc>
      </w:tr>
      <w:tr w:rsidR="00B92B72" w14:paraId="73818F31" w14:textId="77777777" w:rsidTr="00873A9D">
        <w:trPr>
          <w:cantSplit/>
        </w:trPr>
        <w:tc>
          <w:tcPr>
            <w:tcW w:w="0" w:type="auto"/>
          </w:tcPr>
          <w:p w14:paraId="0D6B36D5" w14:textId="7C7048FF" w:rsidR="00B92B72" w:rsidRDefault="005C7B1A" w:rsidP="00801C96">
            <w:pPr>
              <w:jc w:val="left"/>
            </w:pPr>
            <w:r>
              <w:t>COVG_DIFF</w:t>
            </w:r>
            <w:r w:rsidR="00B92B72">
              <w:t>_02</w:t>
            </w:r>
            <w:r w:rsidR="00B92B72" w:rsidRPr="005D6B67">
              <w:t>_ANALYSIS_COUNTER</w:t>
            </w:r>
          </w:p>
        </w:tc>
        <w:tc>
          <w:tcPr>
            <w:tcW w:w="0" w:type="auto"/>
          </w:tcPr>
          <w:p w14:paraId="65233536" w14:textId="77777777" w:rsidR="00B92B72" w:rsidRDefault="00B92B72" w:rsidP="00801C96">
            <w:pPr>
              <w:jc w:val="left"/>
            </w:pPr>
            <w:r>
              <w:t>Number</w:t>
            </w:r>
          </w:p>
        </w:tc>
        <w:tc>
          <w:tcPr>
            <w:tcW w:w="0" w:type="auto"/>
          </w:tcPr>
          <w:p w14:paraId="12BD3C6D" w14:textId="77777777" w:rsidR="00B92B72" w:rsidRDefault="00B92B72" w:rsidP="00801C96">
            <w:pPr>
              <w:jc w:val="left"/>
            </w:pPr>
            <w:r>
              <w:t>Set to whatever value was used in the analysis that generated the dataset</w:t>
            </w:r>
          </w:p>
        </w:tc>
        <w:tc>
          <w:tcPr>
            <w:tcW w:w="0" w:type="auto"/>
          </w:tcPr>
          <w:p w14:paraId="00C3D2FB" w14:textId="77777777" w:rsidR="00B92B72" w:rsidRDefault="00B92B72" w:rsidP="00801C96">
            <w:pPr>
              <w:jc w:val="left"/>
            </w:pPr>
            <w:r>
              <w:t>Usually 1</w:t>
            </w:r>
          </w:p>
        </w:tc>
      </w:tr>
      <w:tr w:rsidR="00B92B72" w14:paraId="3BE691F2" w14:textId="77777777" w:rsidTr="00873A9D">
        <w:trPr>
          <w:cantSplit/>
        </w:trPr>
        <w:tc>
          <w:tcPr>
            <w:tcW w:w="0" w:type="auto"/>
          </w:tcPr>
          <w:p w14:paraId="4C5F4ADB" w14:textId="66C8FF1C" w:rsidR="00B92B72" w:rsidRDefault="005C7B1A" w:rsidP="00801C96">
            <w:pPr>
              <w:jc w:val="left"/>
            </w:pPr>
            <w:r>
              <w:t>COVG_DIFF</w:t>
            </w:r>
            <w:r w:rsidR="00B92B72">
              <w:t>_02</w:t>
            </w:r>
            <w:r w:rsidR="00B92B72" w:rsidRPr="000C6B9D">
              <w:t>_ID_OR_NAME</w:t>
            </w:r>
          </w:p>
        </w:tc>
        <w:tc>
          <w:tcPr>
            <w:tcW w:w="0" w:type="auto"/>
          </w:tcPr>
          <w:p w14:paraId="7EC782E7" w14:textId="485F49FF" w:rsidR="00B92B72" w:rsidRDefault="00B92B72" w:rsidP="00801C96">
            <w:pPr>
              <w:jc w:val="left"/>
            </w:pPr>
            <w:r>
              <w:t xml:space="preserve">ID or NAME </w:t>
            </w:r>
          </w:p>
        </w:tc>
        <w:tc>
          <w:tcPr>
            <w:tcW w:w="0" w:type="auto"/>
          </w:tcPr>
          <w:p w14:paraId="46F5E5D5" w14:textId="11430FF1" w:rsidR="00B92B72" w:rsidRDefault="00B92B72" w:rsidP="00801C96">
            <w:pPr>
              <w:jc w:val="left"/>
            </w:pPr>
            <w:r>
              <w:t>S</w:t>
            </w:r>
            <w:r w:rsidRPr="000C6B9D">
              <w:t>pecif</w:t>
            </w:r>
            <w:r>
              <w:t>ies</w:t>
            </w:r>
            <w:r w:rsidRPr="000C6B9D">
              <w:t xml:space="preserve"> whether the user will identify the two strata using their IDs or their names</w:t>
            </w:r>
            <w:r>
              <w:t xml:space="preserve">. </w:t>
            </w:r>
            <w:r w:rsidRPr="000C6B9D">
              <w:t xml:space="preserve"> </w:t>
            </w:r>
          </w:p>
        </w:tc>
        <w:tc>
          <w:tcPr>
            <w:tcW w:w="0" w:type="auto"/>
          </w:tcPr>
          <w:p w14:paraId="627EF76A" w14:textId="4E7E7B99" w:rsidR="00B92B72" w:rsidRDefault="00B92B72" w:rsidP="00801C96">
            <w:pPr>
              <w:jc w:val="left"/>
            </w:pPr>
            <w:r>
              <w:t xml:space="preserve">Both ID and NAME </w:t>
            </w:r>
            <w:r w:rsidRPr="000C6B9D">
              <w:t>must match those in the appropriate name dataset.  So if the hypothesis is between strata at level 2, then the IDs or the NAMEs specified below must match the IDs and NAMES in the LEVEL2_NAME_DATASET</w:t>
            </w:r>
          </w:p>
        </w:tc>
      </w:tr>
      <w:tr w:rsidR="00B92B72" w14:paraId="2EAA9630" w14:textId="77777777" w:rsidTr="00873A9D">
        <w:trPr>
          <w:cantSplit/>
        </w:trPr>
        <w:tc>
          <w:tcPr>
            <w:tcW w:w="0" w:type="auto"/>
          </w:tcPr>
          <w:p w14:paraId="1779D519" w14:textId="55F95FA2" w:rsidR="00B92B72" w:rsidRDefault="005C7B1A" w:rsidP="00801C96">
            <w:pPr>
              <w:jc w:val="left"/>
            </w:pPr>
            <w:r>
              <w:t>COVG_DIFF</w:t>
            </w:r>
            <w:r w:rsidR="00B92B72">
              <w:t>_02</w:t>
            </w:r>
            <w:r w:rsidR="00B92B72" w:rsidRPr="00490DE5">
              <w:t>_STRATUM_ID</w:t>
            </w:r>
          </w:p>
        </w:tc>
        <w:tc>
          <w:tcPr>
            <w:tcW w:w="0" w:type="auto"/>
          </w:tcPr>
          <w:p w14:paraId="37F0CDF0" w14:textId="2ABFB11F" w:rsidR="00B92B72" w:rsidRDefault="00B92B72" w:rsidP="00801C96">
            <w:pPr>
              <w:jc w:val="left"/>
            </w:pPr>
            <w:r>
              <w:t>ID of stratum 2</w:t>
            </w:r>
            <w:r w:rsidRPr="00490DE5">
              <w:t xml:space="preserve"> to test </w:t>
            </w:r>
            <w:r>
              <w:t>or BLANK</w:t>
            </w:r>
          </w:p>
        </w:tc>
        <w:tc>
          <w:tcPr>
            <w:tcW w:w="0" w:type="auto"/>
          </w:tcPr>
          <w:p w14:paraId="2C195052" w14:textId="77777777" w:rsidR="00B92B72" w:rsidRDefault="00B92B72" w:rsidP="00B92B72">
            <w:pPr>
              <w:jc w:val="left"/>
            </w:pPr>
          </w:p>
        </w:tc>
        <w:tc>
          <w:tcPr>
            <w:tcW w:w="0" w:type="auto"/>
          </w:tcPr>
          <w:p w14:paraId="622B355A" w14:textId="796EF6A8" w:rsidR="00B92B72" w:rsidRDefault="00B92B72" w:rsidP="00801C96">
            <w:pPr>
              <w:jc w:val="left"/>
            </w:pPr>
            <w:r>
              <w:t xml:space="preserve">Can only be populated if </w:t>
            </w:r>
            <w:r w:rsidR="005C7B1A">
              <w:t>COVG_DIFF</w:t>
            </w:r>
            <w:r>
              <w:t>_02_ID_OR_NAME is set to ID</w:t>
            </w:r>
          </w:p>
        </w:tc>
      </w:tr>
      <w:tr w:rsidR="00B92B72" w14:paraId="09802686" w14:textId="77777777" w:rsidTr="00873A9D">
        <w:trPr>
          <w:cantSplit/>
        </w:trPr>
        <w:tc>
          <w:tcPr>
            <w:tcW w:w="0" w:type="auto"/>
          </w:tcPr>
          <w:p w14:paraId="615076C4" w14:textId="6F2E9C40" w:rsidR="00B92B72" w:rsidRDefault="005C7B1A" w:rsidP="00801C96">
            <w:pPr>
              <w:jc w:val="left"/>
            </w:pPr>
            <w:r>
              <w:t>COVG_DIFF</w:t>
            </w:r>
            <w:r w:rsidR="00B92B72">
              <w:t>_02</w:t>
            </w:r>
            <w:r w:rsidR="00B92B72" w:rsidRPr="00490DE5">
              <w:t>_STRATUM_</w:t>
            </w:r>
            <w:r w:rsidR="00B92B72">
              <w:t>NAME</w:t>
            </w:r>
          </w:p>
        </w:tc>
        <w:tc>
          <w:tcPr>
            <w:tcW w:w="0" w:type="auto"/>
          </w:tcPr>
          <w:p w14:paraId="66E93A68" w14:textId="1785966B" w:rsidR="00B92B72" w:rsidRDefault="00B92B72" w:rsidP="00801C96">
            <w:pPr>
              <w:jc w:val="left"/>
            </w:pPr>
            <w:r>
              <w:t>NAME</w:t>
            </w:r>
            <w:r w:rsidRPr="00490DE5">
              <w:t xml:space="preserve"> of stratum 2 to test </w:t>
            </w:r>
            <w:r>
              <w:t>or BLANK</w:t>
            </w:r>
          </w:p>
        </w:tc>
        <w:tc>
          <w:tcPr>
            <w:tcW w:w="0" w:type="auto"/>
          </w:tcPr>
          <w:p w14:paraId="1C7295A1" w14:textId="77777777" w:rsidR="00B92B72" w:rsidRDefault="00B92B72" w:rsidP="00B92B72">
            <w:pPr>
              <w:jc w:val="left"/>
            </w:pPr>
          </w:p>
        </w:tc>
        <w:tc>
          <w:tcPr>
            <w:tcW w:w="0" w:type="auto"/>
          </w:tcPr>
          <w:p w14:paraId="72E2FFE7" w14:textId="62F5082B" w:rsidR="00B92B72" w:rsidRDefault="00B92B72" w:rsidP="00801C96">
            <w:pPr>
              <w:jc w:val="left"/>
            </w:pPr>
            <w:r>
              <w:t xml:space="preserve">Can only be populated if </w:t>
            </w:r>
            <w:r w:rsidR="005C7B1A">
              <w:t>COVG_DIFF</w:t>
            </w:r>
            <w:r>
              <w:t>_02_ID_OR_NAME is set to NAME</w:t>
            </w:r>
          </w:p>
        </w:tc>
      </w:tr>
      <w:tr w:rsidR="00B92B72" w14:paraId="152E3AEC" w14:textId="77777777" w:rsidTr="00873A9D">
        <w:trPr>
          <w:cantSplit/>
        </w:trPr>
        <w:tc>
          <w:tcPr>
            <w:tcW w:w="0" w:type="auto"/>
          </w:tcPr>
          <w:p w14:paraId="1452A1D9" w14:textId="61B30ED6" w:rsidR="00B92B72" w:rsidRDefault="005C7B1A" w:rsidP="00801C96">
            <w:pPr>
              <w:jc w:val="left"/>
            </w:pPr>
            <w:r>
              <w:lastRenderedPageBreak/>
              <w:t>COVG_DIFF</w:t>
            </w:r>
            <w:r w:rsidR="00B92B72">
              <w:t>_02</w:t>
            </w:r>
            <w:r w:rsidR="00B92B72" w:rsidRPr="00490DE5">
              <w:t>_INDICATOR</w:t>
            </w:r>
          </w:p>
        </w:tc>
        <w:tc>
          <w:tcPr>
            <w:tcW w:w="0" w:type="auto"/>
          </w:tcPr>
          <w:p w14:paraId="4117BA07" w14:textId="3E5E1348" w:rsidR="00B92B72" w:rsidRDefault="00B92B72" w:rsidP="00801C96">
            <w:pPr>
              <w:jc w:val="left"/>
            </w:pPr>
            <w:r w:rsidRPr="00490DE5">
              <w:t>Name of the indicator that generated the variable to test</w:t>
            </w:r>
          </w:p>
        </w:tc>
        <w:tc>
          <w:tcPr>
            <w:tcW w:w="0" w:type="auto"/>
          </w:tcPr>
          <w:p w14:paraId="46488139" w14:textId="77777777" w:rsidR="00B92B72" w:rsidRDefault="00B92B72" w:rsidP="00B92B72">
            <w:pPr>
              <w:jc w:val="left"/>
            </w:pPr>
          </w:p>
        </w:tc>
        <w:tc>
          <w:tcPr>
            <w:tcW w:w="0" w:type="auto"/>
          </w:tcPr>
          <w:p w14:paraId="66924A03" w14:textId="47DAF065" w:rsidR="00B92B72" w:rsidRDefault="00B92B72" w:rsidP="00801C96">
            <w:pPr>
              <w:jc w:val="left"/>
            </w:pPr>
            <w:r>
              <w:t xml:space="preserve">Examples: </w:t>
            </w:r>
            <w:r w:rsidRPr="00490DE5">
              <w:t>RI_COVG_01 or TT_COVG_01</w:t>
            </w:r>
          </w:p>
        </w:tc>
      </w:tr>
      <w:tr w:rsidR="00B92B72" w14:paraId="7742005E" w14:textId="77777777" w:rsidTr="00873A9D">
        <w:trPr>
          <w:cantSplit/>
        </w:trPr>
        <w:tc>
          <w:tcPr>
            <w:tcW w:w="0" w:type="auto"/>
          </w:tcPr>
          <w:p w14:paraId="29971D71" w14:textId="00FA2382" w:rsidR="00B92B72" w:rsidRDefault="005C7B1A" w:rsidP="00801C96">
            <w:pPr>
              <w:jc w:val="left"/>
            </w:pPr>
            <w:r>
              <w:t>COVG_DIFF</w:t>
            </w:r>
            <w:r w:rsidR="00B92B72">
              <w:t>_02_SUBPOP_VARIABLE</w:t>
            </w:r>
          </w:p>
        </w:tc>
        <w:tc>
          <w:tcPr>
            <w:tcW w:w="0" w:type="auto"/>
          </w:tcPr>
          <w:p w14:paraId="25514A40" w14:textId="1BF2611F" w:rsidR="00B92B72" w:rsidRDefault="00B92B72" w:rsidP="00801C96">
            <w:pPr>
              <w:jc w:val="left"/>
            </w:pPr>
            <w:r>
              <w:t xml:space="preserve">Variable that holds the levels of the subpopulation </w:t>
            </w:r>
          </w:p>
        </w:tc>
        <w:tc>
          <w:tcPr>
            <w:tcW w:w="0" w:type="auto"/>
          </w:tcPr>
          <w:p w14:paraId="3A9A36B1" w14:textId="77777777" w:rsidR="00B92B72" w:rsidRDefault="00B92B72" w:rsidP="00B92B72">
            <w:pPr>
              <w:jc w:val="left"/>
            </w:pPr>
          </w:p>
        </w:tc>
        <w:tc>
          <w:tcPr>
            <w:tcW w:w="0" w:type="auto"/>
          </w:tcPr>
          <w:p w14:paraId="4930FC0B" w14:textId="044FC580" w:rsidR="00B92B72" w:rsidRDefault="00B92B72" w:rsidP="00801C96">
            <w:pPr>
              <w:jc w:val="left"/>
            </w:pPr>
            <w:r>
              <w:t>Examples: urban_cluster, sex, caregiver_literate, etc.</w:t>
            </w:r>
          </w:p>
        </w:tc>
      </w:tr>
      <w:tr w:rsidR="00B92B72" w14:paraId="65D465A3" w14:textId="77777777" w:rsidTr="00873A9D">
        <w:trPr>
          <w:cantSplit/>
        </w:trPr>
        <w:tc>
          <w:tcPr>
            <w:tcW w:w="0" w:type="auto"/>
          </w:tcPr>
          <w:p w14:paraId="3A151634" w14:textId="49DD7C95" w:rsidR="00B92B72" w:rsidRPr="00490DE5" w:rsidRDefault="005C7B1A" w:rsidP="00801C96">
            <w:pPr>
              <w:jc w:val="left"/>
            </w:pPr>
            <w:r>
              <w:t>COVG_DIFF</w:t>
            </w:r>
            <w:r w:rsidR="00B92B72">
              <w:t>_02_SUBPOP_ID1</w:t>
            </w:r>
          </w:p>
        </w:tc>
        <w:tc>
          <w:tcPr>
            <w:tcW w:w="0" w:type="auto"/>
          </w:tcPr>
          <w:p w14:paraId="56018CB3" w14:textId="02CAE661" w:rsidR="00B92B72" w:rsidRDefault="00B92B72" w:rsidP="00801C96">
            <w:pPr>
              <w:jc w:val="left"/>
            </w:pPr>
            <w:r>
              <w:t xml:space="preserve">Level of first population </w:t>
            </w:r>
          </w:p>
        </w:tc>
        <w:tc>
          <w:tcPr>
            <w:tcW w:w="0" w:type="auto"/>
          </w:tcPr>
          <w:p w14:paraId="147F97A1" w14:textId="77777777" w:rsidR="00B92B72" w:rsidRDefault="00B92B72" w:rsidP="00B92B72">
            <w:pPr>
              <w:jc w:val="left"/>
            </w:pPr>
          </w:p>
        </w:tc>
        <w:tc>
          <w:tcPr>
            <w:tcW w:w="0" w:type="auto"/>
          </w:tcPr>
          <w:p w14:paraId="7DE8C4D7" w14:textId="475101E1" w:rsidR="00B92B72" w:rsidRDefault="00B92B72" w:rsidP="00801C96">
            <w:pPr>
              <w:jc w:val="left"/>
            </w:pPr>
            <w:r>
              <w:t>Must be an integer</w:t>
            </w:r>
          </w:p>
        </w:tc>
      </w:tr>
      <w:tr w:rsidR="00B92B72" w14:paraId="6DFFD309" w14:textId="77777777" w:rsidTr="00873A9D">
        <w:trPr>
          <w:cantSplit/>
        </w:trPr>
        <w:tc>
          <w:tcPr>
            <w:tcW w:w="0" w:type="auto"/>
          </w:tcPr>
          <w:p w14:paraId="204C1008" w14:textId="357A537E" w:rsidR="00B92B72" w:rsidRPr="00490DE5" w:rsidRDefault="005C7B1A" w:rsidP="00801C96">
            <w:pPr>
              <w:jc w:val="left"/>
            </w:pPr>
            <w:r>
              <w:t>COVG_DIFF</w:t>
            </w:r>
            <w:r w:rsidR="00B92B72">
              <w:t>_02_SUBPOP_ID1</w:t>
            </w:r>
          </w:p>
        </w:tc>
        <w:tc>
          <w:tcPr>
            <w:tcW w:w="0" w:type="auto"/>
          </w:tcPr>
          <w:p w14:paraId="210FD960" w14:textId="23038004" w:rsidR="00B92B72" w:rsidRDefault="00B92B72" w:rsidP="00801C96">
            <w:pPr>
              <w:jc w:val="left"/>
            </w:pPr>
            <w:r>
              <w:t xml:space="preserve">Level of second population </w:t>
            </w:r>
          </w:p>
        </w:tc>
        <w:tc>
          <w:tcPr>
            <w:tcW w:w="0" w:type="auto"/>
          </w:tcPr>
          <w:p w14:paraId="781302E0" w14:textId="77777777" w:rsidR="00B92B72" w:rsidRDefault="00B92B72" w:rsidP="00B92B72">
            <w:pPr>
              <w:jc w:val="left"/>
            </w:pPr>
          </w:p>
        </w:tc>
        <w:tc>
          <w:tcPr>
            <w:tcW w:w="0" w:type="auto"/>
          </w:tcPr>
          <w:p w14:paraId="35328407" w14:textId="35C46D5F" w:rsidR="00B92B72" w:rsidRDefault="00B92B72" w:rsidP="00801C96">
            <w:pPr>
              <w:jc w:val="left"/>
            </w:pPr>
            <w:r>
              <w:t>Must be an integer</w:t>
            </w:r>
          </w:p>
        </w:tc>
      </w:tr>
      <w:tr w:rsidR="00B92B72" w14:paraId="307B6026" w14:textId="77777777" w:rsidTr="00873A9D">
        <w:trPr>
          <w:cantSplit/>
        </w:trPr>
        <w:tc>
          <w:tcPr>
            <w:tcW w:w="0" w:type="auto"/>
          </w:tcPr>
          <w:p w14:paraId="53509F79" w14:textId="62750D16" w:rsidR="00B92B72" w:rsidRDefault="005C7B1A" w:rsidP="00801C96">
            <w:pPr>
              <w:jc w:val="left"/>
            </w:pPr>
            <w:r>
              <w:t>COVG_DIFF</w:t>
            </w:r>
            <w:r w:rsidR="00B92B72">
              <w:t>_02</w:t>
            </w:r>
            <w:r w:rsidR="00B92B72" w:rsidRPr="00490DE5">
              <w:t>_VARIABLE</w:t>
            </w:r>
          </w:p>
        </w:tc>
        <w:tc>
          <w:tcPr>
            <w:tcW w:w="0" w:type="auto"/>
          </w:tcPr>
          <w:p w14:paraId="0C8C462E" w14:textId="77777777" w:rsidR="00B92B72" w:rsidRDefault="00B92B72" w:rsidP="00801C96">
            <w:pPr>
              <w:jc w:val="left"/>
            </w:pPr>
            <w:r w:rsidRPr="00490DE5">
              <w:t>Name of the coverage variable to be tested</w:t>
            </w:r>
            <w:r>
              <w:t>.</w:t>
            </w:r>
          </w:p>
          <w:p w14:paraId="5702C89C" w14:textId="19C8A1C7" w:rsidR="00B92B72" w:rsidRPr="00490DE5" w:rsidRDefault="00B92B72" w:rsidP="00B92B72">
            <w:pPr>
              <w:jc w:val="left"/>
            </w:pPr>
          </w:p>
        </w:tc>
        <w:tc>
          <w:tcPr>
            <w:tcW w:w="0" w:type="auto"/>
          </w:tcPr>
          <w:p w14:paraId="20D6F8D7" w14:textId="77777777" w:rsidR="00B92B72" w:rsidRDefault="00B92B72" w:rsidP="00B92B72">
            <w:pPr>
              <w:jc w:val="left"/>
            </w:pPr>
          </w:p>
        </w:tc>
        <w:tc>
          <w:tcPr>
            <w:tcW w:w="0" w:type="auto"/>
          </w:tcPr>
          <w:p w14:paraId="3D14C2DE" w14:textId="77777777" w:rsidR="00B92B72" w:rsidRDefault="00B92B72" w:rsidP="00801C96">
            <w:pPr>
              <w:jc w:val="left"/>
            </w:pPr>
            <w:r>
              <w:t xml:space="preserve">Examples: </w:t>
            </w:r>
            <w:r w:rsidRPr="00490DE5">
              <w:t>got_crude_penta3_by_card  or protected_at_birth_to_analyze</w:t>
            </w:r>
          </w:p>
          <w:p w14:paraId="4ACABD7F" w14:textId="77777777" w:rsidR="00B92B72" w:rsidRDefault="00B92B72" w:rsidP="00801C96">
            <w:pPr>
              <w:jc w:val="left"/>
            </w:pPr>
          </w:p>
          <w:p w14:paraId="721526B8" w14:textId="4AD50058" w:rsidR="00B92B72" w:rsidRDefault="00B92B72" w:rsidP="00C540B6">
            <w:pPr>
              <w:jc w:val="left"/>
            </w:pPr>
            <w:r w:rsidRPr="00490DE5">
              <w:t xml:space="preserve">Table </w:t>
            </w:r>
            <w:r w:rsidR="00C540B6">
              <w:t>6-5</w:t>
            </w:r>
            <w:r w:rsidRPr="00490DE5">
              <w:t xml:space="preserve"> lists indicators and analyzes that are reasonable to include in hypothesis tests.</w:t>
            </w:r>
          </w:p>
        </w:tc>
      </w:tr>
    </w:tbl>
    <w:p w14:paraId="72557C99" w14:textId="31A45E67" w:rsidR="0030296B" w:rsidRDefault="0030296B" w:rsidP="00801C96">
      <w:pPr>
        <w:jc w:val="left"/>
      </w:pPr>
    </w:p>
    <w:p w14:paraId="30EEECCD" w14:textId="4638674D" w:rsidR="00707908" w:rsidRPr="000E6700" w:rsidRDefault="00707908" w:rsidP="00801C96">
      <w:pPr>
        <w:jc w:val="left"/>
      </w:pPr>
      <w:r>
        <w:t xml:space="preserve">Control </w:t>
      </w:r>
      <w:r>
        <w:br/>
        <w:t>Program</w:t>
      </w:r>
      <w:r>
        <w:br/>
        <w:t>Command:</w:t>
      </w:r>
      <w:r>
        <w:tab/>
      </w:r>
      <w:r w:rsidR="005C7B1A">
        <w:rPr>
          <w:rFonts w:ascii="Courier New" w:hAnsi="Courier New" w:cs="Courier New"/>
        </w:rPr>
        <w:t>COVG_DIFF</w:t>
      </w:r>
      <w:r>
        <w:rPr>
          <w:rFonts w:ascii="Courier New" w:hAnsi="Courier New" w:cs="Courier New"/>
        </w:rPr>
        <w:t>_02</w:t>
      </w:r>
    </w:p>
    <w:p w14:paraId="0C4A0635" w14:textId="77777777" w:rsidR="00416CFD" w:rsidRPr="0052606B" w:rsidRDefault="0030296B" w:rsidP="00416CFD">
      <w:pPr>
        <w:jc w:val="left"/>
      </w:pPr>
      <w:r w:rsidRPr="005B70D5">
        <w:t>Table Output:</w:t>
      </w:r>
      <w:r w:rsidRPr="005B70D5">
        <w:tab/>
      </w:r>
      <w:r w:rsidR="00416CFD">
        <w:t xml:space="preserve">This indicator does not make a </w:t>
      </w:r>
      <w:r w:rsidR="00416CFD">
        <w:rPr>
          <w:u w:val="single"/>
        </w:rPr>
        <w:t>database</w:t>
      </w:r>
      <w:r w:rsidR="00416CFD">
        <w:t xml:space="preserve"> and it does not make any </w:t>
      </w:r>
      <w:r w:rsidR="00416CFD">
        <w:rPr>
          <w:u w:val="single"/>
        </w:rPr>
        <w:t>plots</w:t>
      </w:r>
      <w:r w:rsidR="00416CFD">
        <w:t>.</w:t>
      </w:r>
    </w:p>
    <w:p w14:paraId="274744FD" w14:textId="6F0FE4C3" w:rsidR="0030296B" w:rsidRDefault="00416CFD" w:rsidP="00416CFD">
      <w:pPr>
        <w:ind w:left="1440"/>
        <w:jc w:val="left"/>
      </w:pPr>
      <w:r>
        <w:t xml:space="preserve">The Excel </w:t>
      </w:r>
      <w:r w:rsidRPr="00C278ED">
        <w:rPr>
          <w:u w:val="single"/>
        </w:rPr>
        <w:t>worksheet</w:t>
      </w:r>
      <w:r w:rsidRPr="00C278ED">
        <w:t xml:space="preserve"> </w:t>
      </w:r>
      <w:r>
        <w:t>is named COVG_DIFF_0</w:t>
      </w:r>
      <w:r w:rsidR="00170E9A">
        <w:t>2</w:t>
      </w:r>
      <w:r>
        <w:t xml:space="preserve"> </w:t>
      </w:r>
      <w:r w:rsidRPr="00DB717E">
        <w:rPr>
          <w:i/>
        </w:rPr>
        <w:t>&lt;analysis counter&gt;</w:t>
      </w:r>
      <w:r>
        <w:t xml:space="preserve">. </w:t>
      </w:r>
      <w:r w:rsidR="00252E4E">
        <w:t xml:space="preserve"> Each hypothesis test adds an additional row to the worksheet. </w:t>
      </w:r>
      <w:r>
        <w:t xml:space="preserve"> It </w:t>
      </w:r>
      <w:r w:rsidRPr="00C278ED">
        <w:t xml:space="preserve">lists </w:t>
      </w:r>
      <w:r>
        <w:t>s</w:t>
      </w:r>
      <w:r w:rsidR="0030296B">
        <w:t>tratum level, stratum ID &amp; name, subpopulation variable, subpopulation id &amp; name for subpopulations 1 &amp; 2; unweighted and weighted N, variable tested, coverage and 95% CI in stratum 1 &amp; stratum 2, difference in coverage, degrees of freedom for the test, 95% CI for the difference, and Rao-Scott p-value for the test.</w:t>
      </w:r>
    </w:p>
    <w:p w14:paraId="102FB29D" w14:textId="77777777" w:rsidR="00A85D4B" w:rsidRPr="005B70D5" w:rsidRDefault="00A85D4B" w:rsidP="00A85D4B">
      <w:pPr>
        <w:ind w:left="1440" w:hanging="1440"/>
        <w:jc w:val="left"/>
      </w:pPr>
      <w:r w:rsidRPr="005B70D5">
        <w:t>Interpretation:</w:t>
      </w:r>
      <w:r>
        <w:t xml:space="preserve"> </w:t>
      </w:r>
      <w:r w:rsidRPr="005B70D5">
        <w:t>“</w:t>
      </w:r>
      <w:r>
        <w:t>The probability of observing two subpopulations this size with sample proportions that differ by this much or more if the underlying coverage were the same is equal to the p-value.”</w:t>
      </w:r>
    </w:p>
    <w:p w14:paraId="4F07FD4F" w14:textId="52314159" w:rsidR="007E4766" w:rsidRDefault="007E4766" w:rsidP="00801C96">
      <w:pPr>
        <w:ind w:left="1440" w:hanging="1440"/>
        <w:jc w:val="left"/>
      </w:pPr>
      <w:r>
        <w:t>Example:</w:t>
      </w:r>
    </w:p>
    <w:p w14:paraId="5A603CFF" w14:textId="77777777" w:rsidR="005F7A23" w:rsidRDefault="007E4766" w:rsidP="00801C96">
      <w:pPr>
        <w:ind w:left="1440"/>
        <w:contextualSpacing/>
        <w:jc w:val="left"/>
        <w:rPr>
          <w:rFonts w:ascii="Courier New" w:hAnsi="Courier New" w:cs="Courier New"/>
        </w:rPr>
      </w:pPr>
      <w:r w:rsidRPr="007E4766">
        <w:rPr>
          <w:rFonts w:ascii="Courier New" w:hAnsi="Courier New" w:cs="Courier New"/>
        </w:rPr>
        <w:t xml:space="preserve">* </w:t>
      </w:r>
      <w:r w:rsidR="00784994">
        <w:rPr>
          <w:rFonts w:ascii="Courier New" w:hAnsi="Courier New" w:cs="Courier New"/>
        </w:rPr>
        <w:t>Got campaign card</w:t>
      </w:r>
      <w:r w:rsidR="005F7A23">
        <w:rPr>
          <w:rFonts w:ascii="Courier New" w:hAnsi="Courier New" w:cs="Courier New"/>
        </w:rPr>
        <w:t xml:space="preserve"> coverage</w:t>
      </w:r>
      <w:r w:rsidRPr="007E4766">
        <w:rPr>
          <w:rFonts w:ascii="Courier New" w:hAnsi="Courier New" w:cs="Courier New"/>
        </w:rPr>
        <w:t xml:space="preserve"> is equal</w:t>
      </w:r>
      <w:r>
        <w:rPr>
          <w:rFonts w:ascii="Courier New" w:hAnsi="Courier New" w:cs="Courier New"/>
        </w:rPr>
        <w:t xml:space="preserve"> between urban </w:t>
      </w:r>
    </w:p>
    <w:p w14:paraId="4F78161A" w14:textId="44F7EBBD" w:rsidR="007E4766" w:rsidRPr="007E4766" w:rsidRDefault="005F7A23" w:rsidP="00801C96">
      <w:pPr>
        <w:ind w:left="1440"/>
        <w:contextualSpacing/>
        <w:jc w:val="left"/>
        <w:rPr>
          <w:rFonts w:ascii="Courier New" w:hAnsi="Courier New" w:cs="Courier New"/>
        </w:rPr>
      </w:pPr>
      <w:r>
        <w:rPr>
          <w:rFonts w:ascii="Courier New" w:hAnsi="Courier New" w:cs="Courier New"/>
        </w:rPr>
        <w:t xml:space="preserve">* </w:t>
      </w:r>
      <w:r w:rsidR="007E4766">
        <w:rPr>
          <w:rFonts w:ascii="Courier New" w:hAnsi="Courier New" w:cs="Courier New"/>
        </w:rPr>
        <w:t xml:space="preserve">and rural </w:t>
      </w:r>
      <w:r w:rsidR="00262B55">
        <w:rPr>
          <w:rFonts w:ascii="Courier New" w:hAnsi="Courier New" w:cs="Courier New"/>
        </w:rPr>
        <w:t xml:space="preserve">sub-groups </w:t>
      </w:r>
      <w:r w:rsidR="007E4766">
        <w:rPr>
          <w:rFonts w:ascii="Courier New" w:hAnsi="Courier New" w:cs="Courier New"/>
        </w:rPr>
        <w:t xml:space="preserve">within </w:t>
      </w:r>
      <w:r w:rsidR="007E4766" w:rsidRPr="007E4766">
        <w:rPr>
          <w:rFonts w:ascii="Courier New" w:hAnsi="Courier New" w:cs="Courier New"/>
        </w:rPr>
        <w:t>Province 1</w:t>
      </w:r>
    </w:p>
    <w:p w14:paraId="4CF4C1A1" w14:textId="77777777" w:rsidR="007E4766" w:rsidRPr="007E4766" w:rsidRDefault="007E4766" w:rsidP="00801C96">
      <w:pPr>
        <w:ind w:left="2880" w:hanging="1440"/>
        <w:contextualSpacing/>
        <w:jc w:val="left"/>
        <w:rPr>
          <w:rFonts w:ascii="Courier New" w:hAnsi="Courier New" w:cs="Courier New"/>
        </w:rPr>
      </w:pPr>
    </w:p>
    <w:p w14:paraId="64B523B0" w14:textId="331EBB71" w:rsidR="007E4766" w:rsidRPr="007E4766" w:rsidRDefault="007E4766" w:rsidP="00801C96">
      <w:pPr>
        <w:ind w:left="2880" w:hanging="1440"/>
        <w:contextualSpacing/>
        <w:jc w:val="left"/>
        <w:rPr>
          <w:rFonts w:ascii="Courier New" w:hAnsi="Courier New" w:cs="Courier New"/>
        </w:rPr>
      </w:pPr>
      <w:r>
        <w:rPr>
          <w:rFonts w:ascii="Courier New" w:hAnsi="Courier New" w:cs="Courier New"/>
        </w:rPr>
        <w:t>vcqi_global</w:t>
      </w:r>
      <w:r w:rsidRPr="007E4766">
        <w:rPr>
          <w:rFonts w:ascii="Courier New" w:hAnsi="Courier New" w:cs="Courier New"/>
        </w:rPr>
        <w:t xml:space="preserve"> </w:t>
      </w:r>
      <w:r w:rsidR="005C7B1A">
        <w:rPr>
          <w:rFonts w:ascii="Courier New" w:hAnsi="Courier New" w:cs="Courier New"/>
        </w:rPr>
        <w:t>COVG_DIFF</w:t>
      </w:r>
      <w:r w:rsidRPr="007E4766">
        <w:rPr>
          <w:rFonts w:ascii="Courier New" w:hAnsi="Courier New" w:cs="Courier New"/>
        </w:rPr>
        <w:t>_02_ID_OR_NAME ID</w:t>
      </w:r>
    </w:p>
    <w:p w14:paraId="14270DDA" w14:textId="346E2AB7" w:rsidR="007E4766" w:rsidRPr="007E4766" w:rsidRDefault="007E4766" w:rsidP="00801C96">
      <w:pPr>
        <w:ind w:left="2880" w:hanging="1440"/>
        <w:contextualSpacing/>
        <w:jc w:val="left"/>
        <w:rPr>
          <w:rFonts w:ascii="Courier New" w:hAnsi="Courier New" w:cs="Courier New"/>
        </w:rPr>
      </w:pPr>
      <w:r>
        <w:rPr>
          <w:rFonts w:ascii="Courier New" w:hAnsi="Courier New" w:cs="Courier New"/>
        </w:rPr>
        <w:t>vcqi_global</w:t>
      </w:r>
      <w:r w:rsidRPr="007E4766">
        <w:rPr>
          <w:rFonts w:ascii="Courier New" w:hAnsi="Courier New" w:cs="Courier New"/>
        </w:rPr>
        <w:t xml:space="preserve"> </w:t>
      </w:r>
      <w:r w:rsidR="005C7B1A">
        <w:rPr>
          <w:rFonts w:ascii="Courier New" w:hAnsi="Courier New" w:cs="Courier New"/>
        </w:rPr>
        <w:t>COVG_DIFF</w:t>
      </w:r>
      <w:r w:rsidRPr="007E4766">
        <w:rPr>
          <w:rFonts w:ascii="Courier New" w:hAnsi="Courier New" w:cs="Courier New"/>
        </w:rPr>
        <w:t>_02_STRATUM_LEVEL 2</w:t>
      </w:r>
    </w:p>
    <w:p w14:paraId="394B21C9" w14:textId="77777777" w:rsidR="007E4766" w:rsidRPr="007E4766" w:rsidRDefault="007E4766" w:rsidP="00801C96">
      <w:pPr>
        <w:ind w:left="2880" w:hanging="1440"/>
        <w:contextualSpacing/>
        <w:jc w:val="left"/>
        <w:rPr>
          <w:rFonts w:ascii="Courier New" w:hAnsi="Courier New" w:cs="Courier New"/>
        </w:rPr>
      </w:pPr>
    </w:p>
    <w:p w14:paraId="125C01B3" w14:textId="45E7E2C2" w:rsidR="007E4766" w:rsidRPr="007E4766" w:rsidRDefault="007E4766" w:rsidP="00801C96">
      <w:pPr>
        <w:ind w:left="2880" w:hanging="1440"/>
        <w:contextualSpacing/>
        <w:jc w:val="left"/>
        <w:rPr>
          <w:rFonts w:ascii="Courier New" w:hAnsi="Courier New" w:cs="Courier New"/>
        </w:rPr>
      </w:pPr>
      <w:r>
        <w:rPr>
          <w:rFonts w:ascii="Courier New" w:hAnsi="Courier New" w:cs="Courier New"/>
        </w:rPr>
        <w:t>vcqi_global</w:t>
      </w:r>
      <w:r w:rsidRPr="007E4766">
        <w:rPr>
          <w:rFonts w:ascii="Courier New" w:hAnsi="Courier New" w:cs="Courier New"/>
        </w:rPr>
        <w:t xml:space="preserve"> </w:t>
      </w:r>
      <w:r w:rsidR="005C7B1A">
        <w:rPr>
          <w:rFonts w:ascii="Courier New" w:hAnsi="Courier New" w:cs="Courier New"/>
        </w:rPr>
        <w:t>COVG_DIFF</w:t>
      </w:r>
      <w:r w:rsidRPr="007E4766">
        <w:rPr>
          <w:rFonts w:ascii="Courier New" w:hAnsi="Courier New" w:cs="Courier New"/>
        </w:rPr>
        <w:t>_02_STRATUM_ID 1</w:t>
      </w:r>
    </w:p>
    <w:p w14:paraId="6EB9F628" w14:textId="77777777" w:rsidR="007E4766" w:rsidRPr="007E4766" w:rsidRDefault="007E4766" w:rsidP="00801C96">
      <w:pPr>
        <w:ind w:left="2880" w:hanging="1440"/>
        <w:contextualSpacing/>
        <w:jc w:val="left"/>
        <w:rPr>
          <w:rFonts w:ascii="Courier New" w:hAnsi="Courier New" w:cs="Courier New"/>
        </w:rPr>
      </w:pPr>
    </w:p>
    <w:p w14:paraId="6F255D55" w14:textId="652F2F98" w:rsidR="007E4766" w:rsidRPr="007E4766" w:rsidRDefault="007E4766" w:rsidP="00801C96">
      <w:pPr>
        <w:ind w:left="2880" w:hanging="1440"/>
        <w:contextualSpacing/>
        <w:jc w:val="left"/>
        <w:rPr>
          <w:rFonts w:ascii="Courier New" w:hAnsi="Courier New" w:cs="Courier New"/>
        </w:rPr>
      </w:pPr>
      <w:r>
        <w:rPr>
          <w:rFonts w:ascii="Courier New" w:hAnsi="Courier New" w:cs="Courier New"/>
        </w:rPr>
        <w:t>vcqi_global</w:t>
      </w:r>
      <w:r w:rsidRPr="007E4766">
        <w:rPr>
          <w:rFonts w:ascii="Courier New" w:hAnsi="Courier New" w:cs="Courier New"/>
        </w:rPr>
        <w:t xml:space="preserve"> </w:t>
      </w:r>
      <w:r w:rsidR="005C7B1A">
        <w:rPr>
          <w:rFonts w:ascii="Courier New" w:hAnsi="Courier New" w:cs="Courier New"/>
        </w:rPr>
        <w:t>COVG_DIFF</w:t>
      </w:r>
      <w:r w:rsidRPr="007E4766">
        <w:rPr>
          <w:rFonts w:ascii="Courier New" w:hAnsi="Courier New" w:cs="Courier New"/>
        </w:rPr>
        <w:t>_02_INDICATOR SIA_QUAL_01</w:t>
      </w:r>
    </w:p>
    <w:p w14:paraId="077A6903" w14:textId="1D544AB4" w:rsidR="007E4766" w:rsidRPr="007E4766" w:rsidRDefault="007E4766" w:rsidP="00801C96">
      <w:pPr>
        <w:ind w:left="2880" w:hanging="1440"/>
        <w:contextualSpacing/>
        <w:jc w:val="left"/>
        <w:rPr>
          <w:rFonts w:ascii="Courier New" w:hAnsi="Courier New" w:cs="Courier New"/>
        </w:rPr>
      </w:pPr>
      <w:r>
        <w:rPr>
          <w:rFonts w:ascii="Courier New" w:hAnsi="Courier New" w:cs="Courier New"/>
        </w:rPr>
        <w:t>vcqi_global</w:t>
      </w:r>
      <w:r w:rsidRPr="007E4766">
        <w:rPr>
          <w:rFonts w:ascii="Courier New" w:hAnsi="Courier New" w:cs="Courier New"/>
        </w:rPr>
        <w:t xml:space="preserve"> </w:t>
      </w:r>
      <w:r w:rsidR="005C7B1A">
        <w:rPr>
          <w:rFonts w:ascii="Courier New" w:hAnsi="Courier New" w:cs="Courier New"/>
        </w:rPr>
        <w:t>COVG_DIFF</w:t>
      </w:r>
      <w:r w:rsidRPr="007E4766">
        <w:rPr>
          <w:rFonts w:ascii="Courier New" w:hAnsi="Courier New" w:cs="Courier New"/>
        </w:rPr>
        <w:t>_02_ANALYSIS_COUNTER 1</w:t>
      </w:r>
    </w:p>
    <w:p w14:paraId="7E1B578D" w14:textId="77777777" w:rsidR="007E4766" w:rsidRPr="007E4766" w:rsidRDefault="007E4766" w:rsidP="00801C96">
      <w:pPr>
        <w:ind w:left="2880" w:hanging="1440"/>
        <w:contextualSpacing/>
        <w:jc w:val="left"/>
        <w:rPr>
          <w:rFonts w:ascii="Courier New" w:hAnsi="Courier New" w:cs="Courier New"/>
        </w:rPr>
      </w:pPr>
    </w:p>
    <w:p w14:paraId="79FAB6A7" w14:textId="58453A66" w:rsidR="007E4766" w:rsidRPr="007E4766" w:rsidRDefault="007E4766" w:rsidP="00801C96">
      <w:pPr>
        <w:ind w:left="2880" w:hanging="1440"/>
        <w:contextualSpacing/>
        <w:jc w:val="left"/>
        <w:rPr>
          <w:rFonts w:ascii="Courier New" w:hAnsi="Courier New" w:cs="Courier New"/>
        </w:rPr>
      </w:pPr>
      <w:r>
        <w:rPr>
          <w:rFonts w:ascii="Courier New" w:hAnsi="Courier New" w:cs="Courier New"/>
        </w:rPr>
        <w:t>vcqi_global</w:t>
      </w:r>
      <w:r w:rsidRPr="007E4766">
        <w:rPr>
          <w:rFonts w:ascii="Courier New" w:hAnsi="Courier New" w:cs="Courier New"/>
        </w:rPr>
        <w:t xml:space="preserve"> </w:t>
      </w:r>
      <w:r w:rsidR="005C7B1A">
        <w:rPr>
          <w:rFonts w:ascii="Courier New" w:hAnsi="Courier New" w:cs="Courier New"/>
        </w:rPr>
        <w:t>COVG_DIFF</w:t>
      </w:r>
      <w:r w:rsidRPr="007E4766">
        <w:rPr>
          <w:rFonts w:ascii="Courier New" w:hAnsi="Courier New" w:cs="Courier New"/>
        </w:rPr>
        <w:t>_02_VARIABLE got_campaign_card</w:t>
      </w:r>
    </w:p>
    <w:p w14:paraId="223E1D61" w14:textId="77777777" w:rsidR="007E4766" w:rsidRPr="007E4766" w:rsidRDefault="007E4766" w:rsidP="00801C96">
      <w:pPr>
        <w:ind w:left="2880" w:hanging="1440"/>
        <w:contextualSpacing/>
        <w:jc w:val="left"/>
        <w:rPr>
          <w:rFonts w:ascii="Courier New" w:hAnsi="Courier New" w:cs="Courier New"/>
        </w:rPr>
      </w:pPr>
    </w:p>
    <w:p w14:paraId="43F9DDB1" w14:textId="54A26434" w:rsidR="007E4766" w:rsidRPr="007E4766" w:rsidRDefault="007E4766" w:rsidP="00801C96">
      <w:pPr>
        <w:ind w:left="2880" w:hanging="1440"/>
        <w:contextualSpacing/>
        <w:jc w:val="left"/>
        <w:rPr>
          <w:rFonts w:ascii="Courier New" w:hAnsi="Courier New" w:cs="Courier New"/>
        </w:rPr>
      </w:pPr>
      <w:r>
        <w:rPr>
          <w:rFonts w:ascii="Courier New" w:hAnsi="Courier New" w:cs="Courier New"/>
        </w:rPr>
        <w:t>vcqi_global</w:t>
      </w:r>
      <w:r w:rsidRPr="007E4766">
        <w:rPr>
          <w:rFonts w:ascii="Courier New" w:hAnsi="Courier New" w:cs="Courier New"/>
        </w:rPr>
        <w:t xml:space="preserve"> </w:t>
      </w:r>
      <w:r w:rsidR="005C7B1A">
        <w:rPr>
          <w:rFonts w:ascii="Courier New" w:hAnsi="Courier New" w:cs="Courier New"/>
        </w:rPr>
        <w:t>COVG_DIFF</w:t>
      </w:r>
      <w:r w:rsidRPr="007E4766">
        <w:rPr>
          <w:rFonts w:ascii="Courier New" w:hAnsi="Courier New" w:cs="Courier New"/>
        </w:rPr>
        <w:t>_02_SUBPOP_VARIABLE urban_cluster</w:t>
      </w:r>
    </w:p>
    <w:p w14:paraId="63BAA5C4" w14:textId="767FE227" w:rsidR="007E4766" w:rsidRPr="007E4766" w:rsidRDefault="007E4766" w:rsidP="00801C96">
      <w:pPr>
        <w:ind w:left="2880" w:hanging="1440"/>
        <w:contextualSpacing/>
        <w:jc w:val="left"/>
        <w:rPr>
          <w:rFonts w:ascii="Courier New" w:hAnsi="Courier New" w:cs="Courier New"/>
        </w:rPr>
      </w:pPr>
      <w:r>
        <w:rPr>
          <w:rFonts w:ascii="Courier New" w:hAnsi="Courier New" w:cs="Courier New"/>
        </w:rPr>
        <w:t>vcqi_global</w:t>
      </w:r>
      <w:r w:rsidRPr="007E4766">
        <w:rPr>
          <w:rFonts w:ascii="Courier New" w:hAnsi="Courier New" w:cs="Courier New"/>
        </w:rPr>
        <w:t xml:space="preserve"> </w:t>
      </w:r>
      <w:r w:rsidR="005C7B1A">
        <w:rPr>
          <w:rFonts w:ascii="Courier New" w:hAnsi="Courier New" w:cs="Courier New"/>
        </w:rPr>
        <w:t>COVG_DIFF</w:t>
      </w:r>
      <w:r w:rsidRPr="007E4766">
        <w:rPr>
          <w:rFonts w:ascii="Courier New" w:hAnsi="Courier New" w:cs="Courier New"/>
        </w:rPr>
        <w:t>_02_SUBPOP_LEVEL1 0</w:t>
      </w:r>
    </w:p>
    <w:p w14:paraId="0A764193" w14:textId="4E3D8428" w:rsidR="007E4766" w:rsidRPr="007E4766" w:rsidRDefault="007E4766" w:rsidP="00801C96">
      <w:pPr>
        <w:ind w:left="2880" w:hanging="1440"/>
        <w:contextualSpacing/>
        <w:jc w:val="left"/>
        <w:rPr>
          <w:rFonts w:ascii="Courier New" w:hAnsi="Courier New" w:cs="Courier New"/>
        </w:rPr>
      </w:pPr>
      <w:r>
        <w:rPr>
          <w:rFonts w:ascii="Courier New" w:hAnsi="Courier New" w:cs="Courier New"/>
        </w:rPr>
        <w:t>vcqi_global</w:t>
      </w:r>
      <w:r w:rsidRPr="007E4766">
        <w:rPr>
          <w:rFonts w:ascii="Courier New" w:hAnsi="Courier New" w:cs="Courier New"/>
        </w:rPr>
        <w:t xml:space="preserve"> </w:t>
      </w:r>
      <w:r w:rsidR="005C7B1A">
        <w:rPr>
          <w:rFonts w:ascii="Courier New" w:hAnsi="Courier New" w:cs="Courier New"/>
        </w:rPr>
        <w:t>COVG_DIFF</w:t>
      </w:r>
      <w:r w:rsidRPr="007E4766">
        <w:rPr>
          <w:rFonts w:ascii="Courier New" w:hAnsi="Courier New" w:cs="Courier New"/>
        </w:rPr>
        <w:t>_02_SUBPOP_LEVEL2 1</w:t>
      </w:r>
    </w:p>
    <w:p w14:paraId="75BE510F" w14:textId="77777777" w:rsidR="007E4766" w:rsidRPr="007E4766" w:rsidRDefault="007E4766" w:rsidP="00801C96">
      <w:pPr>
        <w:ind w:left="2880" w:hanging="1440"/>
        <w:contextualSpacing/>
        <w:jc w:val="left"/>
        <w:rPr>
          <w:rFonts w:ascii="Courier New" w:hAnsi="Courier New" w:cs="Courier New"/>
        </w:rPr>
      </w:pPr>
    </w:p>
    <w:p w14:paraId="008D9246" w14:textId="1211C6B2" w:rsidR="007E4766" w:rsidRPr="007E4766" w:rsidRDefault="005C7B1A" w:rsidP="00801C96">
      <w:pPr>
        <w:ind w:left="2880" w:hanging="1440"/>
        <w:jc w:val="left"/>
        <w:rPr>
          <w:rFonts w:ascii="Courier New" w:hAnsi="Courier New" w:cs="Courier New"/>
        </w:rPr>
      </w:pPr>
      <w:r>
        <w:rPr>
          <w:rFonts w:ascii="Courier New" w:hAnsi="Courier New" w:cs="Courier New"/>
        </w:rPr>
        <w:t>COVG_DIFF</w:t>
      </w:r>
      <w:r w:rsidR="007E4766" w:rsidRPr="007E4766">
        <w:rPr>
          <w:rFonts w:ascii="Courier New" w:hAnsi="Courier New" w:cs="Courier New"/>
        </w:rPr>
        <w:t>_02</w:t>
      </w:r>
    </w:p>
    <w:p w14:paraId="0A61B85A" w14:textId="16DD5423" w:rsidR="002564E6" w:rsidRPr="00BB4BEA" w:rsidRDefault="002564E6" w:rsidP="00801C96">
      <w:pPr>
        <w:ind w:left="1440" w:hanging="1440"/>
        <w:jc w:val="left"/>
        <w:rPr>
          <w:b/>
        </w:rPr>
      </w:pPr>
      <w:r w:rsidRPr="00BB4BEA">
        <w:rPr>
          <w:b/>
        </w:rPr>
        <w:t>Notes:</w:t>
      </w:r>
      <w:r w:rsidRPr="00BB4BEA">
        <w:rPr>
          <w:b/>
        </w:rPr>
        <w:tab/>
        <w:t xml:space="preserve">Each hypothesis test adds an additional row to the </w:t>
      </w:r>
      <w:r w:rsidR="005C7B1A" w:rsidRPr="00BB4BEA">
        <w:rPr>
          <w:b/>
        </w:rPr>
        <w:t>COVG_DIFF</w:t>
      </w:r>
      <w:r w:rsidRPr="00BB4BEA">
        <w:rPr>
          <w:b/>
        </w:rPr>
        <w:t>_02 worksheet.</w:t>
      </w:r>
    </w:p>
    <w:p w14:paraId="259A6F6A" w14:textId="77777777" w:rsidR="00A10680" w:rsidRDefault="00A10680" w:rsidP="00801C96">
      <w:pPr>
        <w:jc w:val="left"/>
      </w:pPr>
    </w:p>
    <w:p w14:paraId="30B0F6D9" w14:textId="77777777" w:rsidR="00A10680" w:rsidRPr="00A10680" w:rsidRDefault="00A10680" w:rsidP="00801C96">
      <w:pPr>
        <w:jc w:val="left"/>
        <w:sectPr w:rsidR="00A10680" w:rsidRPr="00A10680">
          <w:headerReference w:type="default" r:id="rId33"/>
          <w:pgSz w:w="12240" w:h="15840"/>
          <w:pgMar w:top="1440" w:right="1440" w:bottom="1440" w:left="1440" w:header="720" w:footer="720" w:gutter="0"/>
          <w:cols w:space="720"/>
          <w:docGrid w:linePitch="360"/>
        </w:sectPr>
      </w:pPr>
    </w:p>
    <w:p w14:paraId="4262EE19" w14:textId="57926C22" w:rsidR="00646EC7" w:rsidRDefault="00A211D2" w:rsidP="00C379D6">
      <w:pPr>
        <w:pStyle w:val="Heading1"/>
      </w:pPr>
      <w:bookmarkStart w:id="152" w:name="_Toc474976188"/>
      <w:r>
        <w:lastRenderedPageBreak/>
        <w:t xml:space="preserve">Chapter 7. </w:t>
      </w:r>
      <w:r w:rsidR="00646EC7">
        <w:t>Examples of Control Programs</w:t>
      </w:r>
      <w:bookmarkEnd w:id="152"/>
    </w:p>
    <w:p w14:paraId="709A3894" w14:textId="19DEAE69" w:rsidR="007E611E" w:rsidRDefault="007E611E" w:rsidP="00801C96">
      <w:pPr>
        <w:jc w:val="left"/>
      </w:pPr>
      <w:r>
        <w:t>As described at the end of Chapter 2, VCQI control programs usually consist of seven blocks of code.  Three blocks are edited and customized by the user and four blocks are usually not edited but are necessary for the program to run correctly.</w:t>
      </w:r>
    </w:p>
    <w:p w14:paraId="25A3F264" w14:textId="5403BD70" w:rsidR="007E611E" w:rsidRDefault="007E611E" w:rsidP="00801C96">
      <w:pPr>
        <w:jc w:val="left"/>
      </w:pPr>
      <w:r>
        <w:t>This chapter shows examples of each of the seven blocks for an RI control program, a TT control program, and an SIA control program.</w:t>
      </w:r>
    </w:p>
    <w:p w14:paraId="00186E8A" w14:textId="1FACB308" w:rsidR="00EE1BA8" w:rsidRDefault="00EE1BA8" w:rsidP="00191811"/>
    <w:p w14:paraId="3F5CFDDE" w14:textId="77777777" w:rsidR="0053441D" w:rsidRPr="0053441D" w:rsidRDefault="0053441D" w:rsidP="00191811">
      <w:pPr>
        <w:sectPr w:rsidR="0053441D" w:rsidRPr="0053441D">
          <w:headerReference w:type="default" r:id="rId34"/>
          <w:pgSz w:w="12240" w:h="15840"/>
          <w:pgMar w:top="1440" w:right="1440" w:bottom="1440" w:left="1440" w:header="720" w:footer="720" w:gutter="0"/>
          <w:cols w:space="720"/>
          <w:docGrid w:linePitch="360"/>
        </w:sectPr>
      </w:pPr>
    </w:p>
    <w:p w14:paraId="2E874203" w14:textId="2ACC4F12" w:rsidR="007E611E" w:rsidRDefault="00E01327" w:rsidP="007E611E">
      <w:pPr>
        <w:pStyle w:val="Heading2"/>
      </w:pPr>
      <w:bookmarkStart w:id="153" w:name="_Toc474976189"/>
      <w:r>
        <w:lastRenderedPageBreak/>
        <w:t xml:space="preserve">7.1  </w:t>
      </w:r>
      <w:r w:rsidR="007E611E">
        <w:t>Block A</w:t>
      </w:r>
      <w:r w:rsidR="00EE1BA8">
        <w:t xml:space="preserve"> – Start with clear memory</w:t>
      </w:r>
      <w:bookmarkEnd w:id="153"/>
    </w:p>
    <w:p w14:paraId="1C642821" w14:textId="3D52AE19" w:rsidR="00EE1BA8" w:rsidRPr="00EE1BA8" w:rsidRDefault="00EE1BA8" w:rsidP="00EE1BA8">
      <w:pPr>
        <w:jc w:val="left"/>
      </w:pPr>
      <w:r>
        <w:t>The first block of a VCQI control program is the same, whether TT, RI, or SIA.  Three lines of code clear out old data, programs, and macros and ensure that the output that goes to the screen will not pause during the run.  The code below shows the top of a TT program.   RI and SIA programs would look the same, with the acronyms RI or SIA being substituted for TT.</w:t>
      </w:r>
    </w:p>
    <w:p w14:paraId="4FB89865" w14:textId="77777777" w:rsidR="007E611E" w:rsidRPr="00EE1BA8" w:rsidRDefault="007E611E" w:rsidP="007E611E">
      <w:pPr>
        <w:contextualSpacing/>
        <w:rPr>
          <w:rFonts w:ascii="Courier New" w:hAnsi="Courier New" w:cs="Courier New"/>
          <w:sz w:val="20"/>
          <w:szCs w:val="20"/>
        </w:rPr>
      </w:pPr>
      <w:r w:rsidRPr="00EE1BA8">
        <w:rPr>
          <w:rFonts w:ascii="Courier New" w:hAnsi="Courier New" w:cs="Courier New"/>
          <w:sz w:val="20"/>
          <w:szCs w:val="20"/>
        </w:rPr>
        <w:t>********************************************************************************</w:t>
      </w:r>
    </w:p>
    <w:p w14:paraId="6EC6E5A5" w14:textId="77777777" w:rsidR="00624888" w:rsidRPr="00624888" w:rsidRDefault="00624888" w:rsidP="00624888">
      <w:pPr>
        <w:contextualSpacing/>
        <w:rPr>
          <w:rFonts w:ascii="Courier New" w:hAnsi="Courier New" w:cs="Courier New"/>
          <w:sz w:val="20"/>
          <w:szCs w:val="20"/>
        </w:rPr>
      </w:pPr>
      <w:r w:rsidRPr="00624888">
        <w:rPr>
          <w:rFonts w:ascii="Courier New" w:hAnsi="Courier New" w:cs="Courier New"/>
          <w:sz w:val="20"/>
          <w:szCs w:val="20"/>
        </w:rPr>
        <w:t>* Vaccination Coverage Quality Indicators (VCQI) control program to analyze</w:t>
      </w:r>
    </w:p>
    <w:p w14:paraId="5F64CEF8" w14:textId="77777777" w:rsidR="00624888" w:rsidRPr="00624888" w:rsidRDefault="00624888" w:rsidP="00624888">
      <w:pPr>
        <w:contextualSpacing/>
        <w:rPr>
          <w:rFonts w:ascii="Courier New" w:hAnsi="Courier New" w:cs="Courier New"/>
          <w:sz w:val="20"/>
          <w:szCs w:val="20"/>
        </w:rPr>
      </w:pPr>
      <w:r w:rsidRPr="00624888">
        <w:rPr>
          <w:rFonts w:ascii="Courier New" w:hAnsi="Courier New" w:cs="Courier New"/>
          <w:sz w:val="20"/>
          <w:szCs w:val="20"/>
        </w:rPr>
        <w:t xml:space="preserve">* data from a tetanus survey </w:t>
      </w:r>
    </w:p>
    <w:p w14:paraId="3964ECD1" w14:textId="77777777" w:rsidR="00624888" w:rsidRPr="00624888" w:rsidRDefault="00624888" w:rsidP="00624888">
      <w:pPr>
        <w:contextualSpacing/>
        <w:rPr>
          <w:rFonts w:ascii="Courier New" w:hAnsi="Courier New" w:cs="Courier New"/>
          <w:sz w:val="20"/>
          <w:szCs w:val="20"/>
        </w:rPr>
      </w:pPr>
      <w:r w:rsidRPr="00624888">
        <w:rPr>
          <w:rFonts w:ascii="Courier New" w:hAnsi="Courier New" w:cs="Courier New"/>
          <w:sz w:val="20"/>
          <w:szCs w:val="20"/>
        </w:rPr>
        <w:t>*</w:t>
      </w:r>
    </w:p>
    <w:p w14:paraId="6FDDD6E7" w14:textId="77777777" w:rsidR="00624888" w:rsidRPr="00624888" w:rsidRDefault="00624888" w:rsidP="00624888">
      <w:pPr>
        <w:contextualSpacing/>
        <w:rPr>
          <w:rFonts w:ascii="Courier New" w:hAnsi="Courier New" w:cs="Courier New"/>
          <w:sz w:val="20"/>
          <w:szCs w:val="20"/>
        </w:rPr>
      </w:pPr>
      <w:r w:rsidRPr="00624888">
        <w:rPr>
          <w:rFonts w:ascii="Courier New" w:hAnsi="Courier New" w:cs="Courier New"/>
          <w:sz w:val="20"/>
          <w:szCs w:val="20"/>
        </w:rPr>
        <w:t>*</w:t>
      </w:r>
    </w:p>
    <w:p w14:paraId="2C8A58FA" w14:textId="77777777" w:rsidR="00624888" w:rsidRPr="00624888" w:rsidRDefault="00624888" w:rsidP="00624888">
      <w:pPr>
        <w:contextualSpacing/>
        <w:rPr>
          <w:rFonts w:ascii="Courier New" w:hAnsi="Courier New" w:cs="Courier New"/>
          <w:sz w:val="20"/>
          <w:szCs w:val="20"/>
        </w:rPr>
      </w:pPr>
      <w:r w:rsidRPr="00624888">
        <w:rPr>
          <w:rFonts w:ascii="Courier New" w:hAnsi="Courier New" w:cs="Courier New"/>
          <w:sz w:val="20"/>
          <w:szCs w:val="20"/>
        </w:rPr>
        <w:t>* Program example and template for the VCQI User's Guide</w:t>
      </w:r>
    </w:p>
    <w:p w14:paraId="52842870" w14:textId="77777777" w:rsidR="00624888" w:rsidRPr="00624888" w:rsidRDefault="00624888" w:rsidP="00624888">
      <w:pPr>
        <w:contextualSpacing/>
        <w:rPr>
          <w:rFonts w:ascii="Courier New" w:hAnsi="Courier New" w:cs="Courier New"/>
          <w:sz w:val="20"/>
          <w:szCs w:val="20"/>
        </w:rPr>
      </w:pPr>
      <w:r w:rsidRPr="00624888">
        <w:rPr>
          <w:rFonts w:ascii="Courier New" w:hAnsi="Courier New" w:cs="Courier New"/>
          <w:sz w:val="20"/>
          <w:szCs w:val="20"/>
        </w:rPr>
        <w:t>*</w:t>
      </w:r>
    </w:p>
    <w:p w14:paraId="331044AD" w14:textId="77777777" w:rsidR="00624888" w:rsidRPr="00624888" w:rsidRDefault="00624888" w:rsidP="00624888">
      <w:pPr>
        <w:contextualSpacing/>
        <w:rPr>
          <w:rFonts w:ascii="Courier New" w:hAnsi="Courier New" w:cs="Courier New"/>
          <w:sz w:val="20"/>
          <w:szCs w:val="20"/>
        </w:rPr>
      </w:pPr>
      <w:r w:rsidRPr="00624888">
        <w:rPr>
          <w:rFonts w:ascii="Courier New" w:hAnsi="Courier New" w:cs="Courier New"/>
          <w:sz w:val="20"/>
          <w:szCs w:val="20"/>
        </w:rPr>
        <w:t>* Written by Biostat Global Consulting</w:t>
      </w:r>
    </w:p>
    <w:p w14:paraId="12278195" w14:textId="77777777" w:rsidR="00624888" w:rsidRPr="00624888" w:rsidRDefault="00624888" w:rsidP="00624888">
      <w:pPr>
        <w:contextualSpacing/>
        <w:rPr>
          <w:rFonts w:ascii="Courier New" w:hAnsi="Courier New" w:cs="Courier New"/>
          <w:sz w:val="20"/>
          <w:szCs w:val="20"/>
        </w:rPr>
      </w:pPr>
      <w:r w:rsidRPr="00624888">
        <w:rPr>
          <w:rFonts w:ascii="Courier New" w:hAnsi="Courier New" w:cs="Courier New"/>
          <w:sz w:val="20"/>
          <w:szCs w:val="20"/>
        </w:rPr>
        <w:t>*</w:t>
      </w:r>
    </w:p>
    <w:p w14:paraId="10A2F7B7" w14:textId="013727D5" w:rsidR="00624888" w:rsidRPr="00624888" w:rsidRDefault="00624888" w:rsidP="00624888">
      <w:pPr>
        <w:contextualSpacing/>
        <w:rPr>
          <w:rFonts w:ascii="Courier New" w:hAnsi="Courier New" w:cs="Courier New"/>
          <w:sz w:val="20"/>
          <w:szCs w:val="20"/>
        </w:rPr>
      </w:pPr>
      <w:r w:rsidRPr="00624888">
        <w:rPr>
          <w:rFonts w:ascii="Courier New" w:hAnsi="Courier New" w:cs="Courier New"/>
          <w:sz w:val="20"/>
          <w:szCs w:val="20"/>
        </w:rPr>
        <w:t>* Updated 201</w:t>
      </w:r>
      <w:r w:rsidR="00547CDB">
        <w:rPr>
          <w:rFonts w:ascii="Courier New" w:hAnsi="Courier New" w:cs="Courier New"/>
          <w:sz w:val="20"/>
          <w:szCs w:val="20"/>
        </w:rPr>
        <w:t>7-02-15</w:t>
      </w:r>
    </w:p>
    <w:p w14:paraId="5705DF00" w14:textId="77777777" w:rsidR="00624888" w:rsidRPr="00624888" w:rsidRDefault="00624888" w:rsidP="00624888">
      <w:pPr>
        <w:contextualSpacing/>
        <w:rPr>
          <w:rFonts w:ascii="Courier New" w:hAnsi="Courier New" w:cs="Courier New"/>
          <w:sz w:val="20"/>
          <w:szCs w:val="20"/>
        </w:rPr>
      </w:pPr>
      <w:r w:rsidRPr="00624888">
        <w:rPr>
          <w:rFonts w:ascii="Courier New" w:hAnsi="Courier New" w:cs="Courier New"/>
          <w:sz w:val="20"/>
          <w:szCs w:val="20"/>
        </w:rPr>
        <w:t>*</w:t>
      </w:r>
    </w:p>
    <w:p w14:paraId="1748F3B2" w14:textId="77777777" w:rsidR="00624888" w:rsidRPr="00624888" w:rsidRDefault="00624888" w:rsidP="00624888">
      <w:pPr>
        <w:contextualSpacing/>
        <w:rPr>
          <w:rFonts w:ascii="Courier New" w:hAnsi="Courier New" w:cs="Courier New"/>
          <w:sz w:val="20"/>
          <w:szCs w:val="20"/>
        </w:rPr>
      </w:pPr>
      <w:r w:rsidRPr="00624888">
        <w:rPr>
          <w:rFonts w:ascii="Courier New" w:hAnsi="Courier New" w:cs="Courier New"/>
          <w:sz w:val="20"/>
          <w:szCs w:val="20"/>
        </w:rPr>
        <w:t>* The user might customize this program by changing items below in the</w:t>
      </w:r>
    </w:p>
    <w:p w14:paraId="64B9AE55" w14:textId="77777777" w:rsidR="00624888" w:rsidRPr="00624888" w:rsidRDefault="00624888" w:rsidP="00624888">
      <w:pPr>
        <w:contextualSpacing/>
        <w:rPr>
          <w:rFonts w:ascii="Courier New" w:hAnsi="Courier New" w:cs="Courier New"/>
          <w:sz w:val="20"/>
          <w:szCs w:val="20"/>
        </w:rPr>
      </w:pPr>
      <w:r w:rsidRPr="00624888">
        <w:rPr>
          <w:rFonts w:ascii="Courier New" w:hAnsi="Courier New" w:cs="Courier New"/>
          <w:sz w:val="20"/>
          <w:szCs w:val="20"/>
        </w:rPr>
        <w:t>* code blocks marked TT-B, TT-D, and TT-F below.  Those blocks are</w:t>
      </w:r>
    </w:p>
    <w:p w14:paraId="4261D556" w14:textId="77777777" w:rsidR="00624888" w:rsidRPr="00624888" w:rsidRDefault="00624888" w:rsidP="00624888">
      <w:pPr>
        <w:contextualSpacing/>
        <w:rPr>
          <w:rFonts w:ascii="Courier New" w:hAnsi="Courier New" w:cs="Courier New"/>
          <w:sz w:val="20"/>
          <w:szCs w:val="20"/>
        </w:rPr>
      </w:pPr>
      <w:r w:rsidRPr="00624888">
        <w:rPr>
          <w:rFonts w:ascii="Courier New" w:hAnsi="Courier New" w:cs="Courier New"/>
          <w:sz w:val="20"/>
          <w:szCs w:val="20"/>
        </w:rPr>
        <w:t>* marked "(User may change)".</w:t>
      </w:r>
    </w:p>
    <w:p w14:paraId="3E4211A5" w14:textId="77777777" w:rsidR="00624888" w:rsidRPr="00624888" w:rsidRDefault="00624888" w:rsidP="00624888">
      <w:pPr>
        <w:contextualSpacing/>
        <w:rPr>
          <w:rFonts w:ascii="Courier New" w:hAnsi="Courier New" w:cs="Courier New"/>
          <w:sz w:val="20"/>
          <w:szCs w:val="20"/>
        </w:rPr>
      </w:pPr>
      <w:r w:rsidRPr="00624888">
        <w:rPr>
          <w:rFonts w:ascii="Courier New" w:hAnsi="Courier New" w:cs="Courier New"/>
          <w:sz w:val="20"/>
          <w:szCs w:val="20"/>
        </w:rPr>
        <w:t>*</w:t>
      </w:r>
    </w:p>
    <w:p w14:paraId="07ABB2C6" w14:textId="77777777" w:rsidR="00624888" w:rsidRPr="00624888" w:rsidRDefault="00624888" w:rsidP="00624888">
      <w:pPr>
        <w:contextualSpacing/>
        <w:rPr>
          <w:rFonts w:ascii="Courier New" w:hAnsi="Courier New" w:cs="Courier New"/>
          <w:sz w:val="20"/>
          <w:szCs w:val="20"/>
        </w:rPr>
      </w:pPr>
      <w:r w:rsidRPr="00624888">
        <w:rPr>
          <w:rFonts w:ascii="Courier New" w:hAnsi="Courier New" w:cs="Courier New"/>
          <w:sz w:val="20"/>
          <w:szCs w:val="20"/>
        </w:rPr>
        <w:t>*</w:t>
      </w:r>
    </w:p>
    <w:p w14:paraId="60F60283" w14:textId="77777777" w:rsidR="00624888" w:rsidRPr="00624888" w:rsidRDefault="00624888" w:rsidP="00624888">
      <w:pPr>
        <w:contextualSpacing/>
        <w:rPr>
          <w:rFonts w:ascii="Courier New" w:hAnsi="Courier New" w:cs="Courier New"/>
          <w:sz w:val="20"/>
          <w:szCs w:val="20"/>
        </w:rPr>
      </w:pPr>
      <w:r w:rsidRPr="00624888">
        <w:rPr>
          <w:rFonts w:ascii="Courier New" w:hAnsi="Courier New" w:cs="Courier New"/>
          <w:sz w:val="20"/>
          <w:szCs w:val="20"/>
        </w:rPr>
        <w:t>********************************************************************************</w:t>
      </w:r>
    </w:p>
    <w:p w14:paraId="58CB385A" w14:textId="77777777" w:rsidR="00624888" w:rsidRPr="00624888" w:rsidRDefault="00624888" w:rsidP="00624888">
      <w:pPr>
        <w:contextualSpacing/>
        <w:rPr>
          <w:rFonts w:ascii="Courier New" w:hAnsi="Courier New" w:cs="Courier New"/>
          <w:sz w:val="20"/>
          <w:szCs w:val="20"/>
        </w:rPr>
      </w:pPr>
      <w:r w:rsidRPr="00624888">
        <w:rPr>
          <w:rFonts w:ascii="Courier New" w:hAnsi="Courier New" w:cs="Courier New"/>
          <w:sz w:val="20"/>
          <w:szCs w:val="20"/>
        </w:rPr>
        <w:t>* Code Block: TT-A                                               (Do not change)</w:t>
      </w:r>
    </w:p>
    <w:p w14:paraId="073DA998" w14:textId="77777777" w:rsidR="00624888" w:rsidRPr="00624888" w:rsidRDefault="00624888" w:rsidP="00624888">
      <w:pPr>
        <w:contextualSpacing/>
        <w:rPr>
          <w:rFonts w:ascii="Courier New" w:hAnsi="Courier New" w:cs="Courier New"/>
          <w:sz w:val="20"/>
          <w:szCs w:val="20"/>
        </w:rPr>
      </w:pPr>
      <w:r w:rsidRPr="00624888">
        <w:rPr>
          <w:rFonts w:ascii="Courier New" w:hAnsi="Courier New" w:cs="Courier New"/>
          <w:sz w:val="20"/>
          <w:szCs w:val="20"/>
        </w:rPr>
        <w:t>*-------------------------------------------------------------------------------</w:t>
      </w:r>
    </w:p>
    <w:p w14:paraId="639FD7FA" w14:textId="77777777" w:rsidR="00624888" w:rsidRPr="00624888" w:rsidRDefault="00624888" w:rsidP="00624888">
      <w:pPr>
        <w:contextualSpacing/>
        <w:rPr>
          <w:rFonts w:ascii="Courier New" w:hAnsi="Courier New" w:cs="Courier New"/>
          <w:sz w:val="20"/>
          <w:szCs w:val="20"/>
        </w:rPr>
      </w:pPr>
      <w:r w:rsidRPr="00624888">
        <w:rPr>
          <w:rFonts w:ascii="Courier New" w:hAnsi="Courier New" w:cs="Courier New"/>
          <w:sz w:val="20"/>
          <w:szCs w:val="20"/>
        </w:rPr>
        <w:t>*                  Start with clear memory</w:t>
      </w:r>
    </w:p>
    <w:p w14:paraId="062D6EA9" w14:textId="77777777" w:rsidR="00624888" w:rsidRPr="00624888" w:rsidRDefault="00624888" w:rsidP="00624888">
      <w:pPr>
        <w:contextualSpacing/>
        <w:rPr>
          <w:rFonts w:ascii="Courier New" w:hAnsi="Courier New" w:cs="Courier New"/>
          <w:sz w:val="20"/>
          <w:szCs w:val="20"/>
        </w:rPr>
      </w:pPr>
      <w:r w:rsidRPr="00624888">
        <w:rPr>
          <w:rFonts w:ascii="Courier New" w:hAnsi="Courier New" w:cs="Courier New"/>
          <w:sz w:val="20"/>
          <w:szCs w:val="20"/>
        </w:rPr>
        <w:t>*-------------------------------------------------------------------------------</w:t>
      </w:r>
    </w:p>
    <w:p w14:paraId="17FAFEE5" w14:textId="77777777" w:rsidR="00624888" w:rsidRPr="00624888" w:rsidRDefault="00624888" w:rsidP="00624888">
      <w:pPr>
        <w:contextualSpacing/>
        <w:rPr>
          <w:rFonts w:ascii="Courier New" w:hAnsi="Courier New" w:cs="Courier New"/>
          <w:sz w:val="20"/>
          <w:szCs w:val="20"/>
        </w:rPr>
      </w:pPr>
    </w:p>
    <w:p w14:paraId="13116532" w14:textId="77777777" w:rsidR="00624888" w:rsidRPr="00624888" w:rsidRDefault="00624888" w:rsidP="00624888">
      <w:pPr>
        <w:contextualSpacing/>
        <w:rPr>
          <w:rFonts w:ascii="Courier New" w:hAnsi="Courier New" w:cs="Courier New"/>
          <w:sz w:val="20"/>
          <w:szCs w:val="20"/>
        </w:rPr>
      </w:pPr>
      <w:r w:rsidRPr="00624888">
        <w:rPr>
          <w:rFonts w:ascii="Courier New" w:hAnsi="Courier New" w:cs="Courier New"/>
          <w:sz w:val="20"/>
          <w:szCs w:val="20"/>
        </w:rPr>
        <w:t>set more off</w:t>
      </w:r>
    </w:p>
    <w:p w14:paraId="1D63E604" w14:textId="77777777" w:rsidR="00624888" w:rsidRPr="00624888" w:rsidRDefault="00624888" w:rsidP="00624888">
      <w:pPr>
        <w:contextualSpacing/>
        <w:rPr>
          <w:rFonts w:ascii="Courier New" w:hAnsi="Courier New" w:cs="Courier New"/>
          <w:sz w:val="20"/>
          <w:szCs w:val="20"/>
        </w:rPr>
      </w:pPr>
    </w:p>
    <w:p w14:paraId="1C7BD96F" w14:textId="77777777" w:rsidR="00624888" w:rsidRPr="00624888" w:rsidRDefault="00624888" w:rsidP="00624888">
      <w:pPr>
        <w:contextualSpacing/>
        <w:rPr>
          <w:rFonts w:ascii="Courier New" w:hAnsi="Courier New" w:cs="Courier New"/>
          <w:sz w:val="20"/>
          <w:szCs w:val="20"/>
        </w:rPr>
      </w:pPr>
      <w:r w:rsidRPr="00624888">
        <w:rPr>
          <w:rFonts w:ascii="Courier New" w:hAnsi="Courier New" w:cs="Courier New"/>
          <w:sz w:val="20"/>
          <w:szCs w:val="20"/>
        </w:rPr>
        <w:t>clear all</w:t>
      </w:r>
    </w:p>
    <w:p w14:paraId="565130B8" w14:textId="77777777" w:rsidR="00624888" w:rsidRPr="00624888" w:rsidRDefault="00624888" w:rsidP="00624888">
      <w:pPr>
        <w:contextualSpacing/>
        <w:rPr>
          <w:rFonts w:ascii="Courier New" w:hAnsi="Courier New" w:cs="Courier New"/>
          <w:sz w:val="20"/>
          <w:szCs w:val="20"/>
        </w:rPr>
      </w:pPr>
    </w:p>
    <w:p w14:paraId="03CF69EB" w14:textId="03C6E1EF" w:rsidR="007E611E" w:rsidRPr="00EE1BA8" w:rsidRDefault="00624888" w:rsidP="00624888">
      <w:pPr>
        <w:contextualSpacing/>
        <w:rPr>
          <w:rFonts w:ascii="Courier New" w:hAnsi="Courier New" w:cs="Courier New"/>
          <w:sz w:val="20"/>
          <w:szCs w:val="20"/>
        </w:rPr>
      </w:pPr>
      <w:r w:rsidRPr="00624888">
        <w:rPr>
          <w:rFonts w:ascii="Courier New" w:hAnsi="Courier New" w:cs="Courier New"/>
          <w:sz w:val="20"/>
          <w:szCs w:val="20"/>
        </w:rPr>
        <w:t>macro drop _all</w:t>
      </w:r>
      <w:r w:rsidR="007E611E" w:rsidRPr="00EE1BA8">
        <w:rPr>
          <w:rFonts w:ascii="Courier New" w:hAnsi="Courier New" w:cs="Courier New"/>
          <w:sz w:val="20"/>
          <w:szCs w:val="20"/>
        </w:rPr>
        <w:tab/>
      </w:r>
    </w:p>
    <w:p w14:paraId="2AE6F659" w14:textId="77777777" w:rsidR="00EE1BA8" w:rsidRPr="00EE1BA8" w:rsidRDefault="00EE1BA8">
      <w:pPr>
        <w:rPr>
          <w:rFonts w:ascii="Courier New" w:hAnsi="Courier New" w:cs="Courier New"/>
          <w:sz w:val="20"/>
          <w:szCs w:val="20"/>
        </w:rPr>
      </w:pPr>
      <w:r w:rsidRPr="00EE1BA8">
        <w:rPr>
          <w:rFonts w:ascii="Courier New" w:hAnsi="Courier New" w:cs="Courier New"/>
          <w:sz w:val="20"/>
          <w:szCs w:val="20"/>
        </w:rPr>
        <w:br w:type="page"/>
      </w:r>
    </w:p>
    <w:p w14:paraId="2E66A1AF" w14:textId="1A73869B" w:rsidR="00EE1BA8" w:rsidRDefault="00E01327" w:rsidP="0017506F">
      <w:pPr>
        <w:pStyle w:val="Heading2"/>
      </w:pPr>
      <w:bookmarkStart w:id="154" w:name="_Toc474976190"/>
      <w:r>
        <w:lastRenderedPageBreak/>
        <w:t xml:space="preserve">7.2  </w:t>
      </w:r>
      <w:r w:rsidR="0017506F">
        <w:t>Block B – Specify input/output folders &amp; analysis name</w:t>
      </w:r>
      <w:bookmarkEnd w:id="154"/>
    </w:p>
    <w:p w14:paraId="36E7D9A1" w14:textId="7544C8D4" w:rsidR="0017506F" w:rsidRPr="0017506F" w:rsidRDefault="0017506F" w:rsidP="0017506F">
      <w:pPr>
        <w:jc w:val="left"/>
      </w:pPr>
      <w:r>
        <w:t>Block B is the first of three sections that the user edits.  It consists of three lines of code, two name folders where VCQI will find the survey datasets, where she will put the output files, and the third line gives a name to the analysis.  The analysis name will appear in the name of the output spreadsheet.  This page shows Block B from a TT control program and it looks exactly like one from an RI or SIA program.</w:t>
      </w:r>
    </w:p>
    <w:p w14:paraId="471F1AA3" w14:textId="68FC3413" w:rsidR="007E611E" w:rsidRPr="00EE1BA8" w:rsidRDefault="007E611E" w:rsidP="007E611E">
      <w:pPr>
        <w:contextualSpacing/>
        <w:rPr>
          <w:rFonts w:ascii="Courier New" w:hAnsi="Courier New" w:cs="Courier New"/>
          <w:sz w:val="20"/>
          <w:szCs w:val="20"/>
        </w:rPr>
      </w:pPr>
      <w:r w:rsidRPr="00EE1BA8">
        <w:rPr>
          <w:rFonts w:ascii="Courier New" w:hAnsi="Courier New" w:cs="Courier New"/>
          <w:sz w:val="20"/>
          <w:szCs w:val="20"/>
        </w:rPr>
        <w:t>********************************************************************************</w:t>
      </w:r>
    </w:p>
    <w:p w14:paraId="0F4DB6E2" w14:textId="77777777" w:rsidR="007E611E" w:rsidRPr="00EE1BA8" w:rsidRDefault="007E611E" w:rsidP="007E611E">
      <w:pPr>
        <w:contextualSpacing/>
        <w:rPr>
          <w:rFonts w:ascii="Courier New" w:hAnsi="Courier New" w:cs="Courier New"/>
          <w:sz w:val="20"/>
          <w:szCs w:val="20"/>
        </w:rPr>
      </w:pPr>
      <w:r w:rsidRPr="00EE1BA8">
        <w:rPr>
          <w:rFonts w:ascii="Courier New" w:hAnsi="Courier New" w:cs="Courier New"/>
          <w:sz w:val="20"/>
          <w:szCs w:val="20"/>
        </w:rPr>
        <w:t>* Code Block: TT-B                                             (User may change)</w:t>
      </w:r>
    </w:p>
    <w:p w14:paraId="336DC382" w14:textId="77777777" w:rsidR="007E611E" w:rsidRPr="00EE1BA8" w:rsidRDefault="007E611E" w:rsidP="007E611E">
      <w:pPr>
        <w:contextualSpacing/>
        <w:rPr>
          <w:rFonts w:ascii="Courier New" w:hAnsi="Courier New" w:cs="Courier New"/>
          <w:sz w:val="20"/>
          <w:szCs w:val="20"/>
        </w:rPr>
      </w:pPr>
      <w:r w:rsidRPr="00EE1BA8">
        <w:rPr>
          <w:rFonts w:ascii="Courier New" w:hAnsi="Courier New" w:cs="Courier New"/>
          <w:sz w:val="20"/>
          <w:szCs w:val="20"/>
        </w:rPr>
        <w:t>*-------------------------------------------------------------------------------</w:t>
      </w:r>
    </w:p>
    <w:p w14:paraId="14F2300A" w14:textId="77777777" w:rsidR="007E611E" w:rsidRPr="00EE1BA8" w:rsidRDefault="007E611E" w:rsidP="007E611E">
      <w:pPr>
        <w:contextualSpacing/>
        <w:rPr>
          <w:rFonts w:ascii="Courier New" w:hAnsi="Courier New" w:cs="Courier New"/>
          <w:sz w:val="20"/>
          <w:szCs w:val="20"/>
        </w:rPr>
      </w:pPr>
      <w:r w:rsidRPr="00EE1BA8">
        <w:rPr>
          <w:rFonts w:ascii="Courier New" w:hAnsi="Courier New" w:cs="Courier New"/>
          <w:sz w:val="20"/>
          <w:szCs w:val="20"/>
        </w:rPr>
        <w:t>*                  Specify input/output folders &amp; analysis name</w:t>
      </w:r>
    </w:p>
    <w:p w14:paraId="2A29B2FF" w14:textId="77777777" w:rsidR="007E611E" w:rsidRPr="00EE1BA8" w:rsidRDefault="007E611E" w:rsidP="007E611E">
      <w:pPr>
        <w:contextualSpacing/>
        <w:rPr>
          <w:rFonts w:ascii="Courier New" w:hAnsi="Courier New" w:cs="Courier New"/>
          <w:sz w:val="20"/>
          <w:szCs w:val="20"/>
        </w:rPr>
      </w:pPr>
      <w:r w:rsidRPr="00EE1BA8">
        <w:rPr>
          <w:rFonts w:ascii="Courier New" w:hAnsi="Courier New" w:cs="Courier New"/>
          <w:sz w:val="20"/>
          <w:szCs w:val="20"/>
        </w:rPr>
        <w:t>*-------------------------------------------------------------------------------</w:t>
      </w:r>
    </w:p>
    <w:p w14:paraId="1CC49F6E" w14:textId="77777777" w:rsidR="007E611E" w:rsidRPr="00EE1BA8" w:rsidRDefault="007E611E" w:rsidP="007E611E">
      <w:pPr>
        <w:contextualSpacing/>
        <w:rPr>
          <w:rFonts w:ascii="Courier New" w:hAnsi="Courier New" w:cs="Courier New"/>
          <w:sz w:val="20"/>
          <w:szCs w:val="20"/>
        </w:rPr>
      </w:pPr>
    </w:p>
    <w:p w14:paraId="3E24FAAE" w14:textId="77777777" w:rsidR="007E611E" w:rsidRPr="00EE1BA8" w:rsidRDefault="007E611E" w:rsidP="007E611E">
      <w:pPr>
        <w:contextualSpacing/>
        <w:rPr>
          <w:rFonts w:ascii="Courier New" w:hAnsi="Courier New" w:cs="Courier New"/>
          <w:sz w:val="20"/>
          <w:szCs w:val="20"/>
        </w:rPr>
      </w:pPr>
      <w:r w:rsidRPr="00EE1BA8">
        <w:rPr>
          <w:rFonts w:ascii="Courier New" w:hAnsi="Courier New" w:cs="Courier New"/>
          <w:sz w:val="20"/>
          <w:szCs w:val="20"/>
        </w:rPr>
        <w:t>* Where should the programs look for datasets?</w:t>
      </w:r>
    </w:p>
    <w:p w14:paraId="2BB1B623" w14:textId="32CFD272" w:rsidR="007E611E" w:rsidRPr="00EE1BA8" w:rsidRDefault="007E611E" w:rsidP="007E611E">
      <w:pPr>
        <w:contextualSpacing/>
        <w:rPr>
          <w:rFonts w:ascii="Courier New" w:hAnsi="Courier New" w:cs="Courier New"/>
          <w:sz w:val="20"/>
          <w:szCs w:val="20"/>
        </w:rPr>
      </w:pPr>
      <w:r w:rsidRPr="00EE1BA8">
        <w:rPr>
          <w:rFonts w:ascii="Courier New" w:hAnsi="Courier New" w:cs="Courier New"/>
          <w:sz w:val="20"/>
          <w:szCs w:val="20"/>
        </w:rPr>
        <w:t>global VCQI_DATA_FOLDER    Q</w:t>
      </w:r>
      <w:r w:rsidR="0017506F">
        <w:rPr>
          <w:rFonts w:ascii="Courier New" w:hAnsi="Courier New" w:cs="Courier New"/>
          <w:sz w:val="20"/>
          <w:szCs w:val="20"/>
        </w:rPr>
        <w:t>:</w:t>
      </w:r>
      <w:r w:rsidRPr="00EE1BA8">
        <w:rPr>
          <w:rFonts w:ascii="Courier New" w:hAnsi="Courier New" w:cs="Courier New"/>
          <w:sz w:val="20"/>
          <w:szCs w:val="20"/>
        </w:rPr>
        <w:t>/Test datasets/2016-02-24</w:t>
      </w:r>
    </w:p>
    <w:p w14:paraId="5BA516C8" w14:textId="77777777" w:rsidR="007E611E" w:rsidRPr="00EE1BA8" w:rsidRDefault="007E611E" w:rsidP="007E611E">
      <w:pPr>
        <w:contextualSpacing/>
        <w:rPr>
          <w:rFonts w:ascii="Courier New" w:hAnsi="Courier New" w:cs="Courier New"/>
          <w:sz w:val="20"/>
          <w:szCs w:val="20"/>
        </w:rPr>
      </w:pPr>
    </w:p>
    <w:p w14:paraId="6767EE17" w14:textId="77777777" w:rsidR="007E611E" w:rsidRPr="00EE1BA8" w:rsidRDefault="007E611E" w:rsidP="007E611E">
      <w:pPr>
        <w:contextualSpacing/>
        <w:rPr>
          <w:rFonts w:ascii="Courier New" w:hAnsi="Courier New" w:cs="Courier New"/>
          <w:sz w:val="20"/>
          <w:szCs w:val="20"/>
        </w:rPr>
      </w:pPr>
      <w:r w:rsidRPr="00EE1BA8">
        <w:rPr>
          <w:rFonts w:ascii="Courier New" w:hAnsi="Courier New" w:cs="Courier New"/>
          <w:sz w:val="20"/>
          <w:szCs w:val="20"/>
        </w:rPr>
        <w:t>* Where should the programs put output?</w:t>
      </w:r>
    </w:p>
    <w:p w14:paraId="1925D6BA" w14:textId="7E77644D" w:rsidR="007E611E" w:rsidRPr="00EE1BA8" w:rsidRDefault="007E611E" w:rsidP="007E611E">
      <w:pPr>
        <w:contextualSpacing/>
        <w:rPr>
          <w:rFonts w:ascii="Courier New" w:hAnsi="Courier New" w:cs="Courier New"/>
          <w:sz w:val="20"/>
          <w:szCs w:val="20"/>
        </w:rPr>
      </w:pPr>
      <w:r w:rsidRPr="00EE1BA8">
        <w:rPr>
          <w:rFonts w:ascii="Courier New" w:hAnsi="Courier New" w:cs="Courier New"/>
          <w:sz w:val="20"/>
          <w:szCs w:val="20"/>
        </w:rPr>
        <w:t>global VCQI_OUTPUT_FOLDER  Q:/VCQI test output/TT test</w:t>
      </w:r>
    </w:p>
    <w:p w14:paraId="5BAB6666" w14:textId="77777777" w:rsidR="007E611E" w:rsidRPr="00EE1BA8" w:rsidRDefault="007E611E" w:rsidP="007E611E">
      <w:pPr>
        <w:contextualSpacing/>
        <w:rPr>
          <w:rFonts w:ascii="Courier New" w:hAnsi="Courier New" w:cs="Courier New"/>
          <w:sz w:val="20"/>
          <w:szCs w:val="20"/>
        </w:rPr>
      </w:pPr>
    </w:p>
    <w:p w14:paraId="5984462C" w14:textId="77777777" w:rsidR="007E611E" w:rsidRPr="00EE1BA8" w:rsidRDefault="007E611E" w:rsidP="007E611E">
      <w:pPr>
        <w:contextualSpacing/>
        <w:rPr>
          <w:rFonts w:ascii="Courier New" w:hAnsi="Courier New" w:cs="Courier New"/>
          <w:sz w:val="20"/>
          <w:szCs w:val="20"/>
        </w:rPr>
      </w:pPr>
      <w:r w:rsidRPr="00EE1BA8">
        <w:rPr>
          <w:rFonts w:ascii="Courier New" w:hAnsi="Courier New" w:cs="Courier New"/>
          <w:sz w:val="20"/>
          <w:szCs w:val="20"/>
        </w:rPr>
        <w:t xml:space="preserve">* Establish analysis name </w:t>
      </w:r>
    </w:p>
    <w:p w14:paraId="4284EE23" w14:textId="77777777" w:rsidR="007E611E" w:rsidRPr="00EE1BA8" w:rsidRDefault="007E611E" w:rsidP="007E611E">
      <w:pPr>
        <w:contextualSpacing/>
        <w:rPr>
          <w:rFonts w:ascii="Courier New" w:hAnsi="Courier New" w:cs="Courier New"/>
          <w:sz w:val="20"/>
          <w:szCs w:val="20"/>
        </w:rPr>
      </w:pPr>
      <w:r w:rsidRPr="00EE1BA8">
        <w:rPr>
          <w:rFonts w:ascii="Courier New" w:hAnsi="Courier New" w:cs="Courier New"/>
          <w:sz w:val="20"/>
          <w:szCs w:val="20"/>
        </w:rPr>
        <w:t>* (used in log file name and Excel file name)</w:t>
      </w:r>
    </w:p>
    <w:p w14:paraId="00B07AA1" w14:textId="77777777" w:rsidR="007E611E" w:rsidRPr="00EE1BA8" w:rsidRDefault="007E611E" w:rsidP="007E611E">
      <w:pPr>
        <w:contextualSpacing/>
        <w:rPr>
          <w:rFonts w:ascii="Courier New" w:hAnsi="Courier New" w:cs="Courier New"/>
          <w:sz w:val="20"/>
          <w:szCs w:val="20"/>
        </w:rPr>
      </w:pPr>
    </w:p>
    <w:p w14:paraId="0D5D11A9" w14:textId="77777777" w:rsidR="007E611E" w:rsidRPr="00EE1BA8" w:rsidRDefault="007E611E" w:rsidP="007E611E">
      <w:pPr>
        <w:contextualSpacing/>
        <w:rPr>
          <w:rFonts w:ascii="Courier New" w:hAnsi="Courier New" w:cs="Courier New"/>
          <w:sz w:val="20"/>
          <w:szCs w:val="20"/>
        </w:rPr>
      </w:pPr>
      <w:r w:rsidRPr="00EE1BA8">
        <w:rPr>
          <w:rFonts w:ascii="Courier New" w:hAnsi="Courier New" w:cs="Courier New"/>
          <w:sz w:val="20"/>
          <w:szCs w:val="20"/>
        </w:rPr>
        <w:t>global VCQI_ANALYSIS_NAME TT_Test</w:t>
      </w:r>
    </w:p>
    <w:p w14:paraId="467B4973" w14:textId="77777777" w:rsidR="007E611E" w:rsidRPr="00EE1BA8" w:rsidRDefault="007E611E" w:rsidP="007E611E">
      <w:pPr>
        <w:contextualSpacing/>
        <w:rPr>
          <w:rFonts w:ascii="Courier New" w:hAnsi="Courier New" w:cs="Courier New"/>
          <w:sz w:val="20"/>
          <w:szCs w:val="20"/>
        </w:rPr>
      </w:pPr>
    </w:p>
    <w:p w14:paraId="7E5778E2" w14:textId="77777777" w:rsidR="0017506F" w:rsidRDefault="0017506F">
      <w:pPr>
        <w:rPr>
          <w:rFonts w:ascii="Courier New" w:hAnsi="Courier New" w:cs="Courier New"/>
          <w:sz w:val="20"/>
          <w:szCs w:val="20"/>
        </w:rPr>
      </w:pPr>
      <w:r>
        <w:rPr>
          <w:rFonts w:ascii="Courier New" w:hAnsi="Courier New" w:cs="Courier New"/>
          <w:sz w:val="20"/>
          <w:szCs w:val="20"/>
        </w:rPr>
        <w:br w:type="page"/>
      </w:r>
    </w:p>
    <w:p w14:paraId="43368F14" w14:textId="7C2018F3" w:rsidR="0017506F" w:rsidRDefault="00E01327" w:rsidP="004F079F">
      <w:pPr>
        <w:pStyle w:val="Heading2"/>
      </w:pPr>
      <w:bookmarkStart w:id="155" w:name="_Toc474976191"/>
      <w:r>
        <w:lastRenderedPageBreak/>
        <w:t xml:space="preserve">7.3  </w:t>
      </w:r>
      <w:r w:rsidR="0017506F">
        <w:t>Block C</w:t>
      </w:r>
      <w:r w:rsidR="004F079F">
        <w:t xml:space="preserve"> – CD to output folder &amp; open VCQI log</w:t>
      </w:r>
      <w:bookmarkEnd w:id="155"/>
    </w:p>
    <w:p w14:paraId="43CB843B" w14:textId="1AD4CE48" w:rsidR="004F079F" w:rsidRPr="004F079F" w:rsidRDefault="004F079F" w:rsidP="00B928CB">
      <w:pPr>
        <w:jc w:val="left"/>
      </w:pPr>
      <w:r>
        <w:t xml:space="preserve">Block C has Stata change the working directory to be the output folder specified in Block </w:t>
      </w:r>
      <w:r w:rsidR="00B928CB">
        <w:t>B.  Then it deletes any old copies of the Excel output file so this new run will be putting output into a new file.  Next it opens the VCQI log, putting some initial messages in there to document the user-inputs that have been specified up to this point.  Lastly it runs a program that puts more than 200 lines of output in the log file, documenting precisely which versions of the VCQI Stata programs will be used in this analysis.  The log file lists the version number and date that each program was last changed in a substantial way.  This may be helpful for troubleshooting problems later.</w:t>
      </w:r>
    </w:p>
    <w:p w14:paraId="02BDA9F1" w14:textId="169A9443" w:rsidR="007E611E" w:rsidRPr="00EE1BA8" w:rsidRDefault="007E611E" w:rsidP="007E611E">
      <w:pPr>
        <w:contextualSpacing/>
        <w:rPr>
          <w:rFonts w:ascii="Courier New" w:hAnsi="Courier New" w:cs="Courier New"/>
          <w:sz w:val="20"/>
          <w:szCs w:val="20"/>
        </w:rPr>
      </w:pPr>
      <w:r w:rsidRPr="00EE1BA8">
        <w:rPr>
          <w:rFonts w:ascii="Courier New" w:hAnsi="Courier New" w:cs="Courier New"/>
          <w:sz w:val="20"/>
          <w:szCs w:val="20"/>
        </w:rPr>
        <w:t>********************************************************************************</w:t>
      </w:r>
    </w:p>
    <w:p w14:paraId="412D4696" w14:textId="77777777" w:rsidR="007E611E" w:rsidRPr="00EE1BA8" w:rsidRDefault="007E611E" w:rsidP="007E611E">
      <w:pPr>
        <w:contextualSpacing/>
        <w:rPr>
          <w:rFonts w:ascii="Courier New" w:hAnsi="Courier New" w:cs="Courier New"/>
          <w:sz w:val="20"/>
          <w:szCs w:val="20"/>
        </w:rPr>
      </w:pPr>
      <w:r w:rsidRPr="00EE1BA8">
        <w:rPr>
          <w:rFonts w:ascii="Courier New" w:hAnsi="Courier New" w:cs="Courier New"/>
          <w:sz w:val="20"/>
          <w:szCs w:val="20"/>
        </w:rPr>
        <w:t>* Code Block: TT-C                                               (Do not change)</w:t>
      </w:r>
    </w:p>
    <w:p w14:paraId="00F9BFA4" w14:textId="77777777" w:rsidR="007E611E" w:rsidRPr="00EE1BA8" w:rsidRDefault="007E611E" w:rsidP="007E611E">
      <w:pPr>
        <w:contextualSpacing/>
        <w:rPr>
          <w:rFonts w:ascii="Courier New" w:hAnsi="Courier New" w:cs="Courier New"/>
          <w:sz w:val="20"/>
          <w:szCs w:val="20"/>
        </w:rPr>
      </w:pPr>
      <w:r w:rsidRPr="00EE1BA8">
        <w:rPr>
          <w:rFonts w:ascii="Courier New" w:hAnsi="Courier New" w:cs="Courier New"/>
          <w:sz w:val="20"/>
          <w:szCs w:val="20"/>
        </w:rPr>
        <w:t>*-------------------------------------------------------------------------------</w:t>
      </w:r>
    </w:p>
    <w:p w14:paraId="0839A437" w14:textId="77777777" w:rsidR="007E611E" w:rsidRPr="00EE1BA8" w:rsidRDefault="007E611E" w:rsidP="007E611E">
      <w:pPr>
        <w:contextualSpacing/>
        <w:rPr>
          <w:rFonts w:ascii="Courier New" w:hAnsi="Courier New" w:cs="Courier New"/>
          <w:sz w:val="20"/>
          <w:szCs w:val="20"/>
        </w:rPr>
      </w:pPr>
      <w:r w:rsidRPr="00EE1BA8">
        <w:rPr>
          <w:rFonts w:ascii="Courier New" w:hAnsi="Courier New" w:cs="Courier New"/>
          <w:sz w:val="20"/>
          <w:szCs w:val="20"/>
        </w:rPr>
        <w:t>*                  CD to output folder &amp; open VCQI log</w:t>
      </w:r>
    </w:p>
    <w:p w14:paraId="265D76D9" w14:textId="77777777" w:rsidR="007E611E" w:rsidRPr="00EE1BA8" w:rsidRDefault="007E611E" w:rsidP="007E611E">
      <w:pPr>
        <w:contextualSpacing/>
        <w:rPr>
          <w:rFonts w:ascii="Courier New" w:hAnsi="Courier New" w:cs="Courier New"/>
          <w:sz w:val="20"/>
          <w:szCs w:val="20"/>
        </w:rPr>
      </w:pPr>
      <w:r w:rsidRPr="00EE1BA8">
        <w:rPr>
          <w:rFonts w:ascii="Courier New" w:hAnsi="Courier New" w:cs="Courier New"/>
          <w:sz w:val="20"/>
          <w:szCs w:val="20"/>
        </w:rPr>
        <w:t>*-------------------------------------------------------------------------------</w:t>
      </w:r>
    </w:p>
    <w:p w14:paraId="6AA52FE5" w14:textId="77777777" w:rsidR="007E611E" w:rsidRPr="00EE1BA8" w:rsidRDefault="007E611E" w:rsidP="007E611E">
      <w:pPr>
        <w:contextualSpacing/>
        <w:rPr>
          <w:rFonts w:ascii="Courier New" w:hAnsi="Courier New" w:cs="Courier New"/>
          <w:sz w:val="20"/>
          <w:szCs w:val="20"/>
        </w:rPr>
      </w:pPr>
    </w:p>
    <w:p w14:paraId="5E2B4A34" w14:textId="77777777" w:rsidR="007E611E" w:rsidRPr="00EE1BA8" w:rsidRDefault="007E611E" w:rsidP="007E611E">
      <w:pPr>
        <w:contextualSpacing/>
        <w:rPr>
          <w:rFonts w:ascii="Courier New" w:hAnsi="Courier New" w:cs="Courier New"/>
          <w:sz w:val="20"/>
          <w:szCs w:val="20"/>
        </w:rPr>
      </w:pPr>
      <w:r w:rsidRPr="00EE1BA8">
        <w:rPr>
          <w:rFonts w:ascii="Courier New" w:hAnsi="Courier New" w:cs="Courier New"/>
          <w:sz w:val="20"/>
          <w:szCs w:val="20"/>
        </w:rPr>
        <w:t>cd "${VCQI_OUTPUT_FOLDER}"</w:t>
      </w:r>
    </w:p>
    <w:p w14:paraId="3DCAA587" w14:textId="77777777" w:rsidR="007E611E" w:rsidRPr="00EE1BA8" w:rsidRDefault="007E611E" w:rsidP="007E611E">
      <w:pPr>
        <w:contextualSpacing/>
        <w:rPr>
          <w:rFonts w:ascii="Courier New" w:hAnsi="Courier New" w:cs="Courier New"/>
          <w:sz w:val="20"/>
          <w:szCs w:val="20"/>
        </w:rPr>
      </w:pPr>
    </w:p>
    <w:p w14:paraId="223CF074" w14:textId="7E8D0D4B" w:rsidR="007E611E" w:rsidRPr="00EE1BA8" w:rsidRDefault="004143DE" w:rsidP="007E611E">
      <w:pPr>
        <w:contextual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641344" behindDoc="0" locked="0" layoutInCell="1" allowOverlap="1" wp14:anchorId="5327DE7D" wp14:editId="4376BFAB">
                <wp:simplePos x="0" y="0"/>
                <wp:positionH relativeFrom="page">
                  <wp:posOffset>6647289</wp:posOffset>
                </wp:positionH>
                <wp:positionV relativeFrom="paragraph">
                  <wp:posOffset>58751</wp:posOffset>
                </wp:positionV>
                <wp:extent cx="2878373" cy="1463040"/>
                <wp:effectExtent l="0" t="0" r="17780" b="22860"/>
                <wp:wrapNone/>
                <wp:docPr id="7" name="Text Box 7"/>
                <wp:cNvGraphicFramePr/>
                <a:graphic xmlns:a="http://schemas.openxmlformats.org/drawingml/2006/main">
                  <a:graphicData uri="http://schemas.microsoft.com/office/word/2010/wordprocessingShape">
                    <wps:wsp>
                      <wps:cNvSpPr txBox="1"/>
                      <wps:spPr>
                        <a:xfrm>
                          <a:off x="0" y="0"/>
                          <a:ext cx="2878373" cy="1463040"/>
                        </a:xfrm>
                        <a:prstGeom prst="rect">
                          <a:avLst/>
                        </a:prstGeom>
                        <a:solidFill>
                          <a:schemeClr val="lt1"/>
                        </a:solidFill>
                        <a:ln w="6350">
                          <a:solidFill>
                            <a:prstClr val="black"/>
                          </a:solidFill>
                        </a:ln>
                      </wps:spPr>
                      <wps:txbx>
                        <w:txbxContent>
                          <w:p w14:paraId="21D34559" w14:textId="0C2B564E" w:rsidR="00E33AC5" w:rsidRDefault="00E33AC5" w:rsidP="004143DE">
                            <w:pPr>
                              <w:jc w:val="left"/>
                            </w:pPr>
                            <w:r>
                              <w:t>The global macro VCP stands for VCQI Current Program; it holds the name of the program that is currently running.  When a message is posted to the log file, the message lists the name of the program that made the message.  This is accomplished by passing $VCP to the program that writes the log.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27DE7D" id="_x0000_t202" coordsize="21600,21600" o:spt="202" path="m,l,21600r21600,l21600,xe">
                <v:stroke joinstyle="miter"/>
                <v:path gradientshapeok="t" o:connecttype="rect"/>
              </v:shapetype>
              <v:shape id="Text Box 7" o:spid="_x0000_s1026" type="#_x0000_t202" style="position:absolute;left:0;text-align:left;margin-left:523.4pt;margin-top:4.65pt;width:226.65pt;height:115.2pt;z-index:251641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" fillcolor="white [3201]" strokeweight=".5pt">
                <v:textbox>
                  <w:txbxContent>
                    <w:p w14:paraId="21D34559" w14:textId="0C2B564E" w:rsidR="00E33AC5" w:rsidRDefault="00E33AC5" w:rsidP="004143DE">
                      <w:pPr>
                        <w:jc w:val="left"/>
                      </w:pPr>
                      <w:r>
                        <w:t>The global macro VCP stands for VCQI Current Program; it holds the name of the program that is currently running.  When a message is posted to the log file, the message lists the name of the program that made the message.  This is accomplished by passing $VCP to the program that writes the log.</w:t>
                      </w:r>
                    </w:p>
                  </w:txbxContent>
                </v:textbox>
                <w10:wrap anchorx="page"/>
              </v:shape>
            </w:pict>
          </mc:Fallback>
        </mc:AlternateContent>
      </w:r>
      <w:r w:rsidR="007E611E" w:rsidRPr="00EE1BA8">
        <w:rPr>
          <w:rFonts w:ascii="Courier New" w:hAnsi="Courier New" w:cs="Courier New"/>
          <w:sz w:val="20"/>
          <w:szCs w:val="20"/>
        </w:rPr>
        <w:t>* Start with a clean, empty Excel file for tabulated output (TO)</w:t>
      </w:r>
    </w:p>
    <w:p w14:paraId="16E165C3" w14:textId="77777777" w:rsidR="007E611E" w:rsidRPr="00EE1BA8" w:rsidRDefault="007E611E" w:rsidP="007E611E">
      <w:pPr>
        <w:contextualSpacing/>
        <w:rPr>
          <w:rFonts w:ascii="Courier New" w:hAnsi="Courier New" w:cs="Courier New"/>
          <w:sz w:val="20"/>
          <w:szCs w:val="20"/>
        </w:rPr>
      </w:pPr>
      <w:r w:rsidRPr="00EE1BA8">
        <w:rPr>
          <w:rFonts w:ascii="Courier New" w:hAnsi="Courier New" w:cs="Courier New"/>
          <w:sz w:val="20"/>
          <w:szCs w:val="20"/>
        </w:rPr>
        <w:t>capture erase "${VCQI_OUTPUT_FOLDER}/${VCQI_ANALYSIS_NAME}_TO.xlsx"</w:t>
      </w:r>
    </w:p>
    <w:p w14:paraId="6009B896" w14:textId="1B63EEB9" w:rsidR="007E611E" w:rsidRPr="00EE1BA8" w:rsidRDefault="007E611E" w:rsidP="007E611E">
      <w:pPr>
        <w:contextualSpacing/>
        <w:rPr>
          <w:rFonts w:ascii="Courier New" w:hAnsi="Courier New" w:cs="Courier New"/>
          <w:sz w:val="20"/>
          <w:szCs w:val="20"/>
        </w:rPr>
      </w:pPr>
    </w:p>
    <w:p w14:paraId="6FFB4F05" w14:textId="3778C2E6" w:rsidR="007E611E" w:rsidRPr="00EE1BA8" w:rsidRDefault="007E611E" w:rsidP="007E611E">
      <w:pPr>
        <w:contextualSpacing/>
        <w:rPr>
          <w:rFonts w:ascii="Courier New" w:hAnsi="Courier New" w:cs="Courier New"/>
          <w:sz w:val="20"/>
          <w:szCs w:val="20"/>
        </w:rPr>
      </w:pPr>
      <w:r w:rsidRPr="00EE1BA8">
        <w:rPr>
          <w:rFonts w:ascii="Courier New" w:hAnsi="Courier New" w:cs="Courier New"/>
          <w:sz w:val="20"/>
          <w:szCs w:val="20"/>
        </w:rPr>
        <w:t>* Give the current program a name, for logging purposes</w:t>
      </w:r>
    </w:p>
    <w:p w14:paraId="17136EAD" w14:textId="43F8FA4D" w:rsidR="007E611E" w:rsidRPr="00EE1BA8" w:rsidRDefault="004143DE" w:rsidP="007E611E">
      <w:pPr>
        <w:contextual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643392" behindDoc="0" locked="0" layoutInCell="1" allowOverlap="1" wp14:anchorId="557DA2FF" wp14:editId="7BE52748">
                <wp:simplePos x="0" y="0"/>
                <wp:positionH relativeFrom="column">
                  <wp:posOffset>4723074</wp:posOffset>
                </wp:positionH>
                <wp:positionV relativeFrom="paragraph">
                  <wp:posOffset>83018</wp:posOffset>
                </wp:positionV>
                <wp:extent cx="1017242" cy="357809"/>
                <wp:effectExtent l="38100" t="0" r="31115" b="61595"/>
                <wp:wrapNone/>
                <wp:docPr id="10" name="Straight Arrow Connector 10"/>
                <wp:cNvGraphicFramePr/>
                <a:graphic xmlns:a="http://schemas.openxmlformats.org/drawingml/2006/main">
                  <a:graphicData uri="http://schemas.microsoft.com/office/word/2010/wordprocessingShape">
                    <wps:wsp>
                      <wps:cNvCnPr/>
                      <wps:spPr>
                        <a:xfrm flipH="1">
                          <a:off x="0" y="0"/>
                          <a:ext cx="1017242" cy="3578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8C02BE9" id="_x0000_t32" coordsize="21600,21600" o:spt="32" o:oned="t" path="m,l21600,21600e" filled="f">
                <v:path arrowok="t" fillok="f" o:connecttype="none"/>
                <o:lock v:ext="edit" shapetype="t"/>
              </v:shapetype>
              <v:shape id="Straight Arrow Connector 10" o:spid="_x0000_s1026" type="#_x0000_t32" style="position:absolute;margin-left:371.9pt;margin-top:6.55pt;width:80.1pt;height:28.1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" strokecolor="black [3200]" strokeweight="1pt">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642368" behindDoc="0" locked="0" layoutInCell="1" allowOverlap="1" wp14:anchorId="61045CCD" wp14:editId="5F868B95">
                <wp:simplePos x="0" y="0"/>
                <wp:positionH relativeFrom="column">
                  <wp:posOffset>2361537</wp:posOffset>
                </wp:positionH>
                <wp:positionV relativeFrom="paragraph">
                  <wp:posOffset>83019</wp:posOffset>
                </wp:positionV>
                <wp:extent cx="3379305" cy="15903"/>
                <wp:effectExtent l="38100" t="57150" r="0" b="98425"/>
                <wp:wrapNone/>
                <wp:docPr id="8" name="Straight Arrow Connector 8"/>
                <wp:cNvGraphicFramePr/>
                <a:graphic xmlns:a="http://schemas.openxmlformats.org/drawingml/2006/main">
                  <a:graphicData uri="http://schemas.microsoft.com/office/word/2010/wordprocessingShape">
                    <wps:wsp>
                      <wps:cNvCnPr/>
                      <wps:spPr>
                        <a:xfrm flipH="1">
                          <a:off x="0" y="0"/>
                          <a:ext cx="3379305" cy="159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C776EC" id="Straight Arrow Connector 8" o:spid="_x0000_s1026" type="#_x0000_t32" style="position:absolute;margin-left:185.95pt;margin-top:6.55pt;width:266.1pt;height:1.25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" strokecolor="black [3200]" strokeweight="1pt">
                <v:stroke endarrow="block"/>
              </v:shape>
            </w:pict>
          </mc:Fallback>
        </mc:AlternateContent>
      </w:r>
      <w:r w:rsidR="007E611E" w:rsidRPr="00EE1BA8">
        <w:rPr>
          <w:rFonts w:ascii="Courier New" w:hAnsi="Courier New" w:cs="Courier New"/>
          <w:sz w:val="20"/>
          <w:szCs w:val="20"/>
        </w:rPr>
        <w:t>global VCP TT_Control_Program</w:t>
      </w:r>
    </w:p>
    <w:p w14:paraId="5F89A010" w14:textId="1A66F419" w:rsidR="007E611E" w:rsidRPr="00EE1BA8" w:rsidRDefault="007E611E" w:rsidP="007E611E">
      <w:pPr>
        <w:contextualSpacing/>
        <w:rPr>
          <w:rFonts w:ascii="Courier New" w:hAnsi="Courier New" w:cs="Courier New"/>
          <w:sz w:val="20"/>
          <w:szCs w:val="20"/>
        </w:rPr>
      </w:pPr>
    </w:p>
    <w:p w14:paraId="3DCE6F03" w14:textId="4305CBED" w:rsidR="007E611E" w:rsidRPr="00EE1BA8" w:rsidRDefault="007E611E" w:rsidP="007E611E">
      <w:pPr>
        <w:contextualSpacing/>
        <w:rPr>
          <w:rFonts w:ascii="Courier New" w:hAnsi="Courier New" w:cs="Courier New"/>
          <w:sz w:val="20"/>
          <w:szCs w:val="20"/>
        </w:rPr>
      </w:pPr>
      <w:r w:rsidRPr="00EE1BA8">
        <w:rPr>
          <w:rFonts w:ascii="Courier New" w:hAnsi="Courier New" w:cs="Courier New"/>
          <w:sz w:val="20"/>
          <w:szCs w:val="20"/>
        </w:rPr>
        <w:t>* Open the VCQI log and put a comment in it</w:t>
      </w:r>
    </w:p>
    <w:p w14:paraId="3385A0D4" w14:textId="77777777" w:rsidR="007E611E" w:rsidRPr="00EE1BA8" w:rsidRDefault="007E611E" w:rsidP="007E611E">
      <w:pPr>
        <w:contextualSpacing/>
        <w:rPr>
          <w:rFonts w:ascii="Courier New" w:hAnsi="Courier New" w:cs="Courier New"/>
          <w:sz w:val="20"/>
          <w:szCs w:val="20"/>
        </w:rPr>
      </w:pPr>
      <w:r w:rsidRPr="00EE1BA8">
        <w:rPr>
          <w:rFonts w:ascii="Courier New" w:hAnsi="Courier New" w:cs="Courier New"/>
          <w:sz w:val="20"/>
          <w:szCs w:val="20"/>
        </w:rPr>
        <w:t>vcqi_log_comment $VCP 3 Comment "Run begins...log opened..."</w:t>
      </w:r>
    </w:p>
    <w:p w14:paraId="2877BD95" w14:textId="77777777" w:rsidR="007E611E" w:rsidRPr="00EE1BA8" w:rsidRDefault="007E611E" w:rsidP="007E611E">
      <w:pPr>
        <w:contextualSpacing/>
        <w:rPr>
          <w:rFonts w:ascii="Courier New" w:hAnsi="Courier New" w:cs="Courier New"/>
          <w:sz w:val="20"/>
          <w:szCs w:val="20"/>
        </w:rPr>
      </w:pPr>
      <w:r w:rsidRPr="00EE1BA8">
        <w:rPr>
          <w:rFonts w:ascii="Courier New" w:hAnsi="Courier New" w:cs="Courier New"/>
          <w:sz w:val="20"/>
          <w:szCs w:val="20"/>
        </w:rPr>
        <w:tab/>
      </w:r>
    </w:p>
    <w:p w14:paraId="14B0CB6F" w14:textId="7F92B486" w:rsidR="007E611E" w:rsidRPr="00EE1BA8" w:rsidRDefault="007E611E" w:rsidP="007E611E">
      <w:pPr>
        <w:contextualSpacing/>
        <w:rPr>
          <w:rFonts w:ascii="Courier New" w:hAnsi="Courier New" w:cs="Courier New"/>
          <w:sz w:val="20"/>
          <w:szCs w:val="20"/>
        </w:rPr>
      </w:pPr>
      <w:r w:rsidRPr="00EE1BA8">
        <w:rPr>
          <w:rFonts w:ascii="Courier New" w:hAnsi="Courier New" w:cs="Courier New"/>
          <w:sz w:val="20"/>
          <w:szCs w:val="20"/>
        </w:rPr>
        <w:t>* Document the global macros that were defined before the log opened</w:t>
      </w:r>
    </w:p>
    <w:p w14:paraId="5D790DAE" w14:textId="5F7D0639" w:rsidR="007E611E" w:rsidRPr="00EE1BA8" w:rsidRDefault="007E611E" w:rsidP="007E611E">
      <w:pPr>
        <w:contextualSpacing/>
        <w:rPr>
          <w:rFonts w:ascii="Courier New" w:hAnsi="Courier New" w:cs="Courier New"/>
          <w:sz w:val="20"/>
          <w:szCs w:val="20"/>
        </w:rPr>
      </w:pPr>
      <w:r w:rsidRPr="00EE1BA8">
        <w:rPr>
          <w:rFonts w:ascii="Courier New" w:hAnsi="Courier New" w:cs="Courier New"/>
          <w:sz w:val="20"/>
          <w:szCs w:val="20"/>
        </w:rPr>
        <w:t>vcqi_log_global VCQI_DATA_FOLDER</w:t>
      </w:r>
    </w:p>
    <w:p w14:paraId="080EBA6F" w14:textId="70BBF719" w:rsidR="007E611E" w:rsidRPr="00EE1BA8" w:rsidRDefault="003D1FBF" w:rsidP="007E611E">
      <w:pPr>
        <w:contextual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671040" behindDoc="0" locked="0" layoutInCell="1" allowOverlap="1" wp14:anchorId="0D9A3298" wp14:editId="5D4531F2">
                <wp:simplePos x="0" y="0"/>
                <wp:positionH relativeFrom="column">
                  <wp:posOffset>2771774</wp:posOffset>
                </wp:positionH>
                <wp:positionV relativeFrom="paragraph">
                  <wp:posOffset>114935</wp:posOffset>
                </wp:positionV>
                <wp:extent cx="3181350" cy="45719"/>
                <wp:effectExtent l="19050" t="76200" r="19050" b="50165"/>
                <wp:wrapNone/>
                <wp:docPr id="50" name="Straight Arrow Connector 50"/>
                <wp:cNvGraphicFramePr/>
                <a:graphic xmlns:a="http://schemas.openxmlformats.org/drawingml/2006/main">
                  <a:graphicData uri="http://schemas.microsoft.com/office/word/2010/wordprocessingShape">
                    <wps:wsp>
                      <wps:cNvCnPr/>
                      <wps:spPr>
                        <a:xfrm flipH="1" flipV="1">
                          <a:off x="0" y="0"/>
                          <a:ext cx="318135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F9797F" id="Straight Arrow Connector 50" o:spid="_x0000_s1026" type="#_x0000_t32" style="position:absolute;margin-left:218.25pt;margin-top:9.05pt;width:250.5pt;height:3.6pt;flip:x 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" strokecolor="black [3200]" strokeweight="1pt">
                <v:stroke endarrow="block"/>
              </v:shape>
            </w:pict>
          </mc:Fallback>
        </mc:AlternateContent>
      </w:r>
      <w:r w:rsidR="007E611E" w:rsidRPr="00EE1BA8">
        <w:rPr>
          <w:rFonts w:ascii="Courier New" w:hAnsi="Courier New" w:cs="Courier New"/>
          <w:sz w:val="20"/>
          <w:szCs w:val="20"/>
        </w:rPr>
        <w:t>vcqi_log_global VCQI_OUTPUT_FOLDER</w:t>
      </w:r>
    </w:p>
    <w:p w14:paraId="3812EF38" w14:textId="63E203E3" w:rsidR="007E611E" w:rsidRPr="00EE1BA8" w:rsidRDefault="003D1FBF" w:rsidP="007E611E">
      <w:pPr>
        <w:contextual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670016" behindDoc="0" locked="0" layoutInCell="1" allowOverlap="1" wp14:anchorId="6C3F3BFD" wp14:editId="34D287C6">
                <wp:simplePos x="0" y="0"/>
                <wp:positionH relativeFrom="page">
                  <wp:posOffset>6838950</wp:posOffset>
                </wp:positionH>
                <wp:positionV relativeFrom="paragraph">
                  <wp:posOffset>11430</wp:posOffset>
                </wp:positionV>
                <wp:extent cx="2628900" cy="676275"/>
                <wp:effectExtent l="0" t="0" r="19050" b="28575"/>
                <wp:wrapNone/>
                <wp:docPr id="49" name="Text Box 49"/>
                <wp:cNvGraphicFramePr/>
                <a:graphic xmlns:a="http://schemas.openxmlformats.org/drawingml/2006/main">
                  <a:graphicData uri="http://schemas.microsoft.com/office/word/2010/wordprocessingShape">
                    <wps:wsp>
                      <wps:cNvSpPr txBox="1"/>
                      <wps:spPr>
                        <a:xfrm>
                          <a:off x="0" y="0"/>
                          <a:ext cx="2628900" cy="676275"/>
                        </a:xfrm>
                        <a:prstGeom prst="rect">
                          <a:avLst/>
                        </a:prstGeom>
                        <a:solidFill>
                          <a:schemeClr val="lt1"/>
                        </a:solidFill>
                        <a:ln w="6350">
                          <a:solidFill>
                            <a:prstClr val="black"/>
                          </a:solidFill>
                        </a:ln>
                      </wps:spPr>
                      <wps:txbx>
                        <w:txbxContent>
                          <w:p w14:paraId="79F721D8" w14:textId="6B8F83D6" w:rsidR="00E33AC5" w:rsidRDefault="00E33AC5" w:rsidP="003D1FBF">
                            <w:pPr>
                              <w:jc w:val="left"/>
                            </w:pPr>
                            <w:r>
                              <w:t>The program vcqi_log_global writes a message into the log, documenting the value of a global macro.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3F3BFD" id="Text Box 49" o:spid="_x0000_s1027" type="#_x0000_t202" style="position:absolute;left:0;text-align:left;margin-left:538.5pt;margin-top:.9pt;width:207pt;height:53.25pt;z-index:251670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" fillcolor="white [3201]" strokeweight=".5pt">
                <v:textbox>
                  <w:txbxContent>
                    <w:p w14:paraId="79F721D8" w14:textId="6B8F83D6" w:rsidR="00E33AC5" w:rsidRDefault="00E33AC5" w:rsidP="003D1FBF">
                      <w:pPr>
                        <w:jc w:val="left"/>
                      </w:pPr>
                      <w:r>
                        <w:t>The program vcqi_log_global writes a message into the log, documenting the value of a global macro.</w:t>
                      </w:r>
                    </w:p>
                  </w:txbxContent>
                </v:textbox>
                <w10:wrap anchorx="page"/>
              </v:shape>
            </w:pict>
          </mc:Fallback>
        </mc:AlternateContent>
      </w:r>
      <w:r w:rsidR="007E611E" w:rsidRPr="00EE1BA8">
        <w:rPr>
          <w:rFonts w:ascii="Courier New" w:hAnsi="Courier New" w:cs="Courier New"/>
          <w:sz w:val="20"/>
          <w:szCs w:val="20"/>
        </w:rPr>
        <w:t>vcqi_log_global VCQI_ANALYSIS_NAME</w:t>
      </w:r>
    </w:p>
    <w:p w14:paraId="49700857" w14:textId="77777777" w:rsidR="007E611E" w:rsidRPr="00EE1BA8" w:rsidRDefault="007E611E" w:rsidP="007E611E">
      <w:pPr>
        <w:contextualSpacing/>
        <w:rPr>
          <w:rFonts w:ascii="Courier New" w:hAnsi="Courier New" w:cs="Courier New"/>
          <w:sz w:val="20"/>
          <w:szCs w:val="20"/>
        </w:rPr>
      </w:pPr>
    </w:p>
    <w:p w14:paraId="69FCD901" w14:textId="73685177" w:rsidR="007E611E" w:rsidRPr="00EE1BA8" w:rsidRDefault="007E611E" w:rsidP="007E611E">
      <w:pPr>
        <w:contextualSpacing/>
        <w:rPr>
          <w:rFonts w:ascii="Courier New" w:hAnsi="Courier New" w:cs="Courier New"/>
          <w:sz w:val="20"/>
          <w:szCs w:val="20"/>
        </w:rPr>
      </w:pPr>
      <w:r w:rsidRPr="00EE1BA8">
        <w:rPr>
          <w:rFonts w:ascii="Courier New" w:hAnsi="Courier New" w:cs="Courier New"/>
          <w:sz w:val="20"/>
          <w:szCs w:val="20"/>
        </w:rPr>
        <w:t>* Write an entry in the log file for each prog</w:t>
      </w:r>
      <w:r w:rsidR="00B928CB">
        <w:rPr>
          <w:rFonts w:ascii="Courier New" w:hAnsi="Courier New" w:cs="Courier New"/>
          <w:sz w:val="20"/>
          <w:szCs w:val="20"/>
        </w:rPr>
        <w:t>r</w:t>
      </w:r>
      <w:r w:rsidRPr="00EE1BA8">
        <w:rPr>
          <w:rFonts w:ascii="Courier New" w:hAnsi="Courier New" w:cs="Courier New"/>
          <w:sz w:val="20"/>
          <w:szCs w:val="20"/>
        </w:rPr>
        <w:t>am, noting its version number</w:t>
      </w:r>
    </w:p>
    <w:p w14:paraId="241DEEAE" w14:textId="77777777" w:rsidR="007E611E" w:rsidRPr="00EE1BA8" w:rsidRDefault="007E611E" w:rsidP="007E611E">
      <w:pPr>
        <w:contextualSpacing/>
        <w:rPr>
          <w:rFonts w:ascii="Courier New" w:hAnsi="Courier New" w:cs="Courier New"/>
          <w:sz w:val="20"/>
          <w:szCs w:val="20"/>
        </w:rPr>
      </w:pPr>
    </w:p>
    <w:p w14:paraId="2B5A5198" w14:textId="77777777" w:rsidR="007E611E" w:rsidRPr="00EE1BA8" w:rsidRDefault="007E611E" w:rsidP="007E611E">
      <w:pPr>
        <w:contextualSpacing/>
        <w:rPr>
          <w:rFonts w:ascii="Courier New" w:hAnsi="Courier New" w:cs="Courier New"/>
          <w:sz w:val="20"/>
          <w:szCs w:val="20"/>
        </w:rPr>
      </w:pPr>
      <w:r w:rsidRPr="00EE1BA8">
        <w:rPr>
          <w:rFonts w:ascii="Courier New" w:hAnsi="Courier New" w:cs="Courier New"/>
          <w:sz w:val="20"/>
          <w:szCs w:val="20"/>
        </w:rPr>
        <w:t>vcqi_log_all_program_versions</w:t>
      </w:r>
    </w:p>
    <w:p w14:paraId="42F8F987" w14:textId="77777777" w:rsidR="007E611E" w:rsidRPr="00EE1BA8" w:rsidRDefault="007E611E" w:rsidP="007E611E">
      <w:pPr>
        <w:contextualSpacing/>
        <w:rPr>
          <w:rFonts w:ascii="Courier New" w:hAnsi="Courier New" w:cs="Courier New"/>
          <w:sz w:val="20"/>
          <w:szCs w:val="20"/>
        </w:rPr>
      </w:pPr>
    </w:p>
    <w:p w14:paraId="35BC357C" w14:textId="77777777" w:rsidR="004F079F" w:rsidRDefault="004F079F">
      <w:pPr>
        <w:rPr>
          <w:rFonts w:ascii="Courier New" w:hAnsi="Courier New" w:cs="Courier New"/>
          <w:sz w:val="20"/>
          <w:szCs w:val="20"/>
        </w:rPr>
      </w:pPr>
      <w:r>
        <w:rPr>
          <w:rFonts w:ascii="Courier New" w:hAnsi="Courier New" w:cs="Courier New"/>
          <w:sz w:val="20"/>
          <w:szCs w:val="20"/>
        </w:rPr>
        <w:br w:type="page"/>
      </w:r>
    </w:p>
    <w:p w14:paraId="0E1CDC35" w14:textId="7EDD4B15" w:rsidR="00C10288" w:rsidRDefault="00E01327" w:rsidP="002D31B1">
      <w:pPr>
        <w:pStyle w:val="Heading2"/>
      </w:pPr>
      <w:bookmarkStart w:id="156" w:name="_Toc474976192"/>
      <w:r>
        <w:lastRenderedPageBreak/>
        <w:t xml:space="preserve">7.4  </w:t>
      </w:r>
      <w:r w:rsidR="00C10288">
        <w:t>Block D – Specify dataset names &amp; important metadata</w:t>
      </w:r>
      <w:bookmarkEnd w:id="156"/>
    </w:p>
    <w:p w14:paraId="241062BF" w14:textId="0A1EF883" w:rsidR="00047B8C" w:rsidRPr="00047B8C" w:rsidRDefault="00047B8C" w:rsidP="00FE790C">
      <w:pPr>
        <w:jc w:val="left"/>
      </w:pPr>
      <w:r>
        <w:t xml:space="preserve">Block D holds the second set of lines that a user typically edits.  The user specifies the names of the Stata datasets that hold the coverage survey data. </w:t>
      </w:r>
      <w:r w:rsidR="00361E3B">
        <w:t>V</w:t>
      </w:r>
      <w:r>
        <w:t>ariable names and coding conventions fo</w:t>
      </w:r>
      <w:r w:rsidR="00EE78D8">
        <w:t>r tho</w:t>
      </w:r>
      <w:r>
        <w:t xml:space="preserve">se datasets are in VCQI’s Forms and Variable List (FVL) document.  </w:t>
      </w:r>
      <w:r w:rsidR="00FE790C">
        <w:t>T</w:t>
      </w:r>
      <w:r>
        <w:t xml:space="preserve">he user </w:t>
      </w:r>
      <w:r w:rsidR="00FE790C">
        <w:t xml:space="preserve">also </w:t>
      </w:r>
      <w:r>
        <w:t xml:space="preserve">specifies some parameters or metadata to describe the vaccination schedule, the coverage survey, and some parameters to control what VCQI generates and how it looks.  Many of the lines in Block D are common across TT, RI, and SIA surveys.  </w:t>
      </w:r>
      <w:r w:rsidR="00E615A9">
        <w:t>After the common code, three sections follow listing</w:t>
      </w:r>
      <w:r>
        <w:t xml:space="preserve"> lines</w:t>
      </w:r>
      <w:r w:rsidR="00E615A9">
        <w:t xml:space="preserve"> of code that</w:t>
      </w:r>
      <w:r>
        <w:t xml:space="preserve"> are spe</w:t>
      </w:r>
      <w:r w:rsidR="00E615A9">
        <w:t>cific to TT, RI and SIA</w:t>
      </w:r>
      <w:r>
        <w:t xml:space="preserve"> control prog</w:t>
      </w:r>
      <w:r w:rsidR="00E615A9">
        <w:t>rams.</w:t>
      </w:r>
    </w:p>
    <w:p w14:paraId="18442B77" w14:textId="77777777" w:rsidR="003C3E29" w:rsidRPr="003C3E29" w:rsidRDefault="003C3E29" w:rsidP="003C3E29">
      <w:pPr>
        <w:pStyle w:val="Heading3"/>
        <w:rPr>
          <w:u w:val="single"/>
        </w:rPr>
      </w:pPr>
      <w:bookmarkStart w:id="157" w:name="_Toc474976193"/>
      <w:r w:rsidRPr="003C3E29">
        <w:rPr>
          <w:u w:val="single"/>
        </w:rPr>
        <w:t>Block D – Code common to RI, TT and SIA analyses</w:t>
      </w:r>
      <w:bookmarkEnd w:id="157"/>
    </w:p>
    <w:p w14:paraId="64898A8E" w14:textId="57C07A33" w:rsidR="007E611E" w:rsidRPr="00EE1BA8" w:rsidRDefault="007E611E" w:rsidP="007E611E">
      <w:pPr>
        <w:contextualSpacing/>
        <w:rPr>
          <w:rFonts w:ascii="Courier New" w:hAnsi="Courier New" w:cs="Courier New"/>
          <w:sz w:val="20"/>
          <w:szCs w:val="20"/>
        </w:rPr>
      </w:pPr>
      <w:r w:rsidRPr="00EE1BA8">
        <w:rPr>
          <w:rFonts w:ascii="Courier New" w:hAnsi="Courier New" w:cs="Courier New"/>
          <w:sz w:val="20"/>
          <w:szCs w:val="20"/>
        </w:rPr>
        <w:t>********************************************************************************</w:t>
      </w:r>
    </w:p>
    <w:p w14:paraId="0B95539D" w14:textId="77777777" w:rsidR="007E611E" w:rsidRPr="00EE1BA8" w:rsidRDefault="007E611E" w:rsidP="007E611E">
      <w:pPr>
        <w:contextualSpacing/>
        <w:rPr>
          <w:rFonts w:ascii="Courier New" w:hAnsi="Courier New" w:cs="Courier New"/>
          <w:sz w:val="20"/>
          <w:szCs w:val="20"/>
        </w:rPr>
      </w:pPr>
      <w:r w:rsidRPr="00EE1BA8">
        <w:rPr>
          <w:rFonts w:ascii="Courier New" w:hAnsi="Courier New" w:cs="Courier New"/>
          <w:sz w:val="20"/>
          <w:szCs w:val="20"/>
        </w:rPr>
        <w:t>* Code Block: TT-D                                             (User may change)</w:t>
      </w:r>
    </w:p>
    <w:p w14:paraId="7AB56255" w14:textId="77777777" w:rsidR="007E611E" w:rsidRPr="00EE1BA8" w:rsidRDefault="007E611E" w:rsidP="007E611E">
      <w:pPr>
        <w:contextualSpacing/>
        <w:rPr>
          <w:rFonts w:ascii="Courier New" w:hAnsi="Courier New" w:cs="Courier New"/>
          <w:sz w:val="20"/>
          <w:szCs w:val="20"/>
        </w:rPr>
      </w:pPr>
      <w:r w:rsidRPr="00EE1BA8">
        <w:rPr>
          <w:rFonts w:ascii="Courier New" w:hAnsi="Courier New" w:cs="Courier New"/>
          <w:sz w:val="20"/>
          <w:szCs w:val="20"/>
        </w:rPr>
        <w:t>*-------------------------------------------------------------------------------</w:t>
      </w:r>
    </w:p>
    <w:p w14:paraId="1B8A4ED7" w14:textId="77777777" w:rsidR="007E611E" w:rsidRPr="00EE1BA8" w:rsidRDefault="007E611E" w:rsidP="007E611E">
      <w:pPr>
        <w:contextualSpacing/>
        <w:rPr>
          <w:rFonts w:ascii="Courier New" w:hAnsi="Courier New" w:cs="Courier New"/>
          <w:sz w:val="20"/>
          <w:szCs w:val="20"/>
        </w:rPr>
      </w:pPr>
      <w:r w:rsidRPr="00EE1BA8">
        <w:rPr>
          <w:rFonts w:ascii="Courier New" w:hAnsi="Courier New" w:cs="Courier New"/>
          <w:sz w:val="20"/>
          <w:szCs w:val="20"/>
        </w:rPr>
        <w:t>*                  Specify dataset names and parameters/metadata</w:t>
      </w:r>
    </w:p>
    <w:p w14:paraId="23FF609B" w14:textId="77777777" w:rsidR="007E611E" w:rsidRPr="00EE1BA8" w:rsidRDefault="007E611E" w:rsidP="007E611E">
      <w:pPr>
        <w:contextualSpacing/>
        <w:rPr>
          <w:rFonts w:ascii="Courier New" w:hAnsi="Courier New" w:cs="Courier New"/>
          <w:sz w:val="20"/>
          <w:szCs w:val="20"/>
        </w:rPr>
      </w:pPr>
      <w:r w:rsidRPr="00EE1BA8">
        <w:rPr>
          <w:rFonts w:ascii="Courier New" w:hAnsi="Courier New" w:cs="Courier New"/>
          <w:sz w:val="20"/>
          <w:szCs w:val="20"/>
        </w:rPr>
        <w:t>*-------------------------------------------------------------------------------</w:t>
      </w:r>
    </w:p>
    <w:p w14:paraId="2316EA0E" w14:textId="77777777" w:rsidR="003C3E29" w:rsidRDefault="003C3E29" w:rsidP="00361E3B">
      <w:pPr>
        <w:contextualSpacing/>
        <w:rPr>
          <w:rFonts w:ascii="Courier New" w:hAnsi="Courier New" w:cs="Courier New"/>
          <w:sz w:val="20"/>
          <w:szCs w:val="20"/>
        </w:rPr>
      </w:pPr>
    </w:p>
    <w:p w14:paraId="203696D6" w14:textId="066D1DA5" w:rsidR="00361E3B" w:rsidRPr="00361E3B" w:rsidRDefault="00361E3B" w:rsidP="00361E3B">
      <w:pPr>
        <w:contextualSpacing/>
        <w:rPr>
          <w:rFonts w:ascii="Courier New" w:hAnsi="Courier New" w:cs="Courier New"/>
          <w:sz w:val="20"/>
          <w:szCs w:val="20"/>
        </w:rPr>
      </w:pPr>
      <w:r w:rsidRPr="00361E3B">
        <w:rPr>
          <w:rFonts w:ascii="Courier New" w:hAnsi="Courier New" w:cs="Courier New"/>
          <w:sz w:val="20"/>
          <w:szCs w:val="20"/>
        </w:rPr>
        <w:t>vcqi_global VCQI_CM_DATASET     CM_faux_dataset</w:t>
      </w:r>
    </w:p>
    <w:p w14:paraId="69454204" w14:textId="77777777" w:rsidR="00361E3B" w:rsidRPr="00361E3B" w:rsidRDefault="00361E3B" w:rsidP="00361E3B">
      <w:pPr>
        <w:contextualSpacing/>
        <w:rPr>
          <w:rFonts w:ascii="Courier New" w:hAnsi="Courier New" w:cs="Courier New"/>
          <w:sz w:val="20"/>
          <w:szCs w:val="20"/>
        </w:rPr>
      </w:pPr>
    </w:p>
    <w:p w14:paraId="21028F16" w14:textId="77777777" w:rsidR="00361E3B" w:rsidRPr="00361E3B" w:rsidRDefault="00361E3B" w:rsidP="00361E3B">
      <w:pPr>
        <w:contextualSpacing/>
        <w:rPr>
          <w:rFonts w:ascii="Courier New" w:hAnsi="Courier New" w:cs="Courier New"/>
          <w:sz w:val="20"/>
          <w:szCs w:val="20"/>
        </w:rPr>
      </w:pPr>
      <w:r w:rsidRPr="00361E3B">
        <w:rPr>
          <w:rFonts w:ascii="Courier New" w:hAnsi="Courier New" w:cs="Courier New"/>
          <w:sz w:val="20"/>
          <w:szCs w:val="20"/>
        </w:rPr>
        <w:t>* If you will describe the dataset using DESC_01 then you need to also specify</w:t>
      </w:r>
    </w:p>
    <w:p w14:paraId="7A380D97" w14:textId="77777777" w:rsidR="00361E3B" w:rsidRPr="00361E3B" w:rsidRDefault="00361E3B" w:rsidP="00361E3B">
      <w:pPr>
        <w:contextualSpacing/>
        <w:rPr>
          <w:rFonts w:ascii="Courier New" w:hAnsi="Courier New" w:cs="Courier New"/>
          <w:sz w:val="20"/>
          <w:szCs w:val="20"/>
        </w:rPr>
      </w:pPr>
      <w:r w:rsidRPr="00361E3B">
        <w:rPr>
          <w:rFonts w:ascii="Courier New" w:hAnsi="Courier New" w:cs="Courier New"/>
          <w:sz w:val="20"/>
          <w:szCs w:val="20"/>
        </w:rPr>
        <w:t>* the HH and HM datasets</w:t>
      </w:r>
    </w:p>
    <w:p w14:paraId="536E4873" w14:textId="77777777" w:rsidR="00361E3B" w:rsidRPr="00361E3B" w:rsidRDefault="00361E3B" w:rsidP="00361E3B">
      <w:pPr>
        <w:contextualSpacing/>
        <w:rPr>
          <w:rFonts w:ascii="Courier New" w:hAnsi="Courier New" w:cs="Courier New"/>
          <w:sz w:val="20"/>
          <w:szCs w:val="20"/>
        </w:rPr>
      </w:pPr>
    </w:p>
    <w:p w14:paraId="48DE4183" w14:textId="77777777" w:rsidR="00361E3B" w:rsidRPr="00361E3B" w:rsidRDefault="00361E3B" w:rsidP="00361E3B">
      <w:pPr>
        <w:contextualSpacing/>
        <w:rPr>
          <w:rFonts w:ascii="Courier New" w:hAnsi="Courier New" w:cs="Courier New"/>
          <w:sz w:val="20"/>
          <w:szCs w:val="20"/>
        </w:rPr>
      </w:pPr>
      <w:r w:rsidRPr="00361E3B">
        <w:rPr>
          <w:rFonts w:ascii="Courier New" w:hAnsi="Courier New" w:cs="Courier New"/>
          <w:sz w:val="20"/>
          <w:szCs w:val="20"/>
        </w:rPr>
        <w:t>vcqi_global VCQI_HH_DATASET     HH_faux_dataset</w:t>
      </w:r>
    </w:p>
    <w:p w14:paraId="1500163F" w14:textId="52DB8789" w:rsidR="00361E3B" w:rsidRPr="003C3E29" w:rsidRDefault="00361E3B" w:rsidP="00361E3B">
      <w:pPr>
        <w:contextualSpacing/>
        <w:rPr>
          <w:rFonts w:ascii="Courier New" w:hAnsi="Courier New" w:cs="Courier New"/>
          <w:sz w:val="20"/>
          <w:szCs w:val="20"/>
        </w:rPr>
      </w:pPr>
      <w:r w:rsidRPr="00361E3B">
        <w:rPr>
          <w:rFonts w:ascii="Courier New" w:hAnsi="Courier New" w:cs="Courier New"/>
          <w:sz w:val="20"/>
          <w:szCs w:val="20"/>
        </w:rPr>
        <w:t>vcqi_global VCQI_HM_DATASET     HM_faux_</w:t>
      </w:r>
      <w:r w:rsidR="003C3E29">
        <w:rPr>
          <w:rFonts w:ascii="Courier New" w:hAnsi="Courier New" w:cs="Courier New"/>
          <w:sz w:val="20"/>
          <w:szCs w:val="20"/>
        </w:rPr>
        <w:t>dataset</w:t>
      </w:r>
    </w:p>
    <w:p w14:paraId="3F622A3B" w14:textId="77777777" w:rsidR="00361E3B" w:rsidRPr="00EE1BA8" w:rsidRDefault="00361E3B" w:rsidP="00361E3B">
      <w:pPr>
        <w:contextualSpacing/>
        <w:rPr>
          <w:rFonts w:ascii="Courier New" w:hAnsi="Courier New" w:cs="Courier New"/>
          <w:sz w:val="20"/>
          <w:szCs w:val="20"/>
        </w:rPr>
      </w:pPr>
      <w:r w:rsidRPr="00EE1BA8">
        <w:rPr>
          <w:rFonts w:ascii="Courier New" w:hAnsi="Courier New" w:cs="Courier New"/>
          <w:sz w:val="20"/>
          <w:szCs w:val="20"/>
        </w:rPr>
        <w:t>* --------------------------------------------------------------------------</w:t>
      </w:r>
    </w:p>
    <w:p w14:paraId="33FAEDE1" w14:textId="77777777" w:rsidR="00361E3B" w:rsidRPr="00EE1BA8" w:rsidRDefault="00361E3B" w:rsidP="00361E3B">
      <w:pPr>
        <w:contextualSpacing/>
        <w:rPr>
          <w:rFonts w:ascii="Courier New" w:hAnsi="Courier New" w:cs="Courier New"/>
          <w:sz w:val="20"/>
          <w:szCs w:val="20"/>
        </w:rPr>
      </w:pPr>
      <w:r w:rsidRPr="00EE1BA8">
        <w:rPr>
          <w:rFonts w:ascii="Courier New" w:hAnsi="Courier New" w:cs="Courier New"/>
          <w:sz w:val="20"/>
          <w:szCs w:val="20"/>
        </w:rPr>
        <w:t>* Parameters to describe the analysis being requested</w:t>
      </w:r>
    </w:p>
    <w:p w14:paraId="3C849F6A" w14:textId="77777777" w:rsidR="00361E3B" w:rsidRPr="00EE1BA8" w:rsidRDefault="00361E3B" w:rsidP="00361E3B">
      <w:pPr>
        <w:contextualSpacing/>
        <w:rPr>
          <w:rFonts w:ascii="Courier New" w:hAnsi="Courier New" w:cs="Courier New"/>
          <w:sz w:val="20"/>
          <w:szCs w:val="20"/>
        </w:rPr>
      </w:pPr>
      <w:r w:rsidRPr="00EE1BA8">
        <w:rPr>
          <w:rFonts w:ascii="Courier New" w:hAnsi="Courier New" w:cs="Courier New"/>
          <w:sz w:val="20"/>
          <w:szCs w:val="20"/>
        </w:rPr>
        <w:t>* --------------------------------------------------------------------------</w:t>
      </w:r>
    </w:p>
    <w:p w14:paraId="46E474B5" w14:textId="0A965B9F" w:rsidR="00361E3B" w:rsidRPr="00EE1BA8" w:rsidRDefault="00B55FFF" w:rsidP="00361E3B">
      <w:pPr>
        <w:contextual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644416" behindDoc="0" locked="0" layoutInCell="1" allowOverlap="1" wp14:anchorId="36CE0ACC" wp14:editId="2FEEAB48">
                <wp:simplePos x="0" y="0"/>
                <wp:positionH relativeFrom="column">
                  <wp:posOffset>5658338</wp:posOffset>
                </wp:positionH>
                <wp:positionV relativeFrom="paragraph">
                  <wp:posOffset>113372</wp:posOffset>
                </wp:positionV>
                <wp:extent cx="2446265" cy="508000"/>
                <wp:effectExtent l="0" t="0" r="11430" b="25400"/>
                <wp:wrapNone/>
                <wp:docPr id="11" name="Text Box 11"/>
                <wp:cNvGraphicFramePr/>
                <a:graphic xmlns:a="http://schemas.openxmlformats.org/drawingml/2006/main">
                  <a:graphicData uri="http://schemas.microsoft.com/office/word/2010/wordprocessingShape">
                    <wps:wsp>
                      <wps:cNvSpPr txBox="1"/>
                      <wps:spPr>
                        <a:xfrm>
                          <a:off x="0" y="0"/>
                          <a:ext cx="2446265" cy="508000"/>
                        </a:xfrm>
                        <a:prstGeom prst="rect">
                          <a:avLst/>
                        </a:prstGeom>
                        <a:solidFill>
                          <a:schemeClr val="lt1"/>
                        </a:solidFill>
                        <a:ln w="6350">
                          <a:solidFill>
                            <a:prstClr val="black"/>
                          </a:solidFill>
                        </a:ln>
                      </wps:spPr>
                      <wps:txbx>
                        <w:txbxContent>
                          <w:p w14:paraId="3E18DCAC" w14:textId="29B120DC" w:rsidR="00E33AC5" w:rsidRDefault="00E33AC5" w:rsidP="00B55FFF">
                            <w:pPr>
                              <w:jc w:val="left"/>
                            </w:pPr>
                            <w:r>
                              <w:t>See Annex B for a description and of these _ORDER_ and _NAME_ datasets.</w:t>
                            </w:r>
                          </w:p>
                          <w:p w14:paraId="346ED167" w14:textId="1914CA65" w:rsidR="00E33AC5" w:rsidRDefault="00E33AC5" w:rsidP="002C266E">
                            <w:pPr>
                              <w:jc w:val="left"/>
                            </w:pPr>
                          </w:p>
                          <w:p w14:paraId="4DA53625" w14:textId="77777777" w:rsidR="00E33AC5" w:rsidRDefault="00E33AC5" w:rsidP="002C266E">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CE0ACC" id="Text Box 11" o:spid="_x0000_s1028" type="#_x0000_t202" style="position:absolute;left:0;text-align:left;margin-left:445.55pt;margin-top:8.95pt;width:192.6pt;height:40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" fillcolor="white [3201]" strokeweight=".5pt">
                <v:textbox>
                  <w:txbxContent>
                    <w:p w14:paraId="3E18DCAC" w14:textId="29B120DC" w:rsidR="00E33AC5" w:rsidRDefault="00E33AC5" w:rsidP="00B55FFF">
                      <w:pPr>
                        <w:jc w:val="left"/>
                      </w:pPr>
                      <w:r>
                        <w:t>See Annex B for a description and of these _ORDER_ and _NAME_ datasets.</w:t>
                      </w:r>
                    </w:p>
                    <w:p w14:paraId="346ED167" w14:textId="1914CA65" w:rsidR="00E33AC5" w:rsidRDefault="00E33AC5" w:rsidP="002C266E">
                      <w:pPr>
                        <w:jc w:val="left"/>
                      </w:pPr>
                    </w:p>
                    <w:p w14:paraId="4DA53625" w14:textId="77777777" w:rsidR="00E33AC5" w:rsidRDefault="00E33AC5" w:rsidP="002C266E">
                      <w:pPr>
                        <w:jc w:val="left"/>
                      </w:pPr>
                    </w:p>
                  </w:txbxContent>
                </v:textbox>
              </v:shape>
            </w:pict>
          </mc:Fallback>
        </mc:AlternateContent>
      </w:r>
    </w:p>
    <w:p w14:paraId="526A934C" w14:textId="77777777" w:rsidR="004341B0" w:rsidRPr="00EE1BA8" w:rsidRDefault="004341B0" w:rsidP="004341B0">
      <w:pPr>
        <w:contextualSpacing/>
        <w:rPr>
          <w:rFonts w:ascii="Courier New" w:hAnsi="Courier New" w:cs="Courier New"/>
          <w:sz w:val="20"/>
          <w:szCs w:val="20"/>
        </w:rPr>
      </w:pPr>
      <w:r w:rsidRPr="00EE1BA8">
        <w:rPr>
          <w:rFonts w:ascii="Courier New" w:hAnsi="Courier New" w:cs="Courier New"/>
          <w:sz w:val="20"/>
          <w:szCs w:val="20"/>
        </w:rPr>
        <w:t>* Name the datasets that give geographic names of the various strata</w:t>
      </w:r>
    </w:p>
    <w:p w14:paraId="5DA1A738" w14:textId="77777777" w:rsidR="004341B0" w:rsidRPr="00EE1BA8" w:rsidRDefault="004341B0" w:rsidP="004341B0">
      <w:pPr>
        <w:contextualSpacing/>
        <w:rPr>
          <w:rFonts w:ascii="Courier New" w:hAnsi="Courier New" w:cs="Courier New"/>
          <w:sz w:val="20"/>
          <w:szCs w:val="20"/>
        </w:rPr>
      </w:pPr>
      <w:r w:rsidRPr="00EE1BA8">
        <w:rPr>
          <w:rFonts w:ascii="Courier New" w:hAnsi="Courier New" w:cs="Courier New"/>
          <w:sz w:val="20"/>
          <w:szCs w:val="20"/>
        </w:rPr>
        <w:t>* and list the order in which strata should appear in tabular output.</w:t>
      </w:r>
    </w:p>
    <w:p w14:paraId="1D98FCAB" w14:textId="77777777" w:rsidR="004341B0" w:rsidRPr="00EE1BA8" w:rsidRDefault="004341B0" w:rsidP="004341B0">
      <w:pPr>
        <w:contextualSpacing/>
        <w:rPr>
          <w:rFonts w:ascii="Courier New" w:hAnsi="Courier New" w:cs="Courier New"/>
          <w:sz w:val="20"/>
          <w:szCs w:val="20"/>
        </w:rPr>
      </w:pPr>
      <w:r w:rsidRPr="00EE1BA8">
        <w:rPr>
          <w:rFonts w:ascii="Courier New" w:hAnsi="Courier New" w:cs="Courier New"/>
          <w:sz w:val="20"/>
          <w:szCs w:val="20"/>
        </w:rPr>
        <w:t xml:space="preserve">* </w:t>
      </w:r>
      <w:r w:rsidRPr="00863665">
        <w:rPr>
          <w:rFonts w:ascii="Courier New" w:hAnsi="Courier New" w:cs="Courier New"/>
          <w:sz w:val="20"/>
          <w:szCs w:val="20"/>
          <w:u w:val="single"/>
        </w:rPr>
        <w:t>See Annex B of the VCQI User's Guide</w:t>
      </w:r>
    </w:p>
    <w:p w14:paraId="1121E020" w14:textId="77777777" w:rsidR="004341B0" w:rsidRPr="00EE1BA8" w:rsidRDefault="004341B0" w:rsidP="004341B0">
      <w:pPr>
        <w:contextualSpacing/>
        <w:rPr>
          <w:rFonts w:ascii="Courier New" w:hAnsi="Courier New" w:cs="Courier New"/>
          <w:sz w:val="20"/>
          <w:szCs w:val="20"/>
        </w:rPr>
      </w:pPr>
    </w:p>
    <w:p w14:paraId="5B9FE159" w14:textId="77777777" w:rsidR="004341B0" w:rsidRPr="00EE1BA8" w:rsidRDefault="004341B0" w:rsidP="004341B0">
      <w:pPr>
        <w:contextualSpacing/>
        <w:rPr>
          <w:rFonts w:ascii="Courier New" w:hAnsi="Courier New" w:cs="Courier New"/>
          <w:sz w:val="20"/>
          <w:szCs w:val="20"/>
        </w:rPr>
      </w:pPr>
      <w:r w:rsidRPr="00EE1BA8">
        <w:rPr>
          <w:rFonts w:ascii="Courier New" w:hAnsi="Courier New" w:cs="Courier New"/>
          <w:sz w:val="20"/>
          <w:szCs w:val="20"/>
        </w:rPr>
        <w:t>vcqi_global LEVEL2_ORDER_DATASET ${VCQI_DATA_FOLDER}/level2order</w:t>
      </w:r>
    </w:p>
    <w:p w14:paraId="1F94F63D" w14:textId="77777777" w:rsidR="004341B0" w:rsidRPr="00EE1BA8" w:rsidRDefault="004341B0" w:rsidP="004341B0">
      <w:pPr>
        <w:contextualSpacing/>
        <w:rPr>
          <w:rFonts w:ascii="Courier New" w:hAnsi="Courier New" w:cs="Courier New"/>
          <w:sz w:val="20"/>
          <w:szCs w:val="20"/>
        </w:rPr>
      </w:pPr>
      <w:r w:rsidRPr="00EE1BA8">
        <w:rPr>
          <w:rFonts w:ascii="Courier New" w:hAnsi="Courier New" w:cs="Courier New"/>
          <w:sz w:val="20"/>
          <w:szCs w:val="20"/>
        </w:rPr>
        <w:t>vcqi_global LEVEL3_ORDER_DATASET ${VCQI_DATA_FOLDER}/level3order</w:t>
      </w:r>
    </w:p>
    <w:p w14:paraId="03F84D32" w14:textId="77777777" w:rsidR="004341B0" w:rsidRPr="00EE1BA8" w:rsidRDefault="004341B0" w:rsidP="004341B0">
      <w:pPr>
        <w:contextualSpacing/>
        <w:rPr>
          <w:rFonts w:ascii="Courier New" w:hAnsi="Courier New" w:cs="Courier New"/>
          <w:sz w:val="20"/>
          <w:szCs w:val="20"/>
        </w:rPr>
      </w:pPr>
    </w:p>
    <w:p w14:paraId="67B625FE" w14:textId="77777777" w:rsidR="004341B0" w:rsidRPr="00EE1BA8" w:rsidRDefault="004341B0" w:rsidP="004341B0">
      <w:pPr>
        <w:contextualSpacing/>
        <w:rPr>
          <w:rFonts w:ascii="Courier New" w:hAnsi="Courier New" w:cs="Courier New"/>
          <w:sz w:val="20"/>
          <w:szCs w:val="20"/>
        </w:rPr>
      </w:pPr>
      <w:r w:rsidRPr="00EE1BA8">
        <w:rPr>
          <w:rFonts w:ascii="Courier New" w:hAnsi="Courier New" w:cs="Courier New"/>
          <w:sz w:val="20"/>
          <w:szCs w:val="20"/>
        </w:rPr>
        <w:t>vcqi_global LEVEL1_NAME_DATASET ${VCQI_DATA_FOLDER}/level1name</w:t>
      </w:r>
    </w:p>
    <w:p w14:paraId="51DC6F44" w14:textId="77777777" w:rsidR="004341B0" w:rsidRPr="00EE1BA8" w:rsidRDefault="004341B0" w:rsidP="004341B0">
      <w:pPr>
        <w:contextualSpacing/>
        <w:rPr>
          <w:rFonts w:ascii="Courier New" w:hAnsi="Courier New" w:cs="Courier New"/>
          <w:sz w:val="20"/>
          <w:szCs w:val="20"/>
        </w:rPr>
      </w:pPr>
      <w:r w:rsidRPr="00EE1BA8">
        <w:rPr>
          <w:rFonts w:ascii="Courier New" w:hAnsi="Courier New" w:cs="Courier New"/>
          <w:sz w:val="20"/>
          <w:szCs w:val="20"/>
        </w:rPr>
        <w:t>vcqi_global LEVEL2_NAME_DATASET ${VCQI_DATA_FOLDER}/level2names</w:t>
      </w:r>
    </w:p>
    <w:p w14:paraId="10A5766C" w14:textId="77777777" w:rsidR="004341B0" w:rsidRPr="00EE1BA8" w:rsidRDefault="004341B0" w:rsidP="004341B0">
      <w:pPr>
        <w:contextualSpacing/>
        <w:rPr>
          <w:rFonts w:ascii="Courier New" w:hAnsi="Courier New" w:cs="Courier New"/>
          <w:sz w:val="20"/>
          <w:szCs w:val="20"/>
        </w:rPr>
      </w:pPr>
      <w:r w:rsidRPr="00EE1BA8">
        <w:rPr>
          <w:rFonts w:ascii="Courier New" w:hAnsi="Courier New" w:cs="Courier New"/>
          <w:sz w:val="20"/>
          <w:szCs w:val="20"/>
        </w:rPr>
        <w:t>vcqi_global LEVEL3_NAME_DATASET ${VCQI_DATA_FOLDER}/level3names</w:t>
      </w:r>
    </w:p>
    <w:p w14:paraId="520A04F6" w14:textId="77777777" w:rsidR="00B53246" w:rsidRDefault="00B53246">
      <w:pPr>
        <w:rPr>
          <w:rFonts w:ascii="Courier New" w:hAnsi="Courier New" w:cs="Courier New"/>
          <w:sz w:val="20"/>
          <w:szCs w:val="20"/>
        </w:rPr>
      </w:pPr>
      <w:r>
        <w:rPr>
          <w:rFonts w:ascii="Courier New" w:hAnsi="Courier New" w:cs="Courier New"/>
          <w:sz w:val="20"/>
          <w:szCs w:val="20"/>
        </w:rPr>
        <w:br w:type="page"/>
      </w:r>
    </w:p>
    <w:p w14:paraId="4777DD09" w14:textId="68D2D23D" w:rsidR="007471EF" w:rsidRPr="007471EF" w:rsidRDefault="007471EF" w:rsidP="007471EF">
      <w:pPr>
        <w:contextualSpacing/>
        <w:rPr>
          <w:rFonts w:ascii="Courier New" w:hAnsi="Courier New" w:cs="Courier New"/>
          <w:sz w:val="20"/>
          <w:szCs w:val="20"/>
        </w:rPr>
      </w:pPr>
    </w:p>
    <w:p w14:paraId="49C3A3BC" w14:textId="77777777" w:rsidR="004F7647" w:rsidRPr="004F7647" w:rsidRDefault="004F7647" w:rsidP="004F7647">
      <w:pPr>
        <w:contextualSpacing/>
        <w:rPr>
          <w:rFonts w:ascii="Courier New" w:hAnsi="Courier New" w:cs="Courier New"/>
          <w:sz w:val="20"/>
          <w:szCs w:val="20"/>
        </w:rPr>
      </w:pPr>
      <w:r w:rsidRPr="004F7647">
        <w:rPr>
          <w:rFonts w:ascii="Courier New" w:hAnsi="Courier New" w:cs="Courier New"/>
          <w:sz w:val="20"/>
          <w:szCs w:val="20"/>
        </w:rPr>
        <w:t xml:space="preserve">* The user can ask for results to be broken out by levels of </w:t>
      </w:r>
    </w:p>
    <w:p w14:paraId="716D38A3" w14:textId="77777777" w:rsidR="004F7647" w:rsidRPr="004F7647" w:rsidRDefault="004F7647" w:rsidP="004F7647">
      <w:pPr>
        <w:contextualSpacing/>
        <w:rPr>
          <w:rFonts w:ascii="Courier New" w:hAnsi="Courier New" w:cs="Courier New"/>
          <w:sz w:val="20"/>
          <w:szCs w:val="20"/>
        </w:rPr>
      </w:pPr>
      <w:r w:rsidRPr="004F7647">
        <w:rPr>
          <w:rFonts w:ascii="Courier New" w:hAnsi="Courier New" w:cs="Courier New"/>
          <w:sz w:val="20"/>
          <w:szCs w:val="20"/>
        </w:rPr>
        <w:t>* a) a single demographic stratifier (like urban/rural), or</w:t>
      </w:r>
    </w:p>
    <w:p w14:paraId="0622C126" w14:textId="77777777" w:rsidR="004F7647" w:rsidRPr="004F7647" w:rsidRDefault="004F7647" w:rsidP="004F7647">
      <w:pPr>
        <w:contextualSpacing/>
        <w:rPr>
          <w:rFonts w:ascii="Courier New" w:hAnsi="Courier New" w:cs="Courier New"/>
          <w:sz w:val="20"/>
          <w:szCs w:val="20"/>
        </w:rPr>
      </w:pPr>
      <w:r w:rsidRPr="004F7647">
        <w:rPr>
          <w:rFonts w:ascii="Courier New" w:hAnsi="Courier New" w:cs="Courier New"/>
          <w:sz w:val="20"/>
          <w:szCs w:val="20"/>
        </w:rPr>
        <w:t>* b) a set of several stratifiers (like urban/rural and sex and household wealth)</w:t>
      </w:r>
    </w:p>
    <w:p w14:paraId="7E589310" w14:textId="77777777" w:rsidR="004F7647" w:rsidRPr="004F7647" w:rsidRDefault="004F7647" w:rsidP="004F7647">
      <w:pPr>
        <w:contextualSpacing/>
        <w:rPr>
          <w:rFonts w:ascii="Courier New" w:hAnsi="Courier New" w:cs="Courier New"/>
          <w:sz w:val="20"/>
          <w:szCs w:val="20"/>
        </w:rPr>
      </w:pPr>
      <w:r w:rsidRPr="004F7647">
        <w:rPr>
          <w:rFonts w:ascii="Courier New" w:hAnsi="Courier New" w:cs="Courier New"/>
          <w:sz w:val="20"/>
          <w:szCs w:val="20"/>
        </w:rPr>
        <w:t>*</w:t>
      </w:r>
    </w:p>
    <w:p w14:paraId="270EB8DC" w14:textId="79B46A99" w:rsidR="004F7647" w:rsidRPr="004F7647" w:rsidRDefault="004F7647" w:rsidP="004F7647">
      <w:pPr>
        <w:contextualSpacing/>
        <w:rPr>
          <w:rFonts w:ascii="Courier New" w:hAnsi="Courier New" w:cs="Courier New"/>
          <w:sz w:val="20"/>
          <w:szCs w:val="20"/>
        </w:rPr>
      </w:pPr>
      <w:r w:rsidRPr="004F7647">
        <w:rPr>
          <w:rFonts w:ascii="Courier New" w:hAnsi="Courier New" w:cs="Courier New"/>
          <w:sz w:val="20"/>
          <w:szCs w:val="20"/>
        </w:rPr>
        <w:t>* If the user req</w:t>
      </w:r>
      <w:r w:rsidR="00A90CFD">
        <w:rPr>
          <w:rFonts w:ascii="Courier New" w:hAnsi="Courier New" w:cs="Courier New"/>
          <w:sz w:val="20"/>
          <w:szCs w:val="20"/>
        </w:rPr>
        <w:t>uests a single stratifier</w:t>
      </w:r>
    </w:p>
    <w:p w14:paraId="7AD6A70F" w14:textId="77777777" w:rsidR="004F7647" w:rsidRPr="004F7647" w:rsidRDefault="004F7647" w:rsidP="004F7647">
      <w:pPr>
        <w:contextualSpacing/>
        <w:rPr>
          <w:rFonts w:ascii="Courier New" w:hAnsi="Courier New" w:cs="Courier New"/>
          <w:sz w:val="20"/>
          <w:szCs w:val="20"/>
        </w:rPr>
      </w:pPr>
      <w:r w:rsidRPr="004F7647">
        <w:rPr>
          <w:rFonts w:ascii="Courier New" w:hAnsi="Courier New" w:cs="Courier New"/>
          <w:sz w:val="20"/>
          <w:szCs w:val="20"/>
        </w:rPr>
        <w:t xml:space="preserve">* then the stratifier will appear in inchworm and unweighted proportion </w:t>
      </w:r>
    </w:p>
    <w:p w14:paraId="17D3F42C" w14:textId="77777777" w:rsidR="004F7647" w:rsidRPr="004F7647" w:rsidRDefault="004F7647" w:rsidP="004F7647">
      <w:pPr>
        <w:contextualSpacing/>
        <w:rPr>
          <w:rFonts w:ascii="Courier New" w:hAnsi="Courier New" w:cs="Courier New"/>
          <w:sz w:val="20"/>
          <w:szCs w:val="20"/>
        </w:rPr>
      </w:pPr>
      <w:r w:rsidRPr="004F7647">
        <w:rPr>
          <w:rFonts w:ascii="Courier New" w:hAnsi="Courier New" w:cs="Courier New"/>
          <w:sz w:val="20"/>
          <w:szCs w:val="20"/>
        </w:rPr>
        <w:t>* plots as well as VCQI tables.</w:t>
      </w:r>
    </w:p>
    <w:p w14:paraId="394AEA11" w14:textId="77777777" w:rsidR="004F7647" w:rsidRPr="004F7647" w:rsidRDefault="004F7647" w:rsidP="004F7647">
      <w:pPr>
        <w:contextualSpacing/>
        <w:rPr>
          <w:rFonts w:ascii="Courier New" w:hAnsi="Courier New" w:cs="Courier New"/>
          <w:sz w:val="20"/>
          <w:szCs w:val="20"/>
        </w:rPr>
      </w:pPr>
    </w:p>
    <w:p w14:paraId="0A025CDB" w14:textId="0F4187BC" w:rsidR="004F7647" w:rsidRPr="004F7647" w:rsidRDefault="004F7647" w:rsidP="004F7647">
      <w:pPr>
        <w:contextualSpacing/>
        <w:rPr>
          <w:rFonts w:ascii="Courier New" w:hAnsi="Courier New" w:cs="Courier New"/>
          <w:sz w:val="20"/>
          <w:szCs w:val="20"/>
        </w:rPr>
      </w:pPr>
      <w:r w:rsidRPr="004F7647">
        <w:rPr>
          <w:rFonts w:ascii="Courier New" w:hAnsi="Courier New" w:cs="Courier New"/>
          <w:sz w:val="20"/>
          <w:szCs w:val="20"/>
        </w:rPr>
        <w:t xml:space="preserve">* But if the user requests two or more stratifiers </w:t>
      </w:r>
    </w:p>
    <w:p w14:paraId="17B0E666" w14:textId="77777777" w:rsidR="004F7647" w:rsidRPr="004F7647" w:rsidRDefault="004F7647" w:rsidP="004F7647">
      <w:pPr>
        <w:contextualSpacing/>
        <w:rPr>
          <w:rFonts w:ascii="Courier New" w:hAnsi="Courier New" w:cs="Courier New"/>
          <w:sz w:val="20"/>
          <w:szCs w:val="20"/>
        </w:rPr>
      </w:pPr>
      <w:r w:rsidRPr="004F7647">
        <w:rPr>
          <w:rFonts w:ascii="Courier New" w:hAnsi="Courier New" w:cs="Courier New"/>
          <w:sz w:val="20"/>
          <w:szCs w:val="20"/>
        </w:rPr>
        <w:t xml:space="preserve">* then inchworm plots and unweighted proportion plots are not generated for </w:t>
      </w:r>
    </w:p>
    <w:p w14:paraId="78838A4D" w14:textId="77777777" w:rsidR="004F7647" w:rsidRPr="004F7647" w:rsidRDefault="004F7647" w:rsidP="004F7647">
      <w:pPr>
        <w:contextualSpacing/>
        <w:rPr>
          <w:rFonts w:ascii="Courier New" w:hAnsi="Courier New" w:cs="Courier New"/>
          <w:sz w:val="20"/>
          <w:szCs w:val="20"/>
        </w:rPr>
      </w:pPr>
      <w:r w:rsidRPr="004F7647">
        <w:rPr>
          <w:rFonts w:ascii="Courier New" w:hAnsi="Courier New" w:cs="Courier New"/>
          <w:sz w:val="20"/>
          <w:szCs w:val="20"/>
        </w:rPr>
        <w:t xml:space="preserve">* this run.  The stratifiers will appear only in VCQI tables, but not plots.  </w:t>
      </w:r>
    </w:p>
    <w:p w14:paraId="695DB577" w14:textId="77777777" w:rsidR="004F7647" w:rsidRPr="004F7647" w:rsidRDefault="004F7647" w:rsidP="004F7647">
      <w:pPr>
        <w:contextualSpacing/>
        <w:rPr>
          <w:rFonts w:ascii="Courier New" w:hAnsi="Courier New" w:cs="Courier New"/>
          <w:sz w:val="20"/>
          <w:szCs w:val="20"/>
        </w:rPr>
      </w:pPr>
    </w:p>
    <w:p w14:paraId="4B077C0F" w14:textId="77777777" w:rsidR="004F7647" w:rsidRPr="004F7647" w:rsidRDefault="004F7647" w:rsidP="004F7647">
      <w:pPr>
        <w:contextualSpacing/>
        <w:rPr>
          <w:rFonts w:ascii="Courier New" w:hAnsi="Courier New" w:cs="Courier New"/>
          <w:sz w:val="20"/>
          <w:szCs w:val="20"/>
        </w:rPr>
      </w:pPr>
      <w:r w:rsidRPr="004F7647">
        <w:rPr>
          <w:rFonts w:ascii="Courier New" w:hAnsi="Courier New" w:cs="Courier New"/>
          <w:sz w:val="20"/>
          <w:szCs w:val="20"/>
        </w:rPr>
        <w:t>* List of demographic variables for stratified tables (can be left blank)</w:t>
      </w:r>
    </w:p>
    <w:p w14:paraId="792F1F84" w14:textId="77777777" w:rsidR="004F7647" w:rsidRPr="004F7647" w:rsidRDefault="004F7647" w:rsidP="004F7647">
      <w:pPr>
        <w:contextualSpacing/>
        <w:rPr>
          <w:rFonts w:ascii="Courier New" w:hAnsi="Courier New" w:cs="Courier New"/>
          <w:sz w:val="20"/>
          <w:szCs w:val="20"/>
        </w:rPr>
      </w:pPr>
      <w:r w:rsidRPr="004F7647">
        <w:rPr>
          <w:rFonts w:ascii="Courier New" w:hAnsi="Courier New" w:cs="Courier New"/>
          <w:sz w:val="20"/>
          <w:szCs w:val="20"/>
        </w:rPr>
        <w:t>vcqi_global VCQI_LEVEL4_SET_VARLIST urban_cluster</w:t>
      </w:r>
    </w:p>
    <w:p w14:paraId="1FD90384" w14:textId="77777777" w:rsidR="004F7647" w:rsidRPr="004F7647" w:rsidRDefault="004F7647" w:rsidP="004F7647">
      <w:pPr>
        <w:contextualSpacing/>
        <w:rPr>
          <w:rFonts w:ascii="Courier New" w:hAnsi="Courier New" w:cs="Courier New"/>
          <w:sz w:val="20"/>
          <w:szCs w:val="20"/>
        </w:rPr>
      </w:pPr>
    </w:p>
    <w:p w14:paraId="63689C78" w14:textId="77777777" w:rsidR="004F7647" w:rsidRPr="004F7647" w:rsidRDefault="004F7647" w:rsidP="004F7647">
      <w:pPr>
        <w:contextualSpacing/>
        <w:rPr>
          <w:rFonts w:ascii="Courier New" w:hAnsi="Courier New" w:cs="Courier New"/>
          <w:sz w:val="20"/>
          <w:szCs w:val="20"/>
        </w:rPr>
      </w:pPr>
      <w:r w:rsidRPr="004F7647">
        <w:rPr>
          <w:rFonts w:ascii="Courier New" w:hAnsi="Courier New" w:cs="Courier New"/>
          <w:sz w:val="20"/>
          <w:szCs w:val="20"/>
        </w:rPr>
        <w:t xml:space="preserve">* Name of dataset that documents the user's preferred order and </w:t>
      </w:r>
    </w:p>
    <w:p w14:paraId="3F47864E" w14:textId="7DD66A3E" w:rsidR="004F7647" w:rsidRPr="004F7647" w:rsidRDefault="004F7647" w:rsidP="004F7647">
      <w:pPr>
        <w:contextualSpacing/>
        <w:rPr>
          <w:rFonts w:ascii="Courier New" w:hAnsi="Courier New" w:cs="Courier New"/>
          <w:sz w:val="20"/>
          <w:szCs w:val="20"/>
        </w:rPr>
      </w:pPr>
      <w:r w:rsidRPr="004F7647">
        <w:rPr>
          <w:rFonts w:ascii="Courier New" w:hAnsi="Courier New" w:cs="Courier New"/>
          <w:sz w:val="20"/>
          <w:szCs w:val="20"/>
        </w:rPr>
        <w:t>* row labels for LEVEL4 strata</w:t>
      </w:r>
      <w:r w:rsidR="00A90CFD">
        <w:rPr>
          <w:rFonts w:ascii="Courier New" w:hAnsi="Courier New" w:cs="Courier New"/>
          <w:sz w:val="20"/>
          <w:szCs w:val="20"/>
        </w:rPr>
        <w:t>(can be left blank)</w:t>
      </w:r>
    </w:p>
    <w:p w14:paraId="35F82897" w14:textId="77777777" w:rsidR="004F7647" w:rsidRPr="004F7647" w:rsidRDefault="004F7647" w:rsidP="004F7647">
      <w:pPr>
        <w:contextualSpacing/>
        <w:rPr>
          <w:rFonts w:ascii="Courier New" w:hAnsi="Courier New" w:cs="Courier New"/>
          <w:sz w:val="20"/>
          <w:szCs w:val="20"/>
        </w:rPr>
      </w:pPr>
      <w:r w:rsidRPr="004F7647">
        <w:rPr>
          <w:rFonts w:ascii="Courier New" w:hAnsi="Courier New" w:cs="Courier New"/>
          <w:sz w:val="20"/>
          <w:szCs w:val="20"/>
        </w:rPr>
        <w:t>* (VCQI will generate a layout file if one is not specified; you may</w:t>
      </w:r>
    </w:p>
    <w:p w14:paraId="0C3A02EC" w14:textId="77777777" w:rsidR="004F7647" w:rsidRPr="004F7647" w:rsidRDefault="004F7647" w:rsidP="004F7647">
      <w:pPr>
        <w:contextualSpacing/>
        <w:rPr>
          <w:rFonts w:ascii="Courier New" w:hAnsi="Courier New" w:cs="Courier New"/>
          <w:sz w:val="20"/>
          <w:szCs w:val="20"/>
        </w:rPr>
      </w:pPr>
      <w:r w:rsidRPr="004F7647">
        <w:rPr>
          <w:rFonts w:ascii="Courier New" w:hAnsi="Courier New" w:cs="Courier New"/>
          <w:sz w:val="20"/>
          <w:szCs w:val="20"/>
        </w:rPr>
        <w:t>*  copy VCQI's file, edit it, move it to the input dataset folder and</w:t>
      </w:r>
    </w:p>
    <w:p w14:paraId="288ED7F3" w14:textId="77777777" w:rsidR="004F7647" w:rsidRPr="004F7647" w:rsidRDefault="004F7647" w:rsidP="004F7647">
      <w:pPr>
        <w:contextualSpacing/>
        <w:rPr>
          <w:rFonts w:ascii="Courier New" w:hAnsi="Courier New" w:cs="Courier New"/>
          <w:sz w:val="20"/>
          <w:szCs w:val="20"/>
        </w:rPr>
      </w:pPr>
      <w:r w:rsidRPr="004F7647">
        <w:rPr>
          <w:rFonts w:ascii="Courier New" w:hAnsi="Courier New" w:cs="Courier New"/>
          <w:sz w:val="20"/>
          <w:szCs w:val="20"/>
        </w:rPr>
        <w:t>*  then point to it here during later VCQI runs.)</w:t>
      </w:r>
    </w:p>
    <w:p w14:paraId="000549B0" w14:textId="77777777" w:rsidR="004F7647" w:rsidRPr="004F7647" w:rsidRDefault="004F7647" w:rsidP="004F7647">
      <w:pPr>
        <w:contextualSpacing/>
        <w:rPr>
          <w:rFonts w:ascii="Courier New" w:hAnsi="Courier New" w:cs="Courier New"/>
          <w:sz w:val="20"/>
          <w:szCs w:val="20"/>
        </w:rPr>
      </w:pPr>
    </w:p>
    <w:p w14:paraId="5478B5C5" w14:textId="7AD84A05" w:rsidR="007471EF" w:rsidRDefault="00B55FFF" w:rsidP="004F7647">
      <w:pPr>
        <w:contextual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680256" behindDoc="0" locked="0" layoutInCell="1" allowOverlap="1" wp14:anchorId="540E4D0E" wp14:editId="3DC2D850">
                <wp:simplePos x="0" y="0"/>
                <wp:positionH relativeFrom="column">
                  <wp:posOffset>3602404</wp:posOffset>
                </wp:positionH>
                <wp:positionV relativeFrom="paragraph">
                  <wp:posOffset>599489</wp:posOffset>
                </wp:positionV>
                <wp:extent cx="4790636" cy="296985"/>
                <wp:effectExtent l="0" t="0" r="10160" b="27305"/>
                <wp:wrapNone/>
                <wp:docPr id="23" name="Text Box 23"/>
                <wp:cNvGraphicFramePr/>
                <a:graphic xmlns:a="http://schemas.openxmlformats.org/drawingml/2006/main">
                  <a:graphicData uri="http://schemas.microsoft.com/office/word/2010/wordprocessingShape">
                    <wps:wsp>
                      <wps:cNvSpPr txBox="1"/>
                      <wps:spPr>
                        <a:xfrm>
                          <a:off x="0" y="0"/>
                          <a:ext cx="4790636" cy="296985"/>
                        </a:xfrm>
                        <a:prstGeom prst="rect">
                          <a:avLst/>
                        </a:prstGeom>
                        <a:solidFill>
                          <a:schemeClr val="lt1"/>
                        </a:solidFill>
                        <a:ln w="6350">
                          <a:solidFill>
                            <a:prstClr val="black"/>
                          </a:solidFill>
                        </a:ln>
                      </wps:spPr>
                      <wps:txbx>
                        <w:txbxContent>
                          <w:p w14:paraId="08BE95C5" w14:textId="1F8C9E56" w:rsidR="00E33AC5" w:rsidRDefault="00E33AC5" w:rsidP="00B55FFF">
                            <w:pPr>
                              <w:jc w:val="left"/>
                            </w:pPr>
                            <w:r>
                              <w:t>See Annex B for a description and of the SET_LAYOUT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0E4D0E" id="Text Box 23" o:spid="_x0000_s1029" type="#_x0000_t202" style="position:absolute;left:0;text-align:left;margin-left:283.65pt;margin-top:47.2pt;width:377.2pt;height:23.4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" fillcolor="white [3201]" strokeweight=".5pt">
                <v:textbox>
                  <w:txbxContent>
                    <w:p w14:paraId="08BE95C5" w14:textId="1F8C9E56" w:rsidR="00E33AC5" w:rsidRDefault="00E33AC5" w:rsidP="00B55FFF">
                      <w:pPr>
                        <w:jc w:val="left"/>
                      </w:pPr>
                      <w:r>
                        <w:t>See Annex B for a description and of the SET_LAYOUT dataset</w:t>
                      </w:r>
                    </w:p>
                  </w:txbxContent>
                </v:textbox>
              </v:shape>
            </w:pict>
          </mc:Fallback>
        </mc:AlternateContent>
      </w:r>
      <w:r w:rsidR="004F7647" w:rsidRPr="004F7647">
        <w:rPr>
          <w:rFonts w:ascii="Courier New" w:hAnsi="Courier New" w:cs="Courier New"/>
          <w:sz w:val="20"/>
          <w:szCs w:val="20"/>
        </w:rPr>
        <w:t>vcqi_global VCQI_LEVEL4_SET_LAYOUT ${VCQI_DATA_FOLDER}/VCQI_LEVEL4_</w:t>
      </w:r>
      <w:r w:rsidR="00A35855">
        <w:rPr>
          <w:rFonts w:ascii="Courier New" w:hAnsi="Courier New" w:cs="Courier New"/>
          <w:sz w:val="20"/>
          <w:szCs w:val="20"/>
        </w:rPr>
        <w:t>SET_</w:t>
      </w:r>
      <w:r w:rsidR="004F7647" w:rsidRPr="004F7647">
        <w:rPr>
          <w:rFonts w:ascii="Courier New" w:hAnsi="Courier New" w:cs="Courier New"/>
          <w:sz w:val="20"/>
          <w:szCs w:val="20"/>
        </w:rPr>
        <w:t>LAYOUT_urban_cluster</w:t>
      </w:r>
      <w:r w:rsidR="007471EF">
        <w:rPr>
          <w:rFonts w:ascii="Courier New" w:hAnsi="Courier New" w:cs="Courier New"/>
          <w:sz w:val="20"/>
          <w:szCs w:val="20"/>
        </w:rPr>
        <w:br w:type="page"/>
      </w:r>
    </w:p>
    <w:p w14:paraId="3427A7FD" w14:textId="77777777" w:rsidR="00361E3B" w:rsidRPr="00EE1BA8" w:rsidRDefault="00361E3B" w:rsidP="007471EF">
      <w:pPr>
        <w:contextualSpacing/>
        <w:rPr>
          <w:rFonts w:ascii="Courier New" w:hAnsi="Courier New" w:cs="Courier New"/>
          <w:sz w:val="20"/>
          <w:szCs w:val="20"/>
        </w:rPr>
      </w:pPr>
    </w:p>
    <w:p w14:paraId="32859EF6" w14:textId="77777777" w:rsidR="00361E3B" w:rsidRPr="00EE1BA8" w:rsidRDefault="00361E3B" w:rsidP="00361E3B">
      <w:pPr>
        <w:contextualSpacing/>
        <w:rPr>
          <w:rFonts w:ascii="Courier New" w:hAnsi="Courier New" w:cs="Courier New"/>
          <w:sz w:val="20"/>
          <w:szCs w:val="20"/>
        </w:rPr>
      </w:pPr>
      <w:r w:rsidRPr="00EE1BA8">
        <w:rPr>
          <w:rFonts w:ascii="Courier New" w:hAnsi="Courier New" w:cs="Courier New"/>
          <w:sz w:val="20"/>
          <w:szCs w:val="20"/>
        </w:rPr>
        <w:t xml:space="preserve">* These globals control how the output looks in the tabulated dataset </w:t>
      </w:r>
    </w:p>
    <w:p w14:paraId="4B3019AF" w14:textId="77777777" w:rsidR="00361E3B" w:rsidRPr="00EE1BA8" w:rsidRDefault="00361E3B" w:rsidP="00361E3B">
      <w:pPr>
        <w:contextualSpacing/>
        <w:rPr>
          <w:rFonts w:ascii="Courier New" w:hAnsi="Courier New" w:cs="Courier New"/>
          <w:sz w:val="20"/>
          <w:szCs w:val="20"/>
        </w:rPr>
      </w:pPr>
      <w:r w:rsidRPr="00EE1BA8">
        <w:rPr>
          <w:rFonts w:ascii="Courier New" w:hAnsi="Courier New" w:cs="Courier New"/>
          <w:sz w:val="20"/>
          <w:szCs w:val="20"/>
        </w:rPr>
        <w:t xml:space="preserve">* from the 05TO programs; </w:t>
      </w:r>
      <w:r w:rsidRPr="00863665">
        <w:rPr>
          <w:rFonts w:ascii="Courier New" w:hAnsi="Courier New" w:cs="Courier New"/>
          <w:sz w:val="20"/>
          <w:szCs w:val="20"/>
          <w:u w:val="single"/>
        </w:rPr>
        <w:t>see Annex B in the VCQI User's Guide</w:t>
      </w:r>
      <w:r w:rsidRPr="00EE1BA8">
        <w:rPr>
          <w:rFonts w:ascii="Courier New" w:hAnsi="Courier New" w:cs="Courier New"/>
          <w:sz w:val="20"/>
          <w:szCs w:val="20"/>
        </w:rPr>
        <w:t>.</w:t>
      </w:r>
    </w:p>
    <w:p w14:paraId="0F563202" w14:textId="77777777" w:rsidR="00361E3B" w:rsidRPr="00EE1BA8" w:rsidRDefault="00361E3B" w:rsidP="00361E3B">
      <w:pPr>
        <w:contextualSpacing/>
        <w:rPr>
          <w:rFonts w:ascii="Courier New" w:hAnsi="Courier New" w:cs="Courier New"/>
          <w:sz w:val="20"/>
          <w:szCs w:val="20"/>
        </w:rPr>
      </w:pPr>
    </w:p>
    <w:p w14:paraId="78C92B9F" w14:textId="77777777" w:rsidR="00361E3B" w:rsidRPr="00EE1BA8" w:rsidRDefault="00361E3B" w:rsidP="00361E3B">
      <w:pPr>
        <w:contextualSpacing/>
        <w:rPr>
          <w:rFonts w:ascii="Courier New" w:hAnsi="Courier New" w:cs="Courier New"/>
          <w:sz w:val="20"/>
          <w:szCs w:val="20"/>
        </w:rPr>
      </w:pPr>
      <w:r w:rsidRPr="00EE1BA8">
        <w:rPr>
          <w:rFonts w:ascii="Courier New" w:hAnsi="Courier New" w:cs="Courier New"/>
          <w:sz w:val="20"/>
          <w:szCs w:val="20"/>
        </w:rPr>
        <w:t>vcqi_global SHOW_LEVEL_1_ALONE         0</w:t>
      </w:r>
    </w:p>
    <w:p w14:paraId="589B7C1B" w14:textId="77777777" w:rsidR="00361E3B" w:rsidRPr="00EE1BA8" w:rsidRDefault="00361E3B" w:rsidP="00361E3B">
      <w:pPr>
        <w:contextualSpacing/>
        <w:rPr>
          <w:rFonts w:ascii="Courier New" w:hAnsi="Courier New" w:cs="Courier New"/>
          <w:sz w:val="20"/>
          <w:szCs w:val="20"/>
        </w:rPr>
      </w:pPr>
      <w:r w:rsidRPr="00EE1BA8">
        <w:rPr>
          <w:rFonts w:ascii="Courier New" w:hAnsi="Courier New" w:cs="Courier New"/>
          <w:sz w:val="20"/>
          <w:szCs w:val="20"/>
        </w:rPr>
        <w:t>vcqi_global SHOW_LEVEL_2_ALONE         0</w:t>
      </w:r>
    </w:p>
    <w:p w14:paraId="5FF4EFB3" w14:textId="77777777" w:rsidR="00361E3B" w:rsidRPr="00EE1BA8" w:rsidRDefault="00361E3B" w:rsidP="00361E3B">
      <w:pPr>
        <w:contextualSpacing/>
        <w:rPr>
          <w:rFonts w:ascii="Courier New" w:hAnsi="Courier New" w:cs="Courier New"/>
          <w:sz w:val="20"/>
          <w:szCs w:val="20"/>
        </w:rPr>
      </w:pPr>
      <w:r w:rsidRPr="00EE1BA8">
        <w:rPr>
          <w:rFonts w:ascii="Courier New" w:hAnsi="Courier New" w:cs="Courier New"/>
          <w:sz w:val="20"/>
          <w:szCs w:val="20"/>
        </w:rPr>
        <w:t xml:space="preserve">vcqi_global SHOW_LEVEL_3_ALONE         0 </w:t>
      </w:r>
    </w:p>
    <w:p w14:paraId="529C8257" w14:textId="77777777" w:rsidR="00361E3B" w:rsidRPr="00EE1BA8" w:rsidRDefault="00361E3B" w:rsidP="00361E3B">
      <w:pPr>
        <w:contextualSpacing/>
        <w:rPr>
          <w:rFonts w:ascii="Courier New" w:hAnsi="Courier New" w:cs="Courier New"/>
          <w:sz w:val="20"/>
          <w:szCs w:val="20"/>
        </w:rPr>
      </w:pPr>
      <w:r w:rsidRPr="00EE1BA8">
        <w:rPr>
          <w:rFonts w:ascii="Courier New" w:hAnsi="Courier New" w:cs="Courier New"/>
          <w:sz w:val="20"/>
          <w:szCs w:val="20"/>
        </w:rPr>
        <w:t>vcqi_global SHOW_LEVELS_2_3_TOGETHER   0</w:t>
      </w:r>
    </w:p>
    <w:p w14:paraId="5941150D" w14:textId="77777777" w:rsidR="00361E3B" w:rsidRPr="00EE1BA8" w:rsidRDefault="00361E3B" w:rsidP="00361E3B">
      <w:pPr>
        <w:contextualSpacing/>
        <w:rPr>
          <w:rFonts w:ascii="Courier New" w:hAnsi="Courier New" w:cs="Courier New"/>
          <w:sz w:val="20"/>
          <w:szCs w:val="20"/>
        </w:rPr>
      </w:pPr>
    </w:p>
    <w:p w14:paraId="30D17E92" w14:textId="77777777" w:rsidR="00361E3B" w:rsidRPr="00EE1BA8" w:rsidRDefault="00361E3B" w:rsidP="00361E3B">
      <w:pPr>
        <w:contextualSpacing/>
        <w:rPr>
          <w:rFonts w:ascii="Courier New" w:hAnsi="Courier New" w:cs="Courier New"/>
          <w:sz w:val="20"/>
          <w:szCs w:val="20"/>
        </w:rPr>
      </w:pPr>
      <w:r w:rsidRPr="00EE1BA8">
        <w:rPr>
          <w:rFonts w:ascii="Courier New" w:hAnsi="Courier New" w:cs="Courier New"/>
          <w:sz w:val="20"/>
          <w:szCs w:val="20"/>
        </w:rPr>
        <w:t>vcqi_global SHOW_LEVELS_1_4_TOGETHER   1</w:t>
      </w:r>
    </w:p>
    <w:p w14:paraId="6FF181A0" w14:textId="77777777" w:rsidR="00361E3B" w:rsidRPr="00EE1BA8" w:rsidRDefault="00361E3B" w:rsidP="00361E3B">
      <w:pPr>
        <w:contextualSpacing/>
        <w:rPr>
          <w:rFonts w:ascii="Courier New" w:hAnsi="Courier New" w:cs="Courier New"/>
          <w:sz w:val="20"/>
          <w:szCs w:val="20"/>
        </w:rPr>
      </w:pPr>
      <w:r w:rsidRPr="00EE1BA8">
        <w:rPr>
          <w:rFonts w:ascii="Courier New" w:hAnsi="Courier New" w:cs="Courier New"/>
          <w:sz w:val="20"/>
          <w:szCs w:val="20"/>
        </w:rPr>
        <w:t>vcqi_global SHOW_LEVELS_2_4_TOGETHER   0</w:t>
      </w:r>
    </w:p>
    <w:p w14:paraId="1F06C81F" w14:textId="77777777" w:rsidR="00361E3B" w:rsidRPr="00EE1BA8" w:rsidRDefault="00361E3B" w:rsidP="00361E3B">
      <w:pPr>
        <w:contextualSpacing/>
        <w:rPr>
          <w:rFonts w:ascii="Courier New" w:hAnsi="Courier New" w:cs="Courier New"/>
          <w:sz w:val="20"/>
          <w:szCs w:val="20"/>
        </w:rPr>
      </w:pPr>
      <w:r w:rsidRPr="00EE1BA8">
        <w:rPr>
          <w:rFonts w:ascii="Courier New" w:hAnsi="Courier New" w:cs="Courier New"/>
          <w:sz w:val="20"/>
          <w:szCs w:val="20"/>
        </w:rPr>
        <w:t>vcqi_global SHOW_LEVELS_3_4_TOGETHER   0</w:t>
      </w:r>
    </w:p>
    <w:p w14:paraId="6237FD70" w14:textId="77777777" w:rsidR="00361E3B" w:rsidRPr="00EE1BA8" w:rsidRDefault="00361E3B" w:rsidP="00361E3B">
      <w:pPr>
        <w:contextualSpacing/>
        <w:rPr>
          <w:rFonts w:ascii="Courier New" w:hAnsi="Courier New" w:cs="Courier New"/>
          <w:sz w:val="20"/>
          <w:szCs w:val="20"/>
        </w:rPr>
      </w:pPr>
      <w:r w:rsidRPr="00EE1BA8">
        <w:rPr>
          <w:rFonts w:ascii="Courier New" w:hAnsi="Courier New" w:cs="Courier New"/>
          <w:sz w:val="20"/>
          <w:szCs w:val="20"/>
        </w:rPr>
        <w:t>vcqi_global SHOW_LEVELS_2_3_4_TOGETHER 1</w:t>
      </w:r>
    </w:p>
    <w:p w14:paraId="1902AA06" w14:textId="77777777" w:rsidR="00361E3B" w:rsidRPr="00EE1BA8" w:rsidRDefault="00361E3B" w:rsidP="00361E3B">
      <w:pPr>
        <w:contextualSpacing/>
        <w:rPr>
          <w:rFonts w:ascii="Courier New" w:hAnsi="Courier New" w:cs="Courier New"/>
          <w:sz w:val="20"/>
          <w:szCs w:val="20"/>
        </w:rPr>
      </w:pPr>
    </w:p>
    <w:p w14:paraId="16417715" w14:textId="77777777" w:rsidR="00361E3B" w:rsidRPr="00EE1BA8" w:rsidRDefault="00361E3B" w:rsidP="00361E3B">
      <w:pPr>
        <w:contextualSpacing/>
        <w:rPr>
          <w:rFonts w:ascii="Courier New" w:hAnsi="Courier New" w:cs="Courier New"/>
          <w:sz w:val="20"/>
          <w:szCs w:val="20"/>
        </w:rPr>
      </w:pPr>
      <w:r w:rsidRPr="00EE1BA8">
        <w:rPr>
          <w:rFonts w:ascii="Courier New" w:hAnsi="Courier New" w:cs="Courier New"/>
          <w:sz w:val="20"/>
          <w:szCs w:val="20"/>
        </w:rPr>
        <w:t>vcqi_global SHOW_BLANKS_BETWEEN_LEVELS 1</w:t>
      </w:r>
    </w:p>
    <w:p w14:paraId="68821E5E" w14:textId="77777777" w:rsidR="00361E3B" w:rsidRPr="00EE1BA8" w:rsidRDefault="00361E3B" w:rsidP="00361E3B">
      <w:pPr>
        <w:contextualSpacing/>
        <w:rPr>
          <w:rFonts w:ascii="Courier New" w:hAnsi="Courier New" w:cs="Courier New"/>
          <w:sz w:val="20"/>
          <w:szCs w:val="20"/>
        </w:rPr>
      </w:pPr>
    </w:p>
    <w:p w14:paraId="46B7C313" w14:textId="77777777" w:rsidR="00361E3B" w:rsidRPr="00EE1BA8" w:rsidRDefault="00361E3B" w:rsidP="00361E3B">
      <w:pPr>
        <w:contextualSpacing/>
        <w:rPr>
          <w:rFonts w:ascii="Courier New" w:hAnsi="Courier New" w:cs="Courier New"/>
          <w:sz w:val="20"/>
          <w:szCs w:val="20"/>
        </w:rPr>
      </w:pPr>
    </w:p>
    <w:p w14:paraId="12C38FBD" w14:textId="77777777" w:rsidR="00361E3B" w:rsidRPr="00EE1BA8" w:rsidRDefault="00361E3B" w:rsidP="00361E3B">
      <w:pPr>
        <w:contextualSpacing/>
        <w:rPr>
          <w:rFonts w:ascii="Courier New" w:hAnsi="Courier New" w:cs="Courier New"/>
          <w:sz w:val="20"/>
          <w:szCs w:val="20"/>
        </w:rPr>
      </w:pPr>
      <w:r w:rsidRPr="00EE1BA8">
        <w:rPr>
          <w:rFonts w:ascii="Courier New" w:hAnsi="Courier New" w:cs="Courier New"/>
          <w:sz w:val="20"/>
          <w:szCs w:val="20"/>
        </w:rPr>
        <w:t>* User specifies the method for calculating confidence intervals</w:t>
      </w:r>
    </w:p>
    <w:p w14:paraId="3666F828" w14:textId="77777777" w:rsidR="00B55FFF" w:rsidRDefault="00B55FFF" w:rsidP="00361E3B">
      <w:pPr>
        <w:contextualSpacing/>
        <w:rPr>
          <w:rFonts w:ascii="Courier New" w:hAnsi="Courier New" w:cs="Courier New"/>
          <w:sz w:val="20"/>
          <w:szCs w:val="20"/>
        </w:rPr>
      </w:pPr>
      <w:r w:rsidRPr="00B55FFF">
        <w:rPr>
          <w:rFonts w:ascii="Courier New" w:hAnsi="Courier New" w:cs="Courier New"/>
          <w:sz w:val="20"/>
          <w:szCs w:val="20"/>
        </w:rPr>
        <w:t xml:space="preserve">* Valid choices are LOGIT, WILSON, JEFFREYS or CLOPPER; our default </w:t>
      </w:r>
    </w:p>
    <w:p w14:paraId="5ED0104E" w14:textId="267D77BB" w:rsidR="00361E3B" w:rsidRPr="00EE1BA8" w:rsidRDefault="00361E3B" w:rsidP="00361E3B">
      <w:pPr>
        <w:contextualSpacing/>
        <w:rPr>
          <w:rFonts w:ascii="Courier New" w:hAnsi="Courier New" w:cs="Courier New"/>
          <w:sz w:val="20"/>
          <w:szCs w:val="20"/>
        </w:rPr>
      </w:pPr>
      <w:r w:rsidRPr="00EE1BA8">
        <w:rPr>
          <w:rFonts w:ascii="Courier New" w:hAnsi="Courier New" w:cs="Courier New"/>
          <w:sz w:val="20"/>
          <w:szCs w:val="20"/>
        </w:rPr>
        <w:t>* recommendation is WILSON.</w:t>
      </w:r>
    </w:p>
    <w:p w14:paraId="6F0E6C9B" w14:textId="10113F46" w:rsidR="00361E3B" w:rsidRPr="00EE1BA8" w:rsidRDefault="00361E3B" w:rsidP="00361E3B">
      <w:pPr>
        <w:contextualSpacing/>
        <w:rPr>
          <w:rFonts w:ascii="Courier New" w:hAnsi="Courier New" w:cs="Courier New"/>
          <w:sz w:val="20"/>
          <w:szCs w:val="20"/>
        </w:rPr>
      </w:pPr>
    </w:p>
    <w:p w14:paraId="17696235" w14:textId="7596B029" w:rsidR="00361E3B" w:rsidRPr="00EE1BA8" w:rsidRDefault="002C266E" w:rsidP="00361E3B">
      <w:pPr>
        <w:contextual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646464" behindDoc="0" locked="0" layoutInCell="1" allowOverlap="1" wp14:anchorId="6053D443" wp14:editId="5B5FF111">
                <wp:simplePos x="0" y="0"/>
                <wp:positionH relativeFrom="column">
                  <wp:posOffset>5972431</wp:posOffset>
                </wp:positionH>
                <wp:positionV relativeFrom="paragraph">
                  <wp:posOffset>4175</wp:posOffset>
                </wp:positionV>
                <wp:extent cx="3035030" cy="629056"/>
                <wp:effectExtent l="0" t="0" r="13335" b="19050"/>
                <wp:wrapNone/>
                <wp:docPr id="14" name="Text Box 14"/>
                <wp:cNvGraphicFramePr/>
                <a:graphic xmlns:a="http://schemas.openxmlformats.org/drawingml/2006/main">
                  <a:graphicData uri="http://schemas.microsoft.com/office/word/2010/wordprocessingShape">
                    <wps:wsp>
                      <wps:cNvSpPr txBox="1"/>
                      <wps:spPr>
                        <a:xfrm>
                          <a:off x="0" y="0"/>
                          <a:ext cx="3035030" cy="629056"/>
                        </a:xfrm>
                        <a:prstGeom prst="rect">
                          <a:avLst/>
                        </a:prstGeom>
                        <a:solidFill>
                          <a:schemeClr val="lt1"/>
                        </a:solidFill>
                        <a:ln w="6350">
                          <a:solidFill>
                            <a:prstClr val="black"/>
                          </a:solidFill>
                        </a:ln>
                      </wps:spPr>
                      <wps:txbx>
                        <w:txbxContent>
                          <w:p w14:paraId="73C875DA" w14:textId="52A761B0" w:rsidR="00E33AC5" w:rsidRDefault="00E33AC5">
                            <w:r>
                              <w:t>Set this global to 1 to generate tabular output in an Excel file.  Set it to 0 if you only wish to make figures or database 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53D443" id="Text Box 14" o:spid="_x0000_s1030" type="#_x0000_t202" style="position:absolute;left:0;text-align:left;margin-left:470.25pt;margin-top:.35pt;width:239pt;height:49.5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" fillcolor="white [3201]" strokeweight=".5pt">
                <v:textbox>
                  <w:txbxContent>
                    <w:p w14:paraId="73C875DA" w14:textId="52A761B0" w:rsidR="00E33AC5" w:rsidRDefault="00E33AC5">
                      <w:r>
                        <w:t>Set this global to 1 to generate tabular output in an Excel file.  Set it to 0 if you only wish to make figures or database output.</w:t>
                      </w:r>
                    </w:p>
                  </w:txbxContent>
                </v:textbox>
              </v:shape>
            </w:pict>
          </mc:Fallback>
        </mc:AlternateContent>
      </w:r>
      <w:r w:rsidR="00361E3B" w:rsidRPr="00EE1BA8">
        <w:rPr>
          <w:rFonts w:ascii="Courier New" w:hAnsi="Courier New" w:cs="Courier New"/>
          <w:sz w:val="20"/>
          <w:szCs w:val="20"/>
        </w:rPr>
        <w:t>vcqi_global VCQI_CI_METHOD WILSON</w:t>
      </w:r>
    </w:p>
    <w:p w14:paraId="40E9544F" w14:textId="77777777" w:rsidR="00361E3B" w:rsidRPr="00EE1BA8" w:rsidRDefault="00361E3B" w:rsidP="00361E3B">
      <w:pPr>
        <w:contextualSpacing/>
        <w:rPr>
          <w:rFonts w:ascii="Courier New" w:hAnsi="Courier New" w:cs="Courier New"/>
          <w:sz w:val="20"/>
          <w:szCs w:val="20"/>
        </w:rPr>
      </w:pPr>
    </w:p>
    <w:p w14:paraId="5254385C" w14:textId="5D529CE5" w:rsidR="00361E3B" w:rsidRPr="00EE1BA8" w:rsidRDefault="002C266E" w:rsidP="00361E3B">
      <w:pPr>
        <w:contextual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647488" behindDoc="0" locked="0" layoutInCell="1" allowOverlap="1" wp14:anchorId="4559F201" wp14:editId="49DF543B">
                <wp:simplePos x="0" y="0"/>
                <wp:positionH relativeFrom="column">
                  <wp:posOffset>3858638</wp:posOffset>
                </wp:positionH>
                <wp:positionV relativeFrom="paragraph">
                  <wp:posOffset>13497</wp:posOffset>
                </wp:positionV>
                <wp:extent cx="2120630" cy="304800"/>
                <wp:effectExtent l="38100" t="0" r="13335" b="76200"/>
                <wp:wrapNone/>
                <wp:docPr id="15" name="Straight Arrow Connector 15"/>
                <wp:cNvGraphicFramePr/>
                <a:graphic xmlns:a="http://schemas.openxmlformats.org/drawingml/2006/main">
                  <a:graphicData uri="http://schemas.microsoft.com/office/word/2010/wordprocessingShape">
                    <wps:wsp>
                      <wps:cNvCnPr/>
                      <wps:spPr>
                        <a:xfrm flipH="1">
                          <a:off x="0" y="0"/>
                          <a:ext cx="212063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4F17F1" id="Straight Arrow Connector 15" o:spid="_x0000_s1026" type="#_x0000_t32" style="position:absolute;margin-left:303.85pt;margin-top:1.05pt;width:167pt;height:24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" strokecolor="black [3200]" strokeweight="1pt">
                <v:stroke endarrow="block"/>
              </v:shape>
            </w:pict>
          </mc:Fallback>
        </mc:AlternateContent>
      </w:r>
      <w:r w:rsidR="00361E3B" w:rsidRPr="00EE1BA8">
        <w:rPr>
          <w:rFonts w:ascii="Courier New" w:hAnsi="Courier New" w:cs="Courier New"/>
          <w:sz w:val="20"/>
          <w:szCs w:val="20"/>
        </w:rPr>
        <w:t>* Specify whether the code should export to excel, or not (usually 1)</w:t>
      </w:r>
    </w:p>
    <w:p w14:paraId="0402FD37" w14:textId="77777777" w:rsidR="00361E3B" w:rsidRPr="00EE1BA8" w:rsidRDefault="00361E3B" w:rsidP="00361E3B">
      <w:pPr>
        <w:contextualSpacing/>
        <w:rPr>
          <w:rFonts w:ascii="Courier New" w:hAnsi="Courier New" w:cs="Courier New"/>
          <w:sz w:val="20"/>
          <w:szCs w:val="20"/>
        </w:rPr>
      </w:pPr>
    </w:p>
    <w:p w14:paraId="01B8C7A7" w14:textId="77777777" w:rsidR="00361E3B" w:rsidRPr="00EE1BA8" w:rsidRDefault="00361E3B" w:rsidP="00361E3B">
      <w:pPr>
        <w:contextualSpacing/>
        <w:rPr>
          <w:rFonts w:ascii="Courier New" w:hAnsi="Courier New" w:cs="Courier New"/>
          <w:sz w:val="20"/>
          <w:szCs w:val="20"/>
        </w:rPr>
      </w:pPr>
      <w:r w:rsidRPr="00EE1BA8">
        <w:rPr>
          <w:rFonts w:ascii="Courier New" w:hAnsi="Courier New" w:cs="Courier New"/>
          <w:sz w:val="20"/>
          <w:szCs w:val="20"/>
        </w:rPr>
        <w:t xml:space="preserve">vcqi_global EXPORT_TO_EXCEL </w:t>
      </w:r>
      <w:r w:rsidRPr="00EE1BA8">
        <w:rPr>
          <w:rFonts w:ascii="Courier New" w:hAnsi="Courier New" w:cs="Courier New"/>
          <w:sz w:val="20"/>
          <w:szCs w:val="20"/>
        </w:rPr>
        <w:tab/>
      </w:r>
      <w:r w:rsidRPr="00EE1BA8">
        <w:rPr>
          <w:rFonts w:ascii="Courier New" w:hAnsi="Courier New" w:cs="Courier New"/>
          <w:sz w:val="20"/>
          <w:szCs w:val="20"/>
        </w:rPr>
        <w:tab/>
      </w:r>
      <w:r w:rsidRPr="00EE1BA8">
        <w:rPr>
          <w:rFonts w:ascii="Courier New" w:hAnsi="Courier New" w:cs="Courier New"/>
          <w:sz w:val="20"/>
          <w:szCs w:val="20"/>
        </w:rPr>
        <w:tab/>
      </w:r>
      <w:r w:rsidRPr="00EE1BA8">
        <w:rPr>
          <w:rFonts w:ascii="Courier New" w:hAnsi="Courier New" w:cs="Courier New"/>
          <w:sz w:val="20"/>
          <w:szCs w:val="20"/>
        </w:rPr>
        <w:tab/>
        <w:t>1</w:t>
      </w:r>
    </w:p>
    <w:p w14:paraId="28D00CA3" w14:textId="77777777" w:rsidR="00361E3B" w:rsidRPr="00EE1BA8" w:rsidRDefault="00361E3B" w:rsidP="00361E3B">
      <w:pPr>
        <w:contextualSpacing/>
        <w:rPr>
          <w:rFonts w:ascii="Courier New" w:hAnsi="Courier New" w:cs="Courier New"/>
          <w:sz w:val="20"/>
          <w:szCs w:val="20"/>
        </w:rPr>
      </w:pPr>
    </w:p>
    <w:p w14:paraId="5081A12F" w14:textId="77777777" w:rsidR="00361E3B" w:rsidRPr="00EE1BA8" w:rsidRDefault="00361E3B" w:rsidP="00361E3B">
      <w:pPr>
        <w:contextualSpacing/>
        <w:rPr>
          <w:rFonts w:ascii="Courier New" w:hAnsi="Courier New" w:cs="Courier New"/>
          <w:sz w:val="20"/>
          <w:szCs w:val="20"/>
        </w:rPr>
      </w:pPr>
      <w:r w:rsidRPr="00EE1BA8">
        <w:rPr>
          <w:rFonts w:ascii="Courier New" w:hAnsi="Courier New" w:cs="Courier New"/>
          <w:sz w:val="20"/>
          <w:szCs w:val="20"/>
        </w:rPr>
        <w:t>* The code to format excel is a little slow, so give an option to turn it off</w:t>
      </w:r>
    </w:p>
    <w:p w14:paraId="18115BFF" w14:textId="28EFCF70" w:rsidR="00361E3B" w:rsidRPr="00EE1BA8" w:rsidRDefault="002C266E" w:rsidP="00361E3B">
      <w:pPr>
        <w:contextual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648512" behindDoc="0" locked="0" layoutInCell="1" allowOverlap="1" wp14:anchorId="12F5D169" wp14:editId="00B32AFE">
                <wp:simplePos x="0" y="0"/>
                <wp:positionH relativeFrom="column">
                  <wp:posOffset>6011694</wp:posOffset>
                </wp:positionH>
                <wp:positionV relativeFrom="paragraph">
                  <wp:posOffset>146307</wp:posOffset>
                </wp:positionV>
                <wp:extent cx="3009089" cy="680936"/>
                <wp:effectExtent l="0" t="0" r="20320" b="24130"/>
                <wp:wrapNone/>
                <wp:docPr id="16" name="Text Box 16"/>
                <wp:cNvGraphicFramePr/>
                <a:graphic xmlns:a="http://schemas.openxmlformats.org/drawingml/2006/main">
                  <a:graphicData uri="http://schemas.microsoft.com/office/word/2010/wordprocessingShape">
                    <wps:wsp>
                      <wps:cNvSpPr txBox="1"/>
                      <wps:spPr>
                        <a:xfrm>
                          <a:off x="0" y="0"/>
                          <a:ext cx="3009089" cy="680936"/>
                        </a:xfrm>
                        <a:prstGeom prst="rect">
                          <a:avLst/>
                        </a:prstGeom>
                        <a:solidFill>
                          <a:schemeClr val="lt1"/>
                        </a:solidFill>
                        <a:ln w="6350">
                          <a:solidFill>
                            <a:prstClr val="black"/>
                          </a:solidFill>
                        </a:ln>
                      </wps:spPr>
                      <wps:txbx>
                        <w:txbxContent>
                          <w:p w14:paraId="2B1B1AC9" w14:textId="09ED8408" w:rsidR="00E33AC5" w:rsidRDefault="00E33AC5">
                            <w:r>
                              <w:t>This global is set to 1 unless you are doing some fast debugging.  Setting it to 0 makes the Excel output less usable.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F5D169" id="Text Box 16" o:spid="_x0000_s1031" type="#_x0000_t202" style="position:absolute;left:0;text-align:left;margin-left:473.35pt;margin-top:11.5pt;width:236.95pt;height:53.6pt;z-index:251648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" fillcolor="white [3201]" strokeweight=".5pt">
                <v:textbox>
                  <w:txbxContent>
                    <w:p w14:paraId="2B1B1AC9" w14:textId="09ED8408" w:rsidR="00E33AC5" w:rsidRDefault="00E33AC5">
                      <w:r>
                        <w:t>This global is set to 1 unless you are doing some fast debugging.  Setting it to 0 makes the Excel output less usable.</w:t>
                      </w:r>
                    </w:p>
                  </w:txbxContent>
                </v:textbox>
              </v:shape>
            </w:pict>
          </mc:Fallback>
        </mc:AlternateContent>
      </w:r>
      <w:r w:rsidR="00361E3B" w:rsidRPr="00EE1BA8">
        <w:rPr>
          <w:rFonts w:ascii="Courier New" w:hAnsi="Courier New" w:cs="Courier New"/>
          <w:sz w:val="20"/>
          <w:szCs w:val="20"/>
        </w:rPr>
        <w:t>* when debugging (usually 1)</w:t>
      </w:r>
    </w:p>
    <w:p w14:paraId="6D0309E5" w14:textId="77777777" w:rsidR="00361E3B" w:rsidRPr="00EE1BA8" w:rsidRDefault="00361E3B" w:rsidP="00361E3B">
      <w:pPr>
        <w:contextualSpacing/>
        <w:rPr>
          <w:rFonts w:ascii="Courier New" w:hAnsi="Courier New" w:cs="Courier New"/>
          <w:sz w:val="20"/>
          <w:szCs w:val="20"/>
        </w:rPr>
      </w:pPr>
    </w:p>
    <w:p w14:paraId="289F823D" w14:textId="25D1E388" w:rsidR="00361E3B" w:rsidRPr="00EE1BA8" w:rsidRDefault="00C67B04" w:rsidP="00361E3B">
      <w:pPr>
        <w:contextual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649536" behindDoc="0" locked="0" layoutInCell="1" allowOverlap="1" wp14:anchorId="00128C90" wp14:editId="622E5268">
                <wp:simplePos x="0" y="0"/>
                <wp:positionH relativeFrom="column">
                  <wp:posOffset>3910519</wp:posOffset>
                </wp:positionH>
                <wp:positionV relativeFrom="paragraph">
                  <wp:posOffset>65175</wp:posOffset>
                </wp:positionV>
                <wp:extent cx="2101175" cy="116732"/>
                <wp:effectExtent l="0" t="57150" r="13970" b="36195"/>
                <wp:wrapNone/>
                <wp:docPr id="17" name="Straight Arrow Connector 17"/>
                <wp:cNvGraphicFramePr/>
                <a:graphic xmlns:a="http://schemas.openxmlformats.org/drawingml/2006/main">
                  <a:graphicData uri="http://schemas.microsoft.com/office/word/2010/wordprocessingShape">
                    <wps:wsp>
                      <wps:cNvCnPr/>
                      <wps:spPr>
                        <a:xfrm flipH="1" flipV="1">
                          <a:off x="0" y="0"/>
                          <a:ext cx="2101175" cy="1167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7F75CF" id="Straight Arrow Connector 17" o:spid="_x0000_s1026" type="#_x0000_t32" style="position:absolute;margin-left:307.9pt;margin-top:5.15pt;width:165.45pt;height:9.2pt;flip:x 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" strokecolor="black [3200]" strokeweight="1pt">
                <v:stroke endarrow="block"/>
              </v:shape>
            </w:pict>
          </mc:Fallback>
        </mc:AlternateContent>
      </w:r>
      <w:r w:rsidR="00361E3B" w:rsidRPr="00EE1BA8">
        <w:rPr>
          <w:rFonts w:ascii="Courier New" w:hAnsi="Courier New" w:cs="Courier New"/>
          <w:sz w:val="20"/>
          <w:szCs w:val="20"/>
        </w:rPr>
        <w:t xml:space="preserve">vcqi_global FORMAT_EXCEL    </w:t>
      </w:r>
      <w:r w:rsidR="00361E3B" w:rsidRPr="00EE1BA8">
        <w:rPr>
          <w:rFonts w:ascii="Courier New" w:hAnsi="Courier New" w:cs="Courier New"/>
          <w:sz w:val="20"/>
          <w:szCs w:val="20"/>
        </w:rPr>
        <w:tab/>
      </w:r>
      <w:r w:rsidR="00361E3B" w:rsidRPr="00EE1BA8">
        <w:rPr>
          <w:rFonts w:ascii="Courier New" w:hAnsi="Courier New" w:cs="Courier New"/>
          <w:sz w:val="20"/>
          <w:szCs w:val="20"/>
        </w:rPr>
        <w:tab/>
      </w:r>
      <w:r w:rsidR="00361E3B" w:rsidRPr="00EE1BA8">
        <w:rPr>
          <w:rFonts w:ascii="Courier New" w:hAnsi="Courier New" w:cs="Courier New"/>
          <w:sz w:val="20"/>
          <w:szCs w:val="20"/>
        </w:rPr>
        <w:tab/>
      </w:r>
      <w:r w:rsidR="00361E3B" w:rsidRPr="00EE1BA8">
        <w:rPr>
          <w:rFonts w:ascii="Courier New" w:hAnsi="Courier New" w:cs="Courier New"/>
          <w:sz w:val="20"/>
          <w:szCs w:val="20"/>
        </w:rPr>
        <w:tab/>
        <w:t>1</w:t>
      </w:r>
    </w:p>
    <w:p w14:paraId="0A54354E" w14:textId="77777777" w:rsidR="00361E3B" w:rsidRPr="00EE1BA8" w:rsidRDefault="00361E3B" w:rsidP="00361E3B">
      <w:pPr>
        <w:contextualSpacing/>
        <w:rPr>
          <w:rFonts w:ascii="Courier New" w:hAnsi="Courier New" w:cs="Courier New"/>
          <w:sz w:val="20"/>
          <w:szCs w:val="20"/>
        </w:rPr>
      </w:pPr>
    </w:p>
    <w:p w14:paraId="4ADAF9E8" w14:textId="77777777" w:rsidR="00301390" w:rsidRDefault="00301390">
      <w:pPr>
        <w:rPr>
          <w:rFonts w:ascii="Courier New" w:hAnsi="Courier New" w:cs="Courier New"/>
          <w:sz w:val="20"/>
          <w:szCs w:val="20"/>
        </w:rPr>
      </w:pPr>
      <w:r>
        <w:rPr>
          <w:rFonts w:ascii="Courier New" w:hAnsi="Courier New" w:cs="Courier New"/>
          <w:sz w:val="20"/>
          <w:szCs w:val="20"/>
        </w:rPr>
        <w:br w:type="page"/>
      </w:r>
    </w:p>
    <w:p w14:paraId="4DA00C4D" w14:textId="77777777" w:rsidR="00301390" w:rsidRPr="00301390" w:rsidRDefault="00301390" w:rsidP="00301390">
      <w:pPr>
        <w:contextualSpacing/>
        <w:rPr>
          <w:rFonts w:ascii="Courier New" w:hAnsi="Courier New" w:cs="Courier New"/>
          <w:sz w:val="20"/>
          <w:szCs w:val="20"/>
        </w:rPr>
      </w:pPr>
      <w:r w:rsidRPr="00301390">
        <w:rPr>
          <w:rFonts w:ascii="Courier New" w:hAnsi="Courier New" w:cs="Courier New"/>
          <w:sz w:val="20"/>
          <w:szCs w:val="20"/>
        </w:rPr>
        <w:lastRenderedPageBreak/>
        <w:t>* Specify whether the code should make plots, or not (usually 1)</w:t>
      </w:r>
    </w:p>
    <w:p w14:paraId="1004BF71" w14:textId="77777777" w:rsidR="00301390" w:rsidRPr="00301390" w:rsidRDefault="00301390" w:rsidP="00301390">
      <w:pPr>
        <w:contextualSpacing/>
        <w:rPr>
          <w:rFonts w:ascii="Courier New" w:hAnsi="Courier New" w:cs="Courier New"/>
          <w:sz w:val="20"/>
          <w:szCs w:val="20"/>
        </w:rPr>
      </w:pPr>
    </w:p>
    <w:p w14:paraId="213100E2" w14:textId="75500BB8" w:rsidR="00301390" w:rsidRPr="00301390" w:rsidRDefault="00301390" w:rsidP="00301390">
      <w:pPr>
        <w:contextual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672064" behindDoc="0" locked="0" layoutInCell="1" allowOverlap="1" wp14:anchorId="695E42D3" wp14:editId="2F4502D9">
                <wp:simplePos x="0" y="0"/>
                <wp:positionH relativeFrom="column">
                  <wp:posOffset>4362450</wp:posOffset>
                </wp:positionH>
                <wp:positionV relativeFrom="paragraph">
                  <wp:posOffset>12065</wp:posOffset>
                </wp:positionV>
                <wp:extent cx="1438275" cy="180975"/>
                <wp:effectExtent l="38100" t="0" r="28575" b="85725"/>
                <wp:wrapNone/>
                <wp:docPr id="51" name="Straight Arrow Connector 51"/>
                <wp:cNvGraphicFramePr/>
                <a:graphic xmlns:a="http://schemas.openxmlformats.org/drawingml/2006/main">
                  <a:graphicData uri="http://schemas.microsoft.com/office/word/2010/wordprocessingShape">
                    <wps:wsp>
                      <wps:cNvCnPr/>
                      <wps:spPr>
                        <a:xfrm flipH="1">
                          <a:off x="0" y="0"/>
                          <a:ext cx="1438275"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B83678" id="Straight Arrow Connector 51" o:spid="_x0000_s1026" type="#_x0000_t32" style="position:absolute;margin-left:343.5pt;margin-top:.95pt;width:113.25pt;height:14.25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" strokecolor="black [3200]" strokeweight="1pt">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650560" behindDoc="0" locked="0" layoutInCell="1" allowOverlap="1" wp14:anchorId="09445419" wp14:editId="02401565">
                <wp:simplePos x="0" y="0"/>
                <wp:positionH relativeFrom="column">
                  <wp:posOffset>5808980</wp:posOffset>
                </wp:positionH>
                <wp:positionV relativeFrom="paragraph">
                  <wp:posOffset>12065</wp:posOffset>
                </wp:positionV>
                <wp:extent cx="2989634" cy="486383"/>
                <wp:effectExtent l="0" t="0" r="20320" b="28575"/>
                <wp:wrapNone/>
                <wp:docPr id="22" name="Text Box 22"/>
                <wp:cNvGraphicFramePr/>
                <a:graphic xmlns:a="http://schemas.openxmlformats.org/drawingml/2006/main">
                  <a:graphicData uri="http://schemas.microsoft.com/office/word/2010/wordprocessingShape">
                    <wps:wsp>
                      <wps:cNvSpPr txBox="1"/>
                      <wps:spPr>
                        <a:xfrm>
                          <a:off x="0" y="0"/>
                          <a:ext cx="2989634" cy="486383"/>
                        </a:xfrm>
                        <a:prstGeom prst="rect">
                          <a:avLst/>
                        </a:prstGeom>
                        <a:solidFill>
                          <a:schemeClr val="lt1"/>
                        </a:solidFill>
                        <a:ln w="6350">
                          <a:solidFill>
                            <a:prstClr val="black"/>
                          </a:solidFill>
                        </a:ln>
                      </wps:spPr>
                      <wps:txbx>
                        <w:txbxContent>
                          <w:p w14:paraId="2E7BE5DE" w14:textId="1C786FC8" w:rsidR="00E33AC5" w:rsidRDefault="00E33AC5">
                            <w:r>
                              <w:t>Set this global to 1 to make plots.  Set it 0 if you only want database or tabular 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445419" id="Text Box 22" o:spid="_x0000_s1032" type="#_x0000_t202" style="position:absolute;left:0;text-align:left;margin-left:457.4pt;margin-top:.95pt;width:235.4pt;height:38.3pt;z-index:251650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" fillcolor="white [3201]" strokeweight=".5pt">
                <v:textbox>
                  <w:txbxContent>
                    <w:p w14:paraId="2E7BE5DE" w14:textId="1C786FC8" w:rsidR="00E33AC5" w:rsidRDefault="00E33AC5">
                      <w:r>
                        <w:t>Set this global to 1 to make plots.  Set it 0 if you only want database or tabular output.</w:t>
                      </w:r>
                    </w:p>
                  </w:txbxContent>
                </v:textbox>
              </v:shape>
            </w:pict>
          </mc:Fallback>
        </mc:AlternateContent>
      </w:r>
      <w:r w:rsidRPr="00301390">
        <w:rPr>
          <w:rFonts w:ascii="Courier New" w:hAnsi="Courier New" w:cs="Courier New"/>
          <w:sz w:val="20"/>
          <w:szCs w:val="20"/>
        </w:rPr>
        <w:t>* MAKE_PLOTS must be 1 for any plots to be made</w:t>
      </w:r>
    </w:p>
    <w:p w14:paraId="6FFBA5BB" w14:textId="3BE8A52C" w:rsidR="00301390" w:rsidRPr="00301390" w:rsidRDefault="00301390" w:rsidP="00301390">
      <w:pPr>
        <w:contextualSpacing/>
        <w:rPr>
          <w:rFonts w:ascii="Courier New" w:hAnsi="Courier New" w:cs="Courier New"/>
          <w:sz w:val="20"/>
          <w:szCs w:val="20"/>
        </w:rPr>
      </w:pPr>
      <w:r w:rsidRPr="00301390">
        <w:rPr>
          <w:rFonts w:ascii="Courier New" w:hAnsi="Courier New" w:cs="Courier New"/>
          <w:sz w:val="20"/>
          <w:szCs w:val="20"/>
        </w:rPr>
        <w:t xml:space="preserve">vcqi_global MAKE_PLOTS      </w:t>
      </w:r>
      <w:r w:rsidRPr="00301390">
        <w:rPr>
          <w:rFonts w:ascii="Courier New" w:hAnsi="Courier New" w:cs="Courier New"/>
          <w:sz w:val="20"/>
          <w:szCs w:val="20"/>
        </w:rPr>
        <w:tab/>
      </w:r>
      <w:r w:rsidRPr="00301390">
        <w:rPr>
          <w:rFonts w:ascii="Courier New" w:hAnsi="Courier New" w:cs="Courier New"/>
          <w:sz w:val="20"/>
          <w:szCs w:val="20"/>
        </w:rPr>
        <w:tab/>
      </w:r>
      <w:r w:rsidRPr="00301390">
        <w:rPr>
          <w:rFonts w:ascii="Courier New" w:hAnsi="Courier New" w:cs="Courier New"/>
          <w:sz w:val="20"/>
          <w:szCs w:val="20"/>
        </w:rPr>
        <w:tab/>
      </w:r>
      <w:r w:rsidRPr="00301390">
        <w:rPr>
          <w:rFonts w:ascii="Courier New" w:hAnsi="Courier New" w:cs="Courier New"/>
          <w:sz w:val="20"/>
          <w:szCs w:val="20"/>
        </w:rPr>
        <w:tab/>
      </w:r>
      <w:r>
        <w:rPr>
          <w:rFonts w:ascii="Courier New" w:hAnsi="Courier New" w:cs="Courier New"/>
          <w:sz w:val="20"/>
          <w:szCs w:val="20"/>
        </w:rPr>
        <w:tab/>
      </w:r>
      <w:r w:rsidRPr="00301390">
        <w:rPr>
          <w:rFonts w:ascii="Courier New" w:hAnsi="Courier New" w:cs="Courier New"/>
          <w:sz w:val="20"/>
          <w:szCs w:val="20"/>
        </w:rPr>
        <w:t>1</w:t>
      </w:r>
    </w:p>
    <w:p w14:paraId="2411E9A7" w14:textId="691C2EFB" w:rsidR="00301390" w:rsidRPr="00301390" w:rsidRDefault="00301390" w:rsidP="00301390">
      <w:pPr>
        <w:contextualSpacing/>
        <w:rPr>
          <w:rFonts w:ascii="Courier New" w:hAnsi="Courier New" w:cs="Courier New"/>
          <w:sz w:val="20"/>
          <w:szCs w:val="20"/>
        </w:rPr>
      </w:pPr>
    </w:p>
    <w:p w14:paraId="5E3D62BD" w14:textId="4E6436A6" w:rsidR="00301390" w:rsidRPr="00301390" w:rsidRDefault="00301390" w:rsidP="00301390">
      <w:pPr>
        <w:contextualSpacing/>
        <w:rPr>
          <w:rFonts w:ascii="Courier New" w:hAnsi="Courier New" w:cs="Courier New"/>
          <w:sz w:val="20"/>
          <w:szCs w:val="20"/>
        </w:rPr>
      </w:pPr>
      <w:r w:rsidRPr="00301390">
        <w:rPr>
          <w:rFonts w:ascii="Courier New" w:hAnsi="Courier New" w:cs="Courier New"/>
          <w:sz w:val="20"/>
          <w:szCs w:val="20"/>
        </w:rPr>
        <w:t>* Make inchworm plots? Set to 1 for yes.</w:t>
      </w:r>
    </w:p>
    <w:p w14:paraId="7401D9E7" w14:textId="4B6DAD2C" w:rsidR="00301390" w:rsidRPr="00301390" w:rsidRDefault="00301390" w:rsidP="00301390">
      <w:pPr>
        <w:contextualSpacing/>
        <w:rPr>
          <w:rFonts w:ascii="Courier New" w:hAnsi="Courier New" w:cs="Courier New"/>
          <w:sz w:val="20"/>
          <w:szCs w:val="20"/>
        </w:rPr>
      </w:pPr>
      <w:r w:rsidRPr="00301390">
        <w:rPr>
          <w:rFonts w:ascii="Courier New" w:hAnsi="Courier New" w:cs="Courier New"/>
          <w:sz w:val="20"/>
          <w:szCs w:val="20"/>
        </w:rPr>
        <w:t>vcqi_global VCQI_MAKE_IW_PLOTS</w:t>
      </w:r>
      <w:r w:rsidRPr="00301390">
        <w:rPr>
          <w:rFonts w:ascii="Courier New" w:hAnsi="Courier New" w:cs="Courier New"/>
          <w:sz w:val="20"/>
          <w:szCs w:val="20"/>
        </w:rPr>
        <w:tab/>
      </w:r>
      <w:r w:rsidRPr="00301390">
        <w:rPr>
          <w:rFonts w:ascii="Courier New" w:hAnsi="Courier New" w:cs="Courier New"/>
          <w:sz w:val="20"/>
          <w:szCs w:val="20"/>
        </w:rPr>
        <w:tab/>
      </w:r>
      <w:r w:rsidRPr="00301390">
        <w:rPr>
          <w:rFonts w:ascii="Courier New" w:hAnsi="Courier New" w:cs="Courier New"/>
          <w:sz w:val="20"/>
          <w:szCs w:val="20"/>
        </w:rPr>
        <w:tab/>
      </w:r>
      <w:r w:rsidRPr="00301390">
        <w:rPr>
          <w:rFonts w:ascii="Courier New" w:hAnsi="Courier New" w:cs="Courier New"/>
          <w:sz w:val="20"/>
          <w:szCs w:val="20"/>
        </w:rPr>
        <w:tab/>
        <w:t>1</w:t>
      </w:r>
    </w:p>
    <w:p w14:paraId="06116CAE" w14:textId="1ADE94D2" w:rsidR="00301390" w:rsidRPr="00301390" w:rsidRDefault="00301390" w:rsidP="00301390">
      <w:pPr>
        <w:contextual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673088" behindDoc="0" locked="0" layoutInCell="1" allowOverlap="1" wp14:anchorId="2DD3F53F" wp14:editId="239C1B42">
                <wp:simplePos x="0" y="0"/>
                <wp:positionH relativeFrom="column">
                  <wp:posOffset>5829300</wp:posOffset>
                </wp:positionH>
                <wp:positionV relativeFrom="paragraph">
                  <wp:posOffset>9525</wp:posOffset>
                </wp:positionV>
                <wp:extent cx="2989634" cy="923925"/>
                <wp:effectExtent l="0" t="0" r="20320" b="28575"/>
                <wp:wrapNone/>
                <wp:docPr id="52" name="Text Box 52"/>
                <wp:cNvGraphicFramePr/>
                <a:graphic xmlns:a="http://schemas.openxmlformats.org/drawingml/2006/main">
                  <a:graphicData uri="http://schemas.microsoft.com/office/word/2010/wordprocessingShape">
                    <wps:wsp>
                      <wps:cNvSpPr txBox="1"/>
                      <wps:spPr>
                        <a:xfrm>
                          <a:off x="0" y="0"/>
                          <a:ext cx="2989634" cy="923925"/>
                        </a:xfrm>
                        <a:prstGeom prst="rect">
                          <a:avLst/>
                        </a:prstGeom>
                        <a:solidFill>
                          <a:schemeClr val="lt1"/>
                        </a:solidFill>
                        <a:ln w="6350">
                          <a:solidFill>
                            <a:prstClr val="black"/>
                          </a:solidFill>
                        </a:ln>
                      </wps:spPr>
                      <wps:txbx>
                        <w:txbxContent>
                          <w:p w14:paraId="73DAC424" w14:textId="140F6F25" w:rsidR="00E33AC5" w:rsidRDefault="00E33AC5" w:rsidP="00301390">
                            <w:r>
                              <w:t>Furthermore, you can suppress individual types of plots…sometimes you may want to make only inchworm plots…so turn off the organ pipe and unweighted sample proportion plots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D3F53F" id="Text Box 52" o:spid="_x0000_s1033" type="#_x0000_t202" style="position:absolute;left:0;text-align:left;margin-left:459pt;margin-top:.75pt;width:235.4pt;height:72.75pt;z-index:251673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" fillcolor="white [3201]" strokeweight=".5pt">
                <v:textbox>
                  <w:txbxContent>
                    <w:p w14:paraId="73DAC424" w14:textId="140F6F25" w:rsidR="00E33AC5" w:rsidRDefault="00E33AC5" w:rsidP="00301390">
                      <w:r>
                        <w:t>Furthermore, you can suppress individual types of plots…sometimes you may want to make only inchworm plots…so turn off the organ pipe and unweighted sample proportion plots</w:t>
                      </w:r>
                    </w:p>
                  </w:txbxContent>
                </v:textbox>
              </v:shape>
            </w:pict>
          </mc:Fallback>
        </mc:AlternateContent>
      </w:r>
    </w:p>
    <w:p w14:paraId="65830921" w14:textId="34371D72" w:rsidR="00301390" w:rsidRPr="00301390" w:rsidRDefault="00301390" w:rsidP="00301390">
      <w:pPr>
        <w:contextualSpacing/>
        <w:rPr>
          <w:rFonts w:ascii="Courier New" w:hAnsi="Courier New" w:cs="Courier New"/>
          <w:sz w:val="20"/>
          <w:szCs w:val="20"/>
        </w:rPr>
      </w:pPr>
      <w:r w:rsidRPr="00301390">
        <w:rPr>
          <w:rFonts w:ascii="Courier New" w:hAnsi="Courier New" w:cs="Courier New"/>
          <w:sz w:val="20"/>
          <w:szCs w:val="20"/>
        </w:rPr>
        <w:t>* Make unweighted sample proportion plots? Set to 1 for yes.</w:t>
      </w:r>
    </w:p>
    <w:p w14:paraId="6F02207C" w14:textId="77777777" w:rsidR="00301390" w:rsidRPr="00301390" w:rsidRDefault="00301390" w:rsidP="00301390">
      <w:pPr>
        <w:contextualSpacing/>
        <w:rPr>
          <w:rFonts w:ascii="Courier New" w:hAnsi="Courier New" w:cs="Courier New"/>
          <w:sz w:val="20"/>
          <w:szCs w:val="20"/>
        </w:rPr>
      </w:pPr>
      <w:r w:rsidRPr="00301390">
        <w:rPr>
          <w:rFonts w:ascii="Courier New" w:hAnsi="Courier New" w:cs="Courier New"/>
          <w:sz w:val="20"/>
          <w:szCs w:val="20"/>
        </w:rPr>
        <w:t>vcqi_global VCQI_MAKE_UW_PLOTS</w:t>
      </w:r>
      <w:r w:rsidRPr="00301390">
        <w:rPr>
          <w:rFonts w:ascii="Courier New" w:hAnsi="Courier New" w:cs="Courier New"/>
          <w:sz w:val="20"/>
          <w:szCs w:val="20"/>
        </w:rPr>
        <w:tab/>
      </w:r>
      <w:r w:rsidRPr="00301390">
        <w:rPr>
          <w:rFonts w:ascii="Courier New" w:hAnsi="Courier New" w:cs="Courier New"/>
          <w:sz w:val="20"/>
          <w:szCs w:val="20"/>
        </w:rPr>
        <w:tab/>
      </w:r>
      <w:r w:rsidRPr="00301390">
        <w:rPr>
          <w:rFonts w:ascii="Courier New" w:hAnsi="Courier New" w:cs="Courier New"/>
          <w:sz w:val="20"/>
          <w:szCs w:val="20"/>
        </w:rPr>
        <w:tab/>
      </w:r>
      <w:r w:rsidRPr="00301390">
        <w:rPr>
          <w:rFonts w:ascii="Courier New" w:hAnsi="Courier New" w:cs="Courier New"/>
          <w:sz w:val="20"/>
          <w:szCs w:val="20"/>
        </w:rPr>
        <w:tab/>
        <w:t>1</w:t>
      </w:r>
    </w:p>
    <w:p w14:paraId="3FA52BA9" w14:textId="77777777" w:rsidR="00301390" w:rsidRPr="00301390" w:rsidRDefault="00301390" w:rsidP="00301390">
      <w:pPr>
        <w:contextualSpacing/>
        <w:rPr>
          <w:rFonts w:ascii="Courier New" w:hAnsi="Courier New" w:cs="Courier New"/>
          <w:sz w:val="20"/>
          <w:szCs w:val="20"/>
        </w:rPr>
      </w:pPr>
    </w:p>
    <w:p w14:paraId="3E88BA8D" w14:textId="171151CB" w:rsidR="00301390" w:rsidRPr="00301390" w:rsidRDefault="00301390" w:rsidP="00301390">
      <w:pPr>
        <w:contextualSpacing/>
        <w:rPr>
          <w:rFonts w:ascii="Courier New" w:hAnsi="Courier New" w:cs="Courier New"/>
          <w:sz w:val="20"/>
          <w:szCs w:val="20"/>
        </w:rPr>
      </w:pPr>
      <w:r w:rsidRPr="00301390">
        <w:rPr>
          <w:rFonts w:ascii="Courier New" w:hAnsi="Courier New" w:cs="Courier New"/>
          <w:sz w:val="20"/>
          <w:szCs w:val="20"/>
        </w:rPr>
        <w:t>* Make organ pipe plots? Set to 1 for yes.</w:t>
      </w:r>
    </w:p>
    <w:p w14:paraId="1E6989FE" w14:textId="7742548B" w:rsidR="00301390" w:rsidRPr="00301390" w:rsidRDefault="00301390" w:rsidP="00301390">
      <w:pPr>
        <w:contextualSpacing/>
        <w:rPr>
          <w:rFonts w:ascii="Courier New" w:hAnsi="Courier New" w:cs="Courier New"/>
          <w:sz w:val="20"/>
          <w:szCs w:val="20"/>
        </w:rPr>
      </w:pPr>
      <w:r w:rsidRPr="00301390">
        <w:rPr>
          <w:rFonts w:ascii="Courier New" w:hAnsi="Courier New" w:cs="Courier New"/>
          <w:sz w:val="20"/>
          <w:szCs w:val="20"/>
        </w:rPr>
        <w:t>vcqi_global VCQI_MAKE_OP_PLOTS</w:t>
      </w:r>
      <w:r w:rsidRPr="00301390">
        <w:rPr>
          <w:rFonts w:ascii="Courier New" w:hAnsi="Courier New" w:cs="Courier New"/>
          <w:sz w:val="20"/>
          <w:szCs w:val="20"/>
        </w:rPr>
        <w:tab/>
      </w:r>
      <w:r w:rsidRPr="00301390">
        <w:rPr>
          <w:rFonts w:ascii="Courier New" w:hAnsi="Courier New" w:cs="Courier New"/>
          <w:sz w:val="20"/>
          <w:szCs w:val="20"/>
        </w:rPr>
        <w:tab/>
      </w:r>
      <w:r w:rsidRPr="00301390">
        <w:rPr>
          <w:rFonts w:ascii="Courier New" w:hAnsi="Courier New" w:cs="Courier New"/>
          <w:sz w:val="20"/>
          <w:szCs w:val="20"/>
        </w:rPr>
        <w:tab/>
      </w:r>
      <w:r w:rsidRPr="00301390">
        <w:rPr>
          <w:rFonts w:ascii="Courier New" w:hAnsi="Courier New" w:cs="Courier New"/>
          <w:sz w:val="20"/>
          <w:szCs w:val="20"/>
        </w:rPr>
        <w:tab/>
        <w:t>1</w:t>
      </w:r>
    </w:p>
    <w:p w14:paraId="51DF95C9" w14:textId="66A9BD6E" w:rsidR="00301390" w:rsidRPr="00301390" w:rsidRDefault="00301390" w:rsidP="00301390">
      <w:pPr>
        <w:contextualSpacing/>
        <w:rPr>
          <w:rFonts w:ascii="Courier New" w:hAnsi="Courier New" w:cs="Courier New"/>
          <w:sz w:val="20"/>
          <w:szCs w:val="20"/>
        </w:rPr>
      </w:pPr>
    </w:p>
    <w:p w14:paraId="098228EC" w14:textId="77777777" w:rsidR="00301390" w:rsidRPr="00301390" w:rsidRDefault="00301390" w:rsidP="00301390">
      <w:pPr>
        <w:contextualSpacing/>
        <w:rPr>
          <w:rFonts w:ascii="Courier New" w:hAnsi="Courier New" w:cs="Courier New"/>
          <w:sz w:val="20"/>
          <w:szCs w:val="20"/>
        </w:rPr>
      </w:pPr>
      <w:r w:rsidRPr="00301390">
        <w:rPr>
          <w:rFonts w:ascii="Courier New" w:hAnsi="Courier New" w:cs="Courier New"/>
          <w:sz w:val="20"/>
          <w:szCs w:val="20"/>
        </w:rPr>
        <w:t>* Save the data underlying each organ pipe plot?  Set to 1 for yes.</w:t>
      </w:r>
    </w:p>
    <w:p w14:paraId="6168A499" w14:textId="28CCF172" w:rsidR="00301390" w:rsidRPr="00301390" w:rsidRDefault="00301390" w:rsidP="00301390">
      <w:pPr>
        <w:contextualSpacing/>
        <w:rPr>
          <w:rFonts w:ascii="Courier New" w:hAnsi="Courier New" w:cs="Courier New"/>
          <w:sz w:val="20"/>
          <w:szCs w:val="20"/>
        </w:rPr>
      </w:pPr>
      <w:r w:rsidRPr="00301390">
        <w:rPr>
          <w:rFonts w:ascii="Courier New" w:hAnsi="Courier New" w:cs="Courier New"/>
          <w:sz w:val="20"/>
          <w:szCs w:val="20"/>
        </w:rPr>
        <w:t>*</w:t>
      </w:r>
    </w:p>
    <w:p w14:paraId="067F6AA3" w14:textId="3D1F4506" w:rsidR="00301390" w:rsidRPr="00301390" w:rsidRDefault="00301390" w:rsidP="00301390">
      <w:pPr>
        <w:contextualSpacing/>
        <w:rPr>
          <w:rFonts w:ascii="Courier New" w:hAnsi="Courier New" w:cs="Courier New"/>
          <w:sz w:val="20"/>
          <w:szCs w:val="20"/>
        </w:rPr>
      </w:pPr>
      <w:r w:rsidRPr="00301390">
        <w:rPr>
          <w:rFonts w:ascii="Courier New" w:hAnsi="Courier New" w:cs="Courier New"/>
          <w:sz w:val="20"/>
          <w:szCs w:val="20"/>
        </w:rPr>
        <w:t>* Recall that organ pipe plots are very spare, and do not list the cluster id</w:t>
      </w:r>
    </w:p>
    <w:p w14:paraId="612A95A7" w14:textId="57EA06DA" w:rsidR="00301390" w:rsidRPr="00301390" w:rsidRDefault="00301390" w:rsidP="00301390">
      <w:pPr>
        <w:contextualSpacing/>
        <w:rPr>
          <w:rFonts w:ascii="Courier New" w:hAnsi="Courier New" w:cs="Courier New"/>
          <w:sz w:val="20"/>
          <w:szCs w:val="20"/>
        </w:rPr>
      </w:pPr>
      <w:r w:rsidRPr="00301390">
        <w:rPr>
          <w:rFonts w:ascii="Courier New" w:hAnsi="Courier New" w:cs="Courier New"/>
          <w:sz w:val="20"/>
          <w:szCs w:val="20"/>
        </w:rPr>
        <w:t>* for any of the bars</w:t>
      </w:r>
    </w:p>
    <w:p w14:paraId="39BC087A" w14:textId="77777777" w:rsidR="00301390" w:rsidRPr="00301390" w:rsidRDefault="00301390" w:rsidP="00301390">
      <w:pPr>
        <w:contextualSpacing/>
        <w:rPr>
          <w:rFonts w:ascii="Courier New" w:hAnsi="Courier New" w:cs="Courier New"/>
          <w:sz w:val="20"/>
          <w:szCs w:val="20"/>
        </w:rPr>
      </w:pPr>
      <w:r w:rsidRPr="00301390">
        <w:rPr>
          <w:rFonts w:ascii="Courier New" w:hAnsi="Courier New" w:cs="Courier New"/>
          <w:sz w:val="20"/>
          <w:szCs w:val="20"/>
        </w:rPr>
        <w:t>*</w:t>
      </w:r>
    </w:p>
    <w:p w14:paraId="7D9DFDDE" w14:textId="10CF7B8B" w:rsidR="00301390" w:rsidRPr="00301390" w:rsidRDefault="00301390" w:rsidP="00301390">
      <w:pPr>
        <w:contextualSpacing/>
        <w:rPr>
          <w:rFonts w:ascii="Courier New" w:hAnsi="Courier New" w:cs="Courier New"/>
          <w:sz w:val="20"/>
          <w:szCs w:val="20"/>
        </w:rPr>
      </w:pPr>
      <w:r w:rsidRPr="00301390">
        <w:rPr>
          <w:rFonts w:ascii="Courier New" w:hAnsi="Courier New" w:cs="Courier New"/>
          <w:sz w:val="20"/>
          <w:szCs w:val="20"/>
        </w:rPr>
        <w:t xml:space="preserve">* If this option is turned on, (set to 1) then the organ pipe plot program </w:t>
      </w:r>
    </w:p>
    <w:p w14:paraId="31212DC7" w14:textId="4259AA8F" w:rsidR="00301390" w:rsidRPr="00301390" w:rsidRDefault="00301390" w:rsidP="00301390">
      <w:pPr>
        <w:contextualSpacing/>
        <w:rPr>
          <w:rFonts w:ascii="Courier New" w:hAnsi="Courier New" w:cs="Courier New"/>
          <w:sz w:val="20"/>
          <w:szCs w:val="20"/>
        </w:rPr>
      </w:pPr>
      <w:r w:rsidRPr="00301390">
        <w:rPr>
          <w:rFonts w:ascii="Courier New" w:hAnsi="Courier New" w:cs="Courier New"/>
          <w:sz w:val="20"/>
          <w:szCs w:val="20"/>
        </w:rPr>
        <w:t xml:space="preserve">* will save a dataset in the Plots_OP folder for each plot.  The dataset will </w:t>
      </w:r>
    </w:p>
    <w:p w14:paraId="60E5F625" w14:textId="3E5CA502" w:rsidR="00301390" w:rsidRPr="00301390" w:rsidRDefault="00301390" w:rsidP="00301390">
      <w:pPr>
        <w:contextualSpacing/>
        <w:rPr>
          <w:rFonts w:ascii="Courier New" w:hAnsi="Courier New" w:cs="Courier New"/>
          <w:sz w:val="20"/>
          <w:szCs w:val="20"/>
        </w:rPr>
      </w:pPr>
      <w:r w:rsidRPr="00301390">
        <w:rPr>
          <w:rFonts w:ascii="Courier New" w:hAnsi="Courier New" w:cs="Courier New"/>
          <w:sz w:val="20"/>
          <w:szCs w:val="20"/>
        </w:rPr>
        <w:t xml:space="preserve">* list the cluster id for each bar in the plot along with its height and </w:t>
      </w:r>
    </w:p>
    <w:p w14:paraId="7120D4E3" w14:textId="5E2F0535" w:rsidR="00301390" w:rsidRPr="00301390" w:rsidRDefault="00301390" w:rsidP="00301390">
      <w:pPr>
        <w:contextualSpacing/>
        <w:rPr>
          <w:rFonts w:ascii="Courier New" w:hAnsi="Courier New" w:cs="Courier New"/>
          <w:sz w:val="20"/>
          <w:szCs w:val="20"/>
        </w:rPr>
      </w:pPr>
      <w:r w:rsidRPr="00301390">
        <w:rPr>
          <w:rFonts w:ascii="Courier New" w:hAnsi="Courier New" w:cs="Courier New"/>
          <w:sz w:val="20"/>
          <w:szCs w:val="20"/>
        </w:rPr>
        <w:t>* width.  This makes it possible to identify precisely which cluster id goes</w:t>
      </w:r>
    </w:p>
    <w:p w14:paraId="1393F471" w14:textId="4740AE89" w:rsidR="00301390" w:rsidRPr="00301390" w:rsidRDefault="00301390" w:rsidP="00301390">
      <w:pPr>
        <w:contextualSpacing/>
        <w:rPr>
          <w:rFonts w:ascii="Courier New" w:hAnsi="Courier New" w:cs="Courier New"/>
          <w:sz w:val="20"/>
          <w:szCs w:val="20"/>
        </w:rPr>
      </w:pPr>
      <w:r w:rsidRPr="00301390">
        <w:rPr>
          <w:rFonts w:ascii="Courier New" w:hAnsi="Courier New" w:cs="Courier New"/>
          <w:sz w:val="20"/>
          <w:szCs w:val="20"/>
        </w:rPr>
        <w:t>* with which bar in the plot.</w:t>
      </w:r>
    </w:p>
    <w:p w14:paraId="2E153CCA" w14:textId="5A16F94A" w:rsidR="00301390" w:rsidRPr="00301390" w:rsidRDefault="00301390" w:rsidP="00301390">
      <w:pPr>
        <w:contextualSpacing/>
        <w:rPr>
          <w:rFonts w:ascii="Courier New" w:hAnsi="Courier New" w:cs="Courier New"/>
          <w:sz w:val="20"/>
          <w:szCs w:val="20"/>
        </w:rPr>
      </w:pPr>
    </w:p>
    <w:p w14:paraId="7FC9CB86" w14:textId="108B21DD" w:rsidR="00301390" w:rsidRPr="00301390" w:rsidRDefault="00301390" w:rsidP="00301390">
      <w:pPr>
        <w:contextualSpacing/>
        <w:rPr>
          <w:rFonts w:ascii="Courier New" w:hAnsi="Courier New" w:cs="Courier New"/>
          <w:sz w:val="20"/>
          <w:szCs w:val="20"/>
        </w:rPr>
      </w:pPr>
      <w:r w:rsidRPr="00301390">
        <w:rPr>
          <w:rFonts w:ascii="Courier New" w:hAnsi="Courier New" w:cs="Courier New"/>
          <w:sz w:val="20"/>
          <w:szCs w:val="20"/>
        </w:rPr>
        <w:t>vcqi_global VCQI_SAVE_OP_PLOT_DATA</w:t>
      </w:r>
      <w:r w:rsidRPr="00301390">
        <w:rPr>
          <w:rFonts w:ascii="Courier New" w:hAnsi="Courier New" w:cs="Courier New"/>
          <w:sz w:val="20"/>
          <w:szCs w:val="20"/>
        </w:rPr>
        <w:tab/>
      </w:r>
      <w:r w:rsidRPr="00301390">
        <w:rPr>
          <w:rFonts w:ascii="Courier New" w:hAnsi="Courier New" w:cs="Courier New"/>
          <w:sz w:val="20"/>
          <w:szCs w:val="20"/>
        </w:rPr>
        <w:tab/>
      </w:r>
      <w:r w:rsidRPr="00301390">
        <w:rPr>
          <w:rFonts w:ascii="Courier New" w:hAnsi="Courier New" w:cs="Courier New"/>
          <w:sz w:val="20"/>
          <w:szCs w:val="20"/>
        </w:rPr>
        <w:tab/>
      </w:r>
      <w:r>
        <w:rPr>
          <w:rFonts w:ascii="Courier New" w:hAnsi="Courier New" w:cs="Courier New"/>
          <w:sz w:val="20"/>
          <w:szCs w:val="20"/>
        </w:rPr>
        <w:tab/>
      </w:r>
      <w:r w:rsidRPr="00301390">
        <w:rPr>
          <w:rFonts w:ascii="Courier New" w:hAnsi="Courier New" w:cs="Courier New"/>
          <w:sz w:val="20"/>
          <w:szCs w:val="20"/>
        </w:rPr>
        <w:t>1</w:t>
      </w:r>
    </w:p>
    <w:p w14:paraId="7B91D215" w14:textId="27D8E94E" w:rsidR="00301390" w:rsidRPr="00301390" w:rsidRDefault="00301390" w:rsidP="00301390">
      <w:pPr>
        <w:contextualSpacing/>
        <w:rPr>
          <w:rFonts w:ascii="Courier New" w:hAnsi="Courier New" w:cs="Courier New"/>
          <w:sz w:val="20"/>
          <w:szCs w:val="20"/>
        </w:rPr>
      </w:pPr>
    </w:p>
    <w:p w14:paraId="243559F4" w14:textId="328D785D" w:rsidR="00301390" w:rsidRPr="00301390" w:rsidRDefault="00301390" w:rsidP="00301390">
      <w:pPr>
        <w:contextualSpacing/>
        <w:rPr>
          <w:rFonts w:ascii="Courier New" w:hAnsi="Courier New" w:cs="Courier New"/>
          <w:sz w:val="20"/>
          <w:szCs w:val="20"/>
        </w:rPr>
      </w:pPr>
      <w:r w:rsidRPr="00301390">
        <w:rPr>
          <w:rFonts w:ascii="Courier New" w:hAnsi="Courier New" w:cs="Courier New"/>
          <w:sz w:val="20"/>
          <w:szCs w:val="20"/>
        </w:rPr>
        <w:t>* Specify whether the code should save Stata .gph files when making plots.</w:t>
      </w:r>
    </w:p>
    <w:p w14:paraId="2DC8B5E4" w14:textId="63C785A8" w:rsidR="00301390" w:rsidRPr="00301390" w:rsidRDefault="00301390" w:rsidP="00301390">
      <w:pPr>
        <w:contextualSpacing/>
        <w:rPr>
          <w:rFonts w:ascii="Courier New" w:hAnsi="Courier New" w:cs="Courier New"/>
          <w:sz w:val="20"/>
          <w:szCs w:val="20"/>
        </w:rPr>
      </w:pPr>
      <w:r w:rsidRPr="00301390">
        <w:rPr>
          <w:rFonts w:ascii="Courier New" w:hAnsi="Courier New" w:cs="Courier New"/>
          <w:sz w:val="20"/>
          <w:szCs w:val="20"/>
        </w:rPr>
        <w:t xml:space="preserve">* Usually 0.  These files are only made if MAKE_PLOTS is 1.  </w:t>
      </w:r>
    </w:p>
    <w:p w14:paraId="07F6B3EA" w14:textId="3237F5D6" w:rsidR="00301390" w:rsidRPr="00301390" w:rsidRDefault="00301390" w:rsidP="00301390">
      <w:pPr>
        <w:contextualSpacing/>
        <w:rPr>
          <w:rFonts w:ascii="Courier New" w:hAnsi="Courier New" w:cs="Courier New"/>
          <w:sz w:val="20"/>
          <w:szCs w:val="20"/>
        </w:rPr>
      </w:pPr>
      <w:r w:rsidRPr="00301390">
        <w:rPr>
          <w:rFonts w:ascii="Courier New" w:hAnsi="Courier New" w:cs="Courier New"/>
          <w:sz w:val="20"/>
          <w:szCs w:val="20"/>
        </w:rPr>
        <w:t>* Set to 1 if you want to be able to edit plots in the Stata Graph Editor</w:t>
      </w:r>
    </w:p>
    <w:p w14:paraId="1E60C172" w14:textId="626D307C" w:rsidR="00301390" w:rsidRPr="00301390" w:rsidRDefault="00301390" w:rsidP="00301390">
      <w:pPr>
        <w:contextualSpacing/>
        <w:rPr>
          <w:rFonts w:ascii="Courier New" w:hAnsi="Courier New" w:cs="Courier New"/>
          <w:sz w:val="20"/>
          <w:szCs w:val="20"/>
        </w:rPr>
      </w:pPr>
      <w:r w:rsidRPr="00301390">
        <w:rPr>
          <w:rFonts w:ascii="Courier New" w:hAnsi="Courier New" w:cs="Courier New"/>
          <w:sz w:val="20"/>
          <w:szCs w:val="20"/>
        </w:rPr>
        <w:t>* or re-export them in a different size or graphic file format.</w:t>
      </w:r>
    </w:p>
    <w:p w14:paraId="00E9F70D" w14:textId="77777777" w:rsidR="00301390" w:rsidRPr="00301390" w:rsidRDefault="00301390" w:rsidP="00301390">
      <w:pPr>
        <w:contextualSpacing/>
        <w:rPr>
          <w:rFonts w:ascii="Courier New" w:hAnsi="Courier New" w:cs="Courier New"/>
          <w:sz w:val="20"/>
          <w:szCs w:val="20"/>
        </w:rPr>
      </w:pPr>
    </w:p>
    <w:p w14:paraId="4B081557" w14:textId="77777777" w:rsidR="00301390" w:rsidRDefault="00301390" w:rsidP="00301390">
      <w:pPr>
        <w:contextualSpacing/>
        <w:rPr>
          <w:rFonts w:ascii="Courier New" w:hAnsi="Courier New" w:cs="Courier New"/>
          <w:sz w:val="20"/>
          <w:szCs w:val="20"/>
        </w:rPr>
      </w:pPr>
      <w:r w:rsidRPr="00301390">
        <w:rPr>
          <w:rFonts w:ascii="Courier New" w:hAnsi="Courier New" w:cs="Courier New"/>
          <w:sz w:val="20"/>
          <w:szCs w:val="20"/>
        </w:rPr>
        <w:t>vcqi_global SAVE_VCQI_GPH_FILES</w:t>
      </w:r>
      <w:r w:rsidRPr="00301390">
        <w:rPr>
          <w:rFonts w:ascii="Courier New" w:hAnsi="Courier New" w:cs="Courier New"/>
          <w:sz w:val="20"/>
          <w:szCs w:val="20"/>
        </w:rPr>
        <w:tab/>
      </w:r>
      <w:r w:rsidRPr="00301390">
        <w:rPr>
          <w:rFonts w:ascii="Courier New" w:hAnsi="Courier New" w:cs="Courier New"/>
          <w:sz w:val="20"/>
          <w:szCs w:val="20"/>
        </w:rPr>
        <w:tab/>
      </w:r>
      <w:r w:rsidRPr="00301390">
        <w:rPr>
          <w:rFonts w:ascii="Courier New" w:hAnsi="Courier New" w:cs="Courier New"/>
          <w:sz w:val="20"/>
          <w:szCs w:val="20"/>
        </w:rPr>
        <w:tab/>
      </w:r>
      <w:r w:rsidRPr="00301390">
        <w:rPr>
          <w:rFonts w:ascii="Courier New" w:hAnsi="Courier New" w:cs="Courier New"/>
          <w:sz w:val="20"/>
          <w:szCs w:val="20"/>
        </w:rPr>
        <w:tab/>
        <w:t>1</w:t>
      </w:r>
    </w:p>
    <w:p w14:paraId="20E47D6E" w14:textId="5039E039" w:rsidR="00301390" w:rsidRDefault="00301390" w:rsidP="00301390">
      <w:pPr>
        <w:contextualSpacing/>
        <w:rPr>
          <w:rFonts w:ascii="Courier New" w:hAnsi="Courier New" w:cs="Courier New"/>
          <w:sz w:val="20"/>
          <w:szCs w:val="20"/>
        </w:rPr>
      </w:pPr>
    </w:p>
    <w:p w14:paraId="5605E7FE" w14:textId="77777777" w:rsidR="00361E3B" w:rsidRPr="00EE1BA8" w:rsidRDefault="00361E3B" w:rsidP="00361E3B">
      <w:pPr>
        <w:contextualSpacing/>
        <w:rPr>
          <w:rFonts w:ascii="Courier New" w:hAnsi="Courier New" w:cs="Courier New"/>
          <w:sz w:val="20"/>
          <w:szCs w:val="20"/>
        </w:rPr>
      </w:pPr>
    </w:p>
    <w:p w14:paraId="38EEE9C1" w14:textId="77777777" w:rsidR="00301390" w:rsidRDefault="00301390">
      <w:pPr>
        <w:rPr>
          <w:rFonts w:ascii="Courier New" w:hAnsi="Courier New" w:cs="Courier New"/>
          <w:sz w:val="20"/>
          <w:szCs w:val="20"/>
        </w:rPr>
      </w:pPr>
      <w:r>
        <w:rPr>
          <w:rFonts w:ascii="Courier New" w:hAnsi="Courier New" w:cs="Courier New"/>
          <w:sz w:val="20"/>
          <w:szCs w:val="20"/>
        </w:rPr>
        <w:br w:type="page"/>
      </w:r>
    </w:p>
    <w:p w14:paraId="3BA1ECDE" w14:textId="3FE2878C" w:rsidR="00361E3B" w:rsidRPr="00EE1BA8" w:rsidRDefault="0063189F" w:rsidP="00361E3B">
      <w:pPr>
        <w:contextualSpacing/>
        <w:rPr>
          <w:rFonts w:ascii="Courier New" w:hAnsi="Courier New" w:cs="Courier New"/>
          <w:sz w:val="20"/>
          <w:szCs w:val="20"/>
        </w:rPr>
      </w:pPr>
      <w:r>
        <w:rPr>
          <w:rFonts w:ascii="Courier New" w:hAnsi="Courier New" w:cs="Courier New"/>
          <w:noProof/>
          <w:sz w:val="20"/>
          <w:szCs w:val="20"/>
        </w:rPr>
        <w:lastRenderedPageBreak/>
        <mc:AlternateContent>
          <mc:Choice Requires="wps">
            <w:drawing>
              <wp:anchor distT="0" distB="0" distL="114300" distR="114300" simplePos="0" relativeHeight="251651584" behindDoc="0" locked="0" layoutInCell="1" allowOverlap="1" wp14:anchorId="4C1B95D6" wp14:editId="5FD6637D">
                <wp:simplePos x="0" y="0"/>
                <wp:positionH relativeFrom="column">
                  <wp:posOffset>5907741</wp:posOffset>
                </wp:positionH>
                <wp:positionV relativeFrom="paragraph">
                  <wp:posOffset>152400</wp:posOffset>
                </wp:positionV>
                <wp:extent cx="2375647" cy="1544768"/>
                <wp:effectExtent l="0" t="0" r="24765" b="17780"/>
                <wp:wrapNone/>
                <wp:docPr id="26" name="Text Box 26"/>
                <wp:cNvGraphicFramePr/>
                <a:graphic xmlns:a="http://schemas.openxmlformats.org/drawingml/2006/main">
                  <a:graphicData uri="http://schemas.microsoft.com/office/word/2010/wordprocessingShape">
                    <wps:wsp>
                      <wps:cNvSpPr txBox="1"/>
                      <wps:spPr>
                        <a:xfrm>
                          <a:off x="0" y="0"/>
                          <a:ext cx="2375647" cy="1544768"/>
                        </a:xfrm>
                        <a:prstGeom prst="rect">
                          <a:avLst/>
                        </a:prstGeom>
                        <a:solidFill>
                          <a:schemeClr val="lt1"/>
                        </a:solidFill>
                        <a:ln w="6350">
                          <a:solidFill>
                            <a:prstClr val="black"/>
                          </a:solidFill>
                        </a:ln>
                      </wps:spPr>
                      <wps:txbx>
                        <w:txbxContent>
                          <w:p w14:paraId="39412D5D" w14:textId="116473FB" w:rsidR="00E33AC5" w:rsidRPr="002450E3" w:rsidRDefault="00E33AC5">
                            <w:r>
                              <w:t xml:space="preserve">VCQI generates datasets (flat files) of analysis results that it calls </w:t>
                            </w:r>
                            <w:r>
                              <w:rPr>
                                <w:i/>
                              </w:rPr>
                              <w:t>databases</w:t>
                            </w:r>
                            <w:r>
                              <w:t xml:space="preserve">.  They are deleted by default when VCQI is finished because we assume that most users want to look at tabular output in Excel rather than unformatted flat files.  In order to keep the database, set this global to 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1B95D6" id="Text Box 26" o:spid="_x0000_s1034" type="#_x0000_t202" style="position:absolute;left:0;text-align:left;margin-left:465.2pt;margin-top:12pt;width:187.05pt;height:121.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" fillcolor="white [3201]" strokeweight=".5pt">
                <v:textbox>
                  <w:txbxContent>
                    <w:p w14:paraId="39412D5D" w14:textId="116473FB" w:rsidR="00E33AC5" w:rsidRPr="002450E3" w:rsidRDefault="00E33AC5">
                      <w:r>
                        <w:t xml:space="preserve">VCQI generates datasets (flat files) of analysis results that it calls </w:t>
                      </w:r>
                      <w:r>
                        <w:rPr>
                          <w:i/>
                        </w:rPr>
                        <w:t>databases</w:t>
                      </w:r>
                      <w:r>
                        <w:t xml:space="preserve">.  They are deleted by default when VCQI is finished because we assume that most users want to look at tabular output in Excel rather than unformatted flat files.  In order to keep the database, set this global to 0.  </w:t>
                      </w:r>
                    </w:p>
                  </w:txbxContent>
                </v:textbox>
              </v:shape>
            </w:pict>
          </mc:Fallback>
        </mc:AlternateContent>
      </w:r>
      <w:r w:rsidR="00361E3B" w:rsidRPr="00EE1BA8">
        <w:rPr>
          <w:rFonts w:ascii="Courier New" w:hAnsi="Courier New" w:cs="Courier New"/>
          <w:sz w:val="20"/>
          <w:szCs w:val="20"/>
        </w:rPr>
        <w:t>* Specify whether the code should save VCQI output databases</w:t>
      </w:r>
    </w:p>
    <w:p w14:paraId="4E08C236" w14:textId="7EDDF6D3" w:rsidR="00361E3B" w:rsidRPr="00EE1BA8" w:rsidRDefault="00361E3B" w:rsidP="00361E3B">
      <w:pPr>
        <w:contextualSpacing/>
        <w:rPr>
          <w:rFonts w:ascii="Courier New" w:hAnsi="Courier New" w:cs="Courier New"/>
          <w:sz w:val="20"/>
          <w:szCs w:val="20"/>
        </w:rPr>
      </w:pPr>
      <w:r w:rsidRPr="00EE1BA8">
        <w:rPr>
          <w:rFonts w:ascii="Courier New" w:hAnsi="Courier New" w:cs="Courier New"/>
          <w:sz w:val="20"/>
          <w:szCs w:val="20"/>
        </w:rPr>
        <w:t>*</w:t>
      </w:r>
    </w:p>
    <w:p w14:paraId="410F68FC" w14:textId="77777777" w:rsidR="00361E3B" w:rsidRPr="00EE1BA8" w:rsidRDefault="00361E3B" w:rsidP="00361E3B">
      <w:pPr>
        <w:contextualSpacing/>
        <w:rPr>
          <w:rFonts w:ascii="Courier New" w:hAnsi="Courier New" w:cs="Courier New"/>
          <w:sz w:val="20"/>
          <w:szCs w:val="20"/>
        </w:rPr>
      </w:pPr>
      <w:r w:rsidRPr="00EE1BA8">
        <w:rPr>
          <w:rFonts w:ascii="Courier New" w:hAnsi="Courier New" w:cs="Courier New"/>
          <w:sz w:val="20"/>
          <w:szCs w:val="20"/>
        </w:rPr>
        <w:t>* WARNING!! If this macro is set to 1, VCQI will delete ALL files that</w:t>
      </w:r>
    </w:p>
    <w:p w14:paraId="073B5D73" w14:textId="5D347111" w:rsidR="00361E3B" w:rsidRPr="00EE1BA8" w:rsidRDefault="00361E3B" w:rsidP="00361E3B">
      <w:pPr>
        <w:contextualSpacing/>
        <w:rPr>
          <w:rFonts w:ascii="Courier New" w:hAnsi="Courier New" w:cs="Courier New"/>
          <w:sz w:val="20"/>
          <w:szCs w:val="20"/>
        </w:rPr>
      </w:pPr>
      <w:r w:rsidRPr="00EE1BA8">
        <w:rPr>
          <w:rFonts w:ascii="Courier New" w:hAnsi="Courier New" w:cs="Courier New"/>
          <w:sz w:val="20"/>
          <w:szCs w:val="20"/>
        </w:rPr>
        <w:t>* end in _database.dta in the VCQI_OUTPUT_FOLDER at the end of the run</w:t>
      </w:r>
    </w:p>
    <w:p w14:paraId="79574BAD" w14:textId="7F2975C0" w:rsidR="00301390" w:rsidRDefault="00301390" w:rsidP="00361E3B">
      <w:pPr>
        <w:contextualSpacing/>
        <w:rPr>
          <w:rFonts w:ascii="Courier New" w:hAnsi="Courier New" w:cs="Courier New"/>
          <w:sz w:val="20"/>
          <w:szCs w:val="20"/>
        </w:rPr>
      </w:pPr>
      <w:r>
        <w:rPr>
          <w:rFonts w:ascii="Courier New" w:hAnsi="Courier New" w:cs="Courier New"/>
          <w:sz w:val="20"/>
          <w:szCs w:val="20"/>
        </w:rPr>
        <w:t>* If you want to save the databased, change the value to 0.</w:t>
      </w:r>
    </w:p>
    <w:p w14:paraId="0B7CA659" w14:textId="78BCAD75" w:rsidR="00361E3B" w:rsidRPr="00EE1BA8" w:rsidRDefault="00301390" w:rsidP="00361E3B">
      <w:pPr>
        <w:contextualSpacing/>
        <w:rPr>
          <w:rFonts w:ascii="Courier New" w:hAnsi="Courier New" w:cs="Courier New"/>
          <w:sz w:val="20"/>
          <w:szCs w:val="20"/>
        </w:rPr>
      </w:pPr>
      <w:r>
        <w:rPr>
          <w:rFonts w:ascii="Courier New" w:hAnsi="Courier New" w:cs="Courier New"/>
          <w:sz w:val="20"/>
          <w:szCs w:val="20"/>
        </w:rPr>
        <w:t xml:space="preserve">* </w:t>
      </w:r>
      <w:r w:rsidR="00361E3B" w:rsidRPr="00EE1BA8">
        <w:rPr>
          <w:rFonts w:ascii="Courier New" w:hAnsi="Courier New" w:cs="Courier New"/>
          <w:sz w:val="20"/>
          <w:szCs w:val="20"/>
        </w:rPr>
        <w:t>(Usually 1)</w:t>
      </w:r>
    </w:p>
    <w:p w14:paraId="48066632" w14:textId="77777777" w:rsidR="00361E3B" w:rsidRPr="00EE1BA8" w:rsidRDefault="00361E3B" w:rsidP="00361E3B">
      <w:pPr>
        <w:contextualSpacing/>
        <w:rPr>
          <w:rFonts w:ascii="Courier New" w:hAnsi="Courier New" w:cs="Courier New"/>
          <w:sz w:val="20"/>
          <w:szCs w:val="20"/>
        </w:rPr>
      </w:pPr>
    </w:p>
    <w:p w14:paraId="388B590B" w14:textId="6229714B" w:rsidR="00361E3B" w:rsidRPr="00EE1BA8" w:rsidRDefault="002450E3" w:rsidP="00361E3B">
      <w:pPr>
        <w:contextual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652608" behindDoc="0" locked="0" layoutInCell="1" allowOverlap="1" wp14:anchorId="69618781" wp14:editId="127518A8">
                <wp:simplePos x="0" y="0"/>
                <wp:positionH relativeFrom="column">
                  <wp:posOffset>3867150</wp:posOffset>
                </wp:positionH>
                <wp:positionV relativeFrom="paragraph">
                  <wp:posOffset>49530</wp:posOffset>
                </wp:positionV>
                <wp:extent cx="2038350" cy="45719"/>
                <wp:effectExtent l="38100" t="38100" r="19050" b="88265"/>
                <wp:wrapNone/>
                <wp:docPr id="27" name="Straight Arrow Connector 27"/>
                <wp:cNvGraphicFramePr/>
                <a:graphic xmlns:a="http://schemas.openxmlformats.org/drawingml/2006/main">
                  <a:graphicData uri="http://schemas.microsoft.com/office/word/2010/wordprocessingShape">
                    <wps:wsp>
                      <wps:cNvCnPr/>
                      <wps:spPr>
                        <a:xfrm flipH="1">
                          <a:off x="0" y="0"/>
                          <a:ext cx="203835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746AE3" id="Straight Arrow Connector 27" o:spid="_x0000_s1026" type="#_x0000_t32" style="position:absolute;margin-left:304.5pt;margin-top:3.9pt;width:160.5pt;height:3.6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" strokecolor="black [3200]" strokeweight="1pt">
                <v:stroke endarrow="block"/>
              </v:shape>
            </w:pict>
          </mc:Fallback>
        </mc:AlternateContent>
      </w:r>
      <w:r w:rsidR="00361E3B" w:rsidRPr="00EE1BA8">
        <w:rPr>
          <w:rFonts w:ascii="Courier New" w:hAnsi="Courier New" w:cs="Courier New"/>
          <w:sz w:val="20"/>
          <w:szCs w:val="20"/>
        </w:rPr>
        <w:t>vcqi_global DELETE_VCQI_DATABASES_AT_END</w:t>
      </w:r>
      <w:r w:rsidR="00361E3B" w:rsidRPr="00EE1BA8">
        <w:rPr>
          <w:rFonts w:ascii="Courier New" w:hAnsi="Courier New" w:cs="Courier New"/>
          <w:sz w:val="20"/>
          <w:szCs w:val="20"/>
        </w:rPr>
        <w:tab/>
      </w:r>
      <w:r w:rsidR="00361E3B">
        <w:rPr>
          <w:rFonts w:ascii="Courier New" w:hAnsi="Courier New" w:cs="Courier New"/>
          <w:sz w:val="20"/>
          <w:szCs w:val="20"/>
        </w:rPr>
        <w:tab/>
      </w:r>
      <w:r w:rsidR="00361E3B" w:rsidRPr="00EE1BA8">
        <w:rPr>
          <w:rFonts w:ascii="Courier New" w:hAnsi="Courier New" w:cs="Courier New"/>
          <w:sz w:val="20"/>
          <w:szCs w:val="20"/>
        </w:rPr>
        <w:t>1</w:t>
      </w:r>
    </w:p>
    <w:p w14:paraId="54E3BC68" w14:textId="55275D0C" w:rsidR="00361E3B" w:rsidRPr="00EE1BA8" w:rsidRDefault="00361E3B" w:rsidP="00361E3B">
      <w:pPr>
        <w:contextualSpacing/>
        <w:rPr>
          <w:rFonts w:ascii="Courier New" w:hAnsi="Courier New" w:cs="Courier New"/>
          <w:sz w:val="20"/>
          <w:szCs w:val="20"/>
        </w:rPr>
      </w:pPr>
    </w:p>
    <w:p w14:paraId="3FBFD193" w14:textId="12500404" w:rsidR="00361E3B" w:rsidRPr="00EE1BA8" w:rsidRDefault="00361E3B" w:rsidP="00361E3B">
      <w:pPr>
        <w:contextualSpacing/>
        <w:rPr>
          <w:rFonts w:ascii="Courier New" w:hAnsi="Courier New" w:cs="Courier New"/>
          <w:sz w:val="20"/>
          <w:szCs w:val="20"/>
        </w:rPr>
      </w:pPr>
      <w:r w:rsidRPr="00EE1BA8">
        <w:rPr>
          <w:rFonts w:ascii="Courier New" w:hAnsi="Courier New" w:cs="Courier New"/>
          <w:sz w:val="20"/>
          <w:szCs w:val="20"/>
        </w:rPr>
        <w:t xml:space="preserve">* Specify whether the code should delete intermediate datasets </w:t>
      </w:r>
    </w:p>
    <w:p w14:paraId="3CD7CE8B" w14:textId="5244EB6C" w:rsidR="00361E3B" w:rsidRDefault="00361E3B" w:rsidP="00361E3B">
      <w:pPr>
        <w:contextualSpacing/>
        <w:rPr>
          <w:rFonts w:ascii="Courier New" w:hAnsi="Courier New" w:cs="Courier New"/>
          <w:sz w:val="20"/>
          <w:szCs w:val="20"/>
        </w:rPr>
      </w:pPr>
      <w:r w:rsidRPr="00EE1BA8">
        <w:rPr>
          <w:rFonts w:ascii="Courier New" w:hAnsi="Courier New" w:cs="Courier New"/>
          <w:sz w:val="20"/>
          <w:szCs w:val="20"/>
        </w:rPr>
        <w:t>* at the end of the analysis (Usually 1)</w:t>
      </w:r>
    </w:p>
    <w:p w14:paraId="390866A7" w14:textId="1FE68E3B" w:rsidR="00301390" w:rsidRDefault="00301390" w:rsidP="00361E3B">
      <w:pPr>
        <w:contextualSpacing/>
        <w:rPr>
          <w:rFonts w:ascii="Courier New" w:hAnsi="Courier New" w:cs="Courier New"/>
          <w:sz w:val="20"/>
          <w:szCs w:val="20"/>
        </w:rPr>
      </w:pPr>
      <w:r>
        <w:rPr>
          <w:rFonts w:ascii="Courier New" w:hAnsi="Courier New" w:cs="Courier New"/>
          <w:sz w:val="20"/>
          <w:szCs w:val="20"/>
        </w:rPr>
        <w:t>* If you wish to keep them for additional analysis or debugging,</w:t>
      </w:r>
    </w:p>
    <w:p w14:paraId="6AEB307E" w14:textId="06A77426" w:rsidR="00301390" w:rsidRPr="00EE1BA8" w:rsidRDefault="00301390" w:rsidP="00361E3B">
      <w:pPr>
        <w:contextualSpacing/>
        <w:rPr>
          <w:rFonts w:ascii="Courier New" w:hAnsi="Courier New" w:cs="Courier New"/>
          <w:sz w:val="20"/>
          <w:szCs w:val="20"/>
        </w:rPr>
      </w:pPr>
      <w:r>
        <w:rPr>
          <w:rFonts w:ascii="Courier New" w:hAnsi="Courier New" w:cs="Courier New"/>
          <w:sz w:val="20"/>
          <w:szCs w:val="20"/>
        </w:rPr>
        <w:t>* set the option to 0.</w:t>
      </w:r>
    </w:p>
    <w:p w14:paraId="3E1B71AE" w14:textId="77777777" w:rsidR="00361E3B" w:rsidRPr="00EE1BA8" w:rsidRDefault="00361E3B" w:rsidP="00361E3B">
      <w:pPr>
        <w:contextualSpacing/>
        <w:rPr>
          <w:rFonts w:ascii="Courier New" w:hAnsi="Courier New" w:cs="Courier New"/>
          <w:sz w:val="20"/>
          <w:szCs w:val="20"/>
        </w:rPr>
      </w:pPr>
    </w:p>
    <w:p w14:paraId="3DE4E91E" w14:textId="4AEE585C" w:rsidR="00361E3B" w:rsidRPr="00EE1BA8" w:rsidRDefault="0063189F" w:rsidP="00361E3B">
      <w:pPr>
        <w:contextual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653632" behindDoc="0" locked="0" layoutInCell="1" allowOverlap="1" wp14:anchorId="3DF89181" wp14:editId="114A390E">
                <wp:simplePos x="0" y="0"/>
                <wp:positionH relativeFrom="column">
                  <wp:posOffset>5916707</wp:posOffset>
                </wp:positionH>
                <wp:positionV relativeFrom="paragraph">
                  <wp:posOffset>10085</wp:posOffset>
                </wp:positionV>
                <wp:extent cx="2384612" cy="2375647"/>
                <wp:effectExtent l="0" t="0" r="15875" b="24765"/>
                <wp:wrapNone/>
                <wp:docPr id="28" name="Text Box 28"/>
                <wp:cNvGraphicFramePr/>
                <a:graphic xmlns:a="http://schemas.openxmlformats.org/drawingml/2006/main">
                  <a:graphicData uri="http://schemas.microsoft.com/office/word/2010/wordprocessingShape">
                    <wps:wsp>
                      <wps:cNvSpPr txBox="1"/>
                      <wps:spPr>
                        <a:xfrm>
                          <a:off x="0" y="0"/>
                          <a:ext cx="2384612" cy="2375647"/>
                        </a:xfrm>
                        <a:prstGeom prst="rect">
                          <a:avLst/>
                        </a:prstGeom>
                        <a:solidFill>
                          <a:schemeClr val="lt1"/>
                        </a:solidFill>
                        <a:ln w="6350">
                          <a:solidFill>
                            <a:prstClr val="black"/>
                          </a:solidFill>
                        </a:ln>
                      </wps:spPr>
                      <wps:txbx>
                        <w:txbxContent>
                          <w:p w14:paraId="6BF36170" w14:textId="6B4F95F4" w:rsidR="00E33AC5" w:rsidRDefault="00E33AC5" w:rsidP="00863665">
                            <w:pPr>
                              <w:jc w:val="left"/>
                            </w:pPr>
                            <w:r>
                              <w:t>This global is usually set to 1 so VCQI will delete its temporary datasets when it is finished running.  A user might set this global to 0 to keep those datasets for the purpose of debugging a program or following along to understand some of VCQI’s intermediate work products.</w:t>
                            </w:r>
                          </w:p>
                          <w:p w14:paraId="328D61C9" w14:textId="35E004B7" w:rsidR="00E33AC5" w:rsidRDefault="00E33AC5" w:rsidP="00863665">
                            <w:pPr>
                              <w:jc w:val="left"/>
                            </w:pPr>
                            <w:r>
                              <w:t>Some users may wish to do additional analyses using some of VCQI’s derived variables; if so, set this option to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89181" id="Text Box 28" o:spid="_x0000_s1035" type="#_x0000_t202" style="position:absolute;left:0;text-align:left;margin-left:465.9pt;margin-top:.8pt;width:187.75pt;height:187.0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" fillcolor="white [3201]" strokeweight=".5pt">
                <v:textbox>
                  <w:txbxContent>
                    <w:p w14:paraId="6BF36170" w14:textId="6B4F95F4" w:rsidR="00E33AC5" w:rsidRDefault="00E33AC5" w:rsidP="00863665">
                      <w:pPr>
                        <w:jc w:val="left"/>
                      </w:pPr>
                      <w:r>
                        <w:t>This global is usually set to 1 so VCQI will delete its temporary datasets when it is finished running.  A user might set this global to 0 to keep those datasets for the purpose of debugging a program or following along to understand some of VCQI’s intermediate work products.</w:t>
                      </w:r>
                    </w:p>
                    <w:p w14:paraId="328D61C9" w14:textId="35E004B7" w:rsidR="00E33AC5" w:rsidRDefault="00E33AC5" w:rsidP="00863665">
                      <w:pPr>
                        <w:jc w:val="left"/>
                      </w:pPr>
                      <w:r>
                        <w:t>Some users may wish to do additional analyses using some of VCQI’s derived variables; if so, set this option to 0.</w:t>
                      </w:r>
                    </w:p>
                  </w:txbxContent>
                </v:textbox>
              </v:shape>
            </w:pict>
          </mc:Fallback>
        </mc:AlternateContent>
      </w:r>
      <w:r w:rsidR="00F8526F">
        <w:rPr>
          <w:rFonts w:ascii="Courier New" w:hAnsi="Courier New" w:cs="Courier New"/>
          <w:noProof/>
          <w:sz w:val="20"/>
          <w:szCs w:val="20"/>
        </w:rPr>
        <mc:AlternateContent>
          <mc:Choice Requires="wps">
            <w:drawing>
              <wp:anchor distT="0" distB="0" distL="114300" distR="114300" simplePos="0" relativeHeight="251654656" behindDoc="0" locked="0" layoutInCell="1" allowOverlap="1" wp14:anchorId="25700133" wp14:editId="278AB67D">
                <wp:simplePos x="0" y="0"/>
                <wp:positionH relativeFrom="column">
                  <wp:posOffset>3943349</wp:posOffset>
                </wp:positionH>
                <wp:positionV relativeFrom="paragraph">
                  <wp:posOffset>19051</wp:posOffset>
                </wp:positionV>
                <wp:extent cx="1971675" cy="57150"/>
                <wp:effectExtent l="38100" t="19050" r="28575" b="95250"/>
                <wp:wrapNone/>
                <wp:docPr id="29" name="Straight Arrow Connector 29"/>
                <wp:cNvGraphicFramePr/>
                <a:graphic xmlns:a="http://schemas.openxmlformats.org/drawingml/2006/main">
                  <a:graphicData uri="http://schemas.microsoft.com/office/word/2010/wordprocessingShape">
                    <wps:wsp>
                      <wps:cNvCnPr/>
                      <wps:spPr>
                        <a:xfrm flipH="1">
                          <a:off x="0" y="0"/>
                          <a:ext cx="1971675" cy="57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02490D8" id="_x0000_t32" coordsize="21600,21600" o:spt="32" o:oned="t" path="m,l21600,21600e" filled="f">
                <v:path arrowok="t" fillok="f" o:connecttype="none"/>
                <o:lock v:ext="edit" shapetype="t"/>
              </v:shapetype>
              <v:shape id="Straight Arrow Connector 29" o:spid="_x0000_s1026" type="#_x0000_t32" style="position:absolute;margin-left:310.5pt;margin-top:1.5pt;width:155.25pt;height:4.5p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" strokecolor="black [3200]" strokeweight="1pt">
                <v:stroke endarrow="block"/>
              </v:shape>
            </w:pict>
          </mc:Fallback>
        </mc:AlternateContent>
      </w:r>
      <w:r w:rsidR="00361E3B" w:rsidRPr="00EE1BA8">
        <w:rPr>
          <w:rFonts w:ascii="Courier New" w:hAnsi="Courier New" w:cs="Courier New"/>
          <w:sz w:val="20"/>
          <w:szCs w:val="20"/>
        </w:rPr>
        <w:t>vcqi_global DELETE_TEMP_VCQI_DATASETS</w:t>
      </w:r>
      <w:r w:rsidR="00361E3B" w:rsidRPr="00EE1BA8">
        <w:rPr>
          <w:rFonts w:ascii="Courier New" w:hAnsi="Courier New" w:cs="Courier New"/>
          <w:sz w:val="20"/>
          <w:szCs w:val="20"/>
        </w:rPr>
        <w:tab/>
      </w:r>
      <w:r w:rsidR="00361E3B" w:rsidRPr="00EE1BA8">
        <w:rPr>
          <w:rFonts w:ascii="Courier New" w:hAnsi="Courier New" w:cs="Courier New"/>
          <w:sz w:val="20"/>
          <w:szCs w:val="20"/>
        </w:rPr>
        <w:tab/>
        <w:t>1</w:t>
      </w:r>
    </w:p>
    <w:p w14:paraId="50592FC6" w14:textId="5FAC7830" w:rsidR="00F8526F" w:rsidRDefault="00F8526F" w:rsidP="00F8526F">
      <w:pPr>
        <w:contextualSpacing/>
        <w:rPr>
          <w:rFonts w:ascii="Courier New" w:hAnsi="Courier New" w:cs="Courier New"/>
          <w:sz w:val="20"/>
          <w:szCs w:val="20"/>
        </w:rPr>
      </w:pPr>
    </w:p>
    <w:p w14:paraId="0DEAFA57" w14:textId="38B74C39" w:rsidR="00F8526F" w:rsidRPr="00F8526F" w:rsidRDefault="00F8526F" w:rsidP="00F8526F">
      <w:pPr>
        <w:contextualSpacing/>
        <w:rPr>
          <w:rFonts w:ascii="Courier New" w:hAnsi="Courier New" w:cs="Courier New"/>
          <w:sz w:val="20"/>
          <w:szCs w:val="20"/>
        </w:rPr>
      </w:pPr>
      <w:r w:rsidRPr="00F8526F">
        <w:rPr>
          <w:rFonts w:ascii="Courier New" w:hAnsi="Courier New" w:cs="Courier New"/>
          <w:sz w:val="20"/>
          <w:szCs w:val="20"/>
        </w:rPr>
        <w:t>* Set this global to 1 to test all metadata and code that makes</w:t>
      </w:r>
    </w:p>
    <w:p w14:paraId="0A929D19" w14:textId="77777777" w:rsidR="00F8526F" w:rsidRPr="00F8526F" w:rsidRDefault="00F8526F" w:rsidP="00F8526F">
      <w:pPr>
        <w:contextualSpacing/>
        <w:rPr>
          <w:rFonts w:ascii="Courier New" w:hAnsi="Courier New" w:cs="Courier New"/>
          <w:sz w:val="20"/>
          <w:szCs w:val="20"/>
        </w:rPr>
      </w:pPr>
      <w:r w:rsidRPr="00F8526F">
        <w:rPr>
          <w:rFonts w:ascii="Courier New" w:hAnsi="Courier New" w:cs="Courier New"/>
          <w:sz w:val="20"/>
          <w:szCs w:val="20"/>
        </w:rPr>
        <w:t>* datasets and calculates derived variables...without running the</w:t>
      </w:r>
    </w:p>
    <w:p w14:paraId="35A1721E" w14:textId="039F76C3" w:rsidR="00F8526F" w:rsidRPr="00F8526F" w:rsidRDefault="00F8526F" w:rsidP="00F8526F">
      <w:pPr>
        <w:contextualSpacing/>
        <w:rPr>
          <w:rFonts w:ascii="Courier New" w:hAnsi="Courier New" w:cs="Courier New"/>
          <w:sz w:val="20"/>
          <w:szCs w:val="20"/>
        </w:rPr>
      </w:pPr>
      <w:r w:rsidRPr="00F8526F">
        <w:rPr>
          <w:rFonts w:ascii="Courier New" w:hAnsi="Courier New" w:cs="Courier New"/>
          <w:sz w:val="20"/>
          <w:szCs w:val="20"/>
        </w:rPr>
        <w:t>* indicators or generating output</w:t>
      </w:r>
    </w:p>
    <w:p w14:paraId="4016B6F3" w14:textId="388218B1" w:rsidR="00F8526F" w:rsidRPr="00F8526F" w:rsidRDefault="00F8526F" w:rsidP="00F8526F">
      <w:pPr>
        <w:contextualSpacing/>
        <w:rPr>
          <w:rFonts w:ascii="Courier New" w:hAnsi="Courier New" w:cs="Courier New"/>
          <w:sz w:val="20"/>
          <w:szCs w:val="20"/>
        </w:rPr>
      </w:pPr>
    </w:p>
    <w:p w14:paraId="1729CD43" w14:textId="2282D640" w:rsidR="003C3E29" w:rsidRDefault="0063189F" w:rsidP="00F8526F">
      <w:pPr>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674112" behindDoc="0" locked="0" layoutInCell="1" allowOverlap="1" wp14:anchorId="6257FED1" wp14:editId="006ACA62">
                <wp:simplePos x="0" y="0"/>
                <wp:positionH relativeFrom="column">
                  <wp:posOffset>3836893</wp:posOffset>
                </wp:positionH>
                <wp:positionV relativeFrom="paragraph">
                  <wp:posOffset>80457</wp:posOffset>
                </wp:positionV>
                <wp:extent cx="2052918" cy="1604683"/>
                <wp:effectExtent l="38100" t="38100" r="24130" b="33655"/>
                <wp:wrapNone/>
                <wp:docPr id="55" name="Straight Arrow Connector 55"/>
                <wp:cNvGraphicFramePr/>
                <a:graphic xmlns:a="http://schemas.openxmlformats.org/drawingml/2006/main">
                  <a:graphicData uri="http://schemas.microsoft.com/office/word/2010/wordprocessingShape">
                    <wps:wsp>
                      <wps:cNvCnPr/>
                      <wps:spPr>
                        <a:xfrm flipH="1" flipV="1">
                          <a:off x="0" y="0"/>
                          <a:ext cx="2052918" cy="16046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7BE4FF" id="Straight Arrow Connector 55" o:spid="_x0000_s1026" type="#_x0000_t32" style="position:absolute;margin-left:302.1pt;margin-top:6.35pt;width:161.65pt;height:126.35pt;flip:x y;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" strokecolor="black [3200]" strokeweight="1pt">
                <v:stroke endarrow="block"/>
              </v:shape>
            </w:pict>
          </mc:Fallback>
        </mc:AlternateContent>
      </w:r>
      <w:r w:rsidR="0009151C">
        <w:rPr>
          <w:rFonts w:ascii="Courier New" w:hAnsi="Courier New" w:cs="Courier New"/>
          <w:noProof/>
          <w:sz w:val="20"/>
          <w:szCs w:val="20"/>
        </w:rPr>
        <mc:AlternateContent>
          <mc:Choice Requires="wps">
            <w:drawing>
              <wp:anchor distT="0" distB="0" distL="114300" distR="114300" simplePos="0" relativeHeight="251675136" behindDoc="0" locked="0" layoutInCell="1" allowOverlap="1" wp14:anchorId="5A64B47A" wp14:editId="53C84696">
                <wp:simplePos x="0" y="0"/>
                <wp:positionH relativeFrom="margin">
                  <wp:align>right</wp:align>
                </wp:positionH>
                <wp:positionV relativeFrom="paragraph">
                  <wp:posOffset>1667025</wp:posOffset>
                </wp:positionV>
                <wp:extent cx="2321859" cy="1407459"/>
                <wp:effectExtent l="0" t="0" r="21590" b="21590"/>
                <wp:wrapNone/>
                <wp:docPr id="56" name="Text Box 56"/>
                <wp:cNvGraphicFramePr/>
                <a:graphic xmlns:a="http://schemas.openxmlformats.org/drawingml/2006/main">
                  <a:graphicData uri="http://schemas.microsoft.com/office/word/2010/wordprocessingShape">
                    <wps:wsp>
                      <wps:cNvSpPr txBox="1"/>
                      <wps:spPr>
                        <a:xfrm>
                          <a:off x="0" y="0"/>
                          <a:ext cx="2321859" cy="1407459"/>
                        </a:xfrm>
                        <a:prstGeom prst="rect">
                          <a:avLst/>
                        </a:prstGeom>
                        <a:solidFill>
                          <a:schemeClr val="lt1"/>
                        </a:solidFill>
                        <a:ln w="6350">
                          <a:solidFill>
                            <a:prstClr val="black"/>
                          </a:solidFill>
                        </a:ln>
                      </wps:spPr>
                      <wps:txbx>
                        <w:txbxContent>
                          <w:p w14:paraId="2A56B5BC" w14:textId="7B8628D7" w:rsidR="00E33AC5" w:rsidRDefault="00E33AC5" w:rsidP="0009151C">
                            <w:pPr>
                              <w:jc w:val="left"/>
                            </w:pPr>
                            <w:r>
                              <w:t>If you set this global to 1 then VCQI will do a quick check of your inputs to see if there is anything obviously missing or mis-specified, hopefully allowing you to catch mistakes at the start rather than 20 or 30+ minutes into a long VCQI run.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64B47A" id="Text Box 56" o:spid="_x0000_s1036" type="#_x0000_t202" style="position:absolute;left:0;text-align:left;margin-left:131.6pt;margin-top:131.25pt;width:182.8pt;height:110.8pt;z-index:2516751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" fillcolor="white [3201]" strokeweight=".5pt">
                <v:textbox>
                  <w:txbxContent>
                    <w:p w14:paraId="2A56B5BC" w14:textId="7B8628D7" w:rsidR="00E33AC5" w:rsidRDefault="00E33AC5" w:rsidP="0009151C">
                      <w:pPr>
                        <w:jc w:val="left"/>
                      </w:pPr>
                      <w:r>
                        <w:t>If you set this global to 1 then VCQI will do a quick check of your inputs to see if there is anything obviously missing or mis-specified, hopefully allowing you to catch mistakes at the start rather than 20 or 30+ minutes into a long VCQI run.</w:t>
                      </w:r>
                    </w:p>
                  </w:txbxContent>
                </v:textbox>
                <w10:wrap anchorx="margin"/>
              </v:shape>
            </w:pict>
          </mc:Fallback>
        </mc:AlternateContent>
      </w:r>
      <w:r w:rsidR="00F8526F" w:rsidRPr="00F8526F">
        <w:rPr>
          <w:rFonts w:ascii="Courier New" w:hAnsi="Courier New" w:cs="Courier New"/>
          <w:sz w:val="20"/>
          <w:szCs w:val="20"/>
        </w:rPr>
        <w:t>vcqi_global</w:t>
      </w:r>
      <w:r w:rsidR="00F8526F" w:rsidRPr="00F8526F">
        <w:rPr>
          <w:rFonts w:ascii="Courier New" w:hAnsi="Courier New" w:cs="Courier New"/>
          <w:sz w:val="20"/>
          <w:szCs w:val="20"/>
        </w:rPr>
        <w:tab/>
        <w:t>VCQI_CHECK_INSTEAD_OF_RUN</w:t>
      </w:r>
      <w:r w:rsidR="00F8526F" w:rsidRPr="00F8526F">
        <w:rPr>
          <w:rFonts w:ascii="Courier New" w:hAnsi="Courier New" w:cs="Courier New"/>
          <w:sz w:val="20"/>
          <w:szCs w:val="20"/>
        </w:rPr>
        <w:tab/>
      </w:r>
      <w:r w:rsidR="00F8526F" w:rsidRPr="00F8526F">
        <w:rPr>
          <w:rFonts w:ascii="Courier New" w:hAnsi="Courier New" w:cs="Courier New"/>
          <w:sz w:val="20"/>
          <w:szCs w:val="20"/>
        </w:rPr>
        <w:tab/>
        <w:t>0</w:t>
      </w:r>
      <w:r w:rsidR="003C3E29">
        <w:rPr>
          <w:rFonts w:ascii="Courier New" w:hAnsi="Courier New" w:cs="Courier New"/>
          <w:sz w:val="20"/>
          <w:szCs w:val="20"/>
        </w:rPr>
        <w:br w:type="page"/>
      </w:r>
    </w:p>
    <w:p w14:paraId="6156C4C7" w14:textId="6174CD27" w:rsidR="007E611E" w:rsidRDefault="003C3E29" w:rsidP="003C3E29">
      <w:pPr>
        <w:pStyle w:val="Heading3"/>
        <w:rPr>
          <w:u w:val="single"/>
        </w:rPr>
      </w:pPr>
      <w:bookmarkStart w:id="158" w:name="_Toc474976194"/>
      <w:r w:rsidRPr="00EE78D8">
        <w:rPr>
          <w:u w:val="single"/>
        </w:rPr>
        <w:lastRenderedPageBreak/>
        <w:t>Block D – Code specific to TT analyses</w:t>
      </w:r>
      <w:bookmarkEnd w:id="158"/>
    </w:p>
    <w:p w14:paraId="39B44A99" w14:textId="77777777" w:rsidR="007E611E" w:rsidRPr="00EE78D8" w:rsidRDefault="007E611E" w:rsidP="007E611E">
      <w:pPr>
        <w:contextualSpacing/>
        <w:rPr>
          <w:rFonts w:ascii="Courier New" w:hAnsi="Courier New" w:cs="Courier New"/>
          <w:sz w:val="20"/>
          <w:szCs w:val="20"/>
        </w:rPr>
      </w:pPr>
      <w:r w:rsidRPr="00EE78D8">
        <w:rPr>
          <w:rFonts w:ascii="Courier New" w:hAnsi="Courier New" w:cs="Courier New"/>
          <w:sz w:val="20"/>
          <w:szCs w:val="20"/>
        </w:rPr>
        <w:t>* Names of datasets that hold TT data</w:t>
      </w:r>
    </w:p>
    <w:p w14:paraId="549E9F74" w14:textId="77777777" w:rsidR="007E611E" w:rsidRPr="00EE78D8" w:rsidRDefault="007E611E" w:rsidP="007E611E">
      <w:pPr>
        <w:contextualSpacing/>
        <w:rPr>
          <w:rFonts w:ascii="Courier New" w:hAnsi="Courier New" w:cs="Courier New"/>
          <w:sz w:val="20"/>
          <w:szCs w:val="20"/>
        </w:rPr>
      </w:pPr>
      <w:r w:rsidRPr="00EE78D8">
        <w:rPr>
          <w:rFonts w:ascii="Courier New" w:hAnsi="Courier New" w:cs="Courier New"/>
          <w:sz w:val="20"/>
          <w:szCs w:val="20"/>
        </w:rPr>
        <w:t>vcqi_global VCQI_TT_DATASET     TT_faux_dataset</w:t>
      </w:r>
    </w:p>
    <w:p w14:paraId="6458171B" w14:textId="77777777" w:rsidR="007E611E" w:rsidRPr="00EE78D8" w:rsidRDefault="007E611E" w:rsidP="007E611E">
      <w:pPr>
        <w:contextualSpacing/>
        <w:rPr>
          <w:rFonts w:ascii="Courier New" w:hAnsi="Courier New" w:cs="Courier New"/>
          <w:sz w:val="20"/>
          <w:szCs w:val="20"/>
        </w:rPr>
      </w:pPr>
      <w:r w:rsidRPr="00EE78D8">
        <w:rPr>
          <w:rFonts w:ascii="Courier New" w:hAnsi="Courier New" w:cs="Courier New"/>
          <w:sz w:val="20"/>
          <w:szCs w:val="20"/>
        </w:rPr>
        <w:t>vcqi_global VCQI_TTHC_DATASET   TTHC_faux_dataset</w:t>
      </w:r>
    </w:p>
    <w:p w14:paraId="04E681CB" w14:textId="77777777" w:rsidR="007E611E" w:rsidRPr="00EE78D8" w:rsidRDefault="007E611E" w:rsidP="007E611E">
      <w:pPr>
        <w:contextualSpacing/>
        <w:rPr>
          <w:rFonts w:ascii="Courier New" w:hAnsi="Courier New" w:cs="Courier New"/>
          <w:sz w:val="20"/>
          <w:szCs w:val="20"/>
        </w:rPr>
      </w:pPr>
    </w:p>
    <w:p w14:paraId="1A0DFE06" w14:textId="77777777" w:rsidR="007E611E" w:rsidRPr="00EE78D8" w:rsidRDefault="007E611E" w:rsidP="007E611E">
      <w:pPr>
        <w:contextualSpacing/>
        <w:rPr>
          <w:rFonts w:ascii="Courier New" w:hAnsi="Courier New" w:cs="Courier New"/>
          <w:sz w:val="20"/>
          <w:szCs w:val="20"/>
        </w:rPr>
      </w:pPr>
      <w:r w:rsidRPr="00EE78D8">
        <w:rPr>
          <w:rFonts w:ascii="Courier New" w:hAnsi="Courier New" w:cs="Courier New"/>
          <w:sz w:val="20"/>
          <w:szCs w:val="20"/>
        </w:rPr>
        <w:t>* --------------------------------------------------------------------------</w:t>
      </w:r>
    </w:p>
    <w:p w14:paraId="25D6E547" w14:textId="77777777" w:rsidR="007E611E" w:rsidRPr="00EE78D8" w:rsidRDefault="007E611E" w:rsidP="007E611E">
      <w:pPr>
        <w:contextualSpacing/>
        <w:rPr>
          <w:rFonts w:ascii="Courier New" w:hAnsi="Courier New" w:cs="Courier New"/>
          <w:sz w:val="20"/>
          <w:szCs w:val="20"/>
        </w:rPr>
      </w:pPr>
      <w:r w:rsidRPr="00EE78D8">
        <w:rPr>
          <w:rFonts w:ascii="Courier New" w:hAnsi="Courier New" w:cs="Courier New"/>
          <w:sz w:val="20"/>
          <w:szCs w:val="20"/>
        </w:rPr>
        <w:t>* Parameters to describe the TT survey</w:t>
      </w:r>
    </w:p>
    <w:p w14:paraId="40269801" w14:textId="77777777" w:rsidR="007E611E" w:rsidRPr="00EE78D8" w:rsidRDefault="007E611E" w:rsidP="007E611E">
      <w:pPr>
        <w:contextualSpacing/>
        <w:rPr>
          <w:rFonts w:ascii="Courier New" w:hAnsi="Courier New" w:cs="Courier New"/>
          <w:sz w:val="20"/>
          <w:szCs w:val="20"/>
        </w:rPr>
      </w:pPr>
      <w:r w:rsidRPr="00EE78D8">
        <w:rPr>
          <w:rFonts w:ascii="Courier New" w:hAnsi="Courier New" w:cs="Courier New"/>
          <w:sz w:val="20"/>
          <w:szCs w:val="20"/>
        </w:rPr>
        <w:t>* --------------------------------------------------------------------------</w:t>
      </w:r>
    </w:p>
    <w:p w14:paraId="23A23595" w14:textId="77777777" w:rsidR="007E611E" w:rsidRPr="00EE78D8" w:rsidRDefault="007E611E" w:rsidP="007E611E">
      <w:pPr>
        <w:contextualSpacing/>
        <w:rPr>
          <w:rFonts w:ascii="Courier New" w:hAnsi="Courier New" w:cs="Courier New"/>
          <w:sz w:val="20"/>
          <w:szCs w:val="20"/>
        </w:rPr>
      </w:pPr>
    </w:p>
    <w:p w14:paraId="20EE5917" w14:textId="77777777" w:rsidR="007E611E" w:rsidRPr="00EE78D8" w:rsidRDefault="007E611E" w:rsidP="007E611E">
      <w:pPr>
        <w:contextualSpacing/>
        <w:rPr>
          <w:rFonts w:ascii="Courier New" w:hAnsi="Courier New" w:cs="Courier New"/>
          <w:sz w:val="20"/>
          <w:szCs w:val="20"/>
        </w:rPr>
      </w:pPr>
      <w:r w:rsidRPr="00EE78D8">
        <w:rPr>
          <w:rFonts w:ascii="Courier New" w:hAnsi="Courier New" w:cs="Courier New"/>
          <w:sz w:val="20"/>
          <w:szCs w:val="20"/>
        </w:rPr>
        <w:t>* These following parameters help describe the survey protocol</w:t>
      </w:r>
    </w:p>
    <w:p w14:paraId="72DC9787" w14:textId="77777777" w:rsidR="007E611E" w:rsidRPr="00EE78D8" w:rsidRDefault="007E611E" w:rsidP="007E611E">
      <w:pPr>
        <w:contextualSpacing/>
        <w:rPr>
          <w:rFonts w:ascii="Courier New" w:hAnsi="Courier New" w:cs="Courier New"/>
          <w:sz w:val="20"/>
          <w:szCs w:val="20"/>
        </w:rPr>
      </w:pPr>
      <w:r w:rsidRPr="00EE78D8">
        <w:rPr>
          <w:rFonts w:ascii="Courier New" w:hAnsi="Courier New" w:cs="Courier New"/>
          <w:sz w:val="20"/>
          <w:szCs w:val="20"/>
        </w:rPr>
        <w:t>* with regard to whether they:</w:t>
      </w:r>
    </w:p>
    <w:p w14:paraId="13ADFD86" w14:textId="77777777" w:rsidR="007E611E" w:rsidRPr="00EE78D8" w:rsidRDefault="007E611E" w:rsidP="007E611E">
      <w:pPr>
        <w:contextualSpacing/>
        <w:rPr>
          <w:rFonts w:ascii="Courier New" w:hAnsi="Courier New" w:cs="Courier New"/>
          <w:sz w:val="20"/>
          <w:szCs w:val="20"/>
        </w:rPr>
      </w:pPr>
      <w:r w:rsidRPr="00EE78D8">
        <w:rPr>
          <w:rFonts w:ascii="Courier New" w:hAnsi="Courier New" w:cs="Courier New"/>
          <w:sz w:val="20"/>
          <w:szCs w:val="20"/>
        </w:rPr>
        <w:t xml:space="preserve">* a) skipped going to health centers to find TT records </w:t>
      </w:r>
    </w:p>
    <w:p w14:paraId="14E3AB50" w14:textId="77777777" w:rsidR="007E611E" w:rsidRPr="00EE78D8" w:rsidRDefault="007E611E" w:rsidP="007E611E">
      <w:pPr>
        <w:contextualSpacing/>
        <w:rPr>
          <w:rFonts w:ascii="Courier New" w:hAnsi="Courier New" w:cs="Courier New"/>
          <w:sz w:val="20"/>
          <w:szCs w:val="20"/>
        </w:rPr>
      </w:pPr>
      <w:r w:rsidRPr="00EE78D8">
        <w:rPr>
          <w:rFonts w:ascii="Courier New" w:hAnsi="Courier New" w:cs="Courier New"/>
          <w:sz w:val="20"/>
          <w:szCs w:val="20"/>
        </w:rPr>
        <w:t>*    (TT_RECORDS_NOT_SOUGHT 1)</w:t>
      </w:r>
    </w:p>
    <w:p w14:paraId="7D2FE749" w14:textId="77777777" w:rsidR="007E611E" w:rsidRPr="00EE78D8" w:rsidRDefault="007E611E" w:rsidP="007E611E">
      <w:pPr>
        <w:contextualSpacing/>
        <w:rPr>
          <w:rFonts w:ascii="Courier New" w:hAnsi="Courier New" w:cs="Courier New"/>
          <w:sz w:val="20"/>
          <w:szCs w:val="20"/>
        </w:rPr>
      </w:pPr>
      <w:r w:rsidRPr="00EE78D8">
        <w:rPr>
          <w:rFonts w:ascii="Courier New" w:hAnsi="Courier New" w:cs="Courier New"/>
          <w:sz w:val="20"/>
          <w:szCs w:val="20"/>
        </w:rPr>
        <w:t xml:space="preserve">* b) looked for records for all respondents </w:t>
      </w:r>
    </w:p>
    <w:p w14:paraId="31C8E9CF" w14:textId="77777777" w:rsidR="007E611E" w:rsidRPr="00EE78D8" w:rsidRDefault="007E611E" w:rsidP="007E611E">
      <w:pPr>
        <w:contextualSpacing/>
        <w:rPr>
          <w:rFonts w:ascii="Courier New" w:hAnsi="Courier New" w:cs="Courier New"/>
          <w:sz w:val="20"/>
          <w:szCs w:val="20"/>
        </w:rPr>
      </w:pPr>
      <w:r w:rsidRPr="00EE78D8">
        <w:rPr>
          <w:rFonts w:ascii="Courier New" w:hAnsi="Courier New" w:cs="Courier New"/>
          <w:sz w:val="20"/>
          <w:szCs w:val="20"/>
        </w:rPr>
        <w:t>*    (TT_RECORDS_SOUGHT_FOR_ALL 1)</w:t>
      </w:r>
    </w:p>
    <w:p w14:paraId="03BE81A5" w14:textId="77777777" w:rsidR="007E611E" w:rsidRPr="00EE78D8" w:rsidRDefault="007E611E" w:rsidP="007E611E">
      <w:pPr>
        <w:contextualSpacing/>
        <w:rPr>
          <w:rFonts w:ascii="Courier New" w:hAnsi="Courier New" w:cs="Courier New"/>
          <w:sz w:val="20"/>
          <w:szCs w:val="20"/>
        </w:rPr>
      </w:pPr>
      <w:r w:rsidRPr="00EE78D8">
        <w:rPr>
          <w:rFonts w:ascii="Courier New" w:hAnsi="Courier New" w:cs="Courier New"/>
          <w:sz w:val="20"/>
          <w:szCs w:val="20"/>
        </w:rPr>
        <w:t>* c) looked for records for women who didn't present vaccination cards</w:t>
      </w:r>
    </w:p>
    <w:p w14:paraId="3E804972" w14:textId="77777777" w:rsidR="007E611E" w:rsidRPr="00EE78D8" w:rsidRDefault="007E611E" w:rsidP="007E611E">
      <w:pPr>
        <w:contextualSpacing/>
        <w:rPr>
          <w:rFonts w:ascii="Courier New" w:hAnsi="Courier New" w:cs="Courier New"/>
          <w:sz w:val="20"/>
          <w:szCs w:val="20"/>
        </w:rPr>
      </w:pPr>
      <w:r w:rsidRPr="00EE78D8">
        <w:rPr>
          <w:rFonts w:ascii="Courier New" w:hAnsi="Courier New" w:cs="Courier New"/>
          <w:sz w:val="20"/>
          <w:szCs w:val="20"/>
        </w:rPr>
        <w:t xml:space="preserve">*    during the household interview </w:t>
      </w:r>
    </w:p>
    <w:p w14:paraId="5A8E5E39" w14:textId="77777777" w:rsidR="007E611E" w:rsidRPr="00EE78D8" w:rsidRDefault="007E611E" w:rsidP="007E611E">
      <w:pPr>
        <w:contextualSpacing/>
        <w:rPr>
          <w:rFonts w:ascii="Courier New" w:hAnsi="Courier New" w:cs="Courier New"/>
          <w:sz w:val="20"/>
          <w:szCs w:val="20"/>
        </w:rPr>
      </w:pPr>
      <w:r w:rsidRPr="00EE78D8">
        <w:rPr>
          <w:rFonts w:ascii="Courier New" w:hAnsi="Courier New" w:cs="Courier New"/>
          <w:sz w:val="20"/>
          <w:szCs w:val="20"/>
        </w:rPr>
        <w:t>*    (TT_RECORDS_SOUGHT_IF_NO_CARD 1)</w:t>
      </w:r>
    </w:p>
    <w:p w14:paraId="22C1994F" w14:textId="77777777" w:rsidR="007E611E" w:rsidRPr="00EE78D8" w:rsidRDefault="007E611E" w:rsidP="007E611E">
      <w:pPr>
        <w:contextualSpacing/>
        <w:rPr>
          <w:rFonts w:ascii="Courier New" w:hAnsi="Courier New" w:cs="Courier New"/>
          <w:sz w:val="20"/>
          <w:szCs w:val="20"/>
        </w:rPr>
      </w:pPr>
      <w:r w:rsidRPr="00EE78D8">
        <w:rPr>
          <w:rFonts w:ascii="Courier New" w:hAnsi="Courier New" w:cs="Courier New"/>
          <w:sz w:val="20"/>
          <w:szCs w:val="20"/>
        </w:rPr>
        <w:t>*</w:t>
      </w:r>
    </w:p>
    <w:p w14:paraId="7823350D" w14:textId="77777777" w:rsidR="007E611E" w:rsidRPr="00EE78D8" w:rsidRDefault="007E611E" w:rsidP="007E611E">
      <w:pPr>
        <w:contextualSpacing/>
        <w:rPr>
          <w:rFonts w:ascii="Courier New" w:hAnsi="Courier New" w:cs="Courier New"/>
          <w:sz w:val="20"/>
          <w:szCs w:val="20"/>
        </w:rPr>
      </w:pPr>
      <w:r w:rsidRPr="00EE78D8">
        <w:rPr>
          <w:rFonts w:ascii="Courier New" w:hAnsi="Courier New" w:cs="Courier New"/>
          <w:sz w:val="20"/>
          <w:szCs w:val="20"/>
        </w:rPr>
        <w:t>* These are mutually exclusive, so only one of them should be set to 1.</w:t>
      </w:r>
    </w:p>
    <w:p w14:paraId="79B72D41" w14:textId="77777777" w:rsidR="007E611E" w:rsidRPr="00EE78D8" w:rsidRDefault="007E611E" w:rsidP="007E611E">
      <w:pPr>
        <w:contextualSpacing/>
        <w:rPr>
          <w:rFonts w:ascii="Courier New" w:hAnsi="Courier New" w:cs="Courier New"/>
          <w:sz w:val="20"/>
          <w:szCs w:val="20"/>
        </w:rPr>
      </w:pPr>
      <w:r w:rsidRPr="00EE78D8">
        <w:rPr>
          <w:rFonts w:ascii="Courier New" w:hAnsi="Courier New" w:cs="Courier New"/>
          <w:sz w:val="20"/>
          <w:szCs w:val="20"/>
        </w:rPr>
        <w:t>* (the code checks that condition later)</w:t>
      </w:r>
    </w:p>
    <w:p w14:paraId="0350086F" w14:textId="77777777" w:rsidR="007E611E" w:rsidRPr="00EE78D8" w:rsidRDefault="007E611E" w:rsidP="007E611E">
      <w:pPr>
        <w:contextualSpacing/>
        <w:rPr>
          <w:rFonts w:ascii="Courier New" w:hAnsi="Courier New" w:cs="Courier New"/>
          <w:sz w:val="20"/>
          <w:szCs w:val="20"/>
        </w:rPr>
      </w:pPr>
    </w:p>
    <w:p w14:paraId="30603A81" w14:textId="77777777" w:rsidR="007E611E" w:rsidRPr="009B1AFA" w:rsidRDefault="007E611E" w:rsidP="009B1AFA">
      <w:pPr>
        <w:contextualSpacing/>
        <w:rPr>
          <w:rFonts w:ascii="Courier New" w:hAnsi="Courier New" w:cs="Courier New"/>
          <w:sz w:val="20"/>
          <w:szCs w:val="20"/>
        </w:rPr>
      </w:pPr>
      <w:r w:rsidRPr="009B1AFA">
        <w:rPr>
          <w:rFonts w:ascii="Courier New" w:hAnsi="Courier New" w:cs="Courier New"/>
          <w:sz w:val="20"/>
          <w:szCs w:val="20"/>
        </w:rPr>
        <w:t>vcqi_global TT_RECORDS_NOT_SOUGHT        0</w:t>
      </w:r>
    </w:p>
    <w:p w14:paraId="76B138D6" w14:textId="77777777" w:rsidR="007E611E" w:rsidRPr="009B1AFA" w:rsidRDefault="007E611E" w:rsidP="009B1AFA">
      <w:pPr>
        <w:contextualSpacing/>
        <w:rPr>
          <w:rFonts w:ascii="Courier New" w:hAnsi="Courier New" w:cs="Courier New"/>
          <w:sz w:val="20"/>
          <w:szCs w:val="20"/>
        </w:rPr>
      </w:pPr>
      <w:r w:rsidRPr="009B1AFA">
        <w:rPr>
          <w:rFonts w:ascii="Courier New" w:hAnsi="Courier New" w:cs="Courier New"/>
          <w:sz w:val="20"/>
          <w:szCs w:val="20"/>
        </w:rPr>
        <w:t>vcqi_global TT_RECORDS_SOUGHT_FOR_ALL    0</w:t>
      </w:r>
    </w:p>
    <w:p w14:paraId="07DE4FA6" w14:textId="77777777" w:rsidR="007E611E" w:rsidRPr="009B1AFA" w:rsidRDefault="007E611E" w:rsidP="009B1AFA">
      <w:pPr>
        <w:contextualSpacing/>
        <w:rPr>
          <w:rFonts w:ascii="Courier New" w:hAnsi="Courier New" w:cs="Courier New"/>
          <w:sz w:val="20"/>
          <w:szCs w:val="20"/>
        </w:rPr>
      </w:pPr>
      <w:r w:rsidRPr="009B1AFA">
        <w:rPr>
          <w:rFonts w:ascii="Courier New" w:hAnsi="Courier New" w:cs="Courier New"/>
          <w:sz w:val="20"/>
          <w:szCs w:val="20"/>
        </w:rPr>
        <w:t>vcqi_global TT_RECORDS_SOUGHT_IF_NO_CARD 1</w:t>
      </w:r>
    </w:p>
    <w:p w14:paraId="76A247FA" w14:textId="77777777" w:rsidR="007E611E" w:rsidRPr="00EE78D8" w:rsidRDefault="007E611E" w:rsidP="007E611E">
      <w:pPr>
        <w:contextualSpacing/>
        <w:rPr>
          <w:rFonts w:ascii="Courier New" w:hAnsi="Courier New" w:cs="Courier New"/>
          <w:sz w:val="20"/>
          <w:szCs w:val="20"/>
        </w:rPr>
      </w:pPr>
    </w:p>
    <w:p w14:paraId="20CEC7E6" w14:textId="77777777" w:rsidR="00A53DDA" w:rsidRPr="00EE78D8" w:rsidRDefault="00A53DDA">
      <w:pPr>
        <w:rPr>
          <w:rFonts w:asciiTheme="majorHAnsi" w:eastAsiaTheme="majorEastAsia" w:hAnsiTheme="majorHAnsi" w:cstheme="majorBidi"/>
          <w:b/>
          <w:bCs/>
          <w:sz w:val="28"/>
          <w:szCs w:val="28"/>
          <w:u w:val="single"/>
        </w:rPr>
      </w:pPr>
      <w:r w:rsidRPr="00EE78D8">
        <w:br w:type="page"/>
      </w:r>
    </w:p>
    <w:p w14:paraId="5554E4DA" w14:textId="137C40CE" w:rsidR="00EB4D4F" w:rsidRPr="00EE78D8" w:rsidRDefault="00EB4D4F" w:rsidP="003C3E29">
      <w:pPr>
        <w:pStyle w:val="Heading3"/>
        <w:rPr>
          <w:u w:val="single"/>
        </w:rPr>
      </w:pPr>
      <w:bookmarkStart w:id="159" w:name="_Toc474976195"/>
      <w:r w:rsidRPr="00EE78D8">
        <w:rPr>
          <w:u w:val="single"/>
        </w:rPr>
        <w:lastRenderedPageBreak/>
        <w:t>Block D for an RI survey analysis</w:t>
      </w:r>
      <w:bookmarkEnd w:id="159"/>
    </w:p>
    <w:p w14:paraId="048E877F" w14:textId="77777777" w:rsidR="004520F8" w:rsidRPr="00EE78D8" w:rsidRDefault="004520F8" w:rsidP="004520F8">
      <w:pPr>
        <w:contextualSpacing/>
        <w:rPr>
          <w:rFonts w:ascii="Courier New" w:hAnsi="Courier New" w:cs="Courier New"/>
          <w:sz w:val="20"/>
          <w:szCs w:val="20"/>
        </w:rPr>
      </w:pPr>
      <w:r w:rsidRPr="00EE78D8">
        <w:rPr>
          <w:rFonts w:ascii="Courier New" w:hAnsi="Courier New" w:cs="Courier New"/>
          <w:sz w:val="20"/>
          <w:szCs w:val="20"/>
        </w:rPr>
        <w:t>* Name of datasets that hold RI data</w:t>
      </w:r>
    </w:p>
    <w:p w14:paraId="6AF0B347" w14:textId="01DF601F" w:rsidR="004520F8" w:rsidRPr="00EE78D8" w:rsidRDefault="004520F8" w:rsidP="004520F8">
      <w:pPr>
        <w:contextualSpacing/>
        <w:rPr>
          <w:rFonts w:ascii="Courier New" w:hAnsi="Courier New" w:cs="Courier New"/>
          <w:sz w:val="20"/>
          <w:szCs w:val="20"/>
        </w:rPr>
      </w:pPr>
      <w:r w:rsidRPr="00EE78D8">
        <w:rPr>
          <w:rFonts w:ascii="Courier New" w:hAnsi="Courier New" w:cs="Courier New"/>
          <w:sz w:val="20"/>
          <w:szCs w:val="20"/>
        </w:rPr>
        <w:t xml:space="preserve">vcqi_global VCQI_RI_DATASET     </w:t>
      </w:r>
      <w:r w:rsidRPr="00EE78D8">
        <w:rPr>
          <w:rFonts w:ascii="Courier New" w:hAnsi="Courier New" w:cs="Courier New"/>
          <w:sz w:val="20"/>
          <w:szCs w:val="20"/>
        </w:rPr>
        <w:tab/>
        <w:t>RI_mdy</w:t>
      </w:r>
    </w:p>
    <w:p w14:paraId="3C131A77" w14:textId="77777777" w:rsidR="004520F8" w:rsidRPr="00EE78D8" w:rsidRDefault="004520F8" w:rsidP="004520F8">
      <w:pPr>
        <w:contextualSpacing/>
        <w:rPr>
          <w:rFonts w:ascii="Courier New" w:hAnsi="Courier New" w:cs="Courier New"/>
          <w:sz w:val="20"/>
          <w:szCs w:val="20"/>
        </w:rPr>
      </w:pPr>
      <w:r w:rsidRPr="00EE78D8">
        <w:rPr>
          <w:rFonts w:ascii="Courier New" w:hAnsi="Courier New" w:cs="Courier New"/>
          <w:sz w:val="20"/>
          <w:szCs w:val="20"/>
        </w:rPr>
        <w:t xml:space="preserve">vcqi_global VCQI_RIHC_DATASET </w:t>
      </w:r>
      <w:r w:rsidRPr="00EE78D8">
        <w:rPr>
          <w:rFonts w:ascii="Courier New" w:hAnsi="Courier New" w:cs="Courier New"/>
          <w:sz w:val="20"/>
          <w:szCs w:val="20"/>
        </w:rPr>
        <w:tab/>
        <w:t>RIHC_mdy</w:t>
      </w:r>
    </w:p>
    <w:p w14:paraId="722874C0" w14:textId="77777777" w:rsidR="004520F8" w:rsidRPr="00EE78D8" w:rsidRDefault="004520F8" w:rsidP="004520F8">
      <w:pPr>
        <w:contextualSpacing/>
        <w:rPr>
          <w:rFonts w:ascii="Courier New" w:hAnsi="Courier New" w:cs="Courier New"/>
          <w:sz w:val="20"/>
          <w:szCs w:val="20"/>
        </w:rPr>
      </w:pPr>
    </w:p>
    <w:p w14:paraId="3C8C890A" w14:textId="637A9EBC" w:rsidR="00EB4D4F" w:rsidRPr="00EE78D8" w:rsidRDefault="00EB4D4F" w:rsidP="004520F8">
      <w:pPr>
        <w:contextualSpacing/>
        <w:rPr>
          <w:rFonts w:ascii="Courier New" w:hAnsi="Courier New" w:cs="Courier New"/>
          <w:sz w:val="20"/>
          <w:szCs w:val="20"/>
        </w:rPr>
      </w:pPr>
      <w:r w:rsidRPr="00EE78D8">
        <w:rPr>
          <w:rFonts w:ascii="Courier New" w:hAnsi="Courier New" w:cs="Courier New"/>
          <w:sz w:val="20"/>
          <w:szCs w:val="20"/>
        </w:rPr>
        <w:t>* --------------------------------------------------------------------------</w:t>
      </w:r>
    </w:p>
    <w:p w14:paraId="76721A93" w14:textId="7777777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 Parameters to describe RI schedule </w:t>
      </w:r>
    </w:p>
    <w:p w14:paraId="1272605B" w14:textId="7777777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w:t>
      </w:r>
    </w:p>
    <w:p w14:paraId="48E74CB6" w14:textId="7777777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These parameters may change from survey to survey</w:t>
      </w:r>
    </w:p>
    <w:p w14:paraId="6C76D129" w14:textId="7777777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w:t>
      </w:r>
    </w:p>
    <w:p w14:paraId="2542F314" w14:textId="7777777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 http://www.who.int/immunization/policy/Immunization_routine_table2.pdf?ua=1 </w:t>
      </w:r>
    </w:p>
    <w:p w14:paraId="1474105F" w14:textId="7777777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 Note: Not including maximums (e.g., ms &amp; yf are to be given b/t 9-12 months; </w:t>
      </w:r>
    </w:p>
    <w:p w14:paraId="43A4D8A4" w14:textId="7777777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series are to be given b/t 4-8 weeks of previous dose)</w:t>
      </w:r>
    </w:p>
    <w:p w14:paraId="2617D409" w14:textId="77777777" w:rsidR="00EB4D4F" w:rsidRPr="00EE78D8" w:rsidRDefault="00EB4D4F" w:rsidP="00EB4D4F">
      <w:pPr>
        <w:contextualSpacing/>
        <w:rPr>
          <w:rFonts w:ascii="Courier New" w:hAnsi="Courier New" w:cs="Courier New"/>
          <w:sz w:val="20"/>
          <w:szCs w:val="20"/>
        </w:rPr>
      </w:pPr>
    </w:p>
    <w:p w14:paraId="7B2E298B" w14:textId="384BDF9F"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scalar bcg_min_age_days = </w:t>
      </w:r>
      <w:r w:rsidRPr="00EE78D8">
        <w:rPr>
          <w:rFonts w:ascii="Courier New" w:hAnsi="Courier New" w:cs="Courier New"/>
          <w:sz w:val="20"/>
          <w:szCs w:val="20"/>
        </w:rPr>
        <w:tab/>
      </w:r>
      <w:r w:rsidR="00C24D2E" w:rsidRPr="00EE78D8">
        <w:rPr>
          <w:rFonts w:ascii="Courier New" w:hAnsi="Courier New" w:cs="Courier New"/>
          <w:sz w:val="20"/>
          <w:szCs w:val="20"/>
        </w:rPr>
        <w:tab/>
      </w:r>
      <w:r w:rsidRPr="00EE78D8">
        <w:rPr>
          <w:rFonts w:ascii="Courier New" w:hAnsi="Courier New" w:cs="Courier New"/>
          <w:sz w:val="20"/>
          <w:szCs w:val="20"/>
        </w:rPr>
        <w:t>0  // birth dose</w:t>
      </w:r>
    </w:p>
    <w:p w14:paraId="34FCB641" w14:textId="77D84C4F"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scalar hepb_min_age_days = </w:t>
      </w:r>
      <w:r w:rsidRPr="00EE78D8">
        <w:rPr>
          <w:rFonts w:ascii="Courier New" w:hAnsi="Courier New" w:cs="Courier New"/>
          <w:sz w:val="20"/>
          <w:szCs w:val="20"/>
        </w:rPr>
        <w:tab/>
      </w:r>
      <w:r w:rsidR="00C24D2E" w:rsidRPr="00EE78D8">
        <w:rPr>
          <w:rFonts w:ascii="Courier New" w:hAnsi="Courier New" w:cs="Courier New"/>
          <w:sz w:val="20"/>
          <w:szCs w:val="20"/>
        </w:rPr>
        <w:tab/>
      </w:r>
      <w:r w:rsidRPr="00EE78D8">
        <w:rPr>
          <w:rFonts w:ascii="Courier New" w:hAnsi="Courier New" w:cs="Courier New"/>
          <w:sz w:val="20"/>
          <w:szCs w:val="20"/>
        </w:rPr>
        <w:t>0  // birth dose</w:t>
      </w:r>
    </w:p>
    <w:p w14:paraId="5DE89FB9" w14:textId="7189B218"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scalar opv0_min_age_days = </w:t>
      </w:r>
      <w:r w:rsidRPr="00EE78D8">
        <w:rPr>
          <w:rFonts w:ascii="Courier New" w:hAnsi="Courier New" w:cs="Courier New"/>
          <w:sz w:val="20"/>
          <w:szCs w:val="20"/>
        </w:rPr>
        <w:tab/>
      </w:r>
      <w:r w:rsidR="00C24D2E" w:rsidRPr="00EE78D8">
        <w:rPr>
          <w:rFonts w:ascii="Courier New" w:hAnsi="Courier New" w:cs="Courier New"/>
          <w:sz w:val="20"/>
          <w:szCs w:val="20"/>
        </w:rPr>
        <w:tab/>
      </w:r>
      <w:r w:rsidRPr="00EE78D8">
        <w:rPr>
          <w:rFonts w:ascii="Courier New" w:hAnsi="Courier New" w:cs="Courier New"/>
          <w:sz w:val="20"/>
          <w:szCs w:val="20"/>
        </w:rPr>
        <w:t>0  // birth dose</w:t>
      </w:r>
    </w:p>
    <w:p w14:paraId="40445A51" w14:textId="77777777" w:rsidR="00EB4D4F" w:rsidRPr="00EE78D8" w:rsidRDefault="00EB4D4F" w:rsidP="00EB4D4F">
      <w:pPr>
        <w:contextualSpacing/>
        <w:rPr>
          <w:rFonts w:ascii="Courier New" w:hAnsi="Courier New" w:cs="Courier New"/>
          <w:sz w:val="20"/>
          <w:szCs w:val="20"/>
        </w:rPr>
      </w:pPr>
    </w:p>
    <w:p w14:paraId="1949B4AA" w14:textId="7777777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opv0 only given in the first two weeks of life</w:t>
      </w:r>
    </w:p>
    <w:p w14:paraId="3BA48C10" w14:textId="5BE7B384"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scalar opv0_max_age_days = </w:t>
      </w:r>
      <w:r w:rsidRPr="00EE78D8">
        <w:rPr>
          <w:rFonts w:ascii="Courier New" w:hAnsi="Courier New" w:cs="Courier New"/>
          <w:sz w:val="20"/>
          <w:szCs w:val="20"/>
        </w:rPr>
        <w:tab/>
      </w:r>
      <w:r w:rsidR="00C24D2E" w:rsidRPr="00EE78D8">
        <w:rPr>
          <w:rFonts w:ascii="Courier New" w:hAnsi="Courier New" w:cs="Courier New"/>
          <w:sz w:val="20"/>
          <w:szCs w:val="20"/>
        </w:rPr>
        <w:tab/>
      </w:r>
      <w:r w:rsidRPr="00EE78D8">
        <w:rPr>
          <w:rFonts w:ascii="Courier New" w:hAnsi="Courier New" w:cs="Courier New"/>
          <w:sz w:val="20"/>
          <w:szCs w:val="20"/>
        </w:rPr>
        <w:t>14  // birth dose</w:t>
      </w:r>
    </w:p>
    <w:p w14:paraId="329E2565" w14:textId="77777777" w:rsidR="00EB4D4F" w:rsidRPr="00EE78D8" w:rsidRDefault="00EB4D4F" w:rsidP="00EB4D4F">
      <w:pPr>
        <w:contextualSpacing/>
        <w:rPr>
          <w:rFonts w:ascii="Courier New" w:hAnsi="Courier New" w:cs="Courier New"/>
          <w:sz w:val="20"/>
          <w:szCs w:val="20"/>
        </w:rPr>
      </w:pPr>
    </w:p>
    <w:p w14:paraId="780D5686" w14:textId="285018EA"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scalar penta1_min_age_days = </w:t>
      </w:r>
      <w:r w:rsidRPr="00EE78D8">
        <w:rPr>
          <w:rFonts w:ascii="Courier New" w:hAnsi="Courier New" w:cs="Courier New"/>
          <w:sz w:val="20"/>
          <w:szCs w:val="20"/>
        </w:rPr>
        <w:tab/>
      </w:r>
      <w:r w:rsidR="00C24D2E" w:rsidRPr="00EE78D8">
        <w:rPr>
          <w:rFonts w:ascii="Courier New" w:hAnsi="Courier New" w:cs="Courier New"/>
          <w:sz w:val="20"/>
          <w:szCs w:val="20"/>
        </w:rPr>
        <w:tab/>
      </w:r>
      <w:r w:rsidRPr="00EE78D8">
        <w:rPr>
          <w:rFonts w:ascii="Courier New" w:hAnsi="Courier New" w:cs="Courier New"/>
          <w:sz w:val="20"/>
          <w:szCs w:val="20"/>
        </w:rPr>
        <w:t>42  // 6 weeks</w:t>
      </w:r>
    </w:p>
    <w:p w14:paraId="32BD53C8" w14:textId="0E3E51B8"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scalar pcv1_min_age_days = </w:t>
      </w:r>
      <w:r w:rsidRPr="00EE78D8">
        <w:rPr>
          <w:rFonts w:ascii="Courier New" w:hAnsi="Courier New" w:cs="Courier New"/>
          <w:sz w:val="20"/>
          <w:szCs w:val="20"/>
        </w:rPr>
        <w:tab/>
      </w:r>
      <w:r w:rsidR="00C24D2E" w:rsidRPr="00EE78D8">
        <w:rPr>
          <w:rFonts w:ascii="Courier New" w:hAnsi="Courier New" w:cs="Courier New"/>
          <w:sz w:val="20"/>
          <w:szCs w:val="20"/>
        </w:rPr>
        <w:tab/>
      </w:r>
      <w:r w:rsidRPr="00EE78D8">
        <w:rPr>
          <w:rFonts w:ascii="Courier New" w:hAnsi="Courier New" w:cs="Courier New"/>
          <w:sz w:val="20"/>
          <w:szCs w:val="20"/>
        </w:rPr>
        <w:t>42  // 6 weeks</w:t>
      </w:r>
    </w:p>
    <w:p w14:paraId="2443F84C" w14:textId="25F2C9A9"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scalar opv1_min_age_days = </w:t>
      </w:r>
      <w:r w:rsidRPr="00EE78D8">
        <w:rPr>
          <w:rFonts w:ascii="Courier New" w:hAnsi="Courier New" w:cs="Courier New"/>
          <w:sz w:val="20"/>
          <w:szCs w:val="20"/>
        </w:rPr>
        <w:tab/>
      </w:r>
      <w:r w:rsidR="00C24D2E" w:rsidRPr="00EE78D8">
        <w:rPr>
          <w:rFonts w:ascii="Courier New" w:hAnsi="Courier New" w:cs="Courier New"/>
          <w:sz w:val="20"/>
          <w:szCs w:val="20"/>
        </w:rPr>
        <w:tab/>
      </w:r>
      <w:r w:rsidRPr="00EE78D8">
        <w:rPr>
          <w:rFonts w:ascii="Courier New" w:hAnsi="Courier New" w:cs="Courier New"/>
          <w:sz w:val="20"/>
          <w:szCs w:val="20"/>
        </w:rPr>
        <w:t>42  // 6 weeks</w:t>
      </w:r>
    </w:p>
    <w:p w14:paraId="5E9950E0" w14:textId="03BC1BC0"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scalar rota1_min_age_days = </w:t>
      </w:r>
      <w:r w:rsidRPr="00EE78D8">
        <w:rPr>
          <w:rFonts w:ascii="Courier New" w:hAnsi="Courier New" w:cs="Courier New"/>
          <w:sz w:val="20"/>
          <w:szCs w:val="20"/>
        </w:rPr>
        <w:tab/>
      </w:r>
      <w:r w:rsidR="00C24D2E" w:rsidRPr="00EE78D8">
        <w:rPr>
          <w:rFonts w:ascii="Courier New" w:hAnsi="Courier New" w:cs="Courier New"/>
          <w:sz w:val="20"/>
          <w:szCs w:val="20"/>
        </w:rPr>
        <w:tab/>
      </w:r>
      <w:r w:rsidRPr="00EE78D8">
        <w:rPr>
          <w:rFonts w:ascii="Courier New" w:hAnsi="Courier New" w:cs="Courier New"/>
          <w:sz w:val="20"/>
          <w:szCs w:val="20"/>
        </w:rPr>
        <w:t>42  // 6 weeks</w:t>
      </w:r>
    </w:p>
    <w:p w14:paraId="3AC09657" w14:textId="77777777" w:rsidR="00EB4D4F" w:rsidRPr="00EE78D8" w:rsidRDefault="00EB4D4F" w:rsidP="00EB4D4F">
      <w:pPr>
        <w:contextualSpacing/>
        <w:rPr>
          <w:rFonts w:ascii="Courier New" w:hAnsi="Courier New" w:cs="Courier New"/>
          <w:sz w:val="20"/>
          <w:szCs w:val="20"/>
        </w:rPr>
      </w:pPr>
    </w:p>
    <w:p w14:paraId="09544FD7" w14:textId="68EE4A42"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scalar penta2_min_age_days = </w:t>
      </w:r>
      <w:r w:rsidRPr="00EE78D8">
        <w:rPr>
          <w:rFonts w:ascii="Courier New" w:hAnsi="Courier New" w:cs="Courier New"/>
          <w:sz w:val="20"/>
          <w:szCs w:val="20"/>
        </w:rPr>
        <w:tab/>
      </w:r>
      <w:r w:rsidRPr="00EE78D8">
        <w:rPr>
          <w:rFonts w:ascii="Courier New" w:hAnsi="Courier New" w:cs="Courier New"/>
          <w:sz w:val="20"/>
          <w:szCs w:val="20"/>
        </w:rPr>
        <w:tab/>
        <w:t>70  // 10 weeks</w:t>
      </w:r>
    </w:p>
    <w:p w14:paraId="0287A27B" w14:textId="081211C1"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scalar penta2_min_interval_days = </w:t>
      </w:r>
      <w:r w:rsidRPr="00EE78D8">
        <w:rPr>
          <w:rFonts w:ascii="Courier New" w:hAnsi="Courier New" w:cs="Courier New"/>
          <w:sz w:val="20"/>
          <w:szCs w:val="20"/>
        </w:rPr>
        <w:tab/>
        <w:t>28  // 4 weeks</w:t>
      </w:r>
    </w:p>
    <w:p w14:paraId="28710514" w14:textId="2537DAC8"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scalar pcv2_min_age_days = </w:t>
      </w:r>
      <w:r w:rsidRPr="00EE78D8">
        <w:rPr>
          <w:rFonts w:ascii="Courier New" w:hAnsi="Courier New" w:cs="Courier New"/>
          <w:sz w:val="20"/>
          <w:szCs w:val="20"/>
        </w:rPr>
        <w:tab/>
      </w:r>
      <w:r w:rsidRPr="00EE78D8">
        <w:rPr>
          <w:rFonts w:ascii="Courier New" w:hAnsi="Courier New" w:cs="Courier New"/>
          <w:sz w:val="20"/>
          <w:szCs w:val="20"/>
        </w:rPr>
        <w:tab/>
        <w:t>70  // 10 weeks</w:t>
      </w:r>
    </w:p>
    <w:p w14:paraId="12DC932F" w14:textId="5A5049CC"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scalar pcv2_min_interval_days = </w:t>
      </w:r>
      <w:r w:rsidRPr="00EE78D8">
        <w:rPr>
          <w:rFonts w:ascii="Courier New" w:hAnsi="Courier New" w:cs="Courier New"/>
          <w:sz w:val="20"/>
          <w:szCs w:val="20"/>
        </w:rPr>
        <w:tab/>
        <w:t>28  // 4 weeks</w:t>
      </w:r>
    </w:p>
    <w:p w14:paraId="33071E0F" w14:textId="0B717C88"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scalar opv2_min_age_days = </w:t>
      </w:r>
      <w:r w:rsidRPr="00EE78D8">
        <w:rPr>
          <w:rFonts w:ascii="Courier New" w:hAnsi="Courier New" w:cs="Courier New"/>
          <w:sz w:val="20"/>
          <w:szCs w:val="20"/>
        </w:rPr>
        <w:tab/>
      </w:r>
      <w:r w:rsidRPr="00EE78D8">
        <w:rPr>
          <w:rFonts w:ascii="Courier New" w:hAnsi="Courier New" w:cs="Courier New"/>
          <w:sz w:val="20"/>
          <w:szCs w:val="20"/>
        </w:rPr>
        <w:tab/>
        <w:t>70  // 10 weeks</w:t>
      </w:r>
    </w:p>
    <w:p w14:paraId="3318F0D4" w14:textId="7F59721E"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scalar opv2_min_interval_days = </w:t>
      </w:r>
      <w:r w:rsidRPr="00EE78D8">
        <w:rPr>
          <w:rFonts w:ascii="Courier New" w:hAnsi="Courier New" w:cs="Courier New"/>
          <w:sz w:val="20"/>
          <w:szCs w:val="20"/>
        </w:rPr>
        <w:tab/>
        <w:t>28  // 4 weeks</w:t>
      </w:r>
    </w:p>
    <w:p w14:paraId="5EDBC483" w14:textId="4D3766BF"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scalar rota2_min_age_days = </w:t>
      </w:r>
      <w:r w:rsidRPr="00EE78D8">
        <w:rPr>
          <w:rFonts w:ascii="Courier New" w:hAnsi="Courier New" w:cs="Courier New"/>
          <w:sz w:val="20"/>
          <w:szCs w:val="20"/>
        </w:rPr>
        <w:tab/>
      </w:r>
      <w:r w:rsidRPr="00EE78D8">
        <w:rPr>
          <w:rFonts w:ascii="Courier New" w:hAnsi="Courier New" w:cs="Courier New"/>
          <w:sz w:val="20"/>
          <w:szCs w:val="20"/>
        </w:rPr>
        <w:tab/>
        <w:t>70  // 10 weeks</w:t>
      </w:r>
    </w:p>
    <w:p w14:paraId="300ECB14" w14:textId="2592BF51"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scalar rota2_min_interval_days = </w:t>
      </w:r>
      <w:r w:rsidRPr="00EE78D8">
        <w:rPr>
          <w:rFonts w:ascii="Courier New" w:hAnsi="Courier New" w:cs="Courier New"/>
          <w:sz w:val="20"/>
          <w:szCs w:val="20"/>
        </w:rPr>
        <w:tab/>
        <w:t>28  // 4 weeks</w:t>
      </w:r>
    </w:p>
    <w:p w14:paraId="429190E9" w14:textId="77777777" w:rsidR="00EB4D4F" w:rsidRPr="00EE78D8" w:rsidRDefault="00EB4D4F" w:rsidP="00EB4D4F">
      <w:pPr>
        <w:contextualSpacing/>
        <w:rPr>
          <w:rFonts w:ascii="Courier New" w:hAnsi="Courier New" w:cs="Courier New"/>
          <w:sz w:val="20"/>
          <w:szCs w:val="20"/>
        </w:rPr>
      </w:pPr>
    </w:p>
    <w:p w14:paraId="11D02CF2" w14:textId="77777777" w:rsidR="00361E3B" w:rsidRPr="00EE78D8" w:rsidRDefault="00361E3B">
      <w:pPr>
        <w:rPr>
          <w:rFonts w:ascii="Courier New" w:hAnsi="Courier New" w:cs="Courier New"/>
          <w:sz w:val="20"/>
          <w:szCs w:val="20"/>
        </w:rPr>
      </w:pPr>
      <w:r w:rsidRPr="00EE78D8">
        <w:rPr>
          <w:rFonts w:ascii="Courier New" w:hAnsi="Courier New" w:cs="Courier New"/>
          <w:sz w:val="20"/>
          <w:szCs w:val="20"/>
        </w:rPr>
        <w:br w:type="page"/>
      </w:r>
    </w:p>
    <w:p w14:paraId="657121E5" w14:textId="49DF2D0D"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lastRenderedPageBreak/>
        <w:t xml:space="preserve">scalar penta3_min_age_days = </w:t>
      </w:r>
      <w:r w:rsidRPr="00EE78D8">
        <w:rPr>
          <w:rFonts w:ascii="Courier New" w:hAnsi="Courier New" w:cs="Courier New"/>
          <w:sz w:val="20"/>
          <w:szCs w:val="20"/>
        </w:rPr>
        <w:tab/>
      </w:r>
      <w:r w:rsidRPr="00EE78D8">
        <w:rPr>
          <w:rFonts w:ascii="Courier New" w:hAnsi="Courier New" w:cs="Courier New"/>
          <w:sz w:val="20"/>
          <w:szCs w:val="20"/>
        </w:rPr>
        <w:tab/>
        <w:t>98  // 14 weeks</w:t>
      </w:r>
    </w:p>
    <w:p w14:paraId="402E3392" w14:textId="19D2F321"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scalar penta3_min_interval_days = </w:t>
      </w:r>
      <w:r w:rsidRPr="00EE78D8">
        <w:rPr>
          <w:rFonts w:ascii="Courier New" w:hAnsi="Courier New" w:cs="Courier New"/>
          <w:sz w:val="20"/>
          <w:szCs w:val="20"/>
        </w:rPr>
        <w:tab/>
        <w:t>28  // 4 weeks</w:t>
      </w:r>
    </w:p>
    <w:p w14:paraId="477D38A9" w14:textId="7A0E4F98"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scalar pcv3_min_age_days = </w:t>
      </w:r>
      <w:r w:rsidRPr="00EE78D8">
        <w:rPr>
          <w:rFonts w:ascii="Courier New" w:hAnsi="Courier New" w:cs="Courier New"/>
          <w:sz w:val="20"/>
          <w:szCs w:val="20"/>
        </w:rPr>
        <w:tab/>
      </w:r>
      <w:r w:rsidRPr="00EE78D8">
        <w:rPr>
          <w:rFonts w:ascii="Courier New" w:hAnsi="Courier New" w:cs="Courier New"/>
          <w:sz w:val="20"/>
          <w:szCs w:val="20"/>
        </w:rPr>
        <w:tab/>
        <w:t>98  // 14 weeks</w:t>
      </w:r>
    </w:p>
    <w:p w14:paraId="29F39652" w14:textId="299B546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scalar pcv3_min_interval_days = </w:t>
      </w:r>
      <w:r w:rsidRPr="00EE78D8">
        <w:rPr>
          <w:rFonts w:ascii="Courier New" w:hAnsi="Courier New" w:cs="Courier New"/>
          <w:sz w:val="20"/>
          <w:szCs w:val="20"/>
        </w:rPr>
        <w:tab/>
        <w:t>28  // 4 weeks</w:t>
      </w:r>
    </w:p>
    <w:p w14:paraId="00DA82FD" w14:textId="19A18A19"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scalar opv3_min_age_days = </w:t>
      </w:r>
      <w:r w:rsidRPr="00EE78D8">
        <w:rPr>
          <w:rFonts w:ascii="Courier New" w:hAnsi="Courier New" w:cs="Courier New"/>
          <w:sz w:val="20"/>
          <w:szCs w:val="20"/>
        </w:rPr>
        <w:tab/>
      </w:r>
      <w:r w:rsidRPr="00EE78D8">
        <w:rPr>
          <w:rFonts w:ascii="Courier New" w:hAnsi="Courier New" w:cs="Courier New"/>
          <w:sz w:val="20"/>
          <w:szCs w:val="20"/>
        </w:rPr>
        <w:tab/>
        <w:t>98  // 14 weeks</w:t>
      </w:r>
    </w:p>
    <w:p w14:paraId="59DFC40E" w14:textId="62D35235"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scalar opv3_min_interval_days = </w:t>
      </w:r>
      <w:r w:rsidRPr="00EE78D8">
        <w:rPr>
          <w:rFonts w:ascii="Courier New" w:hAnsi="Courier New" w:cs="Courier New"/>
          <w:sz w:val="20"/>
          <w:szCs w:val="20"/>
        </w:rPr>
        <w:tab/>
        <w:t>28  // 4 weeks</w:t>
      </w:r>
    </w:p>
    <w:p w14:paraId="78712400" w14:textId="4BEBD99B"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scalar rota3_min_age_days = </w:t>
      </w:r>
      <w:r w:rsidRPr="00EE78D8">
        <w:rPr>
          <w:rFonts w:ascii="Courier New" w:hAnsi="Courier New" w:cs="Courier New"/>
          <w:sz w:val="20"/>
          <w:szCs w:val="20"/>
        </w:rPr>
        <w:tab/>
      </w:r>
      <w:r w:rsidRPr="00EE78D8">
        <w:rPr>
          <w:rFonts w:ascii="Courier New" w:hAnsi="Courier New" w:cs="Courier New"/>
          <w:sz w:val="20"/>
          <w:szCs w:val="20"/>
        </w:rPr>
        <w:tab/>
        <w:t>98  // 14 weeks</w:t>
      </w:r>
    </w:p>
    <w:p w14:paraId="277F1447" w14:textId="0812F6B9"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scalar rota3_min_interval_days = </w:t>
      </w:r>
      <w:r w:rsidRPr="00EE78D8">
        <w:rPr>
          <w:rFonts w:ascii="Courier New" w:hAnsi="Courier New" w:cs="Courier New"/>
          <w:sz w:val="20"/>
          <w:szCs w:val="20"/>
        </w:rPr>
        <w:tab/>
        <w:t>28  // 4 weeks</w:t>
      </w:r>
    </w:p>
    <w:p w14:paraId="5139C06F" w14:textId="77777777" w:rsidR="00EB4D4F" w:rsidRPr="00EE78D8" w:rsidRDefault="00EB4D4F" w:rsidP="00EB4D4F">
      <w:pPr>
        <w:contextualSpacing/>
        <w:rPr>
          <w:rFonts w:ascii="Courier New" w:hAnsi="Courier New" w:cs="Courier New"/>
          <w:sz w:val="20"/>
          <w:szCs w:val="20"/>
        </w:rPr>
      </w:pPr>
    </w:p>
    <w:p w14:paraId="2F983798" w14:textId="04916F99"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scalar ipv_min_age_days = </w:t>
      </w:r>
      <w:r w:rsidRPr="00EE78D8">
        <w:rPr>
          <w:rFonts w:ascii="Courier New" w:hAnsi="Courier New" w:cs="Courier New"/>
          <w:sz w:val="20"/>
          <w:szCs w:val="20"/>
        </w:rPr>
        <w:tab/>
      </w:r>
      <w:r w:rsidRPr="00EE78D8">
        <w:rPr>
          <w:rFonts w:ascii="Courier New" w:hAnsi="Courier New" w:cs="Courier New"/>
          <w:sz w:val="20"/>
          <w:szCs w:val="20"/>
        </w:rPr>
        <w:tab/>
        <w:t>98  // 14 weeks</w:t>
      </w:r>
    </w:p>
    <w:p w14:paraId="7D9990D1" w14:textId="77777777" w:rsidR="00EB4D4F" w:rsidRPr="00EE78D8" w:rsidRDefault="00EB4D4F" w:rsidP="00EB4D4F">
      <w:pPr>
        <w:contextualSpacing/>
        <w:rPr>
          <w:rFonts w:ascii="Courier New" w:hAnsi="Courier New" w:cs="Courier New"/>
          <w:sz w:val="20"/>
          <w:szCs w:val="20"/>
        </w:rPr>
      </w:pPr>
    </w:p>
    <w:p w14:paraId="07559086" w14:textId="33AEC532"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scalar mcv_min_age_days = </w:t>
      </w:r>
      <w:r w:rsidRPr="00EE78D8">
        <w:rPr>
          <w:rFonts w:ascii="Courier New" w:hAnsi="Courier New" w:cs="Courier New"/>
          <w:sz w:val="20"/>
          <w:szCs w:val="20"/>
        </w:rPr>
        <w:tab/>
      </w:r>
      <w:r w:rsidRPr="00EE78D8">
        <w:rPr>
          <w:rFonts w:ascii="Courier New" w:hAnsi="Courier New" w:cs="Courier New"/>
          <w:sz w:val="20"/>
          <w:szCs w:val="20"/>
        </w:rPr>
        <w:tab/>
        <w:t>270  // 9 months</w:t>
      </w:r>
    </w:p>
    <w:p w14:paraId="78961C0C" w14:textId="2D09E178"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scalar mcv1_min_age_days = </w:t>
      </w:r>
      <w:r w:rsidRPr="00EE78D8">
        <w:rPr>
          <w:rFonts w:ascii="Courier New" w:hAnsi="Courier New" w:cs="Courier New"/>
          <w:sz w:val="20"/>
          <w:szCs w:val="20"/>
        </w:rPr>
        <w:tab/>
      </w:r>
      <w:r w:rsidRPr="00EE78D8">
        <w:rPr>
          <w:rFonts w:ascii="Courier New" w:hAnsi="Courier New" w:cs="Courier New"/>
          <w:sz w:val="20"/>
          <w:szCs w:val="20"/>
        </w:rPr>
        <w:tab/>
        <w:t>270  // 9 months</w:t>
      </w:r>
    </w:p>
    <w:p w14:paraId="31BF017B" w14:textId="5D417805"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scalar yf_min_age_days = </w:t>
      </w:r>
      <w:r w:rsidRPr="00EE78D8">
        <w:rPr>
          <w:rFonts w:ascii="Courier New" w:hAnsi="Courier New" w:cs="Courier New"/>
          <w:sz w:val="20"/>
          <w:szCs w:val="20"/>
        </w:rPr>
        <w:tab/>
      </w:r>
      <w:r w:rsidRPr="00EE78D8">
        <w:rPr>
          <w:rFonts w:ascii="Courier New" w:hAnsi="Courier New" w:cs="Courier New"/>
          <w:sz w:val="20"/>
          <w:szCs w:val="20"/>
        </w:rPr>
        <w:tab/>
        <w:t>270  // 9 months</w:t>
      </w:r>
      <w:r w:rsidRPr="00EE78D8">
        <w:rPr>
          <w:rFonts w:ascii="Courier New" w:hAnsi="Courier New" w:cs="Courier New"/>
          <w:sz w:val="20"/>
          <w:szCs w:val="20"/>
        </w:rPr>
        <w:tab/>
      </w:r>
    </w:p>
    <w:p w14:paraId="07A88EC0" w14:textId="77777777" w:rsidR="00EB4D4F" w:rsidRPr="00EE78D8" w:rsidRDefault="00EB4D4F" w:rsidP="00EB4D4F">
      <w:pPr>
        <w:contextualSpacing/>
        <w:rPr>
          <w:rFonts w:ascii="Courier New" w:hAnsi="Courier New" w:cs="Courier New"/>
          <w:sz w:val="20"/>
          <w:szCs w:val="20"/>
        </w:rPr>
      </w:pPr>
    </w:p>
    <w:p w14:paraId="6878FEAA" w14:textId="7777777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w:t>
      </w:r>
    </w:p>
    <w:p w14:paraId="04CEB254" w14:textId="7777777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Parameters to describe survey</w:t>
      </w:r>
    </w:p>
    <w:p w14:paraId="089BE994" w14:textId="7777777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w:t>
      </w:r>
    </w:p>
    <w:p w14:paraId="605C9AEC" w14:textId="7777777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Specify the earliest and latest possible vaccination date for this survey.</w:t>
      </w:r>
    </w:p>
    <w:p w14:paraId="5BB02680" w14:textId="7777777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w:t>
      </w:r>
    </w:p>
    <w:p w14:paraId="0FC1E361" w14:textId="7777777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(The software assumes this survey includes birth doses, so the earliest date</w:t>
      </w:r>
    </w:p>
    <w:p w14:paraId="1C3CC2C7" w14:textId="7777777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is the first possible birthdate for RI survey respondents and the latest</w:t>
      </w:r>
    </w:p>
    <w:p w14:paraId="62090B28" w14:textId="7777777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date is the last possible vaccination date for this dataset - the latest</w:t>
      </w:r>
    </w:p>
    <w:p w14:paraId="0FFDE695" w14:textId="7777777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date might be the date that the survey ended.</w:t>
      </w:r>
    </w:p>
    <w:p w14:paraId="1A83AEEF" w14:textId="7777777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 </w:t>
      </w:r>
    </w:p>
    <w:p w14:paraId="48DAC145" w14:textId="7777777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vcqi_global EARLIEST_SVY_VACC_DATE_M  </w:t>
      </w:r>
      <w:r w:rsidRPr="00EE78D8">
        <w:rPr>
          <w:rFonts w:ascii="Courier New" w:hAnsi="Courier New" w:cs="Courier New"/>
          <w:sz w:val="20"/>
          <w:szCs w:val="20"/>
        </w:rPr>
        <w:tab/>
        <w:t>1</w:t>
      </w:r>
    </w:p>
    <w:p w14:paraId="0B35419F" w14:textId="7777777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vcqi_global EARLIEST_SVY_VACC_DATE_D  </w:t>
      </w:r>
      <w:r w:rsidRPr="00EE78D8">
        <w:rPr>
          <w:rFonts w:ascii="Courier New" w:hAnsi="Courier New" w:cs="Courier New"/>
          <w:sz w:val="20"/>
          <w:szCs w:val="20"/>
        </w:rPr>
        <w:tab/>
        <w:t>1</w:t>
      </w:r>
    </w:p>
    <w:p w14:paraId="1523242A" w14:textId="7777777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vcqi_global EARLIEST_SVY_VACC_DATE_Y  </w:t>
      </w:r>
      <w:r w:rsidRPr="00EE78D8">
        <w:rPr>
          <w:rFonts w:ascii="Courier New" w:hAnsi="Courier New" w:cs="Courier New"/>
          <w:sz w:val="20"/>
          <w:szCs w:val="20"/>
        </w:rPr>
        <w:tab/>
        <w:t>2013</w:t>
      </w:r>
    </w:p>
    <w:p w14:paraId="002F29F7" w14:textId="7777777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 </w:t>
      </w:r>
    </w:p>
    <w:p w14:paraId="2C699FE1" w14:textId="7777777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vcqi_global LATEST_SVY_VACC_DATE_M  </w:t>
      </w:r>
      <w:r w:rsidRPr="00EE78D8">
        <w:rPr>
          <w:rFonts w:ascii="Courier New" w:hAnsi="Courier New" w:cs="Courier New"/>
          <w:sz w:val="20"/>
          <w:szCs w:val="20"/>
        </w:rPr>
        <w:tab/>
        <w:t>1</w:t>
      </w:r>
    </w:p>
    <w:p w14:paraId="6B274897" w14:textId="7777777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vcqi_global LATEST_SVY_VACC_DATE_D  </w:t>
      </w:r>
      <w:r w:rsidRPr="00EE78D8">
        <w:rPr>
          <w:rFonts w:ascii="Courier New" w:hAnsi="Courier New" w:cs="Courier New"/>
          <w:sz w:val="20"/>
          <w:szCs w:val="20"/>
        </w:rPr>
        <w:tab/>
        <w:t>1</w:t>
      </w:r>
    </w:p>
    <w:p w14:paraId="5D18A684" w14:textId="7777777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vcqi_global LATEST_SVY_VACC_DATE_Y  </w:t>
      </w:r>
      <w:r w:rsidRPr="00EE78D8">
        <w:rPr>
          <w:rFonts w:ascii="Courier New" w:hAnsi="Courier New" w:cs="Courier New"/>
          <w:sz w:val="20"/>
          <w:szCs w:val="20"/>
        </w:rPr>
        <w:tab/>
        <w:t>2015</w:t>
      </w:r>
    </w:p>
    <w:p w14:paraId="15B8F1E5" w14:textId="77777777" w:rsidR="00EB4D4F" w:rsidRPr="00EE78D8" w:rsidRDefault="00EB4D4F" w:rsidP="00EB4D4F">
      <w:pPr>
        <w:contextualSpacing/>
        <w:rPr>
          <w:rFonts w:ascii="Courier New" w:hAnsi="Courier New" w:cs="Courier New"/>
          <w:sz w:val="20"/>
          <w:szCs w:val="20"/>
        </w:rPr>
      </w:pPr>
    </w:p>
    <w:p w14:paraId="09FC2988" w14:textId="08D0311B" w:rsidR="00AC3B59" w:rsidRPr="00EE78D8" w:rsidRDefault="00AC3B59" w:rsidP="00430597">
      <w:r w:rsidRPr="00EE78D8">
        <w:br w:type="page"/>
      </w:r>
    </w:p>
    <w:p w14:paraId="42738C65" w14:textId="49390D42" w:rsidR="005A2EFD" w:rsidRPr="005A2EFD" w:rsidRDefault="007F5564" w:rsidP="005A2EFD">
      <w:pPr>
        <w:contextualSpacing/>
        <w:rPr>
          <w:rFonts w:ascii="Courier New" w:hAnsi="Courier New" w:cs="Courier New"/>
          <w:sz w:val="20"/>
          <w:szCs w:val="20"/>
        </w:rPr>
      </w:pPr>
      <w:r>
        <w:rPr>
          <w:rFonts w:ascii="Courier New" w:hAnsi="Courier New" w:cs="Courier New"/>
          <w:noProof/>
          <w:sz w:val="20"/>
          <w:szCs w:val="20"/>
        </w:rPr>
        <w:lastRenderedPageBreak/>
        <mc:AlternateContent>
          <mc:Choice Requires="wps">
            <w:drawing>
              <wp:anchor distT="0" distB="0" distL="114300" distR="114300" simplePos="0" relativeHeight="251682304" behindDoc="0" locked="0" layoutInCell="1" allowOverlap="1" wp14:anchorId="2C485A57" wp14:editId="4E541682">
                <wp:simplePos x="0" y="0"/>
                <wp:positionH relativeFrom="column">
                  <wp:posOffset>6562165</wp:posOffset>
                </wp:positionH>
                <wp:positionV relativeFrom="paragraph">
                  <wp:posOffset>0</wp:posOffset>
                </wp:positionV>
                <wp:extent cx="2332803" cy="1730188"/>
                <wp:effectExtent l="0" t="0" r="10795" b="22860"/>
                <wp:wrapNone/>
                <wp:docPr id="24" name="Text Box 24"/>
                <wp:cNvGraphicFramePr/>
                <a:graphic xmlns:a="http://schemas.openxmlformats.org/drawingml/2006/main">
                  <a:graphicData uri="http://schemas.microsoft.com/office/word/2010/wordprocessingShape">
                    <wps:wsp>
                      <wps:cNvSpPr txBox="1"/>
                      <wps:spPr>
                        <a:xfrm>
                          <a:off x="0" y="0"/>
                          <a:ext cx="2332803" cy="1730188"/>
                        </a:xfrm>
                        <a:prstGeom prst="rect">
                          <a:avLst/>
                        </a:prstGeom>
                        <a:solidFill>
                          <a:schemeClr val="lt1"/>
                        </a:solidFill>
                        <a:ln w="6350">
                          <a:solidFill>
                            <a:prstClr val="black"/>
                          </a:solidFill>
                        </a:ln>
                      </wps:spPr>
                      <wps:txbx>
                        <w:txbxContent>
                          <w:p w14:paraId="2EA83BAB" w14:textId="526483B1" w:rsidR="00E33AC5" w:rsidRDefault="00E33AC5" w:rsidP="007F5564">
                            <w:pPr>
                              <w:jc w:val="left"/>
                            </w:pPr>
                            <w:r>
                              <w:t xml:space="preserve">These are the VCQI default values: children are eligible for the survey if they are at least 12 months old and not yet 24 months old. </w:t>
                            </w:r>
                          </w:p>
                          <w:p w14:paraId="0705CC1E" w14:textId="7F04100C" w:rsidR="00E33AC5" w:rsidRDefault="00E33AC5" w:rsidP="007F5564">
                            <w:pPr>
                              <w:jc w:val="left"/>
                            </w:pPr>
                            <w:r>
                              <w:t>If you do not specify these parameters, VCQI will set them to 365 and 729 by default; you may specify other values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485A57" id="Text Box 24" o:spid="_x0000_s1037" type="#_x0000_t202" style="position:absolute;left:0;text-align:left;margin-left:516.7pt;margin-top:0;width:183.7pt;height:136.2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" fillcolor="white [3201]" strokeweight=".5pt">
                <v:textbox>
                  <w:txbxContent>
                    <w:p w14:paraId="2EA83BAB" w14:textId="526483B1" w:rsidR="00E33AC5" w:rsidRDefault="00E33AC5" w:rsidP="007F5564">
                      <w:pPr>
                        <w:jc w:val="left"/>
                      </w:pPr>
                      <w:r>
                        <w:t xml:space="preserve">These are the VCQI default values: children are eligible for the survey if they are at least 12 months old and not yet 24 months old. </w:t>
                      </w:r>
                    </w:p>
                    <w:p w14:paraId="0705CC1E" w14:textId="7F04100C" w:rsidR="00E33AC5" w:rsidRDefault="00E33AC5" w:rsidP="007F5564">
                      <w:pPr>
                        <w:jc w:val="left"/>
                      </w:pPr>
                      <w:r>
                        <w:t>If you do not specify these parameters, VCQI will set them to 365 and 729 by default; you may specify other values here.</w:t>
                      </w:r>
                    </w:p>
                  </w:txbxContent>
                </v:textbox>
              </v:shape>
            </w:pict>
          </mc:Fallback>
        </mc:AlternateContent>
      </w:r>
      <w:r w:rsidR="005A2EFD" w:rsidRPr="005A2EFD">
        <w:rPr>
          <w:rFonts w:ascii="Courier New" w:hAnsi="Courier New" w:cs="Courier New"/>
          <w:sz w:val="20"/>
          <w:szCs w:val="20"/>
        </w:rPr>
        <w:t>* These parameters indicate the eligible age range for survey respondents</w:t>
      </w:r>
    </w:p>
    <w:p w14:paraId="65DDD455" w14:textId="3E0690D6" w:rsidR="005A2EFD" w:rsidRPr="005A2EFD" w:rsidRDefault="005A2EFD" w:rsidP="005A2EFD">
      <w:pPr>
        <w:contextualSpacing/>
        <w:rPr>
          <w:rFonts w:ascii="Courier New" w:hAnsi="Courier New" w:cs="Courier New"/>
          <w:sz w:val="20"/>
          <w:szCs w:val="20"/>
        </w:rPr>
      </w:pPr>
      <w:r w:rsidRPr="005A2EFD">
        <w:rPr>
          <w:rFonts w:ascii="Courier New" w:hAnsi="Courier New" w:cs="Courier New"/>
          <w:sz w:val="20"/>
          <w:szCs w:val="20"/>
        </w:rPr>
        <w:t>* (age expressed in days)</w:t>
      </w:r>
    </w:p>
    <w:p w14:paraId="0A27B253" w14:textId="77777777" w:rsidR="005A2EFD" w:rsidRPr="005A2EFD" w:rsidRDefault="005A2EFD" w:rsidP="005A2EFD">
      <w:pPr>
        <w:contextualSpacing/>
        <w:rPr>
          <w:rFonts w:ascii="Courier New" w:hAnsi="Courier New" w:cs="Courier New"/>
          <w:sz w:val="20"/>
          <w:szCs w:val="20"/>
        </w:rPr>
      </w:pPr>
    </w:p>
    <w:p w14:paraId="2FF0CDC7" w14:textId="77777777" w:rsidR="005A2EFD" w:rsidRPr="005A2EFD" w:rsidRDefault="005A2EFD" w:rsidP="005A2EFD">
      <w:pPr>
        <w:contextualSpacing/>
        <w:rPr>
          <w:rFonts w:ascii="Courier New" w:hAnsi="Courier New" w:cs="Courier New"/>
          <w:sz w:val="20"/>
          <w:szCs w:val="20"/>
        </w:rPr>
      </w:pPr>
      <w:r w:rsidRPr="005A2EFD">
        <w:rPr>
          <w:rFonts w:ascii="Courier New" w:hAnsi="Courier New" w:cs="Courier New"/>
          <w:sz w:val="20"/>
          <w:szCs w:val="20"/>
        </w:rPr>
        <w:t>vcqi_global VCQI_RI_MIN_AGE_OF_ELIGIBILITY 365</w:t>
      </w:r>
    </w:p>
    <w:p w14:paraId="57B57117" w14:textId="7BF74CA8" w:rsidR="005A2EFD" w:rsidRDefault="005A2EFD" w:rsidP="005A2EFD">
      <w:pPr>
        <w:contextualSpacing/>
        <w:rPr>
          <w:rFonts w:ascii="Courier New" w:hAnsi="Courier New" w:cs="Courier New"/>
          <w:sz w:val="20"/>
          <w:szCs w:val="20"/>
        </w:rPr>
      </w:pPr>
      <w:r w:rsidRPr="005A2EFD">
        <w:rPr>
          <w:rFonts w:ascii="Courier New" w:hAnsi="Courier New" w:cs="Courier New"/>
          <w:sz w:val="20"/>
          <w:szCs w:val="20"/>
        </w:rPr>
        <w:t>vcqi_global VC</w:t>
      </w:r>
      <w:r w:rsidR="007F5564">
        <w:rPr>
          <w:rFonts w:ascii="Courier New" w:hAnsi="Courier New" w:cs="Courier New"/>
          <w:sz w:val="20"/>
          <w:szCs w:val="20"/>
        </w:rPr>
        <w:t>QI_RI_MAX_AGE_OF_ELIGIBILITY 729</w:t>
      </w:r>
    </w:p>
    <w:p w14:paraId="0AE7633C" w14:textId="6F39AD4C" w:rsidR="005A2EFD" w:rsidRDefault="005A2EFD" w:rsidP="00EB4D4F">
      <w:pPr>
        <w:contextualSpacing/>
        <w:rPr>
          <w:rFonts w:ascii="Courier New" w:hAnsi="Courier New" w:cs="Courier New"/>
          <w:sz w:val="20"/>
          <w:szCs w:val="20"/>
        </w:rPr>
      </w:pPr>
    </w:p>
    <w:p w14:paraId="73248CCB" w14:textId="1B50EED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These following parameters help describe the survey protocol</w:t>
      </w:r>
    </w:p>
    <w:p w14:paraId="5C3A4733" w14:textId="3240A78A"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with regard to whether they:</w:t>
      </w:r>
    </w:p>
    <w:p w14:paraId="42CA4851" w14:textId="75F74CE0"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a) skipped going to health centers to find RI records (RI_RECORDS_NOT_SOUGHT 1)</w:t>
      </w:r>
    </w:p>
    <w:p w14:paraId="65452EA1" w14:textId="3EDE99DD"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b) looked for records for all respondents (RI_RECORDS_SOUGHT_FOR_ALL 1)</w:t>
      </w:r>
    </w:p>
    <w:p w14:paraId="2A1AC336" w14:textId="3ACF4323"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c) looked for records for women who didn't present vaccination cards</w:t>
      </w:r>
    </w:p>
    <w:p w14:paraId="5FBFB799" w14:textId="56870ACB"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during the household interview (RI_RECORDS_SOUGHT_IF_NO_CARD 1)</w:t>
      </w:r>
    </w:p>
    <w:p w14:paraId="58F33F46" w14:textId="7777777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w:t>
      </w:r>
    </w:p>
    <w:p w14:paraId="06CF4057" w14:textId="7777777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These are mutually exclusive, so only one of them should be set to 1.</w:t>
      </w:r>
    </w:p>
    <w:p w14:paraId="57E41043" w14:textId="25B18BCC"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 </w:t>
      </w:r>
    </w:p>
    <w:p w14:paraId="6350BF31" w14:textId="7777777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vcqi_global RI_RECORDS_NOT_SOUGHT        0</w:t>
      </w:r>
    </w:p>
    <w:p w14:paraId="2BC3A760" w14:textId="7777777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vcqi_global RI_RECORDS_SOUGHT_FOR_ALL    0</w:t>
      </w:r>
    </w:p>
    <w:p w14:paraId="0BF8C8EC" w14:textId="7777777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vcqi_global RI_RECORDS_SOUGHT_IF_NO_CARD 1</w:t>
      </w:r>
    </w:p>
    <w:p w14:paraId="6240BE4E" w14:textId="77777777" w:rsidR="00EB4D4F" w:rsidRPr="00EE78D8" w:rsidRDefault="00EB4D4F" w:rsidP="00EB4D4F">
      <w:pPr>
        <w:contextualSpacing/>
        <w:rPr>
          <w:rFonts w:ascii="Courier New" w:hAnsi="Courier New" w:cs="Courier New"/>
          <w:sz w:val="20"/>
          <w:szCs w:val="20"/>
        </w:rPr>
      </w:pPr>
    </w:p>
    <w:p w14:paraId="68D1957E" w14:textId="7777777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w:t>
      </w:r>
    </w:p>
    <w:p w14:paraId="4B60F6D6" w14:textId="792445F3"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Which doses should be included in the analysis</w:t>
      </w:r>
    </w:p>
    <w:p w14:paraId="61EA5771" w14:textId="7777777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w:t>
      </w:r>
    </w:p>
    <w:p w14:paraId="762972DF" w14:textId="77777777" w:rsidR="00EB4D4F" w:rsidRPr="00EE78D8" w:rsidRDefault="00EB4D4F" w:rsidP="00EB4D4F">
      <w:pPr>
        <w:contextualSpacing/>
        <w:rPr>
          <w:rFonts w:ascii="Courier New" w:hAnsi="Courier New" w:cs="Courier New"/>
          <w:sz w:val="20"/>
          <w:szCs w:val="20"/>
        </w:rPr>
      </w:pPr>
    </w:p>
    <w:p w14:paraId="2F28D9A3" w14:textId="4703A6D8"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Note that these abbreviations must correspond to those used in the</w:t>
      </w:r>
    </w:p>
    <w:p w14:paraId="4D32092C" w14:textId="7777777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 names of the dose date and dose tick variables.  The variables are </w:t>
      </w:r>
    </w:p>
    <w:p w14:paraId="1396B75A" w14:textId="33054BF0" w:rsidR="00EB4D4F" w:rsidRPr="00EE78D8" w:rsidRDefault="001C55E1" w:rsidP="00EB4D4F">
      <w:pPr>
        <w:contextual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676160" behindDoc="0" locked="0" layoutInCell="1" allowOverlap="1" wp14:anchorId="4FB895A6" wp14:editId="28B3DF5E">
                <wp:simplePos x="0" y="0"/>
                <wp:positionH relativeFrom="column">
                  <wp:posOffset>5543550</wp:posOffset>
                </wp:positionH>
                <wp:positionV relativeFrom="paragraph">
                  <wp:posOffset>24205</wp:posOffset>
                </wp:positionV>
                <wp:extent cx="3041015" cy="2419350"/>
                <wp:effectExtent l="0" t="0" r="26035" b="19050"/>
                <wp:wrapNone/>
                <wp:docPr id="57" name="Text Box 57"/>
                <wp:cNvGraphicFramePr/>
                <a:graphic xmlns:a="http://schemas.openxmlformats.org/drawingml/2006/main">
                  <a:graphicData uri="http://schemas.microsoft.com/office/word/2010/wordprocessingShape">
                    <wps:wsp>
                      <wps:cNvSpPr txBox="1"/>
                      <wps:spPr>
                        <a:xfrm>
                          <a:off x="0" y="0"/>
                          <a:ext cx="3041015" cy="2419350"/>
                        </a:xfrm>
                        <a:prstGeom prst="rect">
                          <a:avLst/>
                        </a:prstGeom>
                        <a:solidFill>
                          <a:schemeClr val="lt1"/>
                        </a:solidFill>
                        <a:ln w="6350">
                          <a:solidFill>
                            <a:prstClr val="black"/>
                          </a:solidFill>
                        </a:ln>
                      </wps:spPr>
                      <wps:txbx>
                        <w:txbxContent>
                          <w:p w14:paraId="38F949BD" w14:textId="4777502C" w:rsidR="00E33AC5" w:rsidRDefault="00E33AC5" w:rsidP="008C379F">
                            <w:pPr>
                              <w:jc w:val="left"/>
                            </w:pPr>
                            <w:r>
                              <w:t>If you ask for a report on data quality, VCQI will generate a separate spreadsheet to describe how many dates are provided by card and by register and how many dates of birth are provided by history.</w:t>
                            </w:r>
                          </w:p>
                          <w:p w14:paraId="4C2C3F63" w14:textId="48839B56" w:rsidR="00E33AC5" w:rsidRDefault="00E33AC5" w:rsidP="008C379F">
                            <w:pPr>
                              <w:jc w:val="left"/>
                            </w:pPr>
                            <w:r>
                              <w:t>It summarizes how many of the dates have obvious problems and it summarizes whether the evidence of vaccination across sources is concordant or discordant.</w:t>
                            </w:r>
                          </w:p>
                          <w:p w14:paraId="1FCB2733" w14:textId="66F12306" w:rsidR="00E33AC5" w:rsidRDefault="00E33AC5" w:rsidP="008C379F">
                            <w:pPr>
                              <w:jc w:val="left"/>
                            </w:pPr>
                            <w:r>
                              <w:t>The report only needs to be generated once; after the initial run, this option can be set to 0 to skip this step.</w:t>
                            </w:r>
                          </w:p>
                          <w:p w14:paraId="6478D8C8" w14:textId="78F05216" w:rsidR="00E33AC5" w:rsidRDefault="00E33AC5" w:rsidP="008C379F">
                            <w:pPr>
                              <w:jc w:val="left"/>
                            </w:pPr>
                          </w:p>
                          <w:p w14:paraId="3689FE98" w14:textId="77777777" w:rsidR="00E33AC5" w:rsidRDefault="00E33AC5" w:rsidP="008C379F">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B895A6" id="Text Box 57" o:spid="_x0000_s1038" type="#_x0000_t202" style="position:absolute;left:0;text-align:left;margin-left:436.5pt;margin-top:1.9pt;width:239.45pt;height:190.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" fillcolor="white [3201]" strokeweight=".5pt">
                <v:textbox>
                  <w:txbxContent>
                    <w:p w14:paraId="38F949BD" w14:textId="4777502C" w:rsidR="00E33AC5" w:rsidRDefault="00E33AC5" w:rsidP="008C379F">
                      <w:pPr>
                        <w:jc w:val="left"/>
                      </w:pPr>
                      <w:r>
                        <w:t>If you ask for a report on data quality, VCQI will generate a separate spreadsheet to describe how many dates are provided by card and by register and how many dates of birth are provided by history.</w:t>
                      </w:r>
                    </w:p>
                    <w:p w14:paraId="4C2C3F63" w14:textId="48839B56" w:rsidR="00E33AC5" w:rsidRDefault="00E33AC5" w:rsidP="008C379F">
                      <w:pPr>
                        <w:jc w:val="left"/>
                      </w:pPr>
                      <w:r>
                        <w:t>It summarizes how many of the dates have obvious problems and it summarizes whether the evidence of vaccination across sources is concordant or discordant.</w:t>
                      </w:r>
                    </w:p>
                    <w:p w14:paraId="1FCB2733" w14:textId="66F12306" w:rsidR="00E33AC5" w:rsidRDefault="00E33AC5" w:rsidP="008C379F">
                      <w:pPr>
                        <w:jc w:val="left"/>
                      </w:pPr>
                      <w:r>
                        <w:t>The report only needs to be generated once; after the initial run, this option can be set to 0 to skip this step.</w:t>
                      </w:r>
                    </w:p>
                    <w:p w14:paraId="6478D8C8" w14:textId="78F05216" w:rsidR="00E33AC5" w:rsidRDefault="00E33AC5" w:rsidP="008C379F">
                      <w:pPr>
                        <w:jc w:val="left"/>
                      </w:pPr>
                    </w:p>
                    <w:p w14:paraId="3689FE98" w14:textId="77777777" w:rsidR="00E33AC5" w:rsidRDefault="00E33AC5" w:rsidP="008C379F">
                      <w:pPr>
                        <w:jc w:val="left"/>
                      </w:pPr>
                    </w:p>
                  </w:txbxContent>
                </v:textbox>
              </v:shape>
            </w:pict>
          </mc:Fallback>
        </mc:AlternateContent>
      </w:r>
      <w:r w:rsidR="00EB4D4F" w:rsidRPr="00EE78D8">
        <w:rPr>
          <w:rFonts w:ascii="Courier New" w:hAnsi="Courier New" w:cs="Courier New"/>
          <w:sz w:val="20"/>
          <w:szCs w:val="20"/>
        </w:rPr>
        <w:t>* named using lower-case acronyms.  The globals here may be upper or</w:t>
      </w:r>
    </w:p>
    <w:p w14:paraId="1804AD6C" w14:textId="0518535D"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mixed case...they will be converted to lower case in the software.</w:t>
      </w:r>
    </w:p>
    <w:p w14:paraId="067DC4C8" w14:textId="64DBCF6D"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w:t>
      </w:r>
    </w:p>
    <w:p w14:paraId="21F2D725" w14:textId="255CC68D" w:rsidR="00EB4D4F" w:rsidRDefault="00EB4D4F" w:rsidP="00EB4D4F">
      <w:pPr>
        <w:contextualSpacing/>
        <w:rPr>
          <w:rFonts w:ascii="Courier New" w:hAnsi="Courier New" w:cs="Courier New"/>
          <w:sz w:val="20"/>
          <w:szCs w:val="20"/>
        </w:rPr>
      </w:pPr>
      <w:r w:rsidRPr="00EE78D8">
        <w:rPr>
          <w:rFonts w:ascii="Courier New" w:hAnsi="Courier New" w:cs="Courier New"/>
          <w:sz w:val="20"/>
          <w:szCs w:val="20"/>
        </w:rPr>
        <w:t>vcqi_global RI_SINGLE_DOSE_LIST  BCG HEPB OPV0 IPV MCV1 YF</w:t>
      </w:r>
    </w:p>
    <w:p w14:paraId="7339CE4F" w14:textId="672399FC" w:rsidR="007F5564" w:rsidRPr="00EE78D8" w:rsidRDefault="007F5564" w:rsidP="00EB4D4F">
      <w:pPr>
        <w:contextualSpacing/>
        <w:rPr>
          <w:rFonts w:ascii="Courier New" w:hAnsi="Courier New" w:cs="Courier New"/>
          <w:sz w:val="20"/>
          <w:szCs w:val="20"/>
        </w:rPr>
      </w:pPr>
      <w:r>
        <w:rPr>
          <w:rFonts w:ascii="Courier New" w:hAnsi="Courier New" w:cs="Courier New"/>
          <w:sz w:val="20"/>
          <w:szCs w:val="20"/>
        </w:rPr>
        <w:t>vcqi_global RI_MULTI_2_DOSE_LIST</w:t>
      </w:r>
    </w:p>
    <w:p w14:paraId="0B7CF82D" w14:textId="74065C06" w:rsidR="008C379F" w:rsidRDefault="00EB4D4F" w:rsidP="00EB4D4F">
      <w:pPr>
        <w:contextualSpacing/>
        <w:rPr>
          <w:rFonts w:ascii="Courier New" w:hAnsi="Courier New" w:cs="Courier New"/>
          <w:sz w:val="20"/>
          <w:szCs w:val="20"/>
        </w:rPr>
      </w:pPr>
      <w:r w:rsidRPr="00EE78D8">
        <w:rPr>
          <w:rFonts w:ascii="Courier New" w:hAnsi="Courier New" w:cs="Courier New"/>
          <w:sz w:val="20"/>
          <w:szCs w:val="20"/>
        </w:rPr>
        <w:t>vcqi_global RI_MULTI_3_DOSE_LIST PENTA PCV OPV ROTA</w:t>
      </w:r>
    </w:p>
    <w:p w14:paraId="36F5C9CA" w14:textId="77777777" w:rsidR="008C379F" w:rsidRDefault="008C379F" w:rsidP="00EB4D4F">
      <w:pPr>
        <w:contextualSpacing/>
        <w:rPr>
          <w:rFonts w:ascii="Courier New" w:hAnsi="Courier New" w:cs="Courier New"/>
          <w:sz w:val="20"/>
          <w:szCs w:val="20"/>
        </w:rPr>
      </w:pPr>
    </w:p>
    <w:p w14:paraId="246DE1D9" w14:textId="77777777" w:rsidR="008C379F" w:rsidRPr="008C379F" w:rsidRDefault="008C379F" w:rsidP="008C379F">
      <w:pPr>
        <w:contextualSpacing/>
        <w:rPr>
          <w:rFonts w:ascii="Courier New" w:hAnsi="Courier New" w:cs="Courier New"/>
          <w:sz w:val="20"/>
          <w:szCs w:val="20"/>
        </w:rPr>
      </w:pPr>
    </w:p>
    <w:p w14:paraId="267E033F" w14:textId="4C598F49"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 For RI analysis, there is an optional report on data quality</w:t>
      </w:r>
    </w:p>
    <w:p w14:paraId="4B4F5151" w14:textId="4447EE98"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 Set this global to 1 to generate that report</w:t>
      </w:r>
    </w:p>
    <w:p w14:paraId="3CEF6A91" w14:textId="590A5B0A"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 It appears in its own separate Excel spreadsheet</w:t>
      </w:r>
    </w:p>
    <w:p w14:paraId="47D803DC" w14:textId="7A51637F" w:rsidR="008C379F" w:rsidRPr="008C379F" w:rsidRDefault="008C379F" w:rsidP="008C379F">
      <w:pPr>
        <w:contextualSpacing/>
        <w:rPr>
          <w:rFonts w:ascii="Courier New" w:hAnsi="Courier New" w:cs="Courier New"/>
          <w:sz w:val="20"/>
          <w:szCs w:val="20"/>
        </w:rPr>
      </w:pPr>
    </w:p>
    <w:p w14:paraId="776EAFA2" w14:textId="03C6C4FE" w:rsidR="00C66CCD" w:rsidRDefault="008C379F" w:rsidP="008C379F">
      <w:pPr>
        <w:contextual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677184" behindDoc="0" locked="0" layoutInCell="1" allowOverlap="1" wp14:anchorId="7B7FEB28" wp14:editId="64887425">
                <wp:simplePos x="0" y="0"/>
                <wp:positionH relativeFrom="column">
                  <wp:posOffset>3810000</wp:posOffset>
                </wp:positionH>
                <wp:positionV relativeFrom="paragraph">
                  <wp:posOffset>67458</wp:posOffset>
                </wp:positionV>
                <wp:extent cx="1730188" cy="45719"/>
                <wp:effectExtent l="19050" t="76200" r="22860" b="50165"/>
                <wp:wrapNone/>
                <wp:docPr id="58" name="Straight Arrow Connector 58"/>
                <wp:cNvGraphicFramePr/>
                <a:graphic xmlns:a="http://schemas.openxmlformats.org/drawingml/2006/main">
                  <a:graphicData uri="http://schemas.microsoft.com/office/word/2010/wordprocessingShape">
                    <wps:wsp>
                      <wps:cNvCnPr/>
                      <wps:spPr>
                        <a:xfrm flipH="1" flipV="1">
                          <a:off x="0" y="0"/>
                          <a:ext cx="1730188"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15BAA6" id="Straight Arrow Connector 58" o:spid="_x0000_s1026" type="#_x0000_t32" style="position:absolute;margin-left:300pt;margin-top:5.3pt;width:136.25pt;height:3.6pt;flip:x y;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" strokecolor="black [3200]" strokeweight="1pt">
                <v:stroke endarrow="block"/>
              </v:shape>
            </w:pict>
          </mc:Fallback>
        </mc:AlternateContent>
      </w:r>
      <w:r w:rsidRPr="008C379F">
        <w:rPr>
          <w:rFonts w:ascii="Courier New" w:hAnsi="Courier New" w:cs="Courier New"/>
          <w:sz w:val="20"/>
          <w:szCs w:val="20"/>
        </w:rPr>
        <w:t>vcqi_global VCQI_REPORT_DATA_QUALITY</w:t>
      </w:r>
      <w:r w:rsidRPr="008C379F">
        <w:rPr>
          <w:rFonts w:ascii="Courier New" w:hAnsi="Courier New" w:cs="Courier New"/>
          <w:sz w:val="20"/>
          <w:szCs w:val="20"/>
        </w:rPr>
        <w:tab/>
      </w:r>
      <w:r w:rsidRPr="008C379F">
        <w:rPr>
          <w:rFonts w:ascii="Courier New" w:hAnsi="Courier New" w:cs="Courier New"/>
          <w:sz w:val="20"/>
          <w:szCs w:val="20"/>
        </w:rPr>
        <w:tab/>
        <w:t>0</w:t>
      </w:r>
      <w:r w:rsidR="00C66CCD" w:rsidRPr="00EE78D8">
        <w:rPr>
          <w:rFonts w:ascii="Courier New" w:hAnsi="Courier New" w:cs="Courier New"/>
          <w:sz w:val="20"/>
          <w:szCs w:val="20"/>
        </w:rPr>
        <w:br w:type="page"/>
      </w:r>
    </w:p>
    <w:p w14:paraId="60C05289" w14:textId="77777777" w:rsidR="008C379F" w:rsidRPr="00EE78D8" w:rsidRDefault="008C379F" w:rsidP="00EB4D4F">
      <w:pPr>
        <w:contextualSpacing/>
        <w:rPr>
          <w:rFonts w:ascii="Courier New" w:hAnsi="Courier New" w:cs="Courier New"/>
          <w:sz w:val="20"/>
          <w:szCs w:val="20"/>
        </w:rPr>
      </w:pPr>
    </w:p>
    <w:p w14:paraId="274C6364" w14:textId="554F3CB7" w:rsidR="00FB7362" w:rsidRPr="006F7E20" w:rsidRDefault="00AC3B59" w:rsidP="006F7E20">
      <w:pPr>
        <w:pStyle w:val="Heading3"/>
        <w:rPr>
          <w:rFonts w:asciiTheme="minorHAnsi" w:eastAsiaTheme="minorEastAsia" w:hAnsiTheme="minorHAnsi" w:cstheme="minorBidi"/>
          <w:spacing w:val="0"/>
          <w:sz w:val="22"/>
          <w:szCs w:val="22"/>
          <w:u w:val="single"/>
        </w:rPr>
      </w:pPr>
      <w:bookmarkStart w:id="160" w:name="_Toc474976196"/>
      <w:r w:rsidRPr="00EE78D8">
        <w:rPr>
          <w:u w:val="single"/>
        </w:rPr>
        <w:t xml:space="preserve">Block D </w:t>
      </w:r>
      <w:r w:rsidR="00430597" w:rsidRPr="00EE78D8">
        <w:rPr>
          <w:u w:val="single"/>
        </w:rPr>
        <w:t>for an SIA</w:t>
      </w:r>
      <w:r w:rsidRPr="00EE78D8">
        <w:rPr>
          <w:u w:val="single"/>
        </w:rPr>
        <w:t xml:space="preserve"> survey analysis</w:t>
      </w:r>
      <w:bookmarkEnd w:id="160"/>
    </w:p>
    <w:p w14:paraId="4B84D93D" w14:textId="77777777" w:rsidR="00AC3B59" w:rsidRPr="00EE78D8" w:rsidRDefault="00AC3B59" w:rsidP="00AC3B59">
      <w:pPr>
        <w:contextualSpacing/>
        <w:rPr>
          <w:rFonts w:ascii="Courier New" w:hAnsi="Courier New" w:cs="Courier New"/>
          <w:sz w:val="20"/>
          <w:szCs w:val="20"/>
        </w:rPr>
      </w:pPr>
      <w:r w:rsidRPr="00EE78D8">
        <w:rPr>
          <w:rFonts w:ascii="Courier New" w:hAnsi="Courier New" w:cs="Courier New"/>
          <w:sz w:val="20"/>
          <w:szCs w:val="20"/>
        </w:rPr>
        <w:t>* Names of datasets that hold SIA data</w:t>
      </w:r>
    </w:p>
    <w:p w14:paraId="428EE4D5" w14:textId="77777777" w:rsidR="00AC3B59" w:rsidRPr="00EE78D8" w:rsidRDefault="00AC3B59" w:rsidP="00AC3B59">
      <w:pPr>
        <w:contextualSpacing/>
        <w:rPr>
          <w:rFonts w:ascii="Courier New" w:hAnsi="Courier New" w:cs="Courier New"/>
          <w:sz w:val="20"/>
          <w:szCs w:val="20"/>
        </w:rPr>
      </w:pPr>
    </w:p>
    <w:p w14:paraId="7C35A9D9" w14:textId="77777777" w:rsidR="00AC3B59" w:rsidRPr="00EE78D8" w:rsidRDefault="00AC3B59" w:rsidP="00AC3B59">
      <w:pPr>
        <w:contextualSpacing/>
        <w:rPr>
          <w:rFonts w:ascii="Courier New" w:hAnsi="Courier New" w:cs="Courier New"/>
          <w:sz w:val="20"/>
          <w:szCs w:val="20"/>
        </w:rPr>
      </w:pPr>
      <w:r w:rsidRPr="00EE78D8">
        <w:rPr>
          <w:rFonts w:ascii="Courier New" w:hAnsi="Courier New" w:cs="Courier New"/>
          <w:sz w:val="20"/>
          <w:szCs w:val="20"/>
        </w:rPr>
        <w:t>vcqi_global VCQI_SIA_DATASET    SIA_faux_dataset</w:t>
      </w:r>
    </w:p>
    <w:p w14:paraId="6C8F184A" w14:textId="395F977C" w:rsidR="00AC3B59" w:rsidRPr="00EE78D8" w:rsidRDefault="00AC3B59" w:rsidP="00AC3B59">
      <w:pPr>
        <w:contextualSpacing/>
        <w:rPr>
          <w:rFonts w:ascii="Courier New" w:hAnsi="Courier New" w:cs="Courier New"/>
          <w:sz w:val="20"/>
          <w:szCs w:val="20"/>
        </w:rPr>
      </w:pPr>
    </w:p>
    <w:p w14:paraId="48A3B11D" w14:textId="77777777" w:rsidR="00AC3B59" w:rsidRPr="00EE78D8" w:rsidRDefault="00AC3B59" w:rsidP="00AC3B59">
      <w:pPr>
        <w:contextualSpacing/>
        <w:rPr>
          <w:rFonts w:ascii="Courier New" w:hAnsi="Courier New" w:cs="Courier New"/>
          <w:sz w:val="20"/>
          <w:szCs w:val="20"/>
        </w:rPr>
      </w:pPr>
      <w:r w:rsidRPr="00EE78D8">
        <w:rPr>
          <w:rFonts w:ascii="Courier New" w:hAnsi="Courier New" w:cs="Courier New"/>
          <w:sz w:val="20"/>
          <w:szCs w:val="20"/>
        </w:rPr>
        <w:t>* ---------------------------------------------------</w:t>
      </w:r>
    </w:p>
    <w:p w14:paraId="4ACE8478" w14:textId="5639F6E1" w:rsidR="00AC3B59" w:rsidRPr="00EE78D8" w:rsidRDefault="00AC3B59" w:rsidP="00AC3B59">
      <w:pPr>
        <w:contextualSpacing/>
        <w:rPr>
          <w:rFonts w:ascii="Courier New" w:hAnsi="Courier New" w:cs="Courier New"/>
          <w:sz w:val="20"/>
          <w:szCs w:val="20"/>
        </w:rPr>
      </w:pPr>
      <w:r w:rsidRPr="00EE78D8">
        <w:rPr>
          <w:rFonts w:ascii="Courier New" w:hAnsi="Courier New" w:cs="Courier New"/>
          <w:sz w:val="20"/>
          <w:szCs w:val="20"/>
        </w:rPr>
        <w:t xml:space="preserve">* Parameters to describe SIA schedule </w:t>
      </w:r>
    </w:p>
    <w:p w14:paraId="6FBCCEC0" w14:textId="5883C0EC" w:rsidR="00AC3B59" w:rsidRPr="00EE78D8" w:rsidRDefault="00AC3B59" w:rsidP="00AC3B59">
      <w:pPr>
        <w:contextualSpacing/>
        <w:rPr>
          <w:rFonts w:ascii="Courier New" w:hAnsi="Courier New" w:cs="Courier New"/>
          <w:sz w:val="20"/>
          <w:szCs w:val="20"/>
        </w:rPr>
      </w:pPr>
      <w:r w:rsidRPr="00EE78D8">
        <w:rPr>
          <w:rFonts w:ascii="Courier New" w:hAnsi="Courier New" w:cs="Courier New"/>
          <w:sz w:val="20"/>
          <w:szCs w:val="20"/>
        </w:rPr>
        <w:t xml:space="preserve">* Minimum and maximum age to participate </w:t>
      </w:r>
    </w:p>
    <w:p w14:paraId="39548FD1" w14:textId="243CAB41" w:rsidR="00AC3B59" w:rsidRPr="00EE78D8" w:rsidRDefault="00AC3B59" w:rsidP="00AC3B59">
      <w:pPr>
        <w:contextualSpacing/>
        <w:rPr>
          <w:rFonts w:ascii="Courier New" w:hAnsi="Courier New" w:cs="Courier New"/>
          <w:sz w:val="20"/>
          <w:szCs w:val="20"/>
        </w:rPr>
      </w:pPr>
      <w:r w:rsidRPr="00EE78D8">
        <w:rPr>
          <w:rFonts w:ascii="Courier New" w:hAnsi="Courier New" w:cs="Courier New"/>
          <w:sz w:val="20"/>
          <w:szCs w:val="20"/>
        </w:rPr>
        <w:t>* in the SIA - expressed in days (9m to 15 years)</w:t>
      </w:r>
    </w:p>
    <w:p w14:paraId="7C1E0656" w14:textId="2E265DF8" w:rsidR="00AC3B59" w:rsidRPr="00EE78D8" w:rsidRDefault="00AC3B59" w:rsidP="00AC3B59">
      <w:pPr>
        <w:contextualSpacing/>
        <w:rPr>
          <w:rFonts w:ascii="Courier New" w:hAnsi="Courier New" w:cs="Courier New"/>
          <w:sz w:val="20"/>
          <w:szCs w:val="20"/>
        </w:rPr>
      </w:pPr>
    </w:p>
    <w:p w14:paraId="26E60109" w14:textId="277FF87D" w:rsidR="00AC3B59" w:rsidRPr="00EE78D8" w:rsidRDefault="00AC3B59" w:rsidP="00AC3B59">
      <w:pPr>
        <w:contextualSpacing/>
        <w:rPr>
          <w:rFonts w:ascii="Courier New" w:hAnsi="Courier New" w:cs="Courier New"/>
          <w:sz w:val="20"/>
          <w:szCs w:val="20"/>
        </w:rPr>
      </w:pPr>
      <w:r w:rsidRPr="00EE78D8">
        <w:rPr>
          <w:rFonts w:ascii="Courier New" w:hAnsi="Courier New" w:cs="Courier New"/>
          <w:sz w:val="20"/>
          <w:szCs w:val="20"/>
        </w:rPr>
        <w:t>vcqi_global SIA_MIN_AGE `=9*30'</w:t>
      </w:r>
    </w:p>
    <w:p w14:paraId="60C29068" w14:textId="3FA8BD0C" w:rsidR="00AC3B59" w:rsidRPr="00EE78D8" w:rsidRDefault="00AC3B59" w:rsidP="00AC3B59">
      <w:pPr>
        <w:contextualSpacing/>
        <w:rPr>
          <w:rFonts w:ascii="Courier New" w:hAnsi="Courier New" w:cs="Courier New"/>
          <w:sz w:val="20"/>
          <w:szCs w:val="20"/>
        </w:rPr>
      </w:pPr>
      <w:r w:rsidRPr="00EE78D8">
        <w:rPr>
          <w:rFonts w:ascii="Courier New" w:hAnsi="Courier New" w:cs="Courier New"/>
          <w:sz w:val="20"/>
          <w:szCs w:val="20"/>
        </w:rPr>
        <w:t>vcqi_global SIA_MAX_AGE `=int(15*365.25)'</w:t>
      </w:r>
    </w:p>
    <w:p w14:paraId="232AD354" w14:textId="57724F84" w:rsidR="00AC3B59" w:rsidRPr="00EE78D8" w:rsidRDefault="00AC3B59" w:rsidP="00AC3B59">
      <w:pPr>
        <w:contextualSpacing/>
        <w:rPr>
          <w:rFonts w:ascii="Courier New" w:hAnsi="Courier New" w:cs="Courier New"/>
          <w:sz w:val="20"/>
          <w:szCs w:val="20"/>
        </w:rPr>
      </w:pPr>
    </w:p>
    <w:p w14:paraId="3CFA066C" w14:textId="48A67941" w:rsidR="00AC3B59" w:rsidRPr="00EE78D8" w:rsidRDefault="00AC3B59" w:rsidP="00AC3B59">
      <w:pPr>
        <w:contextualSpacing/>
        <w:rPr>
          <w:rFonts w:ascii="Courier New" w:hAnsi="Courier New" w:cs="Courier New"/>
          <w:sz w:val="20"/>
          <w:szCs w:val="20"/>
        </w:rPr>
      </w:pPr>
      <w:r w:rsidRPr="00EE78D8">
        <w:rPr>
          <w:rFonts w:ascii="Courier New" w:hAnsi="Courier New" w:cs="Courier New"/>
          <w:sz w:val="20"/>
          <w:szCs w:val="20"/>
        </w:rPr>
        <w:t>* ---------------------------------------------------</w:t>
      </w:r>
    </w:p>
    <w:p w14:paraId="5ED52CF5" w14:textId="5E9EF6C6" w:rsidR="00AC3B59" w:rsidRPr="00EE78D8" w:rsidRDefault="00AC3B59" w:rsidP="00AC3B59">
      <w:pPr>
        <w:contextualSpacing/>
        <w:rPr>
          <w:rFonts w:ascii="Courier New" w:hAnsi="Courier New" w:cs="Courier New"/>
          <w:sz w:val="20"/>
          <w:szCs w:val="20"/>
        </w:rPr>
      </w:pPr>
      <w:r w:rsidRPr="00EE78D8">
        <w:rPr>
          <w:rFonts w:ascii="Courier New" w:hAnsi="Courier New" w:cs="Courier New"/>
          <w:sz w:val="20"/>
          <w:szCs w:val="20"/>
        </w:rPr>
        <w:t>* Parameters to describe survey</w:t>
      </w:r>
    </w:p>
    <w:p w14:paraId="332A9709" w14:textId="192AD6DD" w:rsidR="00AC3B59" w:rsidRPr="00EE78D8" w:rsidRDefault="00AC3B59" w:rsidP="00AC3B59">
      <w:pPr>
        <w:contextualSpacing/>
        <w:rPr>
          <w:rFonts w:ascii="Courier New" w:hAnsi="Courier New" w:cs="Courier New"/>
          <w:sz w:val="20"/>
          <w:szCs w:val="20"/>
        </w:rPr>
      </w:pPr>
      <w:r w:rsidRPr="00EE78D8">
        <w:rPr>
          <w:rFonts w:ascii="Courier New" w:hAnsi="Courier New" w:cs="Courier New"/>
          <w:sz w:val="20"/>
          <w:szCs w:val="20"/>
        </w:rPr>
        <w:t>* This survey coded a variable for whether the fingermark was</w:t>
      </w:r>
    </w:p>
    <w:p w14:paraId="03F0FA8E" w14:textId="01E221E2" w:rsidR="00AC3B59" w:rsidRPr="00EE78D8" w:rsidRDefault="00AC3B59" w:rsidP="00AC3B59">
      <w:pPr>
        <w:contextualSpacing/>
        <w:rPr>
          <w:rFonts w:ascii="Courier New" w:hAnsi="Courier New" w:cs="Courier New"/>
          <w:sz w:val="20"/>
          <w:szCs w:val="20"/>
        </w:rPr>
      </w:pPr>
      <w:r w:rsidRPr="00EE78D8">
        <w:rPr>
          <w:rFonts w:ascii="Courier New" w:hAnsi="Courier New" w:cs="Courier New"/>
          <w:sz w:val="20"/>
          <w:szCs w:val="20"/>
        </w:rPr>
        <w:t xml:space="preserve">* seen and so we can report results by fingermark as well as </w:t>
      </w:r>
    </w:p>
    <w:p w14:paraId="4EC8DB99" w14:textId="485CD7A2" w:rsidR="00AC3B59" w:rsidRPr="00EE78D8" w:rsidRDefault="00AC3B59" w:rsidP="00AC3B59">
      <w:pPr>
        <w:contextualSpacing/>
        <w:rPr>
          <w:rFonts w:ascii="Courier New" w:hAnsi="Courier New" w:cs="Courier New"/>
          <w:sz w:val="20"/>
          <w:szCs w:val="20"/>
        </w:rPr>
      </w:pPr>
      <w:r w:rsidRPr="00EE78D8">
        <w:rPr>
          <w:rFonts w:ascii="Courier New" w:hAnsi="Courier New" w:cs="Courier New"/>
          <w:sz w:val="20"/>
          <w:szCs w:val="20"/>
        </w:rPr>
        <w:t>* card and history</w:t>
      </w:r>
    </w:p>
    <w:p w14:paraId="0A9D5766" w14:textId="1B1AAC77" w:rsidR="00AC3B59" w:rsidRPr="00EE78D8" w:rsidRDefault="00AC3B59" w:rsidP="00AC3B59">
      <w:pPr>
        <w:contextualSpacing/>
        <w:rPr>
          <w:rFonts w:ascii="Courier New" w:hAnsi="Courier New" w:cs="Courier New"/>
          <w:sz w:val="20"/>
          <w:szCs w:val="20"/>
        </w:rPr>
      </w:pPr>
    </w:p>
    <w:p w14:paraId="75B6B472" w14:textId="08C0EB16" w:rsidR="00AC3B59" w:rsidRPr="00AC3B59" w:rsidRDefault="00836786" w:rsidP="00AC3B59">
      <w:pPr>
        <w:contextualSpacing/>
        <w:rPr>
          <w:rFonts w:ascii="Courier New" w:hAnsi="Courier New" w:cs="Courier New"/>
          <w:sz w:val="20"/>
          <w:szCs w:val="20"/>
        </w:rPr>
      </w:pPr>
      <w:r w:rsidRPr="00836786">
        <w:rPr>
          <w:noProof/>
        </w:rPr>
        <mc:AlternateContent>
          <mc:Choice Requires="wps">
            <w:drawing>
              <wp:anchor distT="0" distB="0" distL="114300" distR="114300" simplePos="0" relativeHeight="251684352" behindDoc="0" locked="0" layoutInCell="1" allowOverlap="1" wp14:anchorId="17FDCF24" wp14:editId="3E2B3F7B">
                <wp:simplePos x="0" y="0"/>
                <wp:positionH relativeFrom="column">
                  <wp:posOffset>4778188</wp:posOffset>
                </wp:positionH>
                <wp:positionV relativeFrom="paragraph">
                  <wp:posOffset>10609</wp:posOffset>
                </wp:positionV>
                <wp:extent cx="3041015" cy="457200"/>
                <wp:effectExtent l="0" t="0" r="26035" b="19050"/>
                <wp:wrapNone/>
                <wp:docPr id="25" name="Text Box 25"/>
                <wp:cNvGraphicFramePr/>
                <a:graphic xmlns:a="http://schemas.openxmlformats.org/drawingml/2006/main">
                  <a:graphicData uri="http://schemas.microsoft.com/office/word/2010/wordprocessingShape">
                    <wps:wsp>
                      <wps:cNvSpPr txBox="1"/>
                      <wps:spPr>
                        <a:xfrm>
                          <a:off x="0" y="0"/>
                          <a:ext cx="3041015" cy="457200"/>
                        </a:xfrm>
                        <a:prstGeom prst="rect">
                          <a:avLst/>
                        </a:prstGeom>
                        <a:solidFill>
                          <a:schemeClr val="lt1"/>
                        </a:solidFill>
                        <a:ln w="6350">
                          <a:solidFill>
                            <a:prstClr val="black"/>
                          </a:solidFill>
                        </a:ln>
                      </wps:spPr>
                      <wps:txbx>
                        <w:txbxContent>
                          <w:p w14:paraId="058CFD73" w14:textId="071D1066" w:rsidR="00E33AC5" w:rsidRDefault="00E33AC5" w:rsidP="00836786">
                            <w:pPr>
                              <w:jc w:val="left"/>
                            </w:pPr>
                            <w:r>
                              <w:t>Set this to 0 if the survey did not record whether children had fingermarks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FDCF24" id="Text Box 25" o:spid="_x0000_s1039" type="#_x0000_t202" style="position:absolute;left:0;text-align:left;margin-left:376.25pt;margin-top:.85pt;width:239.45pt;height:36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" fillcolor="white [3201]" strokeweight=".5pt">
                <v:textbox>
                  <w:txbxContent>
                    <w:p w14:paraId="058CFD73" w14:textId="071D1066" w:rsidR="00E33AC5" w:rsidRDefault="00E33AC5" w:rsidP="00836786">
                      <w:pPr>
                        <w:jc w:val="left"/>
                      </w:pPr>
                      <w:r>
                        <w:t>Set this to 0 if the survey did not record whether children had fingermarks</w:t>
                      </w:r>
                    </w:p>
                  </w:txbxContent>
                </v:textbox>
              </v:shape>
            </w:pict>
          </mc:Fallback>
        </mc:AlternateContent>
      </w:r>
      <w:r w:rsidRPr="00836786">
        <w:rPr>
          <w:noProof/>
        </w:rPr>
        <mc:AlternateContent>
          <mc:Choice Requires="wps">
            <w:drawing>
              <wp:anchor distT="0" distB="0" distL="114300" distR="114300" simplePos="0" relativeHeight="251685376" behindDoc="0" locked="0" layoutInCell="1" allowOverlap="1" wp14:anchorId="48BE5F80" wp14:editId="3978E961">
                <wp:simplePos x="0" y="0"/>
                <wp:positionH relativeFrom="column">
                  <wp:posOffset>3041015</wp:posOffset>
                </wp:positionH>
                <wp:positionV relativeFrom="paragraph">
                  <wp:posOffset>101600</wp:posOffset>
                </wp:positionV>
                <wp:extent cx="1730188" cy="45719"/>
                <wp:effectExtent l="19050" t="76200" r="22860" b="50165"/>
                <wp:wrapNone/>
                <wp:docPr id="36" name="Straight Arrow Connector 36"/>
                <wp:cNvGraphicFramePr/>
                <a:graphic xmlns:a="http://schemas.openxmlformats.org/drawingml/2006/main">
                  <a:graphicData uri="http://schemas.microsoft.com/office/word/2010/wordprocessingShape">
                    <wps:wsp>
                      <wps:cNvCnPr/>
                      <wps:spPr>
                        <a:xfrm flipH="1" flipV="1">
                          <a:off x="0" y="0"/>
                          <a:ext cx="1730188"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DE4F27" id="Straight Arrow Connector 36" o:spid="_x0000_s1026" type="#_x0000_t32" style="position:absolute;margin-left:239.45pt;margin-top:8pt;width:136.25pt;height:3.6pt;flip:x y;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" strokecolor="black [3200]" strokeweight="1pt">
                <v:stroke endarrow="block"/>
              </v:shape>
            </w:pict>
          </mc:Fallback>
        </mc:AlternateContent>
      </w:r>
      <w:r w:rsidR="00AC3B59" w:rsidRPr="00EE78D8">
        <w:rPr>
          <w:rFonts w:ascii="Courier New" w:hAnsi="Courier New" w:cs="Courier New"/>
          <w:sz w:val="20"/>
          <w:szCs w:val="20"/>
        </w:rPr>
        <w:t>vcqi_global SIA_FINGERMARKS_SOUGHT 1</w:t>
      </w:r>
    </w:p>
    <w:p w14:paraId="0A960909" w14:textId="4D889F9E" w:rsidR="00430597" w:rsidRDefault="00430597">
      <w:pPr>
        <w:rPr>
          <w:rFonts w:asciiTheme="majorHAnsi" w:eastAsiaTheme="majorEastAsia" w:hAnsiTheme="majorHAnsi" w:cstheme="majorBidi"/>
          <w:b/>
          <w:bCs/>
          <w:sz w:val="28"/>
          <w:szCs w:val="28"/>
          <w:u w:val="single"/>
        </w:rPr>
      </w:pPr>
      <w:r>
        <w:br w:type="page"/>
      </w:r>
    </w:p>
    <w:p w14:paraId="1A90C85C" w14:textId="3A84FE8B" w:rsidR="00C66CCD" w:rsidRDefault="00E01327" w:rsidP="00C66CCD">
      <w:pPr>
        <w:pStyle w:val="Heading2"/>
      </w:pPr>
      <w:bookmarkStart w:id="161" w:name="_Toc474976197"/>
      <w:r>
        <w:lastRenderedPageBreak/>
        <w:t xml:space="preserve">7.5  </w:t>
      </w:r>
      <w:r w:rsidR="00C66CCD">
        <w:t>Block E – Pre-process survey data</w:t>
      </w:r>
      <w:bookmarkEnd w:id="161"/>
    </w:p>
    <w:p w14:paraId="17D3878A" w14:textId="24768AEE" w:rsidR="002F76C7" w:rsidRPr="002F76C7" w:rsidRDefault="002F76C7" w:rsidP="002F76C7">
      <w:r>
        <w:t>Block E should not be changed by the user.  The code varies across RI, TT and SIA surveys.  We have pasted Block E from each kind of survey here.</w:t>
      </w:r>
    </w:p>
    <w:p w14:paraId="27682EEC" w14:textId="77777777"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w:t>
      </w:r>
    </w:p>
    <w:p w14:paraId="630AE5DE" w14:textId="77777777"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 Code Block: TT-E                                               (Do not change)</w:t>
      </w:r>
    </w:p>
    <w:p w14:paraId="342173AE" w14:textId="77777777"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w:t>
      </w:r>
    </w:p>
    <w:p w14:paraId="025FA19F" w14:textId="77777777"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                  Pre-process survey data</w:t>
      </w:r>
    </w:p>
    <w:p w14:paraId="29C80836" w14:textId="77777777"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w:t>
      </w:r>
    </w:p>
    <w:p w14:paraId="79EFC2FA" w14:textId="77777777" w:rsidR="008C379F" w:rsidRPr="008C379F" w:rsidRDefault="008C379F" w:rsidP="008C379F">
      <w:pPr>
        <w:contextualSpacing/>
        <w:rPr>
          <w:rFonts w:ascii="Courier New" w:hAnsi="Courier New" w:cs="Courier New"/>
          <w:sz w:val="20"/>
          <w:szCs w:val="20"/>
        </w:rPr>
      </w:pPr>
    </w:p>
    <w:p w14:paraId="7E17ECF9" w14:textId="77777777"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establish_unique_TT_ids</w:t>
      </w:r>
    </w:p>
    <w:p w14:paraId="76EB0BE8" w14:textId="77777777" w:rsidR="008C379F" w:rsidRPr="008C379F" w:rsidRDefault="008C379F" w:rsidP="008C379F">
      <w:pPr>
        <w:contextualSpacing/>
        <w:rPr>
          <w:rFonts w:ascii="Courier New" w:hAnsi="Courier New" w:cs="Courier New"/>
          <w:sz w:val="20"/>
          <w:szCs w:val="20"/>
        </w:rPr>
      </w:pPr>
    </w:p>
    <w:p w14:paraId="3234C270" w14:textId="77777777" w:rsidR="008C379F" w:rsidRPr="008C379F" w:rsidRDefault="008C379F" w:rsidP="008C379F">
      <w:pPr>
        <w:contextualSpacing/>
        <w:rPr>
          <w:rFonts w:ascii="Courier New" w:hAnsi="Courier New" w:cs="Courier New"/>
          <w:sz w:val="20"/>
          <w:szCs w:val="20"/>
        </w:rPr>
      </w:pPr>
    </w:p>
    <w:p w14:paraId="2D13FF9B" w14:textId="77777777"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if "$VCQI_CHECK_INSTEAD_OF_RUN" == "1" {</w:t>
      </w:r>
    </w:p>
    <w:p w14:paraId="7341AAA2" w14:textId="77777777"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ab/>
        <w:t>vcqi_log_comment $VCP 3 Comment "The user has requested a check instead of a run."</w:t>
      </w:r>
    </w:p>
    <w:p w14:paraId="393BF413" w14:textId="5BC2CCEB"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ab/>
        <w:t>vcqi_global VCQI_PREPROCESS_DATA</w:t>
      </w:r>
      <w:r w:rsidRPr="008C379F">
        <w:rPr>
          <w:rFonts w:ascii="Courier New" w:hAnsi="Courier New" w:cs="Courier New"/>
          <w:sz w:val="20"/>
          <w:szCs w:val="20"/>
        </w:rPr>
        <w:tab/>
      </w:r>
      <w:r>
        <w:rPr>
          <w:rFonts w:ascii="Courier New" w:hAnsi="Courier New" w:cs="Courier New"/>
          <w:sz w:val="20"/>
          <w:szCs w:val="20"/>
        </w:rPr>
        <w:tab/>
      </w:r>
      <w:r w:rsidRPr="008C379F">
        <w:rPr>
          <w:rFonts w:ascii="Courier New" w:hAnsi="Courier New" w:cs="Courier New"/>
          <w:sz w:val="20"/>
          <w:szCs w:val="20"/>
        </w:rPr>
        <w:t>0</w:t>
      </w:r>
    </w:p>
    <w:p w14:paraId="4C0F540B" w14:textId="34694B8A"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ab/>
        <w:t>vcqi_global VCQI_GENERATE_DVS</w:t>
      </w:r>
      <w:r w:rsidRPr="008C379F">
        <w:rPr>
          <w:rFonts w:ascii="Courier New" w:hAnsi="Courier New" w:cs="Courier New"/>
          <w:sz w:val="20"/>
          <w:szCs w:val="20"/>
        </w:rPr>
        <w:tab/>
      </w:r>
      <w:r w:rsidRPr="008C379F">
        <w:rPr>
          <w:rFonts w:ascii="Courier New" w:hAnsi="Courier New" w:cs="Courier New"/>
          <w:sz w:val="20"/>
          <w:szCs w:val="20"/>
        </w:rPr>
        <w:tab/>
      </w:r>
      <w:r>
        <w:rPr>
          <w:rFonts w:ascii="Courier New" w:hAnsi="Courier New" w:cs="Courier New"/>
          <w:sz w:val="20"/>
          <w:szCs w:val="20"/>
        </w:rPr>
        <w:tab/>
      </w:r>
      <w:r w:rsidRPr="008C379F">
        <w:rPr>
          <w:rFonts w:ascii="Courier New" w:hAnsi="Courier New" w:cs="Courier New"/>
          <w:sz w:val="20"/>
          <w:szCs w:val="20"/>
        </w:rPr>
        <w:t>0</w:t>
      </w:r>
    </w:p>
    <w:p w14:paraId="03180D5B" w14:textId="48341FF0"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ab/>
        <w:t xml:space="preserve">vcqi_global VCQI_GENERATE_DATABASES </w:t>
      </w:r>
      <w:r>
        <w:rPr>
          <w:rFonts w:ascii="Courier New" w:hAnsi="Courier New" w:cs="Courier New"/>
          <w:sz w:val="20"/>
          <w:szCs w:val="20"/>
        </w:rPr>
        <w:tab/>
      </w:r>
      <w:r w:rsidRPr="008C379F">
        <w:rPr>
          <w:rFonts w:ascii="Courier New" w:hAnsi="Courier New" w:cs="Courier New"/>
          <w:sz w:val="20"/>
          <w:szCs w:val="20"/>
        </w:rPr>
        <w:t>0</w:t>
      </w:r>
    </w:p>
    <w:p w14:paraId="4CC509FD" w14:textId="77777777"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ab/>
        <w:t>vcqi_global EXPORT_TO_EXCEL</w:t>
      </w:r>
      <w:r w:rsidRPr="008C379F">
        <w:rPr>
          <w:rFonts w:ascii="Courier New" w:hAnsi="Courier New" w:cs="Courier New"/>
          <w:sz w:val="20"/>
          <w:szCs w:val="20"/>
        </w:rPr>
        <w:tab/>
      </w:r>
      <w:r w:rsidRPr="008C379F">
        <w:rPr>
          <w:rFonts w:ascii="Courier New" w:hAnsi="Courier New" w:cs="Courier New"/>
          <w:sz w:val="20"/>
          <w:szCs w:val="20"/>
        </w:rPr>
        <w:tab/>
      </w:r>
      <w:r w:rsidRPr="008C379F">
        <w:rPr>
          <w:rFonts w:ascii="Courier New" w:hAnsi="Courier New" w:cs="Courier New"/>
          <w:sz w:val="20"/>
          <w:szCs w:val="20"/>
        </w:rPr>
        <w:tab/>
        <w:t>0</w:t>
      </w:r>
    </w:p>
    <w:p w14:paraId="3E1D1604" w14:textId="77777777"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ab/>
        <w:t>vcqi_global</w:t>
      </w:r>
      <w:r w:rsidRPr="008C379F">
        <w:rPr>
          <w:rFonts w:ascii="Courier New" w:hAnsi="Courier New" w:cs="Courier New"/>
          <w:sz w:val="20"/>
          <w:szCs w:val="20"/>
        </w:rPr>
        <w:tab/>
        <w:t>MAKE_PLOTS</w:t>
      </w:r>
      <w:r w:rsidRPr="008C379F">
        <w:rPr>
          <w:rFonts w:ascii="Courier New" w:hAnsi="Courier New" w:cs="Courier New"/>
          <w:sz w:val="20"/>
          <w:szCs w:val="20"/>
        </w:rPr>
        <w:tab/>
      </w:r>
      <w:r w:rsidRPr="008C379F">
        <w:rPr>
          <w:rFonts w:ascii="Courier New" w:hAnsi="Courier New" w:cs="Courier New"/>
          <w:sz w:val="20"/>
          <w:szCs w:val="20"/>
        </w:rPr>
        <w:tab/>
      </w:r>
      <w:r w:rsidRPr="008C379F">
        <w:rPr>
          <w:rFonts w:ascii="Courier New" w:hAnsi="Courier New" w:cs="Courier New"/>
          <w:sz w:val="20"/>
          <w:szCs w:val="20"/>
        </w:rPr>
        <w:tab/>
      </w:r>
      <w:r w:rsidRPr="008C379F">
        <w:rPr>
          <w:rFonts w:ascii="Courier New" w:hAnsi="Courier New" w:cs="Courier New"/>
          <w:sz w:val="20"/>
          <w:szCs w:val="20"/>
        </w:rPr>
        <w:tab/>
        <w:t>0</w:t>
      </w:r>
    </w:p>
    <w:p w14:paraId="7CE25F88" w14:textId="77777777"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w:t>
      </w:r>
    </w:p>
    <w:p w14:paraId="1377DA92" w14:textId="77777777" w:rsidR="008C379F" w:rsidRPr="008C379F" w:rsidRDefault="008C379F" w:rsidP="008C379F">
      <w:pPr>
        <w:contextualSpacing/>
        <w:rPr>
          <w:rFonts w:ascii="Courier New" w:hAnsi="Courier New" w:cs="Courier New"/>
          <w:sz w:val="20"/>
          <w:szCs w:val="20"/>
        </w:rPr>
      </w:pPr>
    </w:p>
    <w:p w14:paraId="7808D7BF" w14:textId="77777777"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check_TT_schedule_metadata</w:t>
      </w:r>
    </w:p>
    <w:p w14:paraId="0649A9E2" w14:textId="77777777"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check_TT_survey_metadata</w:t>
      </w:r>
    </w:p>
    <w:p w14:paraId="65E42CE3" w14:textId="5307015E" w:rsidR="007E611E" w:rsidRPr="00EE1BA8" w:rsidRDefault="008C379F" w:rsidP="008C379F">
      <w:pPr>
        <w:contextualSpacing/>
        <w:rPr>
          <w:rFonts w:ascii="Courier New" w:hAnsi="Courier New" w:cs="Courier New"/>
          <w:sz w:val="20"/>
          <w:szCs w:val="20"/>
        </w:rPr>
      </w:pPr>
      <w:r w:rsidRPr="008C379F">
        <w:rPr>
          <w:rFonts w:ascii="Courier New" w:hAnsi="Courier New" w:cs="Courier New"/>
          <w:sz w:val="20"/>
          <w:szCs w:val="20"/>
        </w:rPr>
        <w:t>check_TT_analysis_metadata</w:t>
      </w:r>
    </w:p>
    <w:p w14:paraId="740C30F6" w14:textId="77777777" w:rsidR="002F76C7" w:rsidRDefault="002F76C7">
      <w:pPr>
        <w:rPr>
          <w:rFonts w:ascii="Courier New" w:hAnsi="Courier New" w:cs="Courier New"/>
          <w:sz w:val="20"/>
          <w:szCs w:val="20"/>
        </w:rPr>
      </w:pPr>
    </w:p>
    <w:p w14:paraId="23C0D255" w14:textId="77777777" w:rsidR="002F76C7" w:rsidRDefault="002F76C7">
      <w:pPr>
        <w:contextualSpacing/>
        <w:rPr>
          <w:rFonts w:ascii="Courier New" w:hAnsi="Courier New" w:cs="Courier New"/>
          <w:sz w:val="20"/>
          <w:szCs w:val="20"/>
        </w:rPr>
      </w:pPr>
    </w:p>
    <w:p w14:paraId="76BA349F" w14:textId="77777777" w:rsidR="008C379F" w:rsidRDefault="008C379F" w:rsidP="002F76C7">
      <w:pPr>
        <w:contextualSpacing/>
        <w:rPr>
          <w:rFonts w:ascii="Courier New" w:hAnsi="Courier New" w:cs="Courier New"/>
          <w:sz w:val="20"/>
          <w:szCs w:val="20"/>
        </w:rPr>
      </w:pPr>
      <w:r>
        <w:rPr>
          <w:rFonts w:ascii="Courier New" w:hAnsi="Courier New" w:cs="Courier New"/>
          <w:sz w:val="20"/>
          <w:szCs w:val="20"/>
        </w:rPr>
        <w:br/>
      </w:r>
    </w:p>
    <w:p w14:paraId="6795DD47" w14:textId="77777777" w:rsidR="008C379F" w:rsidRDefault="008C379F">
      <w:pPr>
        <w:rPr>
          <w:rFonts w:ascii="Courier New" w:hAnsi="Courier New" w:cs="Courier New"/>
          <w:sz w:val="20"/>
          <w:szCs w:val="20"/>
        </w:rPr>
      </w:pPr>
      <w:r>
        <w:rPr>
          <w:rFonts w:ascii="Courier New" w:hAnsi="Courier New" w:cs="Courier New"/>
          <w:sz w:val="20"/>
          <w:szCs w:val="20"/>
        </w:rPr>
        <w:br w:type="page"/>
      </w:r>
    </w:p>
    <w:p w14:paraId="77EAC71A" w14:textId="77777777"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lastRenderedPageBreak/>
        <w:t>********************************************************************************</w:t>
      </w:r>
    </w:p>
    <w:p w14:paraId="04E51FDE" w14:textId="77777777"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 Code Block: SIA-E                                              (Do not change)</w:t>
      </w:r>
    </w:p>
    <w:p w14:paraId="65043F05" w14:textId="77777777"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w:t>
      </w:r>
    </w:p>
    <w:p w14:paraId="6EF28592" w14:textId="77777777"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                  Pre-process survey data</w:t>
      </w:r>
    </w:p>
    <w:p w14:paraId="68FB1B50" w14:textId="77777777"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w:t>
      </w:r>
    </w:p>
    <w:p w14:paraId="0453ADD9" w14:textId="77777777" w:rsidR="008C379F" w:rsidRPr="008C379F" w:rsidRDefault="008C379F" w:rsidP="008C379F">
      <w:pPr>
        <w:contextualSpacing/>
        <w:rPr>
          <w:rFonts w:ascii="Courier New" w:hAnsi="Courier New" w:cs="Courier New"/>
          <w:sz w:val="20"/>
          <w:szCs w:val="20"/>
        </w:rPr>
      </w:pPr>
    </w:p>
    <w:p w14:paraId="194112E2" w14:textId="77777777"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 Prepare to do SIA analysis</w:t>
      </w:r>
    </w:p>
    <w:p w14:paraId="707E32A7" w14:textId="77777777" w:rsidR="008C379F" w:rsidRPr="008C379F" w:rsidRDefault="008C379F" w:rsidP="008C379F">
      <w:pPr>
        <w:contextualSpacing/>
        <w:rPr>
          <w:rFonts w:ascii="Courier New" w:hAnsi="Courier New" w:cs="Courier New"/>
          <w:sz w:val="20"/>
          <w:szCs w:val="20"/>
        </w:rPr>
      </w:pPr>
    </w:p>
    <w:p w14:paraId="346A269B" w14:textId="77777777"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check_SIA_schedule_metadata</w:t>
      </w:r>
    </w:p>
    <w:p w14:paraId="6757DE8D" w14:textId="77777777"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check_SIA_survey_metadata</w:t>
      </w:r>
    </w:p>
    <w:p w14:paraId="3101A3AF" w14:textId="77777777"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check_SIA_analysis_metadata</w:t>
      </w:r>
    </w:p>
    <w:p w14:paraId="26F14FF6" w14:textId="77777777"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establish_unique_SIA_ids</w:t>
      </w:r>
    </w:p>
    <w:p w14:paraId="12954C9D" w14:textId="77777777" w:rsidR="008C379F" w:rsidRPr="008C379F" w:rsidRDefault="008C379F" w:rsidP="008C379F">
      <w:pPr>
        <w:contextualSpacing/>
        <w:rPr>
          <w:rFonts w:ascii="Courier New" w:hAnsi="Courier New" w:cs="Courier New"/>
          <w:sz w:val="20"/>
          <w:szCs w:val="20"/>
        </w:rPr>
      </w:pPr>
    </w:p>
    <w:p w14:paraId="04A8D803" w14:textId="77777777"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if "$VCQI_CHECK_INSTEAD_OF_RUN" == "1" {</w:t>
      </w:r>
    </w:p>
    <w:p w14:paraId="5C73AEAC" w14:textId="77777777"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ab/>
        <w:t>vcqi_log_comment $VCP 3 Comment "The user has requested a check instead of a run."</w:t>
      </w:r>
    </w:p>
    <w:p w14:paraId="5D00F68B" w14:textId="77777777"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ab/>
        <w:t>vcqi_global VCQI_PREPROCESS_DATA</w:t>
      </w:r>
      <w:r w:rsidRPr="008C379F">
        <w:rPr>
          <w:rFonts w:ascii="Courier New" w:hAnsi="Courier New" w:cs="Courier New"/>
          <w:sz w:val="20"/>
          <w:szCs w:val="20"/>
        </w:rPr>
        <w:tab/>
        <w:t>0</w:t>
      </w:r>
    </w:p>
    <w:p w14:paraId="08FF0838" w14:textId="77777777"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ab/>
        <w:t>vcqi_global VCQI_GENERATE_DVS</w:t>
      </w:r>
      <w:r w:rsidRPr="008C379F">
        <w:rPr>
          <w:rFonts w:ascii="Courier New" w:hAnsi="Courier New" w:cs="Courier New"/>
          <w:sz w:val="20"/>
          <w:szCs w:val="20"/>
        </w:rPr>
        <w:tab/>
      </w:r>
      <w:r w:rsidRPr="008C379F">
        <w:rPr>
          <w:rFonts w:ascii="Courier New" w:hAnsi="Courier New" w:cs="Courier New"/>
          <w:sz w:val="20"/>
          <w:szCs w:val="20"/>
        </w:rPr>
        <w:tab/>
        <w:t>0</w:t>
      </w:r>
    </w:p>
    <w:p w14:paraId="3AEAF807" w14:textId="77777777"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ab/>
        <w:t>vcqi_global VCQI_GENERATE_DATABASES 0</w:t>
      </w:r>
    </w:p>
    <w:p w14:paraId="6339FA69" w14:textId="77777777"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ab/>
        <w:t>vcqi_global EXPORT_TO_EXCEL</w:t>
      </w:r>
      <w:r w:rsidRPr="008C379F">
        <w:rPr>
          <w:rFonts w:ascii="Courier New" w:hAnsi="Courier New" w:cs="Courier New"/>
          <w:sz w:val="20"/>
          <w:szCs w:val="20"/>
        </w:rPr>
        <w:tab/>
      </w:r>
      <w:r w:rsidRPr="008C379F">
        <w:rPr>
          <w:rFonts w:ascii="Courier New" w:hAnsi="Courier New" w:cs="Courier New"/>
          <w:sz w:val="20"/>
          <w:szCs w:val="20"/>
        </w:rPr>
        <w:tab/>
      </w:r>
      <w:r w:rsidRPr="008C379F">
        <w:rPr>
          <w:rFonts w:ascii="Courier New" w:hAnsi="Courier New" w:cs="Courier New"/>
          <w:sz w:val="20"/>
          <w:szCs w:val="20"/>
        </w:rPr>
        <w:tab/>
        <w:t>0</w:t>
      </w:r>
    </w:p>
    <w:p w14:paraId="42486E21" w14:textId="77777777"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ab/>
        <w:t>vcqi_global</w:t>
      </w:r>
      <w:r w:rsidRPr="008C379F">
        <w:rPr>
          <w:rFonts w:ascii="Courier New" w:hAnsi="Courier New" w:cs="Courier New"/>
          <w:sz w:val="20"/>
          <w:szCs w:val="20"/>
        </w:rPr>
        <w:tab/>
        <w:t>MAKE_PLOTS</w:t>
      </w:r>
      <w:r w:rsidRPr="008C379F">
        <w:rPr>
          <w:rFonts w:ascii="Courier New" w:hAnsi="Courier New" w:cs="Courier New"/>
          <w:sz w:val="20"/>
          <w:szCs w:val="20"/>
        </w:rPr>
        <w:tab/>
      </w:r>
      <w:r w:rsidRPr="008C379F">
        <w:rPr>
          <w:rFonts w:ascii="Courier New" w:hAnsi="Courier New" w:cs="Courier New"/>
          <w:sz w:val="20"/>
          <w:szCs w:val="20"/>
        </w:rPr>
        <w:tab/>
      </w:r>
      <w:r w:rsidRPr="008C379F">
        <w:rPr>
          <w:rFonts w:ascii="Courier New" w:hAnsi="Courier New" w:cs="Courier New"/>
          <w:sz w:val="20"/>
          <w:szCs w:val="20"/>
        </w:rPr>
        <w:tab/>
      </w:r>
      <w:r w:rsidRPr="008C379F">
        <w:rPr>
          <w:rFonts w:ascii="Courier New" w:hAnsi="Courier New" w:cs="Courier New"/>
          <w:sz w:val="20"/>
          <w:szCs w:val="20"/>
        </w:rPr>
        <w:tab/>
        <w:t>0</w:t>
      </w:r>
    </w:p>
    <w:p w14:paraId="5436B987" w14:textId="6FB5B59D" w:rsidR="002F76C7" w:rsidRDefault="008C379F" w:rsidP="008C379F">
      <w:pPr>
        <w:contextualSpacing/>
        <w:rPr>
          <w:rFonts w:ascii="Courier New" w:hAnsi="Courier New" w:cs="Courier New"/>
          <w:sz w:val="20"/>
          <w:szCs w:val="20"/>
        </w:rPr>
      </w:pPr>
      <w:r w:rsidRPr="008C379F">
        <w:rPr>
          <w:rFonts w:ascii="Courier New" w:hAnsi="Courier New" w:cs="Courier New"/>
          <w:sz w:val="20"/>
          <w:szCs w:val="20"/>
        </w:rPr>
        <w:t>}</w:t>
      </w:r>
      <w:r w:rsidR="002F76C7">
        <w:rPr>
          <w:rFonts w:ascii="Courier New" w:hAnsi="Courier New" w:cs="Courier New"/>
          <w:sz w:val="20"/>
          <w:szCs w:val="20"/>
        </w:rPr>
        <w:br w:type="page"/>
      </w:r>
    </w:p>
    <w:p w14:paraId="796589E1"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lastRenderedPageBreak/>
        <w:t>********************************************************************************</w:t>
      </w:r>
    </w:p>
    <w:p w14:paraId="47676DA8"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 Code Block: RI-E                                               (Do not change)</w:t>
      </w:r>
    </w:p>
    <w:p w14:paraId="65E695AE"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w:t>
      </w:r>
    </w:p>
    <w:p w14:paraId="5A091145"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                  Format the VCQI dose list and pre-process survey data</w:t>
      </w:r>
    </w:p>
    <w:p w14:paraId="28E874D6"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w:t>
      </w:r>
    </w:p>
    <w:p w14:paraId="78D6F760" w14:textId="77777777" w:rsidR="00ED37D9" w:rsidRPr="00ED37D9" w:rsidRDefault="00ED37D9" w:rsidP="00ED37D9">
      <w:pPr>
        <w:contextualSpacing/>
        <w:rPr>
          <w:rFonts w:ascii="Courier New" w:hAnsi="Courier New" w:cs="Courier New"/>
          <w:sz w:val="20"/>
          <w:szCs w:val="20"/>
        </w:rPr>
      </w:pPr>
    </w:p>
    <w:p w14:paraId="69DD2292"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 Construct the global RI_DOSE_LIST from what the user specified above</w:t>
      </w:r>
    </w:p>
    <w:p w14:paraId="63842F40"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 xml:space="preserve">* VCQI currently handles single-dose and three-dose vaccines. </w:t>
      </w:r>
    </w:p>
    <w:p w14:paraId="61159FE3" w14:textId="77777777" w:rsidR="00ED37D9" w:rsidRPr="00ED37D9" w:rsidRDefault="00ED37D9" w:rsidP="00ED37D9">
      <w:pPr>
        <w:contextualSpacing/>
        <w:rPr>
          <w:rFonts w:ascii="Courier New" w:hAnsi="Courier New" w:cs="Courier New"/>
          <w:sz w:val="20"/>
          <w:szCs w:val="20"/>
        </w:rPr>
      </w:pPr>
    </w:p>
    <w:p w14:paraId="15A3A80D"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 xml:space="preserve">* First, list single dose vaccines </w:t>
      </w:r>
    </w:p>
    <w:p w14:paraId="4272B35E"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global RI_DOSE_LIST `=lower("$RI_SINGLE_DOSE_LIST")'</w:t>
      </w:r>
    </w:p>
    <w:p w14:paraId="45580347" w14:textId="77777777" w:rsidR="00ED37D9" w:rsidRPr="00ED37D9" w:rsidRDefault="00ED37D9" w:rsidP="00ED37D9">
      <w:pPr>
        <w:contextualSpacing/>
        <w:rPr>
          <w:rFonts w:ascii="Courier New" w:hAnsi="Courier New" w:cs="Courier New"/>
          <w:sz w:val="20"/>
          <w:szCs w:val="20"/>
        </w:rPr>
      </w:pPr>
    </w:p>
    <w:p w14:paraId="5C82845F"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 xml:space="preserve">* Finally, list each dose for three-dose vaccines </w:t>
      </w:r>
    </w:p>
    <w:p w14:paraId="161D1897"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foreach i in $RI_MULTI_3_DOSE_LIST {</w:t>
      </w:r>
    </w:p>
    <w:p w14:paraId="754517CB"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ab/>
        <w:t>global RI_DOSE_LIST "$RI_DOSE_LIST `=lower("`i'")'1 `=lower("`i'")'2 `=lower("`i'")'3"</w:t>
      </w:r>
    </w:p>
    <w:p w14:paraId="76AEB6C3"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w:t>
      </w:r>
    </w:p>
    <w:p w14:paraId="27A645F6" w14:textId="77777777" w:rsidR="00ED37D9" w:rsidRPr="00ED37D9" w:rsidRDefault="00ED37D9" w:rsidP="00ED37D9">
      <w:pPr>
        <w:contextualSpacing/>
        <w:rPr>
          <w:rFonts w:ascii="Courier New" w:hAnsi="Courier New" w:cs="Courier New"/>
          <w:sz w:val="20"/>
          <w:szCs w:val="20"/>
        </w:rPr>
      </w:pPr>
    </w:p>
    <w:p w14:paraId="30D6B03B"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 Put a copy of the dose list in the log</w:t>
      </w:r>
    </w:p>
    <w:p w14:paraId="37339450"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vcqi_log_global RI_DOSE_LIST</w:t>
      </w:r>
    </w:p>
    <w:p w14:paraId="50CD8279" w14:textId="77777777" w:rsidR="00ED37D9" w:rsidRPr="00ED37D9" w:rsidRDefault="00ED37D9" w:rsidP="00ED37D9">
      <w:pPr>
        <w:contextualSpacing/>
        <w:rPr>
          <w:rFonts w:ascii="Courier New" w:hAnsi="Courier New" w:cs="Courier New"/>
          <w:sz w:val="20"/>
          <w:szCs w:val="20"/>
        </w:rPr>
      </w:pPr>
    </w:p>
    <w:p w14:paraId="77134BBF"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 --------------------------------------------------------------------------</w:t>
      </w:r>
    </w:p>
    <w:p w14:paraId="3A4DDEE4"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 Check the user's metadata for completeness and correctness</w:t>
      </w:r>
    </w:p>
    <w:p w14:paraId="586C9815"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 --------------------------------------------------------------------------</w:t>
      </w:r>
    </w:p>
    <w:p w14:paraId="591353DD" w14:textId="77777777" w:rsidR="00ED37D9" w:rsidRPr="00ED37D9" w:rsidRDefault="00ED37D9" w:rsidP="00ED37D9">
      <w:pPr>
        <w:contextualSpacing/>
        <w:rPr>
          <w:rFonts w:ascii="Courier New" w:hAnsi="Courier New" w:cs="Courier New"/>
          <w:sz w:val="20"/>
          <w:szCs w:val="20"/>
        </w:rPr>
      </w:pPr>
    </w:p>
    <w:p w14:paraId="55853740"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check_RI_schedule_metadata</w:t>
      </w:r>
    </w:p>
    <w:p w14:paraId="72A576A7"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check_RI_survey_metadata</w:t>
      </w:r>
    </w:p>
    <w:p w14:paraId="50C5CDCB"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check_RI_analysis_metadata</w:t>
      </w:r>
    </w:p>
    <w:p w14:paraId="4F74B897" w14:textId="77777777" w:rsidR="00ED37D9" w:rsidRPr="00ED37D9" w:rsidRDefault="00ED37D9" w:rsidP="00ED37D9">
      <w:pPr>
        <w:contextualSpacing/>
        <w:rPr>
          <w:rFonts w:ascii="Courier New" w:hAnsi="Courier New" w:cs="Courier New"/>
          <w:sz w:val="20"/>
          <w:szCs w:val="20"/>
        </w:rPr>
      </w:pPr>
    </w:p>
    <w:p w14:paraId="4BDA5C82"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 Run the program to look at date of birth (from history, card, and register)</w:t>
      </w:r>
    </w:p>
    <w:p w14:paraId="131BD766"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 xml:space="preserve">* and look at dates of vaccination from cards and register.  This program </w:t>
      </w:r>
    </w:p>
    <w:p w14:paraId="2E23144F"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 evaluates each date and checks to see that it occurred in the period</w:t>
      </w:r>
    </w:p>
    <w:p w14:paraId="12CEF3A4"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 xml:space="preserve">* allowed for respondents eligible for this survey.  It also checks to see </w:t>
      </w:r>
    </w:p>
    <w:p w14:paraId="2865A55C"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 xml:space="preserve">* that doses in a sequence were given in order.  If any vaccination date </w:t>
      </w:r>
    </w:p>
    <w:p w14:paraId="5E857889"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 seems to be outside the right range or recorded out of sequence, the date</w:t>
      </w:r>
    </w:p>
    <w:p w14:paraId="416E0FDD"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 is stripped off and replaced with a simple yes/no tick mark.  This step</w:t>
      </w:r>
    </w:p>
    <w:p w14:paraId="366360EF"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 means less date-checking is necessary in subsequent programs.</w:t>
      </w:r>
    </w:p>
    <w:p w14:paraId="1D8A8DE3" w14:textId="77777777" w:rsidR="00ED37D9" w:rsidRPr="00ED37D9" w:rsidRDefault="00ED37D9" w:rsidP="00ED37D9">
      <w:pPr>
        <w:contextualSpacing/>
        <w:rPr>
          <w:rFonts w:ascii="Courier New" w:hAnsi="Courier New" w:cs="Courier New"/>
          <w:sz w:val="20"/>
          <w:szCs w:val="20"/>
        </w:rPr>
      </w:pPr>
    </w:p>
    <w:p w14:paraId="677207DE"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cleanup_RI_dates_and_ticks</w:t>
      </w:r>
    </w:p>
    <w:p w14:paraId="1CA4B7A7" w14:textId="77777777" w:rsidR="00ED37D9" w:rsidRPr="00ED37D9" w:rsidRDefault="00ED37D9" w:rsidP="00ED37D9">
      <w:pPr>
        <w:contextualSpacing/>
        <w:rPr>
          <w:rFonts w:ascii="Courier New" w:hAnsi="Courier New" w:cs="Courier New"/>
          <w:sz w:val="20"/>
          <w:szCs w:val="20"/>
        </w:rPr>
      </w:pPr>
    </w:p>
    <w:p w14:paraId="762639A3"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lastRenderedPageBreak/>
        <w:t>* The name of the datasets coming out of these cleanup steps are:</w:t>
      </w:r>
    </w:p>
    <w:p w14:paraId="337E165B"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 "${VCQI_OUTPUT_FOLDER}/${VCQI_DATASET}_clean" &amp;</w:t>
      </w:r>
    </w:p>
    <w:p w14:paraId="072C6985"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 "${VCQI_OUTPUT_FOLDER}/${VCQI_RIHC_DATASET}_clean"</w:t>
      </w:r>
    </w:p>
    <w:p w14:paraId="4DD8B93B" w14:textId="77777777" w:rsidR="00ED37D9" w:rsidRPr="00ED37D9" w:rsidRDefault="00ED37D9" w:rsidP="00ED37D9">
      <w:pPr>
        <w:contextualSpacing/>
        <w:rPr>
          <w:rFonts w:ascii="Courier New" w:hAnsi="Courier New" w:cs="Courier New"/>
          <w:sz w:val="20"/>
          <w:szCs w:val="20"/>
        </w:rPr>
      </w:pPr>
    </w:p>
    <w:p w14:paraId="0E46E2D4"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 --------------------------------------------------------------------------</w:t>
      </w:r>
    </w:p>
    <w:p w14:paraId="5078A30D"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 Establish unique IDs</w:t>
      </w:r>
    </w:p>
    <w:p w14:paraId="3F1400DD"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 --------------------------------------------------------------------------</w:t>
      </w:r>
    </w:p>
    <w:p w14:paraId="7D7201A3" w14:textId="77777777" w:rsidR="00ED37D9" w:rsidRPr="00ED37D9" w:rsidRDefault="00ED37D9" w:rsidP="00ED37D9">
      <w:pPr>
        <w:contextualSpacing/>
        <w:rPr>
          <w:rFonts w:ascii="Courier New" w:hAnsi="Courier New" w:cs="Courier New"/>
          <w:sz w:val="20"/>
          <w:szCs w:val="20"/>
        </w:rPr>
      </w:pPr>
    </w:p>
    <w:p w14:paraId="19B5C4E0"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 The name of the dataset coming out of the ID step is RI_with_ids</w:t>
      </w:r>
    </w:p>
    <w:p w14:paraId="6D4E862F"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establish_unique_RI_ids</w:t>
      </w:r>
    </w:p>
    <w:p w14:paraId="787EBDD8" w14:textId="77777777" w:rsidR="00ED37D9" w:rsidRPr="00ED37D9" w:rsidRDefault="00ED37D9" w:rsidP="00ED37D9">
      <w:pPr>
        <w:contextualSpacing/>
        <w:rPr>
          <w:rFonts w:ascii="Courier New" w:hAnsi="Courier New" w:cs="Courier New"/>
          <w:sz w:val="20"/>
          <w:szCs w:val="20"/>
        </w:rPr>
      </w:pPr>
    </w:p>
    <w:p w14:paraId="31460294"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 If the user requests a check instead of a run, then turn off</w:t>
      </w:r>
    </w:p>
    <w:p w14:paraId="65DDAC06"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 flags that result in databases, excel output, and plots</w:t>
      </w:r>
    </w:p>
    <w:p w14:paraId="041D4E3B" w14:textId="77777777" w:rsidR="00ED37D9" w:rsidRPr="00ED37D9" w:rsidRDefault="00ED37D9" w:rsidP="00ED37D9">
      <w:pPr>
        <w:contextualSpacing/>
        <w:rPr>
          <w:rFonts w:ascii="Courier New" w:hAnsi="Courier New" w:cs="Courier New"/>
          <w:sz w:val="20"/>
          <w:szCs w:val="20"/>
        </w:rPr>
      </w:pPr>
    </w:p>
    <w:p w14:paraId="734EDE0F"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if "$VCQI_CHECK_INSTEAD_OF_RUN" == "1" {</w:t>
      </w:r>
    </w:p>
    <w:p w14:paraId="33A9E13B"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ab/>
        <w:t>vcqi_log_comment $VCP 3 Comment "The user has requested a check instead of a run."</w:t>
      </w:r>
    </w:p>
    <w:p w14:paraId="173270F9" w14:textId="42C71FE0"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ab/>
        <w:t>vcqi_global VCQI_PREPROCESS_DATA</w:t>
      </w:r>
      <w:r w:rsidRPr="00ED37D9">
        <w:rPr>
          <w:rFonts w:ascii="Courier New" w:hAnsi="Courier New" w:cs="Courier New"/>
          <w:sz w:val="20"/>
          <w:szCs w:val="20"/>
        </w:rPr>
        <w:tab/>
      </w:r>
      <w:r w:rsidR="00F668B5">
        <w:rPr>
          <w:rFonts w:ascii="Courier New" w:hAnsi="Courier New" w:cs="Courier New"/>
          <w:sz w:val="20"/>
          <w:szCs w:val="20"/>
        </w:rPr>
        <w:tab/>
      </w:r>
      <w:r w:rsidRPr="00ED37D9">
        <w:rPr>
          <w:rFonts w:ascii="Courier New" w:hAnsi="Courier New" w:cs="Courier New"/>
          <w:sz w:val="20"/>
          <w:szCs w:val="20"/>
        </w:rPr>
        <w:t>0</w:t>
      </w:r>
    </w:p>
    <w:p w14:paraId="0524C073" w14:textId="01094B98"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ab/>
        <w:t>vcqi_global VCQI_GENERATE_DVS</w:t>
      </w:r>
      <w:r w:rsidRPr="00ED37D9">
        <w:rPr>
          <w:rFonts w:ascii="Courier New" w:hAnsi="Courier New" w:cs="Courier New"/>
          <w:sz w:val="20"/>
          <w:szCs w:val="20"/>
        </w:rPr>
        <w:tab/>
      </w:r>
      <w:r w:rsidRPr="00ED37D9">
        <w:rPr>
          <w:rFonts w:ascii="Courier New" w:hAnsi="Courier New" w:cs="Courier New"/>
          <w:sz w:val="20"/>
          <w:szCs w:val="20"/>
        </w:rPr>
        <w:tab/>
      </w:r>
      <w:r w:rsidR="00F668B5">
        <w:rPr>
          <w:rFonts w:ascii="Courier New" w:hAnsi="Courier New" w:cs="Courier New"/>
          <w:sz w:val="20"/>
          <w:szCs w:val="20"/>
        </w:rPr>
        <w:tab/>
      </w:r>
      <w:r w:rsidRPr="00ED37D9">
        <w:rPr>
          <w:rFonts w:ascii="Courier New" w:hAnsi="Courier New" w:cs="Courier New"/>
          <w:sz w:val="20"/>
          <w:szCs w:val="20"/>
        </w:rPr>
        <w:t>0</w:t>
      </w:r>
    </w:p>
    <w:p w14:paraId="6DF7B3E5" w14:textId="3847DD9C"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ab/>
        <w:t xml:space="preserve">vcqi_global VCQI_GENERATE_DATABASES </w:t>
      </w:r>
      <w:r w:rsidR="00F668B5">
        <w:rPr>
          <w:rFonts w:ascii="Courier New" w:hAnsi="Courier New" w:cs="Courier New"/>
          <w:sz w:val="20"/>
          <w:szCs w:val="20"/>
        </w:rPr>
        <w:tab/>
      </w:r>
      <w:r w:rsidRPr="00ED37D9">
        <w:rPr>
          <w:rFonts w:ascii="Courier New" w:hAnsi="Courier New" w:cs="Courier New"/>
          <w:sz w:val="20"/>
          <w:szCs w:val="20"/>
        </w:rPr>
        <w:t>0</w:t>
      </w:r>
    </w:p>
    <w:p w14:paraId="52BD5A44"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ab/>
        <w:t>vcqi_global EXPORT_TO_EXCEL</w:t>
      </w:r>
      <w:r w:rsidRPr="00ED37D9">
        <w:rPr>
          <w:rFonts w:ascii="Courier New" w:hAnsi="Courier New" w:cs="Courier New"/>
          <w:sz w:val="20"/>
          <w:szCs w:val="20"/>
        </w:rPr>
        <w:tab/>
      </w:r>
      <w:r w:rsidRPr="00ED37D9">
        <w:rPr>
          <w:rFonts w:ascii="Courier New" w:hAnsi="Courier New" w:cs="Courier New"/>
          <w:sz w:val="20"/>
          <w:szCs w:val="20"/>
        </w:rPr>
        <w:tab/>
      </w:r>
      <w:r w:rsidRPr="00ED37D9">
        <w:rPr>
          <w:rFonts w:ascii="Courier New" w:hAnsi="Courier New" w:cs="Courier New"/>
          <w:sz w:val="20"/>
          <w:szCs w:val="20"/>
        </w:rPr>
        <w:tab/>
        <w:t>0</w:t>
      </w:r>
    </w:p>
    <w:p w14:paraId="453CC921"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ab/>
        <w:t>vcqi_global</w:t>
      </w:r>
      <w:r w:rsidRPr="00ED37D9">
        <w:rPr>
          <w:rFonts w:ascii="Courier New" w:hAnsi="Courier New" w:cs="Courier New"/>
          <w:sz w:val="20"/>
          <w:szCs w:val="20"/>
        </w:rPr>
        <w:tab/>
        <w:t>MAKE_PLOTS</w:t>
      </w:r>
      <w:r w:rsidRPr="00ED37D9">
        <w:rPr>
          <w:rFonts w:ascii="Courier New" w:hAnsi="Courier New" w:cs="Courier New"/>
          <w:sz w:val="20"/>
          <w:szCs w:val="20"/>
        </w:rPr>
        <w:tab/>
      </w:r>
      <w:r w:rsidRPr="00ED37D9">
        <w:rPr>
          <w:rFonts w:ascii="Courier New" w:hAnsi="Courier New" w:cs="Courier New"/>
          <w:sz w:val="20"/>
          <w:szCs w:val="20"/>
        </w:rPr>
        <w:tab/>
      </w:r>
      <w:r w:rsidRPr="00ED37D9">
        <w:rPr>
          <w:rFonts w:ascii="Courier New" w:hAnsi="Courier New" w:cs="Courier New"/>
          <w:sz w:val="20"/>
          <w:szCs w:val="20"/>
        </w:rPr>
        <w:tab/>
      </w:r>
      <w:r w:rsidRPr="00ED37D9">
        <w:rPr>
          <w:rFonts w:ascii="Courier New" w:hAnsi="Courier New" w:cs="Courier New"/>
          <w:sz w:val="20"/>
          <w:szCs w:val="20"/>
        </w:rPr>
        <w:tab/>
        <w:t>0</w:t>
      </w:r>
    </w:p>
    <w:p w14:paraId="41814A77" w14:textId="47FCDC71" w:rsidR="002F76C7" w:rsidRDefault="00ED37D9" w:rsidP="00ED37D9">
      <w:pPr>
        <w:contextualSpacing/>
        <w:rPr>
          <w:rFonts w:ascii="Courier New" w:hAnsi="Courier New" w:cs="Courier New"/>
          <w:sz w:val="20"/>
          <w:szCs w:val="20"/>
        </w:rPr>
      </w:pPr>
      <w:r w:rsidRPr="00ED37D9">
        <w:rPr>
          <w:rFonts w:ascii="Courier New" w:hAnsi="Courier New" w:cs="Courier New"/>
          <w:sz w:val="20"/>
          <w:szCs w:val="20"/>
        </w:rPr>
        <w:t>}</w:t>
      </w:r>
      <w:r w:rsidR="002F76C7">
        <w:rPr>
          <w:rFonts w:ascii="Courier New" w:hAnsi="Courier New" w:cs="Courier New"/>
          <w:sz w:val="20"/>
          <w:szCs w:val="20"/>
        </w:rPr>
        <w:br w:type="page"/>
      </w:r>
    </w:p>
    <w:p w14:paraId="309575E6" w14:textId="5F3E1EC0" w:rsidR="00787172" w:rsidRDefault="00E01327" w:rsidP="00787172">
      <w:pPr>
        <w:pStyle w:val="Heading2"/>
      </w:pPr>
      <w:bookmarkStart w:id="162" w:name="_Toc474976198"/>
      <w:r>
        <w:lastRenderedPageBreak/>
        <w:t xml:space="preserve">7.6  </w:t>
      </w:r>
      <w:r w:rsidR="00787172">
        <w:t>Block F – Calculate VCQI indicators requested by the user</w:t>
      </w:r>
      <w:bookmarkEnd w:id="162"/>
    </w:p>
    <w:p w14:paraId="16AF7675" w14:textId="661243B7" w:rsidR="00787172" w:rsidRDefault="00561FD7" w:rsidP="00787172">
      <w:r>
        <w:t xml:space="preserve">Block F is the third </w:t>
      </w:r>
      <w:r w:rsidR="00D8067A">
        <w:t xml:space="preserve">and final </w:t>
      </w:r>
      <w:r>
        <w:t xml:space="preserve">section that the user edits.  </w:t>
      </w:r>
    </w:p>
    <w:p w14:paraId="3024FC1D" w14:textId="77777777" w:rsidR="00842BF5" w:rsidRDefault="00842BF5" w:rsidP="00502881">
      <w:pPr>
        <w:jc w:val="left"/>
      </w:pPr>
      <w:r>
        <w:t>I</w:t>
      </w:r>
      <w:r w:rsidR="001130B1">
        <w:t xml:space="preserve">t is common to run the DESC indicators first to describe the dataset, and then run the specific RI, TT or SIA indicators of interest.  Finally run the COVG_DIFF indicators if you need formal hypothesis tests </w:t>
      </w:r>
      <w:r w:rsidR="00502881">
        <w:t>to decide whether coverage is likely to differ by an amount that is statistically significant.  VCQI can test for differences</w:t>
      </w:r>
    </w:p>
    <w:p w14:paraId="351D9F9B" w14:textId="1322AECF" w:rsidR="00842BF5" w:rsidRDefault="00502881" w:rsidP="00842BF5">
      <w:pPr>
        <w:pStyle w:val="ListParagraph"/>
        <w:numPr>
          <w:ilvl w:val="0"/>
          <w:numId w:val="44"/>
        </w:numPr>
        <w:jc w:val="left"/>
      </w:pPr>
      <w:r w:rsidRPr="00842BF5">
        <w:rPr>
          <w:u w:val="single"/>
        </w:rPr>
        <w:t>between</w:t>
      </w:r>
      <w:r>
        <w:t xml:space="preserve"> strata themselves, or </w:t>
      </w:r>
    </w:p>
    <w:p w14:paraId="0E66A919" w14:textId="15DD02F7" w:rsidR="001130B1" w:rsidRPr="00502881" w:rsidRDefault="00842BF5" w:rsidP="00842BF5">
      <w:pPr>
        <w:pStyle w:val="ListParagraph"/>
        <w:numPr>
          <w:ilvl w:val="0"/>
          <w:numId w:val="44"/>
        </w:numPr>
        <w:jc w:val="left"/>
      </w:pPr>
      <w:r>
        <w:t xml:space="preserve">between sub-groups </w:t>
      </w:r>
      <w:r w:rsidR="00502881" w:rsidRPr="00842BF5">
        <w:rPr>
          <w:u w:val="single"/>
        </w:rPr>
        <w:t>within</w:t>
      </w:r>
      <w:r w:rsidR="00502881">
        <w:t xml:space="preserve"> a stratum</w:t>
      </w:r>
      <w:r>
        <w:t xml:space="preserve"> (e.g., males vs. females, urban vs. rural, education of caretaker, etc.)</w:t>
      </w:r>
    </w:p>
    <w:p w14:paraId="13931F4A" w14:textId="4EA4DC80" w:rsidR="00D8067A" w:rsidRDefault="00D8067A" w:rsidP="00787172">
      <w:r>
        <w:t xml:space="preserve">Broadly speaking, there </w:t>
      </w:r>
      <w:r w:rsidR="00CE0F20">
        <w:t>are four steps to run an indicator:</w:t>
      </w:r>
    </w:p>
    <w:p w14:paraId="244F6BE7" w14:textId="59E277D8" w:rsidR="00D8067A" w:rsidRDefault="008B3D51" w:rsidP="00D8067A">
      <w:pPr>
        <w:pStyle w:val="ListParagraph"/>
        <w:numPr>
          <w:ilvl w:val="0"/>
          <w:numId w:val="43"/>
        </w:numPr>
      </w:pPr>
      <w:r>
        <w:t xml:space="preserve">Specify required </w:t>
      </w:r>
      <w:r w:rsidR="00B26B05">
        <w:t>(</w:t>
      </w:r>
      <w:r>
        <w:t>and optional</w:t>
      </w:r>
      <w:r w:rsidR="00B26B05">
        <w:t>)</w:t>
      </w:r>
      <w:r w:rsidR="00D8067A">
        <w:t xml:space="preserve"> inputs via vcqi_global statements.</w:t>
      </w:r>
    </w:p>
    <w:p w14:paraId="7631B590" w14:textId="43221CF4" w:rsidR="00D8067A" w:rsidRDefault="00D8067A" w:rsidP="00D8067A">
      <w:pPr>
        <w:pStyle w:val="ListParagraph"/>
        <w:numPr>
          <w:ilvl w:val="0"/>
          <w:numId w:val="43"/>
        </w:numPr>
      </w:pPr>
      <w:r>
        <w:t>Specify the title, subtitle, and footnotes for the Excel worksheet that will hold tabular results.</w:t>
      </w:r>
    </w:p>
    <w:p w14:paraId="0EBD9E20" w14:textId="40CB6B2E" w:rsidR="00D8067A" w:rsidRDefault="00D8067A" w:rsidP="00D8067A">
      <w:pPr>
        <w:pStyle w:val="ListParagraph"/>
        <w:numPr>
          <w:ilvl w:val="0"/>
          <w:numId w:val="43"/>
        </w:numPr>
      </w:pPr>
      <w:r>
        <w:t>Call the program that calculates the indicator and generates output</w:t>
      </w:r>
      <w:r w:rsidR="00155948">
        <w:t>.</w:t>
      </w:r>
    </w:p>
    <w:p w14:paraId="1A694023" w14:textId="16306B22" w:rsidR="00D8067A" w:rsidRPr="00787172" w:rsidRDefault="00B26B05" w:rsidP="00B26B05">
      <w:pPr>
        <w:pStyle w:val="ListParagraph"/>
        <w:numPr>
          <w:ilvl w:val="0"/>
          <w:numId w:val="43"/>
        </w:numPr>
        <w:jc w:val="left"/>
      </w:pPr>
      <w:r>
        <w:t>If you will calculate</w:t>
      </w:r>
      <w:r w:rsidR="00AA3741">
        <w:t xml:space="preserve"> </w:t>
      </w:r>
      <w:r>
        <w:t xml:space="preserve">this indicator again later in the program, </w:t>
      </w:r>
      <w:r w:rsidR="00D8067A">
        <w:t>cl</w:t>
      </w:r>
      <w:r w:rsidR="00507028">
        <w:t>ear out the input global macros</w:t>
      </w:r>
      <w:r w:rsidR="00D8067A">
        <w:t xml:space="preserve"> so they are not mistakenly</w:t>
      </w:r>
      <w:r>
        <w:t xml:space="preserve"> used again</w:t>
      </w:r>
      <w:r w:rsidR="00D8067A">
        <w:t>.</w:t>
      </w:r>
    </w:p>
    <w:p w14:paraId="623DCFE1" w14:textId="350E2F40" w:rsidR="007E611E" w:rsidRPr="00EE1BA8" w:rsidRDefault="00AA3741" w:rsidP="007E611E">
      <w:pPr>
        <w:contextualSpacing/>
        <w:rPr>
          <w:rFonts w:ascii="Courier New" w:hAnsi="Courier New" w:cs="Courier New"/>
          <w:sz w:val="20"/>
          <w:szCs w:val="20"/>
        </w:rPr>
      </w:pPr>
      <w:r>
        <w:t xml:space="preserve">These steps are </w:t>
      </w:r>
      <w:r w:rsidRPr="00E303C0">
        <w:t>quite</w:t>
      </w:r>
      <w:r w:rsidR="001130B1">
        <w:t xml:space="preserve"> </w:t>
      </w:r>
      <w:r w:rsidR="00E303C0">
        <w:t xml:space="preserve">similar </w:t>
      </w:r>
      <w:r w:rsidR="001130B1">
        <w:t xml:space="preserve">across indicators, but the details of the code in Block F differs substantially across TT, RI and SIA surveys.  </w:t>
      </w:r>
      <w:r>
        <w:t xml:space="preserve">We have pasted some example code here.  </w:t>
      </w:r>
      <w:r w:rsidR="001130B1">
        <w:t>See the control programs that accompany this guide for</w:t>
      </w:r>
      <w:r>
        <w:t xml:space="preserve"> full</w:t>
      </w:r>
      <w:r w:rsidR="001130B1">
        <w:t xml:space="preserve"> examples of how to run the VCQI indicators.</w:t>
      </w:r>
    </w:p>
    <w:p w14:paraId="1B9650A2" w14:textId="77777777" w:rsidR="00C3417F" w:rsidRDefault="00C3417F" w:rsidP="00C3417F">
      <w:pPr>
        <w:contextualSpacing/>
        <w:rPr>
          <w:rFonts w:ascii="Courier New" w:hAnsi="Courier New" w:cs="Courier New"/>
        </w:rPr>
      </w:pPr>
    </w:p>
    <w:p w14:paraId="015CC08D" w14:textId="77777777" w:rsidR="00C3417F" w:rsidRDefault="00C3417F" w:rsidP="00C3417F">
      <w:pPr>
        <w:contextualSpacing/>
        <w:rPr>
          <w:rFonts w:ascii="Courier New" w:hAnsi="Courier New" w:cs="Courier New"/>
        </w:rPr>
      </w:pPr>
    </w:p>
    <w:p w14:paraId="4451C9FD" w14:textId="77777777" w:rsidR="00C3417F" w:rsidRDefault="00C3417F" w:rsidP="00C3417F">
      <w:pPr>
        <w:contextualSpacing/>
        <w:rPr>
          <w:rFonts w:ascii="Courier New" w:hAnsi="Courier New" w:cs="Courier New"/>
        </w:rPr>
      </w:pPr>
    </w:p>
    <w:p w14:paraId="639537D1" w14:textId="77777777" w:rsidR="00C3417F" w:rsidRDefault="00C3417F" w:rsidP="00C3417F">
      <w:pPr>
        <w:contextualSpacing/>
        <w:rPr>
          <w:rFonts w:ascii="Courier New" w:hAnsi="Courier New" w:cs="Courier New"/>
        </w:rPr>
      </w:pPr>
      <w:r>
        <w:rPr>
          <w:rFonts w:ascii="Courier New" w:hAnsi="Courier New" w:cs="Courier New"/>
        </w:rPr>
        <w:t>* Describe the RI survey dataset</w:t>
      </w:r>
    </w:p>
    <w:p w14:paraId="07DC7DF7" w14:textId="22A46F58" w:rsidR="00C3417F" w:rsidRPr="00C3417F" w:rsidRDefault="00C3417F" w:rsidP="00C3417F">
      <w:pPr>
        <w:contextualSpacing/>
        <w:rPr>
          <w:rFonts w:ascii="Courier New" w:hAnsi="Courier New" w:cs="Courier New"/>
        </w:rPr>
      </w:pPr>
      <w:r>
        <w:rPr>
          <w:rFonts w:ascii="Courier New" w:hAnsi="Courier New" w:cs="Courier New"/>
        </w:rPr>
        <w:t xml:space="preserve">vcqi_global DESC_01_DATASET </w:t>
      </w:r>
      <w:r>
        <w:rPr>
          <w:rFonts w:ascii="Courier New" w:hAnsi="Courier New" w:cs="Courier New"/>
        </w:rPr>
        <w:tab/>
      </w:r>
      <w:r>
        <w:rPr>
          <w:rFonts w:ascii="Courier New" w:hAnsi="Courier New" w:cs="Courier New"/>
        </w:rPr>
        <w:tab/>
      </w:r>
      <w:r w:rsidRPr="00C3417F">
        <w:rPr>
          <w:rFonts w:ascii="Courier New" w:hAnsi="Courier New" w:cs="Courier New"/>
        </w:rPr>
        <w:t>RI</w:t>
      </w:r>
    </w:p>
    <w:p w14:paraId="30D932CA" w14:textId="18F7515E" w:rsidR="00C3417F" w:rsidRPr="00C3417F" w:rsidRDefault="00C3417F" w:rsidP="00C3417F">
      <w:pPr>
        <w:contextualSpacing/>
        <w:rPr>
          <w:rFonts w:ascii="Courier New" w:hAnsi="Courier New" w:cs="Courier New"/>
        </w:rPr>
      </w:pPr>
      <w:r>
        <w:rPr>
          <w:rFonts w:ascii="Courier New" w:hAnsi="Courier New" w:cs="Courier New"/>
        </w:rPr>
        <w:t>vcqi_global DESC_01_TO_TITLE</w:t>
      </w:r>
      <w:r>
        <w:rPr>
          <w:rFonts w:ascii="Courier New" w:hAnsi="Courier New" w:cs="Courier New"/>
        </w:rPr>
        <w:tab/>
      </w:r>
      <w:r>
        <w:rPr>
          <w:rFonts w:ascii="Courier New" w:hAnsi="Courier New" w:cs="Courier New"/>
        </w:rPr>
        <w:tab/>
      </w:r>
      <w:r w:rsidRPr="00C3417F">
        <w:rPr>
          <w:rFonts w:ascii="Courier New" w:hAnsi="Courier New" w:cs="Courier New"/>
        </w:rPr>
        <w:t>RI Survey Sample Summary</w:t>
      </w:r>
    </w:p>
    <w:p w14:paraId="2530F6EC" w14:textId="4B368421" w:rsidR="00C3417F" w:rsidRPr="00C3417F" w:rsidRDefault="00C3417F" w:rsidP="00C3417F">
      <w:pPr>
        <w:contextualSpacing/>
        <w:rPr>
          <w:rFonts w:ascii="Courier New" w:hAnsi="Courier New" w:cs="Courier New"/>
        </w:rPr>
      </w:pPr>
      <w:r w:rsidRPr="00C3417F">
        <w:rPr>
          <w:rFonts w:ascii="Courier New" w:hAnsi="Courier New" w:cs="Courier New"/>
        </w:rPr>
        <w:t>vcq</w:t>
      </w:r>
      <w:r>
        <w:rPr>
          <w:rFonts w:ascii="Courier New" w:hAnsi="Courier New" w:cs="Courier New"/>
        </w:rPr>
        <w:t>i_global DESC_01_TO_FOOTNOTE_1</w:t>
      </w:r>
      <w:r>
        <w:rPr>
          <w:rFonts w:ascii="Courier New" w:hAnsi="Courier New" w:cs="Courier New"/>
        </w:rPr>
        <w:tab/>
      </w:r>
      <w:r w:rsidR="001B6D46">
        <w:rPr>
          <w:rFonts w:ascii="Courier New" w:hAnsi="Courier New" w:cs="Courier New"/>
        </w:rPr>
        <w:t>Abbreviations: HH = Households</w:t>
      </w:r>
      <w:r w:rsidR="001B6D46">
        <w:rPr>
          <w:rFonts w:ascii="Courier New" w:hAnsi="Courier New" w:cs="Courier New"/>
        </w:rPr>
        <w:tab/>
      </w:r>
    </w:p>
    <w:p w14:paraId="02134D73" w14:textId="77777777" w:rsidR="00C3417F" w:rsidRPr="00C3417F" w:rsidRDefault="00C3417F" w:rsidP="00C3417F">
      <w:pPr>
        <w:contextualSpacing/>
        <w:rPr>
          <w:rFonts w:ascii="Courier New" w:hAnsi="Courier New" w:cs="Courier New"/>
        </w:rPr>
      </w:pPr>
      <w:r w:rsidRPr="00C3417F">
        <w:rPr>
          <w:rFonts w:ascii="Courier New" w:hAnsi="Courier New" w:cs="Courier New"/>
        </w:rPr>
        <w:t xml:space="preserve">DESC_01 </w:t>
      </w:r>
    </w:p>
    <w:p w14:paraId="4C9134F9" w14:textId="77777777" w:rsidR="00C3417F" w:rsidRDefault="00C3417F">
      <w:pPr>
        <w:rPr>
          <w:rFonts w:ascii="Courier New" w:hAnsi="Courier New" w:cs="Courier New"/>
        </w:rPr>
      </w:pPr>
      <w:r>
        <w:rPr>
          <w:rFonts w:ascii="Courier New" w:hAnsi="Courier New" w:cs="Courier New"/>
        </w:rPr>
        <w:br w:type="page"/>
      </w:r>
    </w:p>
    <w:p w14:paraId="4CDEB122" w14:textId="0C8B06D1" w:rsidR="00C3417F" w:rsidRPr="00C3417F" w:rsidRDefault="00C3417F" w:rsidP="00C3417F">
      <w:pPr>
        <w:contextualSpacing/>
        <w:rPr>
          <w:rFonts w:ascii="Courier New" w:hAnsi="Courier New" w:cs="Courier New"/>
        </w:rPr>
      </w:pPr>
      <w:r w:rsidRPr="00C3417F">
        <w:rPr>
          <w:rFonts w:ascii="Courier New" w:hAnsi="Courier New" w:cs="Courier New"/>
        </w:rPr>
        <w:lastRenderedPageBreak/>
        <w:t>* --------------------------------------------------------------------------</w:t>
      </w:r>
    </w:p>
    <w:p w14:paraId="163E51A0" w14:textId="0B583C35" w:rsidR="00C3417F" w:rsidRPr="00C3417F" w:rsidRDefault="00C3417F" w:rsidP="00C3417F">
      <w:pPr>
        <w:contextualSpacing/>
        <w:rPr>
          <w:rFonts w:ascii="Courier New" w:hAnsi="Courier New" w:cs="Courier New"/>
        </w:rPr>
      </w:pPr>
      <w:r w:rsidRPr="00C3417F">
        <w:rPr>
          <w:rFonts w:ascii="Courier New" w:hAnsi="Courier New" w:cs="Courier New"/>
        </w:rPr>
        <w:t xml:space="preserve">* Summarize responses to some </w:t>
      </w:r>
      <w:r w:rsidR="000B7535" w:rsidRPr="00C3417F">
        <w:rPr>
          <w:rFonts w:ascii="Courier New" w:hAnsi="Courier New" w:cs="Courier New"/>
        </w:rPr>
        <w:t>multiple-choice</w:t>
      </w:r>
      <w:r w:rsidRPr="00C3417F">
        <w:rPr>
          <w:rFonts w:ascii="Courier New" w:hAnsi="Courier New" w:cs="Courier New"/>
        </w:rPr>
        <w:t xml:space="preserve"> questions using DESC_02</w:t>
      </w:r>
    </w:p>
    <w:p w14:paraId="6FCE2CA8" w14:textId="77777777" w:rsidR="00C3417F" w:rsidRPr="00C3417F" w:rsidRDefault="00C3417F" w:rsidP="00C3417F">
      <w:pPr>
        <w:contextualSpacing/>
        <w:rPr>
          <w:rFonts w:ascii="Courier New" w:hAnsi="Courier New" w:cs="Courier New"/>
        </w:rPr>
      </w:pPr>
      <w:r w:rsidRPr="00C3417F">
        <w:rPr>
          <w:rFonts w:ascii="Courier New" w:hAnsi="Courier New" w:cs="Courier New"/>
        </w:rPr>
        <w:t>* --------------------------------------------------------------------------</w:t>
      </w:r>
    </w:p>
    <w:p w14:paraId="53941873" w14:textId="77777777" w:rsidR="00C3417F" w:rsidRPr="00C3417F" w:rsidRDefault="00C3417F" w:rsidP="00C3417F">
      <w:pPr>
        <w:contextualSpacing/>
        <w:rPr>
          <w:rFonts w:ascii="Courier New" w:hAnsi="Courier New" w:cs="Courier New"/>
        </w:rPr>
      </w:pPr>
      <w:r w:rsidRPr="00C3417F">
        <w:rPr>
          <w:rFonts w:ascii="Courier New" w:hAnsi="Courier New" w:cs="Courier New"/>
        </w:rPr>
        <w:tab/>
      </w:r>
      <w:r w:rsidRPr="00C3417F">
        <w:rPr>
          <w:rFonts w:ascii="Courier New" w:hAnsi="Courier New" w:cs="Courier New"/>
        </w:rPr>
        <w:tab/>
      </w:r>
    </w:p>
    <w:p w14:paraId="737AD183" w14:textId="77777777" w:rsidR="00C3417F" w:rsidRPr="00C3417F" w:rsidRDefault="00C3417F" w:rsidP="00C3417F">
      <w:pPr>
        <w:contextualSpacing/>
        <w:rPr>
          <w:rFonts w:ascii="Courier New" w:hAnsi="Courier New" w:cs="Courier New"/>
        </w:rPr>
      </w:pPr>
      <w:r w:rsidRPr="00C3417F">
        <w:rPr>
          <w:rFonts w:ascii="Courier New" w:hAnsi="Courier New" w:cs="Courier New"/>
        </w:rPr>
        <w:t>* Is the card an original or replacement?  (simple unweighted sample proportion)</w:t>
      </w:r>
    </w:p>
    <w:p w14:paraId="49C47158" w14:textId="77777777" w:rsidR="00C3417F" w:rsidRPr="00C3417F" w:rsidRDefault="00C3417F" w:rsidP="00C3417F">
      <w:pPr>
        <w:contextualSpacing/>
        <w:rPr>
          <w:rFonts w:ascii="Courier New" w:hAnsi="Courier New" w:cs="Courier New"/>
        </w:rPr>
      </w:pPr>
    </w:p>
    <w:p w14:paraId="103D2665" w14:textId="77777777" w:rsidR="00C3417F" w:rsidRPr="00C3417F" w:rsidRDefault="00C3417F" w:rsidP="00C3417F">
      <w:pPr>
        <w:contextualSpacing/>
        <w:rPr>
          <w:rFonts w:ascii="Courier New" w:hAnsi="Courier New" w:cs="Courier New"/>
        </w:rPr>
      </w:pPr>
      <w:r w:rsidRPr="00C3417F">
        <w:rPr>
          <w:rFonts w:ascii="Courier New" w:hAnsi="Courier New" w:cs="Courier New"/>
        </w:rPr>
        <w:t xml:space="preserve">vcqi_global DESC_02_DATASET </w:t>
      </w:r>
      <w:r w:rsidRPr="00C3417F">
        <w:rPr>
          <w:rFonts w:ascii="Courier New" w:hAnsi="Courier New" w:cs="Courier New"/>
        </w:rPr>
        <w:tab/>
        <w:t>RI</w:t>
      </w:r>
    </w:p>
    <w:p w14:paraId="14F6B9F9" w14:textId="77777777" w:rsidR="00C3417F" w:rsidRPr="00C3417F" w:rsidRDefault="00C3417F" w:rsidP="00C3417F">
      <w:pPr>
        <w:contextualSpacing/>
        <w:rPr>
          <w:rFonts w:ascii="Courier New" w:hAnsi="Courier New" w:cs="Courier New"/>
        </w:rPr>
      </w:pPr>
      <w:r w:rsidRPr="00C3417F">
        <w:rPr>
          <w:rFonts w:ascii="Courier New" w:hAnsi="Courier New" w:cs="Courier New"/>
        </w:rPr>
        <w:t xml:space="preserve">vcqi_global DESC_02_VARIABLES </w:t>
      </w:r>
      <w:r w:rsidRPr="00C3417F">
        <w:rPr>
          <w:rFonts w:ascii="Courier New" w:hAnsi="Courier New" w:cs="Courier New"/>
        </w:rPr>
        <w:tab/>
        <w:t>RI30</w:t>
      </w:r>
    </w:p>
    <w:p w14:paraId="584951A8" w14:textId="77777777" w:rsidR="00C3417F" w:rsidRPr="00C3417F" w:rsidRDefault="00C3417F" w:rsidP="00C3417F">
      <w:pPr>
        <w:contextualSpacing/>
        <w:rPr>
          <w:rFonts w:ascii="Courier New" w:hAnsi="Courier New" w:cs="Courier New"/>
        </w:rPr>
      </w:pPr>
      <w:r w:rsidRPr="00C3417F">
        <w:rPr>
          <w:rFonts w:ascii="Courier New" w:hAnsi="Courier New" w:cs="Courier New"/>
        </w:rPr>
        <w:t>vcqi_global DESC_02_WEIGHTED</w:t>
      </w:r>
      <w:r w:rsidRPr="00C3417F">
        <w:rPr>
          <w:rFonts w:ascii="Courier New" w:hAnsi="Courier New" w:cs="Courier New"/>
        </w:rPr>
        <w:tab/>
        <w:t>NO</w:t>
      </w:r>
    </w:p>
    <w:p w14:paraId="0FCE8FD2" w14:textId="77777777" w:rsidR="00C3417F" w:rsidRPr="00C3417F" w:rsidRDefault="00C3417F" w:rsidP="00C3417F">
      <w:pPr>
        <w:contextualSpacing/>
        <w:rPr>
          <w:rFonts w:ascii="Courier New" w:hAnsi="Courier New" w:cs="Courier New"/>
        </w:rPr>
      </w:pPr>
      <w:r w:rsidRPr="00C3417F">
        <w:rPr>
          <w:rFonts w:ascii="Courier New" w:hAnsi="Courier New" w:cs="Courier New"/>
        </w:rPr>
        <w:t>vcqi_global DESC_02_DENOMINATOR</w:t>
      </w:r>
      <w:r w:rsidRPr="00C3417F">
        <w:rPr>
          <w:rFonts w:ascii="Courier New" w:hAnsi="Courier New" w:cs="Courier New"/>
        </w:rPr>
        <w:tab/>
        <w:t>RESPONDED</w:t>
      </w:r>
    </w:p>
    <w:p w14:paraId="02703373" w14:textId="77777777" w:rsidR="00C3417F" w:rsidRPr="00C3417F" w:rsidRDefault="00C3417F" w:rsidP="00C3417F">
      <w:pPr>
        <w:contextualSpacing/>
        <w:rPr>
          <w:rFonts w:ascii="Courier New" w:hAnsi="Courier New" w:cs="Courier New"/>
        </w:rPr>
      </w:pPr>
    </w:p>
    <w:p w14:paraId="2572732F" w14:textId="77777777" w:rsidR="00C3417F" w:rsidRPr="00C3417F" w:rsidRDefault="00C3417F" w:rsidP="00C3417F">
      <w:pPr>
        <w:contextualSpacing/>
        <w:rPr>
          <w:rFonts w:ascii="Courier New" w:hAnsi="Courier New" w:cs="Courier New"/>
        </w:rPr>
      </w:pPr>
      <w:r w:rsidRPr="00C3417F">
        <w:rPr>
          <w:rFonts w:ascii="Courier New" w:hAnsi="Courier New" w:cs="Courier New"/>
        </w:rPr>
        <w:t>vcqi_global DESC_02_TO_TITLE Is the card an original or replacement?</w:t>
      </w:r>
    </w:p>
    <w:p w14:paraId="32B99297" w14:textId="77777777" w:rsidR="00C3417F" w:rsidRPr="00C3417F" w:rsidRDefault="00C3417F" w:rsidP="00C3417F">
      <w:pPr>
        <w:contextualSpacing/>
        <w:rPr>
          <w:rFonts w:ascii="Courier New" w:hAnsi="Courier New" w:cs="Courier New"/>
        </w:rPr>
      </w:pPr>
      <w:r w:rsidRPr="00C3417F">
        <w:rPr>
          <w:rFonts w:ascii="Courier New" w:hAnsi="Courier New" w:cs="Courier New"/>
        </w:rPr>
        <w:t>* Clear out the SUBTITLE in case it was previously used.</w:t>
      </w:r>
    </w:p>
    <w:p w14:paraId="14398466" w14:textId="77777777" w:rsidR="00C3417F" w:rsidRPr="00C3417F" w:rsidRDefault="00C3417F" w:rsidP="00C3417F">
      <w:pPr>
        <w:contextualSpacing/>
        <w:rPr>
          <w:rFonts w:ascii="Courier New" w:hAnsi="Courier New" w:cs="Courier New"/>
        </w:rPr>
      </w:pPr>
      <w:r w:rsidRPr="00C3417F">
        <w:rPr>
          <w:rFonts w:ascii="Courier New" w:hAnsi="Courier New" w:cs="Courier New"/>
        </w:rPr>
        <w:t>vcqi_global DESC_02_TO_SUBTITLE</w:t>
      </w:r>
    </w:p>
    <w:p w14:paraId="7D98F2DA" w14:textId="77777777" w:rsidR="00C3417F" w:rsidRPr="00C3417F" w:rsidRDefault="00C3417F" w:rsidP="00C3417F">
      <w:pPr>
        <w:contextualSpacing/>
        <w:rPr>
          <w:rFonts w:ascii="Courier New" w:hAnsi="Courier New" w:cs="Courier New"/>
        </w:rPr>
      </w:pPr>
      <w:r w:rsidRPr="00C3417F">
        <w:rPr>
          <w:rFonts w:ascii="Courier New" w:hAnsi="Courier New" w:cs="Courier New"/>
        </w:rPr>
        <w:t>* Remember that DESC_02 automatically assigns two footnotes, so if you</w:t>
      </w:r>
    </w:p>
    <w:p w14:paraId="6FA97F11" w14:textId="77777777" w:rsidR="00C3417F" w:rsidRPr="00C3417F" w:rsidRDefault="00C3417F" w:rsidP="00C3417F">
      <w:pPr>
        <w:contextualSpacing/>
        <w:rPr>
          <w:rFonts w:ascii="Courier New" w:hAnsi="Courier New" w:cs="Courier New"/>
        </w:rPr>
      </w:pPr>
      <w:r w:rsidRPr="00C3417F">
        <w:rPr>
          <w:rFonts w:ascii="Courier New" w:hAnsi="Courier New" w:cs="Courier New"/>
        </w:rPr>
        <w:t>* want to include another, start with the number 3.</w:t>
      </w:r>
    </w:p>
    <w:p w14:paraId="547CA257" w14:textId="77777777" w:rsidR="00C3417F" w:rsidRPr="00C3417F" w:rsidRDefault="00C3417F" w:rsidP="00C3417F">
      <w:pPr>
        <w:contextualSpacing/>
        <w:rPr>
          <w:rFonts w:ascii="Courier New" w:hAnsi="Courier New" w:cs="Courier New"/>
        </w:rPr>
      </w:pPr>
      <w:r w:rsidRPr="00C3417F">
        <w:rPr>
          <w:rFonts w:ascii="Courier New" w:hAnsi="Courier New" w:cs="Courier New"/>
        </w:rPr>
        <w:t>* We are not using it here, but clear it out in case it was used earlier.</w:t>
      </w:r>
    </w:p>
    <w:p w14:paraId="4C6CC47D" w14:textId="77777777" w:rsidR="00C3417F" w:rsidRPr="00C3417F" w:rsidRDefault="00C3417F" w:rsidP="00C3417F">
      <w:pPr>
        <w:contextualSpacing/>
        <w:rPr>
          <w:rFonts w:ascii="Courier New" w:hAnsi="Courier New" w:cs="Courier New"/>
        </w:rPr>
      </w:pPr>
      <w:r w:rsidRPr="00C3417F">
        <w:rPr>
          <w:rFonts w:ascii="Courier New" w:hAnsi="Courier New" w:cs="Courier New"/>
        </w:rPr>
        <w:t xml:space="preserve">vcqi_global DESC_02_TO_FOOTNOTE_3 </w:t>
      </w:r>
    </w:p>
    <w:p w14:paraId="365BC35B" w14:textId="163C20FD" w:rsidR="00C3417F" w:rsidRDefault="00C3417F" w:rsidP="00C3417F">
      <w:pPr>
        <w:contextualSpacing/>
        <w:rPr>
          <w:rFonts w:ascii="Courier New" w:hAnsi="Courier New" w:cs="Courier New"/>
        </w:rPr>
      </w:pPr>
      <w:r w:rsidRPr="00C3417F">
        <w:rPr>
          <w:rFonts w:ascii="Courier New" w:hAnsi="Courier New" w:cs="Courier New"/>
        </w:rPr>
        <w:t>DESC_02</w:t>
      </w:r>
    </w:p>
    <w:p w14:paraId="1BCA501F" w14:textId="77777777" w:rsidR="00C3417F" w:rsidRPr="00C3417F" w:rsidRDefault="00C3417F" w:rsidP="00C3417F">
      <w:pPr>
        <w:contextualSpacing/>
        <w:rPr>
          <w:rFonts w:ascii="Courier New" w:hAnsi="Courier New" w:cs="Courier New"/>
        </w:rPr>
      </w:pPr>
    </w:p>
    <w:p w14:paraId="6BAE811C" w14:textId="77777777" w:rsidR="00C3417F" w:rsidRPr="00C3417F" w:rsidRDefault="00C3417F" w:rsidP="00C3417F">
      <w:pPr>
        <w:contextualSpacing/>
        <w:rPr>
          <w:rFonts w:ascii="Courier New" w:hAnsi="Courier New" w:cs="Courier New"/>
        </w:rPr>
      </w:pPr>
      <w:r w:rsidRPr="00C3417F">
        <w:rPr>
          <w:rFonts w:ascii="Courier New" w:hAnsi="Courier New" w:cs="Courier New"/>
        </w:rPr>
        <w:t>* Did you have to pay for replacement?</w:t>
      </w:r>
    </w:p>
    <w:p w14:paraId="1E73E2B6" w14:textId="658E8872" w:rsidR="00C3417F" w:rsidRPr="00C3417F" w:rsidRDefault="00C3417F" w:rsidP="00C3417F">
      <w:pPr>
        <w:contextualSpacing/>
        <w:rPr>
          <w:rFonts w:ascii="Courier New" w:hAnsi="Courier New" w:cs="Courier New"/>
        </w:rPr>
      </w:pPr>
      <w:r w:rsidRPr="00C3417F">
        <w:rPr>
          <w:rFonts w:ascii="Courier New" w:hAnsi="Courier New" w:cs="Courier New"/>
        </w:rPr>
        <w:t>vcq</w:t>
      </w:r>
      <w:r w:rsidR="00B4249E">
        <w:rPr>
          <w:rFonts w:ascii="Courier New" w:hAnsi="Courier New" w:cs="Courier New"/>
        </w:rPr>
        <w:t>i_global DESC_02_VARIABLES</w:t>
      </w:r>
      <w:r w:rsidR="00B4249E">
        <w:rPr>
          <w:rFonts w:ascii="Courier New" w:hAnsi="Courier New" w:cs="Courier New"/>
        </w:rPr>
        <w:tab/>
        <w:t>RI31</w:t>
      </w:r>
    </w:p>
    <w:p w14:paraId="4CD1C527" w14:textId="38FEB140" w:rsidR="00C3417F" w:rsidRPr="00C3417F" w:rsidRDefault="00C3417F" w:rsidP="00C3417F">
      <w:pPr>
        <w:contextualSpacing/>
        <w:rPr>
          <w:rFonts w:ascii="Courier New" w:hAnsi="Courier New" w:cs="Courier New"/>
        </w:rPr>
      </w:pPr>
      <w:r w:rsidRPr="00C3417F">
        <w:rPr>
          <w:rFonts w:ascii="Courier New" w:hAnsi="Courier New" w:cs="Courier New"/>
        </w:rPr>
        <w:t>vcqi_global DESC_02_TO_TITLE Did y</w:t>
      </w:r>
      <w:r w:rsidR="00B4249E">
        <w:rPr>
          <w:rFonts w:ascii="Courier New" w:hAnsi="Courier New" w:cs="Courier New"/>
        </w:rPr>
        <w:t>ou have to pay for replacement?</w:t>
      </w:r>
    </w:p>
    <w:p w14:paraId="04E7F62B" w14:textId="45117FB5" w:rsidR="00C3417F" w:rsidRDefault="00C3417F" w:rsidP="00C3417F">
      <w:pPr>
        <w:contextualSpacing/>
        <w:rPr>
          <w:rFonts w:ascii="Courier New" w:hAnsi="Courier New" w:cs="Courier New"/>
        </w:rPr>
      </w:pPr>
      <w:r w:rsidRPr="00C3417F">
        <w:rPr>
          <w:rFonts w:ascii="Courier New" w:hAnsi="Courier New" w:cs="Courier New"/>
        </w:rPr>
        <w:t>DESC_02</w:t>
      </w:r>
    </w:p>
    <w:p w14:paraId="4B5D13C0" w14:textId="59C5827C" w:rsidR="001B6D46" w:rsidRDefault="001B6D46">
      <w:pPr>
        <w:rPr>
          <w:rFonts w:ascii="Courier New" w:hAnsi="Courier New" w:cs="Courier New"/>
        </w:rPr>
      </w:pPr>
      <w:r>
        <w:rPr>
          <w:rFonts w:ascii="Courier New" w:hAnsi="Courier New" w:cs="Courier New"/>
        </w:rPr>
        <w:br w:type="page"/>
      </w:r>
    </w:p>
    <w:p w14:paraId="1C65A076" w14:textId="77777777" w:rsidR="001B6D46" w:rsidRPr="001B6D46" w:rsidRDefault="001B6D46" w:rsidP="001B6D46">
      <w:pPr>
        <w:contextualSpacing/>
        <w:rPr>
          <w:rFonts w:ascii="Courier New" w:hAnsi="Courier New" w:cs="Courier New"/>
        </w:rPr>
      </w:pPr>
      <w:r w:rsidRPr="001B6D46">
        <w:rPr>
          <w:rFonts w:ascii="Courier New" w:hAnsi="Courier New" w:cs="Courier New"/>
        </w:rPr>
        <w:lastRenderedPageBreak/>
        <w:t>* --------------------------------------------------------------------------</w:t>
      </w:r>
    </w:p>
    <w:p w14:paraId="01C995AE" w14:textId="0A26690F" w:rsidR="001B6D46" w:rsidRPr="001B6D46" w:rsidRDefault="001B6D46" w:rsidP="001B6D46">
      <w:pPr>
        <w:contextualSpacing/>
        <w:rPr>
          <w:rFonts w:ascii="Courier New" w:hAnsi="Courier New" w:cs="Courier New"/>
        </w:rPr>
      </w:pPr>
      <w:r w:rsidRPr="001B6D46">
        <w:rPr>
          <w:rFonts w:ascii="Courier New" w:hAnsi="Courier New" w:cs="Courier New"/>
        </w:rPr>
        <w:t>* Now demonstr</w:t>
      </w:r>
      <w:r w:rsidR="000B7535">
        <w:rPr>
          <w:rFonts w:ascii="Courier New" w:hAnsi="Courier New" w:cs="Courier New"/>
        </w:rPr>
        <w:t>ate using DESC_03 on a multiple-</w:t>
      </w:r>
      <w:r w:rsidRPr="001B6D46">
        <w:rPr>
          <w:rFonts w:ascii="Courier New" w:hAnsi="Courier New" w:cs="Courier New"/>
        </w:rPr>
        <w:t>choice question</w:t>
      </w:r>
    </w:p>
    <w:p w14:paraId="2D7FDA47" w14:textId="77777777" w:rsidR="001B6D46" w:rsidRPr="001B6D46" w:rsidRDefault="001B6D46" w:rsidP="001B6D46">
      <w:pPr>
        <w:contextualSpacing/>
        <w:rPr>
          <w:rFonts w:ascii="Courier New" w:hAnsi="Courier New" w:cs="Courier New"/>
        </w:rPr>
      </w:pPr>
      <w:r w:rsidRPr="001B6D46">
        <w:rPr>
          <w:rFonts w:ascii="Courier New" w:hAnsi="Courier New" w:cs="Courier New"/>
        </w:rPr>
        <w:t>* where the respondent can select all answers that apply</w:t>
      </w:r>
    </w:p>
    <w:p w14:paraId="1CE593C3" w14:textId="77777777" w:rsidR="001B6D46" w:rsidRPr="001B6D46" w:rsidRDefault="001B6D46" w:rsidP="001B6D46">
      <w:pPr>
        <w:contextualSpacing/>
        <w:rPr>
          <w:rFonts w:ascii="Courier New" w:hAnsi="Courier New" w:cs="Courier New"/>
        </w:rPr>
      </w:pPr>
      <w:r w:rsidRPr="001B6D46">
        <w:rPr>
          <w:rFonts w:ascii="Courier New" w:hAnsi="Courier New" w:cs="Courier New"/>
        </w:rPr>
        <w:t>* --------------------------------------------------------------------------</w:t>
      </w:r>
    </w:p>
    <w:p w14:paraId="2E6272A3" w14:textId="77777777" w:rsidR="001B6D46" w:rsidRPr="001B6D46" w:rsidRDefault="001B6D46" w:rsidP="001B6D46">
      <w:pPr>
        <w:contextualSpacing/>
        <w:rPr>
          <w:rFonts w:ascii="Courier New" w:hAnsi="Courier New" w:cs="Courier New"/>
        </w:rPr>
      </w:pPr>
    </w:p>
    <w:p w14:paraId="11D4A60B" w14:textId="77777777" w:rsidR="001B6D46" w:rsidRPr="001B6D46" w:rsidRDefault="001B6D46" w:rsidP="001B6D46">
      <w:pPr>
        <w:contextualSpacing/>
        <w:rPr>
          <w:rFonts w:ascii="Courier New" w:hAnsi="Courier New" w:cs="Courier New"/>
        </w:rPr>
      </w:pPr>
      <w:r w:rsidRPr="001B6D46">
        <w:rPr>
          <w:rFonts w:ascii="Courier New" w:hAnsi="Courier New" w:cs="Courier New"/>
        </w:rPr>
        <w:t>vcqi_global DESC_03_DATASET</w:t>
      </w:r>
      <w:r w:rsidRPr="001B6D46">
        <w:rPr>
          <w:rFonts w:ascii="Courier New" w:hAnsi="Courier New" w:cs="Courier New"/>
        </w:rPr>
        <w:tab/>
      </w:r>
      <w:r w:rsidRPr="001B6D46">
        <w:rPr>
          <w:rFonts w:ascii="Courier New" w:hAnsi="Courier New" w:cs="Courier New"/>
        </w:rPr>
        <w:tab/>
      </w:r>
      <w:r w:rsidRPr="001B6D46">
        <w:rPr>
          <w:rFonts w:ascii="Courier New" w:hAnsi="Courier New" w:cs="Courier New"/>
        </w:rPr>
        <w:tab/>
        <w:t>RI</w:t>
      </w:r>
    </w:p>
    <w:p w14:paraId="25F2AAC5" w14:textId="77777777" w:rsidR="001B6D46" w:rsidRPr="001B6D46" w:rsidRDefault="001B6D46" w:rsidP="001B6D46">
      <w:pPr>
        <w:contextualSpacing/>
        <w:rPr>
          <w:rFonts w:ascii="Courier New" w:hAnsi="Courier New" w:cs="Courier New"/>
        </w:rPr>
      </w:pPr>
      <w:r w:rsidRPr="001B6D46">
        <w:rPr>
          <w:rFonts w:ascii="Courier New" w:hAnsi="Courier New" w:cs="Courier New"/>
        </w:rPr>
        <w:t>vcqi_global DESC_03_SHORT_TITLE</w:t>
      </w:r>
      <w:r w:rsidRPr="001B6D46">
        <w:rPr>
          <w:rFonts w:ascii="Courier New" w:hAnsi="Courier New" w:cs="Courier New"/>
        </w:rPr>
        <w:tab/>
      </w:r>
      <w:r w:rsidRPr="001B6D46">
        <w:rPr>
          <w:rFonts w:ascii="Courier New" w:hAnsi="Courier New" w:cs="Courier New"/>
        </w:rPr>
        <w:tab/>
        <w:t>Vx_Msgs</w:t>
      </w:r>
    </w:p>
    <w:p w14:paraId="698E18F0" w14:textId="77777777" w:rsidR="001B6D46" w:rsidRPr="001B6D46" w:rsidRDefault="001B6D46" w:rsidP="001B6D46">
      <w:pPr>
        <w:contextualSpacing/>
        <w:rPr>
          <w:rFonts w:ascii="Courier New" w:hAnsi="Courier New" w:cs="Courier New"/>
        </w:rPr>
      </w:pPr>
      <w:r w:rsidRPr="001B6D46">
        <w:rPr>
          <w:rFonts w:ascii="Courier New" w:hAnsi="Courier New" w:cs="Courier New"/>
        </w:rPr>
        <w:t xml:space="preserve">vcqi_global DESC_03_VARIABLES </w:t>
      </w:r>
      <w:r w:rsidRPr="001B6D46">
        <w:rPr>
          <w:rFonts w:ascii="Courier New" w:hAnsi="Courier New" w:cs="Courier New"/>
        </w:rPr>
        <w:tab/>
      </w:r>
      <w:r w:rsidRPr="001B6D46">
        <w:rPr>
          <w:rFonts w:ascii="Courier New" w:hAnsi="Courier New" w:cs="Courier New"/>
        </w:rPr>
        <w:tab/>
        <w:t xml:space="preserve">RI127 RI128 RI129 RI130 RI131 RI132 RI133 </w:t>
      </w:r>
    </w:p>
    <w:p w14:paraId="0B5F9312" w14:textId="77777777" w:rsidR="001B6D46" w:rsidRPr="001B6D46" w:rsidRDefault="001B6D46" w:rsidP="001B6D46">
      <w:pPr>
        <w:contextualSpacing/>
        <w:rPr>
          <w:rFonts w:ascii="Courier New" w:hAnsi="Courier New" w:cs="Courier New"/>
        </w:rPr>
      </w:pPr>
      <w:r w:rsidRPr="001B6D46">
        <w:rPr>
          <w:rFonts w:ascii="Courier New" w:hAnsi="Courier New" w:cs="Courier New"/>
        </w:rPr>
        <w:t>vcqi_global DESC_03_WEIGHTED</w:t>
      </w:r>
      <w:r w:rsidRPr="001B6D46">
        <w:rPr>
          <w:rFonts w:ascii="Courier New" w:hAnsi="Courier New" w:cs="Courier New"/>
        </w:rPr>
        <w:tab/>
      </w:r>
      <w:r w:rsidRPr="001B6D46">
        <w:rPr>
          <w:rFonts w:ascii="Courier New" w:hAnsi="Courier New" w:cs="Courier New"/>
        </w:rPr>
        <w:tab/>
        <w:t>YES</w:t>
      </w:r>
    </w:p>
    <w:p w14:paraId="6C99D1E2" w14:textId="77777777" w:rsidR="001B6D46" w:rsidRPr="001B6D46" w:rsidRDefault="001B6D46" w:rsidP="001B6D46">
      <w:pPr>
        <w:contextualSpacing/>
        <w:rPr>
          <w:rFonts w:ascii="Courier New" w:hAnsi="Courier New" w:cs="Courier New"/>
        </w:rPr>
      </w:pPr>
      <w:r w:rsidRPr="001B6D46">
        <w:rPr>
          <w:rFonts w:ascii="Courier New" w:hAnsi="Courier New" w:cs="Courier New"/>
        </w:rPr>
        <w:t>vcqi_global DESC_03_DENOMINATOR</w:t>
      </w:r>
      <w:r w:rsidRPr="001B6D46">
        <w:rPr>
          <w:rFonts w:ascii="Courier New" w:hAnsi="Courier New" w:cs="Courier New"/>
        </w:rPr>
        <w:tab/>
      </w:r>
      <w:r w:rsidRPr="001B6D46">
        <w:rPr>
          <w:rFonts w:ascii="Courier New" w:hAnsi="Courier New" w:cs="Courier New"/>
        </w:rPr>
        <w:tab/>
        <w:t>ALL</w:t>
      </w:r>
    </w:p>
    <w:p w14:paraId="6415BBB8" w14:textId="5365A3ED" w:rsidR="001B6D46" w:rsidRDefault="001B6D46" w:rsidP="001B6D46">
      <w:pPr>
        <w:contextualSpacing/>
        <w:rPr>
          <w:rFonts w:ascii="Courier New" w:hAnsi="Courier New" w:cs="Courier New"/>
        </w:rPr>
      </w:pPr>
      <w:r w:rsidRPr="001B6D46">
        <w:rPr>
          <w:rFonts w:ascii="Courier New" w:hAnsi="Courier New" w:cs="Courier New"/>
        </w:rPr>
        <w:t>vcqi_global DESC_03_SELECTED_VALUE</w:t>
      </w:r>
      <w:r w:rsidRPr="001B6D46">
        <w:rPr>
          <w:rFonts w:ascii="Courier New" w:hAnsi="Courier New" w:cs="Courier New"/>
        </w:rPr>
        <w:tab/>
        <w:t>1</w:t>
      </w:r>
    </w:p>
    <w:p w14:paraId="7D4EA93D" w14:textId="77777777" w:rsidR="001B6D46" w:rsidRPr="001B6D46" w:rsidRDefault="001B6D46" w:rsidP="001B6D46">
      <w:pPr>
        <w:contextualSpacing/>
        <w:rPr>
          <w:rFonts w:ascii="Courier New" w:hAnsi="Courier New" w:cs="Courier New"/>
        </w:rPr>
      </w:pPr>
    </w:p>
    <w:p w14:paraId="30CF5BFC" w14:textId="7536F97F" w:rsidR="001B6D46" w:rsidRPr="001B6D46" w:rsidRDefault="001B6D46" w:rsidP="001B6D46">
      <w:pPr>
        <w:contextualSpacing/>
        <w:rPr>
          <w:rFonts w:ascii="Courier New" w:hAnsi="Courier New" w:cs="Courier New"/>
        </w:rPr>
      </w:pPr>
      <w:r w:rsidRPr="001B6D46">
        <w:rPr>
          <w:rFonts w:ascii="Courier New" w:hAnsi="Courier New" w:cs="Courier New"/>
        </w:rPr>
        <w:t>* The label on RI133 is "</w:t>
      </w:r>
      <w:r>
        <w:rPr>
          <w:rFonts w:ascii="Courier New" w:hAnsi="Courier New" w:cs="Courier New"/>
        </w:rPr>
        <w:t xml:space="preserve">7. </w:t>
      </w:r>
      <w:r w:rsidRPr="001B6D46">
        <w:rPr>
          <w:rFonts w:ascii="Courier New" w:hAnsi="Courier New" w:cs="Courier New"/>
        </w:rPr>
        <w:t>Other, please specify"; use the so-called</w:t>
      </w:r>
    </w:p>
    <w:p w14:paraId="1E0899BB" w14:textId="2CF963D4" w:rsidR="001B6D46" w:rsidRPr="001B6D46" w:rsidRDefault="001B6D46" w:rsidP="001B6D46">
      <w:pPr>
        <w:contextualSpacing/>
        <w:rPr>
          <w:rFonts w:ascii="Courier New" w:hAnsi="Courier New" w:cs="Courier New"/>
        </w:rPr>
      </w:pPr>
      <w:r w:rsidRPr="001B6D46">
        <w:rPr>
          <w:rFonts w:ascii="Courier New" w:hAnsi="Courier New" w:cs="Courier New"/>
        </w:rPr>
        <w:t>* MISSING options to re-label it simply "</w:t>
      </w:r>
      <w:r>
        <w:rPr>
          <w:rFonts w:ascii="Courier New" w:hAnsi="Courier New" w:cs="Courier New"/>
        </w:rPr>
        <w:t xml:space="preserve">7. </w:t>
      </w:r>
      <w:r w:rsidRPr="001B6D46">
        <w:rPr>
          <w:rFonts w:ascii="Courier New" w:hAnsi="Courier New" w:cs="Courier New"/>
        </w:rPr>
        <w:t>Other"</w:t>
      </w:r>
    </w:p>
    <w:p w14:paraId="4AFE63D7" w14:textId="4C805F74" w:rsidR="001B6D46" w:rsidRPr="001B6D46" w:rsidRDefault="001B6D46" w:rsidP="001B6D46">
      <w:pPr>
        <w:contextualSpacing/>
        <w:rPr>
          <w:rFonts w:ascii="Courier New" w:hAnsi="Courier New" w:cs="Courier New"/>
        </w:rPr>
      </w:pPr>
      <w:r w:rsidRPr="001B6D46">
        <w:rPr>
          <w:rFonts w:ascii="Courier New" w:hAnsi="Courier New" w:cs="Courier New"/>
        </w:rPr>
        <w:t>vcqi_global DESC_03_TO_TITLE</w:t>
      </w:r>
      <w:r w:rsidRPr="001B6D46">
        <w:rPr>
          <w:rFonts w:ascii="Courier New" w:hAnsi="Courier New" w:cs="Courier New"/>
        </w:rPr>
        <w:tab/>
      </w:r>
      <w:r w:rsidRPr="001B6D46">
        <w:rPr>
          <w:rFonts w:ascii="Courier New" w:hAnsi="Courier New" w:cs="Courier New"/>
        </w:rPr>
        <w:tab/>
        <w:t>What messages have you heard about vaccination?</w:t>
      </w:r>
    </w:p>
    <w:p w14:paraId="1C48FED5" w14:textId="29F5A2AC" w:rsidR="001B6D46" w:rsidRPr="001B6D46" w:rsidRDefault="001B6D46" w:rsidP="001B6D46">
      <w:pPr>
        <w:contextualSpacing/>
        <w:rPr>
          <w:rFonts w:ascii="Courier New" w:hAnsi="Courier New" w:cs="Courier New"/>
        </w:rPr>
      </w:pPr>
      <w:r w:rsidRPr="001B6D46">
        <w:rPr>
          <w:rFonts w:ascii="Courier New" w:hAnsi="Courier New" w:cs="Courier New"/>
        </w:rPr>
        <w:t xml:space="preserve">vcqi_global DESC_03_N_MISSING_LEVELS </w:t>
      </w:r>
      <w:r>
        <w:rPr>
          <w:rFonts w:ascii="Courier New" w:hAnsi="Courier New" w:cs="Courier New"/>
        </w:rPr>
        <w:t xml:space="preserve"> </w:t>
      </w:r>
      <w:r w:rsidRPr="001B6D46">
        <w:rPr>
          <w:rFonts w:ascii="Courier New" w:hAnsi="Courier New" w:cs="Courier New"/>
        </w:rPr>
        <w:t>1</w:t>
      </w:r>
    </w:p>
    <w:p w14:paraId="3764EF0C" w14:textId="482E0BEC" w:rsidR="001B6D46" w:rsidRPr="001B6D46" w:rsidRDefault="001B6D46" w:rsidP="001B6D46">
      <w:pPr>
        <w:contextualSpacing/>
        <w:rPr>
          <w:rFonts w:ascii="Courier New" w:hAnsi="Courier New" w:cs="Courier New"/>
        </w:rPr>
      </w:pPr>
      <w:r w:rsidRPr="001B6D46">
        <w:rPr>
          <w:rFonts w:ascii="Courier New" w:hAnsi="Courier New" w:cs="Courier New"/>
        </w:rPr>
        <w:t xml:space="preserve">vcqi_global DESC_03_MISSING_LEVEL_1 </w:t>
      </w:r>
      <w:r>
        <w:rPr>
          <w:rFonts w:ascii="Courier New" w:hAnsi="Courier New" w:cs="Courier New"/>
        </w:rPr>
        <w:t xml:space="preserve">  </w:t>
      </w:r>
      <w:r w:rsidRPr="001B6D46">
        <w:rPr>
          <w:rFonts w:ascii="Courier New" w:hAnsi="Courier New" w:cs="Courier New"/>
        </w:rPr>
        <w:t>RI133</w:t>
      </w:r>
    </w:p>
    <w:p w14:paraId="363365A5" w14:textId="42A9CA90" w:rsidR="001B6D46" w:rsidRDefault="001B6D46" w:rsidP="001B6D46">
      <w:pPr>
        <w:contextualSpacing/>
        <w:rPr>
          <w:rFonts w:ascii="Courier New" w:hAnsi="Courier New" w:cs="Courier New"/>
        </w:rPr>
      </w:pPr>
      <w:r w:rsidRPr="001B6D46">
        <w:rPr>
          <w:rFonts w:ascii="Courier New" w:hAnsi="Courier New" w:cs="Courier New"/>
        </w:rPr>
        <w:t xml:space="preserve">vcqi_global DESC_03_MISSING_LABEL_1 </w:t>
      </w:r>
      <w:r>
        <w:rPr>
          <w:rFonts w:ascii="Courier New" w:hAnsi="Courier New" w:cs="Courier New"/>
        </w:rPr>
        <w:t xml:space="preserve">  </w:t>
      </w:r>
      <w:r w:rsidRPr="001B6D46">
        <w:rPr>
          <w:rFonts w:ascii="Courier New" w:hAnsi="Courier New" w:cs="Courier New"/>
        </w:rPr>
        <w:t>7. Other</w:t>
      </w:r>
    </w:p>
    <w:p w14:paraId="29A44165" w14:textId="77777777" w:rsidR="001B6D46" w:rsidRPr="001B6D46" w:rsidRDefault="001B6D46" w:rsidP="001B6D46">
      <w:pPr>
        <w:contextualSpacing/>
        <w:rPr>
          <w:rFonts w:ascii="Courier New" w:hAnsi="Courier New" w:cs="Courier New"/>
        </w:rPr>
      </w:pPr>
    </w:p>
    <w:p w14:paraId="6CCF2CF3" w14:textId="77777777" w:rsidR="001B6D46" w:rsidRPr="001B6D46" w:rsidRDefault="001B6D46" w:rsidP="001B6D46">
      <w:pPr>
        <w:contextualSpacing/>
        <w:rPr>
          <w:rFonts w:ascii="Courier New" w:hAnsi="Courier New" w:cs="Courier New"/>
        </w:rPr>
      </w:pPr>
      <w:r w:rsidRPr="001B6D46">
        <w:rPr>
          <w:rFonts w:ascii="Courier New" w:hAnsi="Courier New" w:cs="Courier New"/>
        </w:rPr>
        <w:t>* Clear out the SUBTITLE in case it was previously used.</w:t>
      </w:r>
    </w:p>
    <w:p w14:paraId="62FC6774" w14:textId="77777777" w:rsidR="001B6D46" w:rsidRPr="001B6D46" w:rsidRDefault="001B6D46" w:rsidP="001B6D46">
      <w:pPr>
        <w:contextualSpacing/>
        <w:rPr>
          <w:rFonts w:ascii="Courier New" w:hAnsi="Courier New" w:cs="Courier New"/>
        </w:rPr>
      </w:pPr>
      <w:r w:rsidRPr="001B6D46">
        <w:rPr>
          <w:rFonts w:ascii="Courier New" w:hAnsi="Courier New" w:cs="Courier New"/>
        </w:rPr>
        <w:t>vcqi_global DESC_03_TO_SUBTITLE</w:t>
      </w:r>
    </w:p>
    <w:p w14:paraId="0819ACAE" w14:textId="77777777" w:rsidR="001B6D46" w:rsidRPr="001B6D46" w:rsidRDefault="001B6D46" w:rsidP="001B6D46">
      <w:pPr>
        <w:contextualSpacing/>
        <w:rPr>
          <w:rFonts w:ascii="Courier New" w:hAnsi="Courier New" w:cs="Courier New"/>
        </w:rPr>
      </w:pPr>
      <w:r w:rsidRPr="001B6D46">
        <w:rPr>
          <w:rFonts w:ascii="Courier New" w:hAnsi="Courier New" w:cs="Courier New"/>
        </w:rPr>
        <w:t>* We are not using any footnotes here; clear out the first one so none are printed.</w:t>
      </w:r>
    </w:p>
    <w:p w14:paraId="5C023306" w14:textId="77777777" w:rsidR="001B6D46" w:rsidRPr="001B6D46" w:rsidRDefault="001B6D46" w:rsidP="001B6D46">
      <w:pPr>
        <w:contextualSpacing/>
        <w:rPr>
          <w:rFonts w:ascii="Courier New" w:hAnsi="Courier New" w:cs="Courier New"/>
        </w:rPr>
      </w:pPr>
      <w:r w:rsidRPr="001B6D46">
        <w:rPr>
          <w:rFonts w:ascii="Courier New" w:hAnsi="Courier New" w:cs="Courier New"/>
        </w:rPr>
        <w:t>vcqi_global DESC_03_TO_FOOTNOTE_1</w:t>
      </w:r>
    </w:p>
    <w:p w14:paraId="397C6E4F" w14:textId="59188965" w:rsidR="00C3417F" w:rsidRDefault="001B6D46" w:rsidP="001B6D46">
      <w:pPr>
        <w:contextualSpacing/>
        <w:rPr>
          <w:rFonts w:ascii="Courier New" w:hAnsi="Courier New" w:cs="Courier New"/>
        </w:rPr>
      </w:pPr>
      <w:r w:rsidRPr="001B6D46">
        <w:rPr>
          <w:rFonts w:ascii="Courier New" w:hAnsi="Courier New" w:cs="Courier New"/>
        </w:rPr>
        <w:t>DESC_03</w:t>
      </w:r>
    </w:p>
    <w:p w14:paraId="1D5BE007" w14:textId="4ADC1333" w:rsidR="00716E30" w:rsidRDefault="00716E30" w:rsidP="001B6D46">
      <w:pPr>
        <w:contextualSpacing/>
        <w:rPr>
          <w:rFonts w:ascii="Courier New" w:hAnsi="Courier New" w:cs="Courier New"/>
        </w:rPr>
      </w:pPr>
    </w:p>
    <w:p w14:paraId="687B318B" w14:textId="77777777" w:rsidR="00716E30" w:rsidRDefault="00716E30">
      <w:pPr>
        <w:rPr>
          <w:rFonts w:ascii="Courier New" w:hAnsi="Courier New" w:cs="Courier New"/>
          <w:b/>
        </w:rPr>
      </w:pPr>
      <w:r>
        <w:rPr>
          <w:rFonts w:ascii="Courier New" w:hAnsi="Courier New" w:cs="Courier New"/>
          <w:b/>
        </w:rPr>
        <w:br w:type="page"/>
      </w:r>
    </w:p>
    <w:p w14:paraId="77D972A0" w14:textId="6C5F0894" w:rsidR="00716E30" w:rsidRPr="00716E30" w:rsidRDefault="00716E30" w:rsidP="00716E30">
      <w:pPr>
        <w:contextualSpacing/>
        <w:jc w:val="left"/>
        <w:rPr>
          <w:rFonts w:ascii="Courier New" w:hAnsi="Courier New" w:cs="Courier New"/>
          <w:b/>
        </w:rPr>
      </w:pPr>
      <w:r w:rsidRPr="00716E30">
        <w:rPr>
          <w:rFonts w:ascii="Courier New" w:hAnsi="Courier New" w:cs="Courier New"/>
          <w:b/>
        </w:rPr>
        <w:lastRenderedPageBreak/>
        <w:t xml:space="preserve">Note: Shaded lines below are wrapped </w:t>
      </w:r>
      <w:r>
        <w:rPr>
          <w:rFonts w:ascii="Courier New" w:hAnsi="Courier New" w:cs="Courier New"/>
          <w:b/>
        </w:rPr>
        <w:t>onto multiple line</w:t>
      </w:r>
      <w:r w:rsidR="00C12ADD">
        <w:rPr>
          <w:rFonts w:ascii="Courier New" w:hAnsi="Courier New" w:cs="Courier New"/>
          <w:b/>
        </w:rPr>
        <w:t>s</w:t>
      </w:r>
      <w:r>
        <w:rPr>
          <w:rFonts w:ascii="Courier New" w:hAnsi="Courier New" w:cs="Courier New"/>
          <w:b/>
        </w:rPr>
        <w:t xml:space="preserve"> in</w:t>
      </w:r>
      <w:r w:rsidRPr="00716E30">
        <w:rPr>
          <w:rFonts w:ascii="Courier New" w:hAnsi="Courier New" w:cs="Courier New"/>
          <w:b/>
        </w:rPr>
        <w:t xml:space="preserve"> this document, but appear on a single line of code</w:t>
      </w:r>
      <w:r>
        <w:rPr>
          <w:rFonts w:ascii="Courier New" w:hAnsi="Courier New" w:cs="Courier New"/>
          <w:b/>
        </w:rPr>
        <w:t xml:space="preserve"> (each)</w:t>
      </w:r>
      <w:r w:rsidRPr="00716E30">
        <w:rPr>
          <w:rFonts w:ascii="Courier New" w:hAnsi="Courier New" w:cs="Courier New"/>
          <w:b/>
        </w:rPr>
        <w:t xml:space="preserve"> in Stata.</w:t>
      </w:r>
    </w:p>
    <w:p w14:paraId="20251215" w14:textId="77777777" w:rsidR="00716E30" w:rsidRDefault="00716E30" w:rsidP="00716E30">
      <w:pPr>
        <w:contextualSpacing/>
        <w:rPr>
          <w:rFonts w:ascii="Courier New" w:hAnsi="Courier New" w:cs="Courier New"/>
        </w:rPr>
      </w:pPr>
    </w:p>
    <w:p w14:paraId="2FCD3F78" w14:textId="01B9FA30" w:rsidR="00716E30" w:rsidRDefault="00716E30" w:rsidP="00716E30">
      <w:pPr>
        <w:contextualSpacing/>
        <w:rPr>
          <w:rFonts w:ascii="Courier New" w:hAnsi="Courier New" w:cs="Courier New"/>
        </w:rPr>
      </w:pPr>
      <w:r w:rsidRPr="00716E30">
        <w:rPr>
          <w:rFonts w:ascii="Courier New" w:hAnsi="Courier New" w:cs="Courier New"/>
        </w:rPr>
        <w:t>* Estimate crude dose coverage for all the doses in the RI_DOSE_LIST</w:t>
      </w:r>
    </w:p>
    <w:p w14:paraId="56BFA7A0" w14:textId="77777777" w:rsidR="00716E30" w:rsidRPr="00716E30" w:rsidRDefault="00716E30" w:rsidP="00716E30">
      <w:pPr>
        <w:contextualSpacing/>
        <w:rPr>
          <w:rFonts w:ascii="Courier New" w:hAnsi="Courier New" w:cs="Courier New"/>
        </w:rPr>
      </w:pPr>
    </w:p>
    <w:p w14:paraId="7008B4FC" w14:textId="07A1234D" w:rsidR="00716E30" w:rsidRPr="00716E30" w:rsidRDefault="00716E30" w:rsidP="00716E30">
      <w:pPr>
        <w:contextualSpacing/>
        <w:rPr>
          <w:rFonts w:ascii="Courier New" w:hAnsi="Courier New" w:cs="Courier New"/>
        </w:rPr>
      </w:pPr>
      <w:r w:rsidRPr="00716E30">
        <w:rPr>
          <w:rFonts w:ascii="Courier New" w:hAnsi="Courier New" w:cs="Courier New"/>
        </w:rPr>
        <w:t>vcqi_global RI_</w:t>
      </w:r>
      <w:r>
        <w:rPr>
          <w:rFonts w:ascii="Courier New" w:hAnsi="Courier New" w:cs="Courier New"/>
        </w:rPr>
        <w:t xml:space="preserve">COVG_01_TO_TITLE    </w:t>
      </w:r>
      <w:r w:rsidRPr="00716E30">
        <w:rPr>
          <w:rFonts w:ascii="Courier New" w:hAnsi="Courier New" w:cs="Courier New"/>
        </w:rPr>
        <w:t>Crude Coverage</w:t>
      </w:r>
    </w:p>
    <w:p w14:paraId="7B2CD065" w14:textId="77777777" w:rsidR="00716E30" w:rsidRPr="00716E30" w:rsidRDefault="00716E30" w:rsidP="00716E30">
      <w:pPr>
        <w:contextualSpacing/>
        <w:rPr>
          <w:rFonts w:ascii="Courier New" w:hAnsi="Courier New" w:cs="Courier New"/>
        </w:rPr>
      </w:pPr>
    </w:p>
    <w:p w14:paraId="3201480F" w14:textId="77777777" w:rsidR="00716E30" w:rsidRPr="00716E30" w:rsidRDefault="00716E30" w:rsidP="00716E30">
      <w:pPr>
        <w:contextualSpacing/>
        <w:rPr>
          <w:rFonts w:ascii="Courier New" w:hAnsi="Courier New" w:cs="Courier New"/>
        </w:rPr>
      </w:pPr>
      <w:r w:rsidRPr="00716E30">
        <w:rPr>
          <w:rFonts w:ascii="Courier New" w:hAnsi="Courier New" w:cs="Courier New"/>
          <w:highlight w:val="lightGray"/>
        </w:rPr>
        <w:t>vcqi_global RI_COVG_01_TO_FOOTNOTE_1  Abbreviations: CI=Confidence Interval; LCB=Lower Confidence Bound; UCB=Upper Confidence Bound; DEFF=Design Effect; ICC=Intracluster Correlation Coefficient</w:t>
      </w:r>
    </w:p>
    <w:p w14:paraId="562AE60D" w14:textId="77777777" w:rsidR="00716E30" w:rsidRDefault="00716E30" w:rsidP="00716E30">
      <w:pPr>
        <w:contextualSpacing/>
        <w:rPr>
          <w:rFonts w:ascii="Courier New" w:hAnsi="Courier New" w:cs="Courier New"/>
        </w:rPr>
      </w:pPr>
    </w:p>
    <w:p w14:paraId="76362470" w14:textId="2530A4B1" w:rsidR="00716E30" w:rsidRPr="00716E30" w:rsidRDefault="00716E30" w:rsidP="00716E30">
      <w:pPr>
        <w:contextualSpacing/>
        <w:rPr>
          <w:rFonts w:ascii="Courier New" w:hAnsi="Courier New" w:cs="Courier New"/>
        </w:rPr>
      </w:pPr>
      <w:r w:rsidRPr="00716E30">
        <w:rPr>
          <w:rFonts w:ascii="Courier New" w:hAnsi="Courier New" w:cs="Courier New"/>
          <w:highlight w:val="lightGray"/>
        </w:rPr>
        <w:t>vcqi_global RI_COVG_01_TO_FOOTNOTE_2  Note: This measure is a population estimate that incorporates survey weights.  The CI, LCB and UCB are calculated with software that take the complex survey design into account.</w:t>
      </w:r>
    </w:p>
    <w:p w14:paraId="1620D759" w14:textId="77777777" w:rsidR="00716E30" w:rsidRPr="00716E30" w:rsidRDefault="00716E30" w:rsidP="00716E30">
      <w:pPr>
        <w:contextualSpacing/>
        <w:rPr>
          <w:rFonts w:ascii="Courier New" w:hAnsi="Courier New" w:cs="Courier New"/>
        </w:rPr>
      </w:pPr>
    </w:p>
    <w:p w14:paraId="2EB0EBA4" w14:textId="04F23226" w:rsidR="001B6D46" w:rsidRPr="00716E30" w:rsidRDefault="00716E30" w:rsidP="00716E30">
      <w:pPr>
        <w:contextualSpacing/>
        <w:rPr>
          <w:rFonts w:ascii="Courier New" w:hAnsi="Courier New" w:cs="Courier New"/>
        </w:rPr>
      </w:pPr>
      <w:r w:rsidRPr="00716E30">
        <w:rPr>
          <w:rFonts w:ascii="Courier New" w:hAnsi="Courier New" w:cs="Courier New"/>
        </w:rPr>
        <w:t>RI_COVG_01</w:t>
      </w:r>
    </w:p>
    <w:p w14:paraId="206278E2" w14:textId="77777777" w:rsidR="00371117" w:rsidRDefault="00371117" w:rsidP="00371117">
      <w:pPr>
        <w:contextualSpacing/>
        <w:rPr>
          <w:rFonts w:ascii="Courier New" w:hAnsi="Courier New" w:cs="Courier New"/>
        </w:rPr>
      </w:pPr>
    </w:p>
    <w:p w14:paraId="7F846C63" w14:textId="77777777" w:rsidR="00371117" w:rsidRDefault="00371117">
      <w:pPr>
        <w:rPr>
          <w:rFonts w:ascii="Courier New" w:hAnsi="Courier New" w:cs="Courier New"/>
        </w:rPr>
      </w:pPr>
      <w:r>
        <w:rPr>
          <w:rFonts w:ascii="Courier New" w:hAnsi="Courier New" w:cs="Courier New"/>
        </w:rPr>
        <w:br w:type="page"/>
      </w:r>
    </w:p>
    <w:p w14:paraId="17B858EC" w14:textId="77777777" w:rsidR="00371117" w:rsidRPr="00371117" w:rsidRDefault="00371117" w:rsidP="00371117">
      <w:pPr>
        <w:contextualSpacing/>
        <w:rPr>
          <w:rFonts w:ascii="Courier New" w:hAnsi="Courier New" w:cs="Courier New"/>
        </w:rPr>
      </w:pPr>
      <w:r w:rsidRPr="00371117">
        <w:rPr>
          <w:rFonts w:ascii="Courier New" w:hAnsi="Courier New" w:cs="Courier New"/>
        </w:rPr>
        <w:lastRenderedPageBreak/>
        <w:t>* --------------------------------------------------------------------------</w:t>
      </w:r>
    </w:p>
    <w:p w14:paraId="16381CB2" w14:textId="77777777" w:rsidR="00371117" w:rsidRPr="00371117" w:rsidRDefault="00371117" w:rsidP="00371117">
      <w:pPr>
        <w:contextualSpacing/>
        <w:rPr>
          <w:rFonts w:ascii="Courier New" w:hAnsi="Courier New" w:cs="Courier New"/>
        </w:rPr>
      </w:pPr>
      <w:r w:rsidRPr="00371117">
        <w:rPr>
          <w:rFonts w:ascii="Courier New" w:hAnsi="Courier New" w:cs="Courier New"/>
        </w:rPr>
        <w:t>* Identify clusters with alarmingly low coverage of BCG MCV1 OPV1 or PENTA1</w:t>
      </w:r>
    </w:p>
    <w:p w14:paraId="01B18CAB" w14:textId="77777777" w:rsidR="00371117" w:rsidRPr="00371117" w:rsidRDefault="00371117" w:rsidP="00371117">
      <w:pPr>
        <w:contextualSpacing/>
        <w:rPr>
          <w:rFonts w:ascii="Courier New" w:hAnsi="Courier New" w:cs="Courier New"/>
        </w:rPr>
      </w:pPr>
    </w:p>
    <w:p w14:paraId="136E31D9" w14:textId="77777777" w:rsidR="00371117" w:rsidRPr="00371117" w:rsidRDefault="00371117" w:rsidP="00371117">
      <w:pPr>
        <w:contextualSpacing/>
        <w:rPr>
          <w:rFonts w:ascii="Courier New" w:hAnsi="Courier New" w:cs="Courier New"/>
        </w:rPr>
      </w:pPr>
      <w:r w:rsidRPr="00371117">
        <w:rPr>
          <w:rFonts w:ascii="Courier New" w:hAnsi="Courier New" w:cs="Courier New"/>
        </w:rPr>
        <w:t>vcqi_global RI_COVG_05_DOSE_LIST BCG MCV1 OPV1 PENTA1</w:t>
      </w:r>
    </w:p>
    <w:p w14:paraId="057B0E61" w14:textId="77777777" w:rsidR="00371117" w:rsidRPr="00371117" w:rsidRDefault="00371117" w:rsidP="00371117">
      <w:pPr>
        <w:contextualSpacing/>
        <w:rPr>
          <w:rFonts w:ascii="Courier New" w:hAnsi="Courier New" w:cs="Courier New"/>
        </w:rPr>
      </w:pPr>
    </w:p>
    <w:p w14:paraId="5CE360B9" w14:textId="77777777" w:rsidR="00371117" w:rsidRPr="00371117" w:rsidRDefault="00371117" w:rsidP="00371117">
      <w:pPr>
        <w:contextualSpacing/>
        <w:rPr>
          <w:rFonts w:ascii="Courier New" w:hAnsi="Courier New" w:cs="Courier New"/>
        </w:rPr>
      </w:pPr>
      <w:r w:rsidRPr="00371117">
        <w:rPr>
          <w:rFonts w:ascii="Courier New" w:hAnsi="Courier New" w:cs="Courier New"/>
        </w:rPr>
        <w:t xml:space="preserve">* Specify whether to make one table listing only the clusters with low </w:t>
      </w:r>
    </w:p>
    <w:p w14:paraId="1A028FF9" w14:textId="77777777" w:rsidR="00371117" w:rsidRPr="00371117" w:rsidRDefault="00371117" w:rsidP="00371117">
      <w:pPr>
        <w:contextualSpacing/>
        <w:rPr>
          <w:rFonts w:ascii="Courier New" w:hAnsi="Courier New" w:cs="Courier New"/>
        </w:rPr>
      </w:pPr>
      <w:r w:rsidRPr="00371117">
        <w:rPr>
          <w:rFonts w:ascii="Courier New" w:hAnsi="Courier New" w:cs="Courier New"/>
        </w:rPr>
        <w:t>* coverage (ONLY_LOW_CLUSTERS)</w:t>
      </w:r>
    </w:p>
    <w:p w14:paraId="6F59F31C" w14:textId="77777777" w:rsidR="00371117" w:rsidRPr="00371117" w:rsidRDefault="00371117" w:rsidP="00371117">
      <w:pPr>
        <w:contextualSpacing/>
        <w:rPr>
          <w:rFonts w:ascii="Courier New" w:hAnsi="Courier New" w:cs="Courier New"/>
        </w:rPr>
      </w:pPr>
      <w:r w:rsidRPr="00371117">
        <w:rPr>
          <w:rFonts w:ascii="Courier New" w:hAnsi="Courier New" w:cs="Courier New"/>
        </w:rPr>
        <w:t>* or to make one table per stratum, listing all clusters and highlighting</w:t>
      </w:r>
    </w:p>
    <w:p w14:paraId="68D06717" w14:textId="77777777" w:rsidR="00371117" w:rsidRPr="00371117" w:rsidRDefault="00371117" w:rsidP="00371117">
      <w:pPr>
        <w:contextualSpacing/>
        <w:rPr>
          <w:rFonts w:ascii="Courier New" w:hAnsi="Courier New" w:cs="Courier New"/>
        </w:rPr>
      </w:pPr>
      <w:r w:rsidRPr="00371117">
        <w:rPr>
          <w:rFonts w:ascii="Courier New" w:hAnsi="Courier New" w:cs="Courier New"/>
        </w:rPr>
        <w:t>* those with low coverage (ALL_CLUSTERS)</w:t>
      </w:r>
    </w:p>
    <w:p w14:paraId="1E0FC92E" w14:textId="77777777" w:rsidR="00371117" w:rsidRPr="00371117" w:rsidRDefault="00371117" w:rsidP="00371117">
      <w:pPr>
        <w:contextualSpacing/>
        <w:rPr>
          <w:rFonts w:ascii="Courier New" w:hAnsi="Courier New" w:cs="Courier New"/>
        </w:rPr>
      </w:pPr>
      <w:r w:rsidRPr="00371117">
        <w:rPr>
          <w:rFonts w:ascii="Courier New" w:hAnsi="Courier New" w:cs="Courier New"/>
        </w:rPr>
        <w:t>vcqi_global RI_COVG_05_TABLES ONLY_LOW_CLUSTERS</w:t>
      </w:r>
    </w:p>
    <w:p w14:paraId="5EA5ABCC" w14:textId="77777777" w:rsidR="00371117" w:rsidRPr="00371117" w:rsidRDefault="00371117" w:rsidP="00371117">
      <w:pPr>
        <w:contextualSpacing/>
        <w:rPr>
          <w:rFonts w:ascii="Courier New" w:hAnsi="Courier New" w:cs="Courier New"/>
        </w:rPr>
      </w:pPr>
    </w:p>
    <w:p w14:paraId="14BC92E5" w14:textId="77777777" w:rsidR="00371117" w:rsidRPr="00371117" w:rsidRDefault="00371117" w:rsidP="00371117">
      <w:pPr>
        <w:contextualSpacing/>
        <w:rPr>
          <w:rFonts w:ascii="Courier New" w:hAnsi="Courier New" w:cs="Courier New"/>
        </w:rPr>
      </w:pPr>
      <w:r w:rsidRPr="00371117">
        <w:rPr>
          <w:rFonts w:ascii="Courier New" w:hAnsi="Courier New" w:cs="Courier New"/>
        </w:rPr>
        <w:t>* Specify whether alarmingly low coverage is defined by an absolute</w:t>
      </w:r>
    </w:p>
    <w:p w14:paraId="215C103E" w14:textId="77777777" w:rsidR="00371117" w:rsidRPr="00371117" w:rsidRDefault="00371117" w:rsidP="00371117">
      <w:pPr>
        <w:contextualSpacing/>
        <w:rPr>
          <w:rFonts w:ascii="Courier New" w:hAnsi="Courier New" w:cs="Courier New"/>
        </w:rPr>
      </w:pPr>
      <w:r w:rsidRPr="00371117">
        <w:rPr>
          <w:rFonts w:ascii="Courier New" w:hAnsi="Courier New" w:cs="Courier New"/>
        </w:rPr>
        <w:t>* number of respondents vaccinated (COUNT) or by percent of respondents</w:t>
      </w:r>
    </w:p>
    <w:p w14:paraId="63E7E513" w14:textId="77777777" w:rsidR="00371117" w:rsidRPr="00371117" w:rsidRDefault="00371117" w:rsidP="00371117">
      <w:pPr>
        <w:contextualSpacing/>
        <w:rPr>
          <w:rFonts w:ascii="Courier New" w:hAnsi="Courier New" w:cs="Courier New"/>
        </w:rPr>
      </w:pPr>
      <w:r w:rsidRPr="00371117">
        <w:rPr>
          <w:rFonts w:ascii="Courier New" w:hAnsi="Courier New" w:cs="Courier New"/>
        </w:rPr>
        <w:t>* in the cluster (PERCENT)</w:t>
      </w:r>
    </w:p>
    <w:p w14:paraId="524BFFD7" w14:textId="77777777" w:rsidR="00371117" w:rsidRPr="00371117" w:rsidRDefault="00371117" w:rsidP="00371117">
      <w:pPr>
        <w:contextualSpacing/>
        <w:rPr>
          <w:rFonts w:ascii="Courier New" w:hAnsi="Courier New" w:cs="Courier New"/>
        </w:rPr>
      </w:pPr>
      <w:r w:rsidRPr="00371117">
        <w:rPr>
          <w:rFonts w:ascii="Courier New" w:hAnsi="Courier New" w:cs="Courier New"/>
        </w:rPr>
        <w:t>vcqi_global RI_COVG_05_THRESHOLD_TYPE COUNT</w:t>
      </w:r>
    </w:p>
    <w:p w14:paraId="48A2B133" w14:textId="77777777" w:rsidR="00371117" w:rsidRPr="00371117" w:rsidRDefault="00371117" w:rsidP="00371117">
      <w:pPr>
        <w:contextualSpacing/>
        <w:rPr>
          <w:rFonts w:ascii="Courier New" w:hAnsi="Courier New" w:cs="Courier New"/>
        </w:rPr>
      </w:pPr>
    </w:p>
    <w:p w14:paraId="2474C00E" w14:textId="77777777" w:rsidR="00371117" w:rsidRPr="00371117" w:rsidRDefault="00371117" w:rsidP="00371117">
      <w:pPr>
        <w:contextualSpacing/>
        <w:rPr>
          <w:rFonts w:ascii="Courier New" w:hAnsi="Courier New" w:cs="Courier New"/>
        </w:rPr>
      </w:pPr>
      <w:r w:rsidRPr="00371117">
        <w:rPr>
          <w:rFonts w:ascii="Courier New" w:hAnsi="Courier New" w:cs="Courier New"/>
        </w:rPr>
        <w:t xml:space="preserve">* Specify the threshold that defines alarmingly low </w:t>
      </w:r>
    </w:p>
    <w:p w14:paraId="2DF89A5A" w14:textId="77777777" w:rsidR="00371117" w:rsidRPr="00371117" w:rsidRDefault="00371117" w:rsidP="00371117">
      <w:pPr>
        <w:contextualSpacing/>
        <w:rPr>
          <w:rFonts w:ascii="Courier New" w:hAnsi="Courier New" w:cs="Courier New"/>
        </w:rPr>
      </w:pPr>
      <w:r w:rsidRPr="00371117">
        <w:rPr>
          <w:rFonts w:ascii="Courier New" w:hAnsi="Courier New" w:cs="Courier New"/>
        </w:rPr>
        <w:t>* A count, like 0, 1, 2 if the THRESHOLD_TYPE is COUNT</w:t>
      </w:r>
    </w:p>
    <w:p w14:paraId="35462A30" w14:textId="77777777" w:rsidR="00371117" w:rsidRPr="00371117" w:rsidRDefault="00371117" w:rsidP="00371117">
      <w:pPr>
        <w:contextualSpacing/>
        <w:rPr>
          <w:rFonts w:ascii="Courier New" w:hAnsi="Courier New" w:cs="Courier New"/>
        </w:rPr>
      </w:pPr>
      <w:r w:rsidRPr="00371117">
        <w:rPr>
          <w:rFonts w:ascii="Courier New" w:hAnsi="Courier New" w:cs="Courier New"/>
        </w:rPr>
        <w:t>* A percent 0 up to 100 if the THRESHOLD_TYPE is PERCENT</w:t>
      </w:r>
    </w:p>
    <w:p w14:paraId="5FCD55D1" w14:textId="77777777" w:rsidR="00371117" w:rsidRPr="00371117" w:rsidRDefault="00371117" w:rsidP="00371117">
      <w:pPr>
        <w:contextualSpacing/>
        <w:rPr>
          <w:rFonts w:ascii="Courier New" w:hAnsi="Courier New" w:cs="Courier New"/>
        </w:rPr>
      </w:pPr>
    </w:p>
    <w:p w14:paraId="63621FB8" w14:textId="77777777" w:rsidR="00371117" w:rsidRPr="00371117" w:rsidRDefault="00371117" w:rsidP="00371117">
      <w:pPr>
        <w:contextualSpacing/>
        <w:rPr>
          <w:rFonts w:ascii="Courier New" w:hAnsi="Courier New" w:cs="Courier New"/>
        </w:rPr>
      </w:pPr>
      <w:r w:rsidRPr="00371117">
        <w:rPr>
          <w:rFonts w:ascii="Courier New" w:hAnsi="Courier New" w:cs="Courier New"/>
        </w:rPr>
        <w:t xml:space="preserve">* Clusters whose coverage is &lt;= the threshold will be flagged </w:t>
      </w:r>
    </w:p>
    <w:p w14:paraId="4667CC28" w14:textId="77777777" w:rsidR="00371117" w:rsidRPr="00371117" w:rsidRDefault="00371117" w:rsidP="00371117">
      <w:pPr>
        <w:contextualSpacing/>
        <w:rPr>
          <w:rFonts w:ascii="Courier New" w:hAnsi="Courier New" w:cs="Courier New"/>
        </w:rPr>
      </w:pPr>
      <w:r w:rsidRPr="00371117">
        <w:rPr>
          <w:rFonts w:ascii="Courier New" w:hAnsi="Courier New" w:cs="Courier New"/>
        </w:rPr>
        <w:t>* as having alarmingly low coverage.</w:t>
      </w:r>
    </w:p>
    <w:p w14:paraId="170FED1B" w14:textId="77777777" w:rsidR="00371117" w:rsidRPr="00371117" w:rsidRDefault="00371117" w:rsidP="00371117">
      <w:pPr>
        <w:contextualSpacing/>
        <w:rPr>
          <w:rFonts w:ascii="Courier New" w:hAnsi="Courier New" w:cs="Courier New"/>
        </w:rPr>
      </w:pPr>
      <w:r w:rsidRPr="00371117">
        <w:rPr>
          <w:rFonts w:ascii="Courier New" w:hAnsi="Courier New" w:cs="Courier New"/>
        </w:rPr>
        <w:t>vcqi_global RI_COVG_05_THRESHOLD 2</w:t>
      </w:r>
    </w:p>
    <w:p w14:paraId="5907DEBA" w14:textId="77777777" w:rsidR="00371117" w:rsidRPr="00371117" w:rsidRDefault="00371117" w:rsidP="00371117">
      <w:pPr>
        <w:contextualSpacing/>
        <w:rPr>
          <w:rFonts w:ascii="Courier New" w:hAnsi="Courier New" w:cs="Courier New"/>
        </w:rPr>
      </w:pPr>
    </w:p>
    <w:p w14:paraId="1DF86F12" w14:textId="77777777" w:rsidR="00371117" w:rsidRPr="00371117" w:rsidRDefault="00371117" w:rsidP="00371117">
      <w:pPr>
        <w:contextualSpacing/>
        <w:rPr>
          <w:rFonts w:ascii="Courier New" w:hAnsi="Courier New" w:cs="Courier New"/>
        </w:rPr>
      </w:pPr>
      <w:r w:rsidRPr="00371117">
        <w:rPr>
          <w:rFonts w:ascii="Courier New" w:hAnsi="Courier New" w:cs="Courier New"/>
        </w:rPr>
        <w:t xml:space="preserve">* Note that the worksheet title is built by the indicator and not specified </w:t>
      </w:r>
    </w:p>
    <w:p w14:paraId="5EC9D5C9" w14:textId="77777777" w:rsidR="00371117" w:rsidRPr="00371117" w:rsidRDefault="00371117" w:rsidP="00371117">
      <w:pPr>
        <w:contextualSpacing/>
        <w:rPr>
          <w:rFonts w:ascii="Courier New" w:hAnsi="Courier New" w:cs="Courier New"/>
        </w:rPr>
      </w:pPr>
      <w:r w:rsidRPr="00371117">
        <w:rPr>
          <w:rFonts w:ascii="Courier New" w:hAnsi="Courier New" w:cs="Courier New"/>
        </w:rPr>
        <w:t>* by the user.</w:t>
      </w:r>
    </w:p>
    <w:p w14:paraId="001B6E78" w14:textId="77777777" w:rsidR="00371117" w:rsidRPr="00371117" w:rsidRDefault="00371117" w:rsidP="00371117">
      <w:pPr>
        <w:contextualSpacing/>
        <w:rPr>
          <w:rFonts w:ascii="Courier New" w:hAnsi="Courier New" w:cs="Courier New"/>
        </w:rPr>
      </w:pPr>
      <w:r w:rsidRPr="00371117">
        <w:rPr>
          <w:rFonts w:ascii="Courier New" w:hAnsi="Courier New" w:cs="Courier New"/>
        </w:rPr>
        <w:t xml:space="preserve">* Note also the indicator builds footnotes 1 and 2, so the first </w:t>
      </w:r>
    </w:p>
    <w:p w14:paraId="37699B08" w14:textId="77777777" w:rsidR="00371117" w:rsidRPr="00371117" w:rsidRDefault="00371117" w:rsidP="00371117">
      <w:pPr>
        <w:contextualSpacing/>
        <w:rPr>
          <w:rFonts w:ascii="Courier New" w:hAnsi="Courier New" w:cs="Courier New"/>
        </w:rPr>
      </w:pPr>
      <w:r w:rsidRPr="00371117">
        <w:rPr>
          <w:rFonts w:ascii="Courier New" w:hAnsi="Courier New" w:cs="Courier New"/>
        </w:rPr>
        <w:t xml:space="preserve">* user-specified footnote would be #3. </w:t>
      </w:r>
    </w:p>
    <w:p w14:paraId="696D468A" w14:textId="77777777" w:rsidR="00371117" w:rsidRPr="00371117" w:rsidRDefault="00371117" w:rsidP="00371117">
      <w:pPr>
        <w:contextualSpacing/>
        <w:rPr>
          <w:rFonts w:ascii="Courier New" w:hAnsi="Courier New" w:cs="Courier New"/>
        </w:rPr>
      </w:pPr>
      <w:r w:rsidRPr="00371117">
        <w:rPr>
          <w:rFonts w:ascii="Courier New" w:hAnsi="Courier New" w:cs="Courier New"/>
        </w:rPr>
        <w:t>vcqi_global RI_COVG_05_TO_FOOTNOTE_3</w:t>
      </w:r>
    </w:p>
    <w:p w14:paraId="2038130C" w14:textId="77777777" w:rsidR="00371117" w:rsidRPr="00371117" w:rsidRDefault="00371117" w:rsidP="00371117">
      <w:pPr>
        <w:contextualSpacing/>
        <w:rPr>
          <w:rFonts w:ascii="Courier New" w:hAnsi="Courier New" w:cs="Courier New"/>
        </w:rPr>
      </w:pPr>
    </w:p>
    <w:p w14:paraId="041DC4D5" w14:textId="77777777" w:rsidR="009B47D6" w:rsidRDefault="00371117" w:rsidP="00371117">
      <w:pPr>
        <w:contextualSpacing/>
        <w:rPr>
          <w:rFonts w:ascii="Courier New" w:hAnsi="Courier New" w:cs="Courier New"/>
        </w:rPr>
      </w:pPr>
      <w:r w:rsidRPr="00371117">
        <w:rPr>
          <w:rFonts w:ascii="Courier New" w:hAnsi="Courier New" w:cs="Courier New"/>
        </w:rPr>
        <w:t>RI_COVG_05</w:t>
      </w:r>
    </w:p>
    <w:p w14:paraId="101955C1" w14:textId="77777777" w:rsidR="009B47D6" w:rsidRDefault="009B47D6">
      <w:pPr>
        <w:rPr>
          <w:rFonts w:ascii="Courier New" w:hAnsi="Courier New" w:cs="Courier New"/>
        </w:rPr>
      </w:pPr>
      <w:r>
        <w:rPr>
          <w:rFonts w:ascii="Courier New" w:hAnsi="Courier New" w:cs="Courier New"/>
        </w:rPr>
        <w:br w:type="page"/>
      </w:r>
    </w:p>
    <w:p w14:paraId="283B63E9" w14:textId="77777777" w:rsidR="009B47D6" w:rsidRPr="00716E30" w:rsidRDefault="009B47D6" w:rsidP="009B47D6">
      <w:pPr>
        <w:contextualSpacing/>
        <w:jc w:val="left"/>
        <w:rPr>
          <w:rFonts w:ascii="Courier New" w:hAnsi="Courier New" w:cs="Courier New"/>
          <w:b/>
        </w:rPr>
      </w:pPr>
      <w:r w:rsidRPr="00716E30">
        <w:rPr>
          <w:rFonts w:ascii="Courier New" w:hAnsi="Courier New" w:cs="Courier New"/>
          <w:b/>
        </w:rPr>
        <w:lastRenderedPageBreak/>
        <w:t xml:space="preserve">Note: Shaded lines below are wrapped </w:t>
      </w:r>
      <w:r>
        <w:rPr>
          <w:rFonts w:ascii="Courier New" w:hAnsi="Courier New" w:cs="Courier New"/>
          <w:b/>
        </w:rPr>
        <w:t>onto multiple line in</w:t>
      </w:r>
      <w:r w:rsidRPr="00716E30">
        <w:rPr>
          <w:rFonts w:ascii="Courier New" w:hAnsi="Courier New" w:cs="Courier New"/>
          <w:b/>
        </w:rPr>
        <w:t xml:space="preserve"> this document, but appear on a single line of code</w:t>
      </w:r>
      <w:r>
        <w:rPr>
          <w:rFonts w:ascii="Courier New" w:hAnsi="Courier New" w:cs="Courier New"/>
          <w:b/>
        </w:rPr>
        <w:t xml:space="preserve"> (each)</w:t>
      </w:r>
      <w:r w:rsidRPr="00716E30">
        <w:rPr>
          <w:rFonts w:ascii="Courier New" w:hAnsi="Courier New" w:cs="Courier New"/>
          <w:b/>
        </w:rPr>
        <w:t xml:space="preserve"> in Stata.</w:t>
      </w:r>
    </w:p>
    <w:p w14:paraId="41312096" w14:textId="77777777" w:rsidR="009B47D6" w:rsidRDefault="009B47D6" w:rsidP="009B47D6">
      <w:pPr>
        <w:contextualSpacing/>
        <w:rPr>
          <w:rFonts w:ascii="Courier New" w:hAnsi="Courier New" w:cs="Courier New"/>
        </w:rPr>
      </w:pPr>
    </w:p>
    <w:p w14:paraId="6BEF2F0B" w14:textId="590C1FE9" w:rsidR="009B47D6" w:rsidRPr="009B47D6" w:rsidRDefault="009B47D6" w:rsidP="009B47D6">
      <w:pPr>
        <w:contextualSpacing/>
        <w:rPr>
          <w:rFonts w:ascii="Courier New" w:hAnsi="Courier New" w:cs="Courier New"/>
        </w:rPr>
      </w:pPr>
      <w:r w:rsidRPr="009B47D6">
        <w:rPr>
          <w:rFonts w:ascii="Courier New" w:hAnsi="Courier New" w:cs="Courier New"/>
        </w:rPr>
        <w:t>* Estimate the proportion of children who experienced 1+ MOVs</w:t>
      </w:r>
    </w:p>
    <w:p w14:paraId="51EC97DB" w14:textId="77777777" w:rsidR="009B47D6" w:rsidRPr="009B47D6" w:rsidRDefault="009B47D6" w:rsidP="009B47D6">
      <w:pPr>
        <w:contextualSpacing/>
        <w:rPr>
          <w:rFonts w:ascii="Courier New" w:hAnsi="Courier New" w:cs="Courier New"/>
        </w:rPr>
      </w:pPr>
      <w:r w:rsidRPr="009B47D6">
        <w:rPr>
          <w:rFonts w:ascii="Courier New" w:hAnsi="Courier New" w:cs="Courier New"/>
        </w:rPr>
        <w:t>vcqi_global RI_QUAL_09_VALID_OR_CRUDE VALID</w:t>
      </w:r>
    </w:p>
    <w:p w14:paraId="7C8A84E5" w14:textId="77777777" w:rsidR="009B47D6" w:rsidRPr="009B47D6" w:rsidRDefault="009B47D6" w:rsidP="009B47D6">
      <w:pPr>
        <w:contextualSpacing/>
        <w:rPr>
          <w:rFonts w:ascii="Courier New" w:hAnsi="Courier New" w:cs="Courier New"/>
        </w:rPr>
      </w:pPr>
    </w:p>
    <w:p w14:paraId="69194B50" w14:textId="1FF6C51C" w:rsidR="009B47D6" w:rsidRDefault="009B47D6" w:rsidP="009B47D6">
      <w:pPr>
        <w:contextualSpacing/>
        <w:rPr>
          <w:rFonts w:ascii="Courier New" w:hAnsi="Courier New" w:cs="Courier New"/>
        </w:rPr>
      </w:pPr>
      <w:r w:rsidRPr="009B47D6">
        <w:rPr>
          <w:rFonts w:ascii="Courier New" w:hAnsi="Courier New" w:cs="Courier New"/>
        </w:rPr>
        <w:t>vcqi_global RI_QUAL_09_TO_TITLE       Percent of Respondents with MOVs</w:t>
      </w:r>
    </w:p>
    <w:p w14:paraId="6FFD4589" w14:textId="55C1758D" w:rsidR="009B47D6" w:rsidRPr="009B47D6" w:rsidRDefault="009B47D6" w:rsidP="009B47D6">
      <w:pPr>
        <w:contextualSpacing/>
        <w:rPr>
          <w:rFonts w:ascii="Courier New" w:hAnsi="Courier New" w:cs="Courier New"/>
        </w:rPr>
      </w:pPr>
    </w:p>
    <w:p w14:paraId="4A030747" w14:textId="5C1A1893" w:rsidR="009B47D6" w:rsidRPr="009B47D6" w:rsidRDefault="009B47D6" w:rsidP="009B47D6">
      <w:pPr>
        <w:contextualSpacing/>
        <w:rPr>
          <w:rFonts w:ascii="Courier New" w:hAnsi="Courier New" w:cs="Courier New"/>
          <w:highlight w:val="lightGray"/>
        </w:rPr>
      </w:pPr>
      <w:r w:rsidRPr="009B47D6">
        <w:rPr>
          <w:rFonts w:ascii="Courier New" w:hAnsi="Courier New" w:cs="Courier New"/>
          <w:highlight w:val="lightGray"/>
        </w:rPr>
        <w:t>vcqi_global RI_QUAL_09_TO_FOOTNOTE_1  Percent of respondents who had date of birth and visit date data who failed to receive a vaccination for which they were eligible on an occasion when they received another vaccination.</w:t>
      </w:r>
    </w:p>
    <w:p w14:paraId="702DAC90" w14:textId="77777777" w:rsidR="009B47D6" w:rsidRPr="009B47D6" w:rsidRDefault="009B47D6" w:rsidP="009B47D6">
      <w:pPr>
        <w:contextualSpacing/>
        <w:rPr>
          <w:rFonts w:ascii="Courier New" w:hAnsi="Courier New" w:cs="Courier New"/>
          <w:highlight w:val="lightGray"/>
        </w:rPr>
      </w:pPr>
    </w:p>
    <w:p w14:paraId="713B125F" w14:textId="6A34BD51" w:rsidR="009B47D6" w:rsidRPr="009B47D6" w:rsidRDefault="009B47D6" w:rsidP="009B47D6">
      <w:pPr>
        <w:contextualSpacing/>
        <w:rPr>
          <w:rFonts w:ascii="Courier New" w:hAnsi="Courier New" w:cs="Courier New"/>
          <w:highlight w:val="lightGray"/>
        </w:rPr>
      </w:pPr>
      <w:r w:rsidRPr="009B47D6">
        <w:rPr>
          <w:rFonts w:ascii="Courier New" w:hAnsi="Courier New" w:cs="Courier New"/>
          <w:highlight w:val="lightGray"/>
        </w:rPr>
        <w:t>vcqi_global RI_QUAL_09_TO_FOOTNOTE_2  An uncorrected MOV means that the respondent had still not received a valid dose at the time of the survey.</w:t>
      </w:r>
    </w:p>
    <w:p w14:paraId="044FB2DB" w14:textId="77777777" w:rsidR="009B47D6" w:rsidRPr="009B47D6" w:rsidRDefault="009B47D6" w:rsidP="009B47D6">
      <w:pPr>
        <w:contextualSpacing/>
        <w:rPr>
          <w:rFonts w:ascii="Courier New" w:hAnsi="Courier New" w:cs="Courier New"/>
          <w:highlight w:val="lightGray"/>
        </w:rPr>
      </w:pPr>
    </w:p>
    <w:p w14:paraId="023CAFB7" w14:textId="4BDA1EFA" w:rsidR="009B47D6" w:rsidRPr="009B47D6" w:rsidRDefault="009B47D6" w:rsidP="009B47D6">
      <w:pPr>
        <w:contextualSpacing/>
        <w:rPr>
          <w:rFonts w:ascii="Courier New" w:hAnsi="Courier New" w:cs="Courier New"/>
          <w:highlight w:val="lightGray"/>
        </w:rPr>
      </w:pPr>
      <w:r w:rsidRPr="009B47D6">
        <w:rPr>
          <w:rFonts w:ascii="Courier New" w:hAnsi="Courier New" w:cs="Courier New"/>
          <w:highlight w:val="lightGray"/>
        </w:rPr>
        <w:t>vcqi_global RI_QUAL_09_TO_FOOTNOTE_3  A corrected MOV means that the respondent had received a valid dose by the time of the survey.</w:t>
      </w:r>
    </w:p>
    <w:p w14:paraId="09E3359D" w14:textId="77777777" w:rsidR="009B47D6" w:rsidRPr="009B47D6" w:rsidRDefault="009B47D6" w:rsidP="009B47D6">
      <w:pPr>
        <w:contextualSpacing/>
        <w:rPr>
          <w:rFonts w:ascii="Courier New" w:hAnsi="Courier New" w:cs="Courier New"/>
          <w:highlight w:val="lightGray"/>
        </w:rPr>
      </w:pPr>
    </w:p>
    <w:p w14:paraId="6D2DB3DA" w14:textId="2B087A7A" w:rsidR="009B47D6" w:rsidRPr="009B47D6" w:rsidRDefault="009B47D6" w:rsidP="009B47D6">
      <w:pPr>
        <w:contextualSpacing/>
        <w:rPr>
          <w:rFonts w:ascii="Courier New" w:hAnsi="Courier New" w:cs="Courier New"/>
          <w:highlight w:val="lightGray"/>
        </w:rPr>
      </w:pPr>
      <w:r w:rsidRPr="009B47D6">
        <w:rPr>
          <w:rFonts w:ascii="Courier New" w:hAnsi="Courier New" w:cs="Courier New"/>
          <w:highlight w:val="lightGray"/>
        </w:rPr>
        <w:t>vcqi_global RI_QUAL_09_TO_FOOTNOTE_4  The denominator for Had MOV (%) is the number of respondents who had visits eligible.</w:t>
      </w:r>
    </w:p>
    <w:p w14:paraId="7F4F5583" w14:textId="77777777" w:rsidR="009B47D6" w:rsidRPr="009B47D6" w:rsidRDefault="009B47D6" w:rsidP="009B47D6">
      <w:pPr>
        <w:contextualSpacing/>
        <w:rPr>
          <w:rFonts w:ascii="Courier New" w:hAnsi="Courier New" w:cs="Courier New"/>
          <w:highlight w:val="lightGray"/>
        </w:rPr>
      </w:pPr>
    </w:p>
    <w:p w14:paraId="0D59B121" w14:textId="17712BAE" w:rsidR="009B47D6" w:rsidRPr="009B47D6" w:rsidRDefault="009B47D6" w:rsidP="009B47D6">
      <w:pPr>
        <w:contextualSpacing/>
        <w:rPr>
          <w:rFonts w:ascii="Courier New" w:hAnsi="Courier New" w:cs="Courier New"/>
          <w:highlight w:val="lightGray"/>
        </w:rPr>
      </w:pPr>
      <w:r w:rsidRPr="009B47D6">
        <w:rPr>
          <w:rFonts w:ascii="Courier New" w:hAnsi="Courier New" w:cs="Courier New"/>
          <w:highlight w:val="lightGray"/>
        </w:rPr>
        <w:t xml:space="preserve">vcqi_global RI_QUAL_09_TO_FOOTNOTE_5  The denominator for MOV uncorrected and corrected (%) is the number of MOVs.  </w:t>
      </w:r>
    </w:p>
    <w:p w14:paraId="6BA58262" w14:textId="77777777" w:rsidR="009B47D6" w:rsidRPr="009B47D6" w:rsidRDefault="009B47D6" w:rsidP="009B47D6">
      <w:pPr>
        <w:contextualSpacing/>
        <w:rPr>
          <w:rFonts w:ascii="Courier New" w:hAnsi="Courier New" w:cs="Courier New"/>
          <w:highlight w:val="lightGray"/>
        </w:rPr>
      </w:pPr>
    </w:p>
    <w:p w14:paraId="44ECFE01" w14:textId="1712A940" w:rsidR="009B47D6" w:rsidRPr="009B47D6" w:rsidRDefault="009B47D6" w:rsidP="009B47D6">
      <w:pPr>
        <w:contextualSpacing/>
        <w:rPr>
          <w:rFonts w:ascii="Courier New" w:hAnsi="Courier New" w:cs="Courier New"/>
          <w:highlight w:val="lightGray"/>
        </w:rPr>
      </w:pPr>
      <w:r w:rsidRPr="009B47D6">
        <w:rPr>
          <w:rFonts w:ascii="Courier New" w:hAnsi="Courier New" w:cs="Courier New"/>
          <w:highlight w:val="lightGray"/>
        </w:rPr>
        <w:t>vcqi_global RI_QUAL_09_TO_FOOTNOTE_6  Note that for individual doses, the % MOV uncorrected + % MOV corrected adds up to 100%.</w:t>
      </w:r>
    </w:p>
    <w:p w14:paraId="41F3C83A" w14:textId="77777777" w:rsidR="009B47D6" w:rsidRPr="009B47D6" w:rsidRDefault="009B47D6" w:rsidP="009B47D6">
      <w:pPr>
        <w:contextualSpacing/>
        <w:rPr>
          <w:rFonts w:ascii="Courier New" w:hAnsi="Courier New" w:cs="Courier New"/>
          <w:highlight w:val="lightGray"/>
        </w:rPr>
      </w:pPr>
    </w:p>
    <w:p w14:paraId="52D93CFC" w14:textId="77777777" w:rsidR="009B47D6" w:rsidRPr="009B47D6" w:rsidRDefault="009B47D6" w:rsidP="009B47D6">
      <w:pPr>
        <w:contextualSpacing/>
        <w:rPr>
          <w:rFonts w:ascii="Courier New" w:hAnsi="Courier New" w:cs="Courier New"/>
          <w:highlight w:val="lightGray"/>
        </w:rPr>
      </w:pPr>
      <w:r w:rsidRPr="009B47D6">
        <w:rPr>
          <w:rFonts w:ascii="Courier New" w:hAnsi="Courier New" w:cs="Courier New"/>
          <w:highlight w:val="lightGray"/>
        </w:rPr>
        <w:t>if "`=upper("$RI_QUAL_09_VALID_OR_CRUDE")" == "VALID" vcqi_global RI_QUAL_09_TO_FOOTNOTE_7 Note: Early doses are ignored in this analysis; the respondent is considered to have not received them.</w:t>
      </w:r>
    </w:p>
    <w:p w14:paraId="71326341" w14:textId="77777777" w:rsidR="009B47D6" w:rsidRPr="009B47D6" w:rsidRDefault="009B47D6" w:rsidP="009B47D6">
      <w:pPr>
        <w:contextualSpacing/>
        <w:rPr>
          <w:rFonts w:ascii="Courier New" w:hAnsi="Courier New" w:cs="Courier New"/>
          <w:highlight w:val="lightGray"/>
        </w:rPr>
      </w:pPr>
    </w:p>
    <w:p w14:paraId="73057A77" w14:textId="354D4A91" w:rsidR="009B47D6" w:rsidRPr="009B47D6" w:rsidRDefault="009B47D6" w:rsidP="009B47D6">
      <w:pPr>
        <w:contextualSpacing/>
        <w:rPr>
          <w:rFonts w:ascii="Courier New" w:hAnsi="Courier New" w:cs="Courier New"/>
        </w:rPr>
      </w:pPr>
      <w:r w:rsidRPr="009B47D6">
        <w:rPr>
          <w:rFonts w:ascii="Courier New" w:hAnsi="Courier New" w:cs="Courier New"/>
          <w:highlight w:val="lightGray"/>
        </w:rPr>
        <w:t>if "`=upper("$RI_QUAL_09_VALID_OR_CRUDE")" == "CRUDE" vcqi_global RI_QUAL_09_TO_FOOTNOTE_7 Note: Early doses are accepted in this analysis; all doses are considered valid doses.</w:t>
      </w:r>
    </w:p>
    <w:p w14:paraId="34382F27" w14:textId="77777777" w:rsidR="009B47D6" w:rsidRPr="009B47D6" w:rsidRDefault="009B47D6" w:rsidP="009B47D6">
      <w:pPr>
        <w:contextualSpacing/>
        <w:rPr>
          <w:rFonts w:ascii="Courier New" w:hAnsi="Courier New" w:cs="Courier New"/>
        </w:rPr>
      </w:pPr>
      <w:r w:rsidRPr="009B47D6">
        <w:rPr>
          <w:rFonts w:ascii="Courier New" w:hAnsi="Courier New" w:cs="Courier New"/>
        </w:rPr>
        <w:tab/>
      </w:r>
      <w:r w:rsidRPr="009B47D6">
        <w:rPr>
          <w:rFonts w:ascii="Courier New" w:hAnsi="Courier New" w:cs="Courier New"/>
        </w:rPr>
        <w:tab/>
      </w:r>
    </w:p>
    <w:p w14:paraId="6EE4F8D3" w14:textId="77777777" w:rsidR="00367617" w:rsidRDefault="009B47D6" w:rsidP="009B47D6">
      <w:pPr>
        <w:contextualSpacing/>
        <w:rPr>
          <w:rFonts w:ascii="Courier New" w:hAnsi="Courier New" w:cs="Courier New"/>
        </w:rPr>
      </w:pPr>
      <w:r w:rsidRPr="009B47D6">
        <w:rPr>
          <w:rFonts w:ascii="Courier New" w:hAnsi="Courier New" w:cs="Courier New"/>
        </w:rPr>
        <w:t>RI_QUAL_09</w:t>
      </w:r>
    </w:p>
    <w:p w14:paraId="49EE9D30" w14:textId="77777777" w:rsidR="00367617" w:rsidRDefault="00367617">
      <w:pPr>
        <w:rPr>
          <w:rFonts w:ascii="Courier New" w:hAnsi="Courier New" w:cs="Courier New"/>
        </w:rPr>
      </w:pPr>
      <w:r>
        <w:rPr>
          <w:rFonts w:ascii="Courier New" w:hAnsi="Courier New" w:cs="Courier New"/>
        </w:rPr>
        <w:br w:type="page"/>
      </w:r>
    </w:p>
    <w:p w14:paraId="628479AC" w14:textId="1ED31C5C" w:rsidR="0029551C" w:rsidRPr="0029551C" w:rsidRDefault="00FE228D" w:rsidP="0029551C">
      <w:pPr>
        <w:contextualSpacing/>
        <w:rPr>
          <w:rFonts w:ascii="Courier New" w:hAnsi="Courier New" w:cs="Courier New"/>
        </w:rPr>
      </w:pPr>
      <w:r>
        <w:rPr>
          <w:rFonts w:ascii="Courier New" w:hAnsi="Courier New" w:cs="Courier New"/>
          <w:noProof/>
        </w:rPr>
        <w:lastRenderedPageBreak/>
        <mc:AlternateContent>
          <mc:Choice Requires="wps">
            <w:drawing>
              <wp:anchor distT="0" distB="0" distL="114300" distR="114300" simplePos="0" relativeHeight="251661824" behindDoc="0" locked="0" layoutInCell="1" allowOverlap="1" wp14:anchorId="0C4068A6" wp14:editId="2143191E">
                <wp:simplePos x="0" y="0"/>
                <wp:positionH relativeFrom="margin">
                  <wp:posOffset>6221391</wp:posOffset>
                </wp:positionH>
                <wp:positionV relativeFrom="paragraph">
                  <wp:posOffset>-243068</wp:posOffset>
                </wp:positionV>
                <wp:extent cx="2598517" cy="1985058"/>
                <wp:effectExtent l="0" t="0" r="11430" b="15240"/>
                <wp:wrapNone/>
                <wp:docPr id="35" name="Text Box 35"/>
                <wp:cNvGraphicFramePr/>
                <a:graphic xmlns:a="http://schemas.openxmlformats.org/drawingml/2006/main">
                  <a:graphicData uri="http://schemas.microsoft.com/office/word/2010/wordprocessingShape">
                    <wps:wsp>
                      <wps:cNvSpPr txBox="1"/>
                      <wps:spPr>
                        <a:xfrm>
                          <a:off x="0" y="0"/>
                          <a:ext cx="2598517" cy="1985058"/>
                        </a:xfrm>
                        <a:prstGeom prst="rect">
                          <a:avLst/>
                        </a:prstGeom>
                        <a:solidFill>
                          <a:schemeClr val="lt1"/>
                        </a:solidFill>
                        <a:ln w="6350">
                          <a:solidFill>
                            <a:prstClr val="black"/>
                          </a:solidFill>
                        </a:ln>
                      </wps:spPr>
                      <wps:txbx>
                        <w:txbxContent>
                          <w:p w14:paraId="024D80BF" w14:textId="7B85E724" w:rsidR="00E33AC5" w:rsidRDefault="00E33AC5" w:rsidP="00B51174">
                            <w:pPr>
                              <w:jc w:val="left"/>
                            </w:pPr>
                            <w:r>
                              <w:t xml:space="preserve">You may specify more than one dose pair and interval at a time.  In this case we are asking for three analyses.  The dose pairs are all listed on the DOSE_PAIR line and the thresholds on the THRESHOLD_LIST line. </w:t>
                            </w:r>
                          </w:p>
                          <w:p w14:paraId="5B015B38" w14:textId="23942EE2" w:rsidR="00E33AC5" w:rsidRDefault="00E33AC5" w:rsidP="00B51174">
                            <w:pPr>
                              <w:jc w:val="left"/>
                            </w:pPr>
                            <w:r>
                              <w:t>Note: Be sure to put the RI_QUAL_12_THRESHOLD_LIST in the same order as the corresponding dose pair in RI_QUAL_12_DOSE_PAIR_LIST</w:t>
                            </w:r>
                          </w:p>
                          <w:p w14:paraId="36F94BE2" w14:textId="77777777" w:rsidR="00E33AC5" w:rsidRDefault="00E33AC5" w:rsidP="00B51174">
                            <w:pPr>
                              <w:jc w:val="left"/>
                            </w:pPr>
                          </w:p>
                          <w:p w14:paraId="21788C92" w14:textId="3AC26AB9" w:rsidR="00E33AC5" w:rsidRDefault="00E33AC5" w:rsidP="00B51174">
                            <w:pPr>
                              <w:jc w:val="left"/>
                            </w:pPr>
                          </w:p>
                          <w:p w14:paraId="4F851CC3" w14:textId="77777777" w:rsidR="00E33AC5" w:rsidRDefault="00E33AC5" w:rsidP="00B51174">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4068A6" id="Text Box 35" o:spid="_x0000_s1040" type="#_x0000_t202" style="position:absolute;left:0;text-align:left;margin-left:489.85pt;margin-top:-19.15pt;width:204.6pt;height:156.3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" fillcolor="white [3201]" strokeweight=".5pt">
                <v:textbox>
                  <w:txbxContent>
                    <w:p w14:paraId="024D80BF" w14:textId="7B85E724" w:rsidR="00E33AC5" w:rsidRDefault="00E33AC5" w:rsidP="00B51174">
                      <w:pPr>
                        <w:jc w:val="left"/>
                      </w:pPr>
                      <w:r>
                        <w:t xml:space="preserve">You may specify more than one dose pair and interval at a time.  In this case we are asking for three analyses.  The dose pairs are all listed on the DOSE_PAIR line and the thresholds on the THRESHOLD_LIST line. </w:t>
                      </w:r>
                    </w:p>
                    <w:p w14:paraId="5B015B38" w14:textId="23942EE2" w:rsidR="00E33AC5" w:rsidRDefault="00E33AC5" w:rsidP="00B51174">
                      <w:pPr>
                        <w:jc w:val="left"/>
                      </w:pPr>
                      <w:r>
                        <w:t>Note: Be sure to put the RI_QUAL_12_THRESHOLD_LIST in the same order as the corresponding dose pair in RI_QUAL_12_DOSE_PAIR_LIST</w:t>
                      </w:r>
                    </w:p>
                    <w:p w14:paraId="36F94BE2" w14:textId="77777777" w:rsidR="00E33AC5" w:rsidRDefault="00E33AC5" w:rsidP="00B51174">
                      <w:pPr>
                        <w:jc w:val="left"/>
                      </w:pPr>
                    </w:p>
                    <w:p w14:paraId="21788C92" w14:textId="3AC26AB9" w:rsidR="00E33AC5" w:rsidRDefault="00E33AC5" w:rsidP="00B51174">
                      <w:pPr>
                        <w:jc w:val="left"/>
                      </w:pPr>
                    </w:p>
                    <w:p w14:paraId="4F851CC3" w14:textId="77777777" w:rsidR="00E33AC5" w:rsidRDefault="00E33AC5" w:rsidP="00B51174">
                      <w:pPr>
                        <w:jc w:val="left"/>
                      </w:pPr>
                    </w:p>
                  </w:txbxContent>
                </v:textbox>
                <w10:wrap anchorx="margin"/>
              </v:shape>
            </w:pict>
          </mc:Fallback>
        </mc:AlternateContent>
      </w:r>
      <w:r w:rsidR="0029551C" w:rsidRPr="0029551C">
        <w:rPr>
          <w:rFonts w:ascii="Courier New" w:hAnsi="Courier New" w:cs="Courier New"/>
        </w:rPr>
        <w:t>* Estimate the proportion of intervals that are longer</w:t>
      </w:r>
    </w:p>
    <w:p w14:paraId="0F3CA4B0" w14:textId="0E74F8FD" w:rsidR="0029551C" w:rsidRPr="0029551C" w:rsidRDefault="0053441D" w:rsidP="0029551C">
      <w:pPr>
        <w:contextualSpacing/>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67968" behindDoc="0" locked="0" layoutInCell="1" allowOverlap="1" wp14:anchorId="5041CA41" wp14:editId="0498471C">
                <wp:simplePos x="0" y="0"/>
                <wp:positionH relativeFrom="column">
                  <wp:posOffset>5407660</wp:posOffset>
                </wp:positionH>
                <wp:positionV relativeFrom="paragraph">
                  <wp:posOffset>9843</wp:posOffset>
                </wp:positionV>
                <wp:extent cx="826453" cy="585787"/>
                <wp:effectExtent l="38100" t="0" r="31115" b="62230"/>
                <wp:wrapNone/>
                <wp:docPr id="46" name="Straight Arrow Connector 46"/>
                <wp:cNvGraphicFramePr/>
                <a:graphic xmlns:a="http://schemas.openxmlformats.org/drawingml/2006/main">
                  <a:graphicData uri="http://schemas.microsoft.com/office/word/2010/wordprocessingShape">
                    <wps:wsp>
                      <wps:cNvCnPr/>
                      <wps:spPr>
                        <a:xfrm flipH="1">
                          <a:off x="0" y="0"/>
                          <a:ext cx="826453" cy="5857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C01A297" id="_x0000_t32" coordsize="21600,21600" o:spt="32" o:oned="t" path="m,l21600,21600e" filled="f">
                <v:path arrowok="t" fillok="f" o:connecttype="none"/>
                <o:lock v:ext="edit" shapetype="t"/>
              </v:shapetype>
              <v:shape id="Straight Arrow Connector 46" o:spid="_x0000_s1026" type="#_x0000_t32" style="position:absolute;margin-left:425.8pt;margin-top:.8pt;width:65.1pt;height:46.1p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" strokecolor="black [3200]" strokeweight="1pt">
                <v:stroke endarrow="block"/>
              </v:shape>
            </w:pict>
          </mc:Fallback>
        </mc:AlternateContent>
      </w:r>
      <w:r>
        <w:rPr>
          <w:rFonts w:ascii="Courier New" w:hAnsi="Courier New" w:cs="Courier New"/>
          <w:noProof/>
        </w:rPr>
        <mc:AlternateContent>
          <mc:Choice Requires="wps">
            <w:drawing>
              <wp:anchor distT="0" distB="0" distL="114300" distR="114300" simplePos="0" relativeHeight="251666944" behindDoc="0" locked="0" layoutInCell="1" allowOverlap="1" wp14:anchorId="1A5E7555" wp14:editId="34314C5B">
                <wp:simplePos x="0" y="0"/>
                <wp:positionH relativeFrom="column">
                  <wp:posOffset>4476749</wp:posOffset>
                </wp:positionH>
                <wp:positionV relativeFrom="paragraph">
                  <wp:posOffset>5080</wp:posOffset>
                </wp:positionV>
                <wp:extent cx="1743075" cy="566738"/>
                <wp:effectExtent l="38100" t="0" r="28575" b="62230"/>
                <wp:wrapNone/>
                <wp:docPr id="45" name="Straight Arrow Connector 45"/>
                <wp:cNvGraphicFramePr/>
                <a:graphic xmlns:a="http://schemas.openxmlformats.org/drawingml/2006/main">
                  <a:graphicData uri="http://schemas.microsoft.com/office/word/2010/wordprocessingShape">
                    <wps:wsp>
                      <wps:cNvCnPr/>
                      <wps:spPr>
                        <a:xfrm flipH="1">
                          <a:off x="0" y="0"/>
                          <a:ext cx="1743075" cy="5667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659A05" id="Straight Arrow Connector 45" o:spid="_x0000_s1026" type="#_x0000_t32" style="position:absolute;margin-left:352.5pt;margin-top:.4pt;width:137.25pt;height:44.6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" strokecolor="black [3200]" strokeweight="1pt">
                <v:stroke endarrow="block"/>
              </v:shape>
            </w:pict>
          </mc:Fallback>
        </mc:AlternateContent>
      </w:r>
      <w:r>
        <w:rPr>
          <w:rFonts w:ascii="Courier New" w:hAnsi="Courier New" w:cs="Courier New"/>
          <w:noProof/>
        </w:rPr>
        <mc:AlternateContent>
          <mc:Choice Requires="wps">
            <w:drawing>
              <wp:anchor distT="0" distB="0" distL="114300" distR="114300" simplePos="0" relativeHeight="251665920" behindDoc="0" locked="0" layoutInCell="1" allowOverlap="1" wp14:anchorId="28173551" wp14:editId="1CB12E09">
                <wp:simplePos x="0" y="0"/>
                <wp:positionH relativeFrom="column">
                  <wp:posOffset>3243263</wp:posOffset>
                </wp:positionH>
                <wp:positionV relativeFrom="paragraph">
                  <wp:posOffset>9844</wp:posOffset>
                </wp:positionV>
                <wp:extent cx="2990850" cy="598170"/>
                <wp:effectExtent l="38100" t="0" r="19050" b="87630"/>
                <wp:wrapNone/>
                <wp:docPr id="44" name="Straight Arrow Connector 44"/>
                <wp:cNvGraphicFramePr/>
                <a:graphic xmlns:a="http://schemas.openxmlformats.org/drawingml/2006/main">
                  <a:graphicData uri="http://schemas.microsoft.com/office/word/2010/wordprocessingShape">
                    <wps:wsp>
                      <wps:cNvCnPr/>
                      <wps:spPr>
                        <a:xfrm flipH="1">
                          <a:off x="0" y="0"/>
                          <a:ext cx="2990850" cy="5981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991BC6" id="Straight Arrow Connector 44" o:spid="_x0000_s1026" type="#_x0000_t32" style="position:absolute;margin-left:255.4pt;margin-top:.8pt;width:235.5pt;height:47.1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" strokecolor="black [3200]" strokeweight="1pt">
                <v:stroke endarrow="block"/>
              </v:shape>
            </w:pict>
          </mc:Fallback>
        </mc:AlternateContent>
      </w:r>
      <w:r w:rsidR="0029551C" w:rsidRPr="0029551C">
        <w:rPr>
          <w:rFonts w:ascii="Courier New" w:hAnsi="Courier New" w:cs="Courier New"/>
        </w:rPr>
        <w:t>* than the specified thresholds</w:t>
      </w:r>
    </w:p>
    <w:p w14:paraId="2486A850" w14:textId="6B4E5621" w:rsidR="0029551C" w:rsidRPr="0029551C" w:rsidRDefault="00B51174" w:rsidP="0029551C">
      <w:pPr>
        <w:contextualSpacing/>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63872" behindDoc="1" locked="0" layoutInCell="1" allowOverlap="1" wp14:anchorId="30AC2286" wp14:editId="26774037">
                <wp:simplePos x="0" y="0"/>
                <wp:positionH relativeFrom="column">
                  <wp:posOffset>4343400</wp:posOffset>
                </wp:positionH>
                <wp:positionV relativeFrom="paragraph">
                  <wp:posOffset>169545</wp:posOffset>
                </wp:positionV>
                <wp:extent cx="217170" cy="709295"/>
                <wp:effectExtent l="1587" t="0" r="13018" b="13017"/>
                <wp:wrapNone/>
                <wp:docPr id="42" name="Left Brace 42"/>
                <wp:cNvGraphicFramePr/>
                <a:graphic xmlns:a="http://schemas.openxmlformats.org/drawingml/2006/main">
                  <a:graphicData uri="http://schemas.microsoft.com/office/word/2010/wordprocessingShape">
                    <wps:wsp>
                      <wps:cNvSpPr/>
                      <wps:spPr>
                        <a:xfrm rot="5400000">
                          <a:off x="0" y="0"/>
                          <a:ext cx="217170" cy="709295"/>
                        </a:xfrm>
                        <a:prstGeom prst="leftBrace">
                          <a:avLst>
                            <a:gd name="adj1" fmla="val 20469"/>
                            <a:gd name="adj2" fmla="val 5000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9461DA"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42" o:spid="_x0000_s1026" type="#_x0000_t87" style="position:absolute;margin-left:342pt;margin-top:13.35pt;width:17.1pt;height:55.85pt;rotation:90;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" adj="1354" strokecolor="black [3200]" strokeweight="1pt"/>
            </w:pict>
          </mc:Fallback>
        </mc:AlternateContent>
      </w:r>
      <w:r w:rsidR="0029551C" w:rsidRPr="0029551C">
        <w:rPr>
          <w:rFonts w:ascii="Courier New" w:hAnsi="Courier New" w:cs="Courier New"/>
        </w:rPr>
        <w:t>* 1. Penta1 to Penta2 longer than 56 days</w:t>
      </w:r>
    </w:p>
    <w:p w14:paraId="5CF3DDA0" w14:textId="1A60CBBE" w:rsidR="0029551C" w:rsidRPr="0029551C" w:rsidRDefault="00B51174" w:rsidP="0029551C">
      <w:pPr>
        <w:contextualSpacing/>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62848" behindDoc="1" locked="0" layoutInCell="1" allowOverlap="1" wp14:anchorId="53387DC8" wp14:editId="2216B6EF">
                <wp:simplePos x="0" y="0"/>
                <wp:positionH relativeFrom="column">
                  <wp:posOffset>3124200</wp:posOffset>
                </wp:positionH>
                <wp:positionV relativeFrom="paragraph">
                  <wp:posOffset>28575</wp:posOffset>
                </wp:positionV>
                <wp:extent cx="217170" cy="709295"/>
                <wp:effectExtent l="1587" t="0" r="13018" b="13017"/>
                <wp:wrapNone/>
                <wp:docPr id="38" name="Left Brace 38"/>
                <wp:cNvGraphicFramePr/>
                <a:graphic xmlns:a="http://schemas.openxmlformats.org/drawingml/2006/main">
                  <a:graphicData uri="http://schemas.microsoft.com/office/word/2010/wordprocessingShape">
                    <wps:wsp>
                      <wps:cNvSpPr/>
                      <wps:spPr>
                        <a:xfrm rot="5400000">
                          <a:off x="0" y="0"/>
                          <a:ext cx="217170" cy="709295"/>
                        </a:xfrm>
                        <a:prstGeom prst="leftBrace">
                          <a:avLst>
                            <a:gd name="adj1" fmla="val 32165"/>
                            <a:gd name="adj2" fmla="val 5000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7ABFF" id="Left Brace 38" o:spid="_x0000_s1026" type="#_x0000_t87" style="position:absolute;margin-left:246pt;margin-top:2.25pt;width:17.1pt;height:55.85pt;rotation:90;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" adj="2127" strokecolor="black [3200]" strokeweight="1pt"/>
            </w:pict>
          </mc:Fallback>
        </mc:AlternateContent>
      </w:r>
      <w:r>
        <w:rPr>
          <w:rFonts w:ascii="Courier New" w:hAnsi="Courier New" w:cs="Courier New"/>
          <w:noProof/>
        </w:rPr>
        <mc:AlternateContent>
          <mc:Choice Requires="wps">
            <w:drawing>
              <wp:anchor distT="0" distB="0" distL="114300" distR="114300" simplePos="0" relativeHeight="251664896" behindDoc="1" locked="0" layoutInCell="1" allowOverlap="1" wp14:anchorId="2A9FCB3C" wp14:editId="5164DEAC">
                <wp:simplePos x="0" y="0"/>
                <wp:positionH relativeFrom="column">
                  <wp:posOffset>5334000</wp:posOffset>
                </wp:positionH>
                <wp:positionV relativeFrom="paragraph">
                  <wp:posOffset>149225</wp:posOffset>
                </wp:positionV>
                <wp:extent cx="216535" cy="418465"/>
                <wp:effectExtent l="0" t="5715" r="25400" b="25400"/>
                <wp:wrapNone/>
                <wp:docPr id="43" name="Left Brace 43"/>
                <wp:cNvGraphicFramePr/>
                <a:graphic xmlns:a="http://schemas.openxmlformats.org/drawingml/2006/main">
                  <a:graphicData uri="http://schemas.microsoft.com/office/word/2010/wordprocessingShape">
                    <wps:wsp>
                      <wps:cNvSpPr/>
                      <wps:spPr>
                        <a:xfrm rot="5400000">
                          <a:off x="0" y="0"/>
                          <a:ext cx="216535" cy="418465"/>
                        </a:xfrm>
                        <a:prstGeom prst="leftBrace">
                          <a:avLst>
                            <a:gd name="adj1" fmla="val 11731"/>
                            <a:gd name="adj2" fmla="val 5000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BB25C5" id="Left Brace 43" o:spid="_x0000_s1026" type="#_x0000_t87" style="position:absolute;margin-left:420pt;margin-top:11.75pt;width:17.05pt;height:32.95pt;rotation:90;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" adj="1311" strokecolor="black [3200]" strokeweight="1pt"/>
            </w:pict>
          </mc:Fallback>
        </mc:AlternateContent>
      </w:r>
      <w:r w:rsidR="0029551C" w:rsidRPr="0029551C">
        <w:rPr>
          <w:rFonts w:ascii="Courier New" w:hAnsi="Courier New" w:cs="Courier New"/>
        </w:rPr>
        <w:t>* 2. Penta2 to Penta3 longer than 56 days</w:t>
      </w:r>
    </w:p>
    <w:p w14:paraId="128A37CB" w14:textId="6B6F37B3" w:rsidR="0029551C" w:rsidRPr="0029551C" w:rsidRDefault="0029551C" w:rsidP="0029551C">
      <w:pPr>
        <w:contextualSpacing/>
        <w:rPr>
          <w:rFonts w:ascii="Courier New" w:hAnsi="Courier New" w:cs="Courier New"/>
        </w:rPr>
      </w:pPr>
      <w:r w:rsidRPr="0029551C">
        <w:rPr>
          <w:rFonts w:ascii="Courier New" w:hAnsi="Courier New" w:cs="Courier New"/>
        </w:rPr>
        <w:t>* 3. BGC to MCV1 longer than 273 days</w:t>
      </w:r>
    </w:p>
    <w:p w14:paraId="5B8B131A" w14:textId="77777777" w:rsidR="0029551C" w:rsidRPr="0029551C" w:rsidRDefault="0029551C" w:rsidP="0029551C">
      <w:pPr>
        <w:contextualSpacing/>
        <w:rPr>
          <w:rFonts w:ascii="Courier New" w:hAnsi="Courier New" w:cs="Courier New"/>
        </w:rPr>
      </w:pPr>
    </w:p>
    <w:p w14:paraId="0168BAAB" w14:textId="1911AB66" w:rsidR="0029551C" w:rsidRPr="0029551C" w:rsidRDefault="0029551C" w:rsidP="0029551C">
      <w:pPr>
        <w:contextualSpacing/>
        <w:rPr>
          <w:rFonts w:ascii="Courier New" w:hAnsi="Courier New" w:cs="Courier New"/>
        </w:rPr>
      </w:pPr>
      <w:r w:rsidRPr="0029551C">
        <w:rPr>
          <w:rFonts w:ascii="Courier New" w:hAnsi="Courier New" w:cs="Courier New"/>
        </w:rPr>
        <w:t xml:space="preserve">vcqi_global </w:t>
      </w:r>
      <w:r w:rsidR="009041FF">
        <w:rPr>
          <w:rFonts w:ascii="Courier New" w:hAnsi="Courier New" w:cs="Courier New"/>
        </w:rPr>
        <w:t>RI_QUAL_12_DOSE_PAIR_LIST</w:t>
      </w:r>
      <w:r w:rsidRPr="0029551C">
        <w:rPr>
          <w:rFonts w:ascii="Courier New" w:hAnsi="Courier New" w:cs="Courier New"/>
        </w:rPr>
        <w:t xml:space="preserve"> PENTA1 PENTA2 PENTA2 PENTA3 BCG MCV1</w:t>
      </w:r>
    </w:p>
    <w:p w14:paraId="29CDED04" w14:textId="77777777" w:rsidR="0029551C" w:rsidRPr="0029551C" w:rsidRDefault="0029551C" w:rsidP="0029551C">
      <w:pPr>
        <w:contextualSpacing/>
        <w:rPr>
          <w:rFonts w:ascii="Courier New" w:hAnsi="Courier New" w:cs="Courier New"/>
        </w:rPr>
      </w:pPr>
      <w:r w:rsidRPr="0029551C">
        <w:rPr>
          <w:rFonts w:ascii="Courier New" w:hAnsi="Courier New" w:cs="Courier New"/>
        </w:rPr>
        <w:t xml:space="preserve">vcqi_global RI_QUAL_12_THRESHOLD_LIST </w:t>
      </w:r>
      <w:r w:rsidRPr="00B51174">
        <w:rPr>
          <w:rFonts w:ascii="Courier New" w:hAnsi="Courier New" w:cs="Courier New"/>
          <w:u w:val="single"/>
        </w:rPr>
        <w:t>56</w:t>
      </w:r>
      <w:r w:rsidRPr="0029551C">
        <w:rPr>
          <w:rFonts w:ascii="Courier New" w:hAnsi="Courier New" w:cs="Courier New"/>
        </w:rPr>
        <w:t xml:space="preserve"> </w:t>
      </w:r>
      <w:r w:rsidRPr="00B51174">
        <w:rPr>
          <w:rFonts w:ascii="Courier New" w:hAnsi="Courier New" w:cs="Courier New"/>
          <w:u w:val="single"/>
        </w:rPr>
        <w:t>56</w:t>
      </w:r>
      <w:r w:rsidRPr="0029551C">
        <w:rPr>
          <w:rFonts w:ascii="Courier New" w:hAnsi="Courier New" w:cs="Courier New"/>
        </w:rPr>
        <w:t xml:space="preserve"> </w:t>
      </w:r>
      <w:r w:rsidRPr="00B51174">
        <w:rPr>
          <w:rFonts w:ascii="Courier New" w:hAnsi="Courier New" w:cs="Courier New"/>
          <w:u w:val="single"/>
        </w:rPr>
        <w:t>273</w:t>
      </w:r>
    </w:p>
    <w:p w14:paraId="5C0A8373" w14:textId="77777777" w:rsidR="0029551C" w:rsidRPr="0029551C" w:rsidRDefault="0029551C" w:rsidP="0029551C">
      <w:pPr>
        <w:contextualSpacing/>
        <w:rPr>
          <w:rFonts w:ascii="Courier New" w:hAnsi="Courier New" w:cs="Courier New"/>
        </w:rPr>
      </w:pPr>
    </w:p>
    <w:p w14:paraId="1A61C5AF" w14:textId="77777777" w:rsidR="0029551C" w:rsidRPr="0029551C" w:rsidRDefault="0029551C" w:rsidP="0029551C">
      <w:pPr>
        <w:contextualSpacing/>
        <w:rPr>
          <w:rFonts w:ascii="Courier New" w:hAnsi="Courier New" w:cs="Courier New"/>
        </w:rPr>
      </w:pPr>
      <w:r w:rsidRPr="0029551C">
        <w:rPr>
          <w:rFonts w:ascii="Courier New" w:hAnsi="Courier New" w:cs="Courier New"/>
        </w:rPr>
        <w:t>vcqi_global RI_QUAL_12_TO_TITLE       Dose Intervals Exceed Thresholds</w:t>
      </w:r>
    </w:p>
    <w:p w14:paraId="33E97FC6" w14:textId="77777777" w:rsidR="0029551C" w:rsidRPr="0029551C" w:rsidRDefault="0029551C" w:rsidP="0029551C">
      <w:pPr>
        <w:contextualSpacing/>
        <w:rPr>
          <w:rFonts w:ascii="Courier New" w:hAnsi="Courier New" w:cs="Courier New"/>
        </w:rPr>
      </w:pPr>
      <w:r w:rsidRPr="0029551C">
        <w:rPr>
          <w:rFonts w:ascii="Courier New" w:hAnsi="Courier New" w:cs="Courier New"/>
        </w:rPr>
        <w:t>vcqi_global RI_QUAL_12_TO_SUBTITLE</w:t>
      </w:r>
    </w:p>
    <w:p w14:paraId="1FD7A76C" w14:textId="77777777" w:rsidR="0029551C" w:rsidRPr="0029551C" w:rsidRDefault="0029551C" w:rsidP="0029551C">
      <w:pPr>
        <w:contextualSpacing/>
        <w:rPr>
          <w:rFonts w:ascii="Courier New" w:hAnsi="Courier New" w:cs="Courier New"/>
        </w:rPr>
      </w:pPr>
      <w:r w:rsidRPr="00104F16">
        <w:rPr>
          <w:rFonts w:ascii="Courier New" w:hAnsi="Courier New" w:cs="Courier New"/>
          <w:highlight w:val="lightGray"/>
        </w:rPr>
        <w:t>vcqi_global RI_QUAL_12_TO_FOOTNOTE_1  Note: This measure is an unweighted summary of a proportion from the survey sample.</w:t>
      </w:r>
    </w:p>
    <w:p w14:paraId="2F3EA191" w14:textId="77777777" w:rsidR="0029551C" w:rsidRPr="0029551C" w:rsidRDefault="0029551C" w:rsidP="0029551C">
      <w:pPr>
        <w:contextualSpacing/>
        <w:rPr>
          <w:rFonts w:ascii="Courier New" w:hAnsi="Courier New" w:cs="Courier New"/>
        </w:rPr>
      </w:pPr>
    </w:p>
    <w:p w14:paraId="6596EE00" w14:textId="77777777" w:rsidR="0029551C" w:rsidRDefault="0029551C" w:rsidP="0029551C">
      <w:pPr>
        <w:contextualSpacing/>
        <w:rPr>
          <w:rFonts w:ascii="Courier New" w:hAnsi="Courier New" w:cs="Courier New"/>
        </w:rPr>
      </w:pPr>
      <w:r w:rsidRPr="0029551C">
        <w:rPr>
          <w:rFonts w:ascii="Courier New" w:hAnsi="Courier New" w:cs="Courier New"/>
        </w:rPr>
        <w:t>RI_QUAL_12</w:t>
      </w:r>
    </w:p>
    <w:p w14:paraId="41DAB3AC" w14:textId="77777777" w:rsidR="0029551C" w:rsidRDefault="0029551C" w:rsidP="0029551C">
      <w:pPr>
        <w:contextualSpacing/>
        <w:rPr>
          <w:rFonts w:ascii="Courier New" w:hAnsi="Courier New" w:cs="Courier New"/>
        </w:rPr>
      </w:pPr>
    </w:p>
    <w:p w14:paraId="0AD12A8F" w14:textId="15774CFC" w:rsidR="0029551C" w:rsidRDefault="0029551C" w:rsidP="0029551C">
      <w:pPr>
        <w:contextualSpacing/>
        <w:rPr>
          <w:rFonts w:ascii="Courier New" w:hAnsi="Courier New" w:cs="Courier New"/>
        </w:rPr>
      </w:pPr>
      <w:r>
        <w:rPr>
          <w:rFonts w:ascii="Courier New" w:hAnsi="Courier New" w:cs="Courier New"/>
        </w:rPr>
        <w:t>*-------------------------------------------------------------------------</w:t>
      </w:r>
    </w:p>
    <w:p w14:paraId="7A35836D" w14:textId="77777777" w:rsidR="0029551C" w:rsidRPr="0029551C" w:rsidRDefault="0029551C" w:rsidP="0029551C">
      <w:pPr>
        <w:contextualSpacing/>
        <w:rPr>
          <w:rFonts w:ascii="Courier New" w:hAnsi="Courier New" w:cs="Courier New"/>
        </w:rPr>
      </w:pPr>
      <w:r w:rsidRPr="0029551C">
        <w:rPr>
          <w:rFonts w:ascii="Courier New" w:hAnsi="Courier New" w:cs="Courier New"/>
        </w:rPr>
        <w:t xml:space="preserve">* Does crude (RI_COVG_01) penta3 by card differ between </w:t>
      </w:r>
    </w:p>
    <w:p w14:paraId="71FFF81D" w14:textId="77777777" w:rsidR="0029551C" w:rsidRPr="0029551C" w:rsidRDefault="0029551C" w:rsidP="0029551C">
      <w:pPr>
        <w:contextualSpacing/>
        <w:rPr>
          <w:rFonts w:ascii="Courier New" w:hAnsi="Courier New" w:cs="Courier New"/>
        </w:rPr>
      </w:pPr>
      <w:r w:rsidRPr="0029551C">
        <w:rPr>
          <w:rFonts w:ascii="Courier New" w:hAnsi="Courier New" w:cs="Courier New"/>
        </w:rPr>
        <w:t>* the Upper vs Lower province?</w:t>
      </w:r>
    </w:p>
    <w:p w14:paraId="03DE52C5" w14:textId="77777777" w:rsidR="0029551C" w:rsidRPr="0029551C" w:rsidRDefault="0029551C" w:rsidP="0029551C">
      <w:pPr>
        <w:contextualSpacing/>
        <w:rPr>
          <w:rFonts w:ascii="Courier New" w:hAnsi="Courier New" w:cs="Courier New"/>
        </w:rPr>
      </w:pPr>
    </w:p>
    <w:p w14:paraId="031A0824" w14:textId="77777777" w:rsidR="0029551C" w:rsidRPr="0029551C" w:rsidRDefault="0029551C" w:rsidP="0029551C">
      <w:pPr>
        <w:contextualSpacing/>
        <w:rPr>
          <w:rFonts w:ascii="Courier New" w:hAnsi="Courier New" w:cs="Courier New"/>
        </w:rPr>
      </w:pPr>
      <w:r w:rsidRPr="0029551C">
        <w:rPr>
          <w:rFonts w:ascii="Courier New" w:hAnsi="Courier New" w:cs="Courier New"/>
        </w:rPr>
        <w:t>vcqi_global COVG_DIFF_01_STRATUM_LEVEL 2</w:t>
      </w:r>
    </w:p>
    <w:p w14:paraId="18B705E0" w14:textId="77777777" w:rsidR="0029551C" w:rsidRPr="0029551C" w:rsidRDefault="0029551C" w:rsidP="0029551C">
      <w:pPr>
        <w:contextualSpacing/>
        <w:rPr>
          <w:rFonts w:ascii="Courier New" w:hAnsi="Courier New" w:cs="Courier New"/>
        </w:rPr>
      </w:pPr>
      <w:r w:rsidRPr="0029551C">
        <w:rPr>
          <w:rFonts w:ascii="Courier New" w:hAnsi="Courier New" w:cs="Courier New"/>
        </w:rPr>
        <w:t>vcqi_global COVG_DIFF_01_ANALYSIS_COUNTER $ANALYSIS_COUNTER</w:t>
      </w:r>
    </w:p>
    <w:p w14:paraId="40693014" w14:textId="77777777" w:rsidR="0029551C" w:rsidRPr="0029551C" w:rsidRDefault="0029551C" w:rsidP="0029551C">
      <w:pPr>
        <w:contextualSpacing/>
        <w:rPr>
          <w:rFonts w:ascii="Courier New" w:hAnsi="Courier New" w:cs="Courier New"/>
        </w:rPr>
      </w:pPr>
    </w:p>
    <w:p w14:paraId="1E66479C" w14:textId="77777777" w:rsidR="0029551C" w:rsidRPr="0029551C" w:rsidRDefault="0029551C" w:rsidP="0029551C">
      <w:pPr>
        <w:contextualSpacing/>
        <w:rPr>
          <w:rFonts w:ascii="Courier New" w:hAnsi="Courier New" w:cs="Courier New"/>
        </w:rPr>
      </w:pPr>
      <w:r w:rsidRPr="0029551C">
        <w:rPr>
          <w:rFonts w:ascii="Courier New" w:hAnsi="Courier New" w:cs="Courier New"/>
        </w:rPr>
        <w:t>vcqi_global COVG_DIFF_01_ID_OR_NAME NAME</w:t>
      </w:r>
    </w:p>
    <w:p w14:paraId="54D5E511" w14:textId="77777777" w:rsidR="0029551C" w:rsidRPr="0029551C" w:rsidRDefault="0029551C" w:rsidP="0029551C">
      <w:pPr>
        <w:contextualSpacing/>
        <w:rPr>
          <w:rFonts w:ascii="Courier New" w:hAnsi="Courier New" w:cs="Courier New"/>
        </w:rPr>
      </w:pPr>
    </w:p>
    <w:p w14:paraId="2CC19C43" w14:textId="77777777" w:rsidR="0029551C" w:rsidRPr="0029551C" w:rsidRDefault="0029551C" w:rsidP="0029551C">
      <w:pPr>
        <w:contextualSpacing/>
        <w:rPr>
          <w:rFonts w:ascii="Courier New" w:hAnsi="Courier New" w:cs="Courier New"/>
        </w:rPr>
      </w:pPr>
      <w:r w:rsidRPr="0029551C">
        <w:rPr>
          <w:rFonts w:ascii="Courier New" w:hAnsi="Courier New" w:cs="Courier New"/>
        </w:rPr>
        <w:t>vcqi_global COVG_DIFF_01_STRATUM_NAME1 UPPER PROVINCE</w:t>
      </w:r>
    </w:p>
    <w:p w14:paraId="1A947D13" w14:textId="77777777" w:rsidR="0029551C" w:rsidRPr="0029551C" w:rsidRDefault="0029551C" w:rsidP="0029551C">
      <w:pPr>
        <w:contextualSpacing/>
        <w:rPr>
          <w:rFonts w:ascii="Courier New" w:hAnsi="Courier New" w:cs="Courier New"/>
        </w:rPr>
      </w:pPr>
      <w:r w:rsidRPr="0029551C">
        <w:rPr>
          <w:rFonts w:ascii="Courier New" w:hAnsi="Courier New" w:cs="Courier New"/>
        </w:rPr>
        <w:t>vcqi_global COVG_DIFF_01_STRATUM_NAME2 LOWER PROVINCE</w:t>
      </w:r>
    </w:p>
    <w:p w14:paraId="4D8F075C" w14:textId="77777777" w:rsidR="0029551C" w:rsidRPr="0029551C" w:rsidRDefault="0029551C" w:rsidP="0029551C">
      <w:pPr>
        <w:contextualSpacing/>
        <w:rPr>
          <w:rFonts w:ascii="Courier New" w:hAnsi="Courier New" w:cs="Courier New"/>
        </w:rPr>
      </w:pPr>
    </w:p>
    <w:p w14:paraId="031A3CE0" w14:textId="77777777" w:rsidR="0029551C" w:rsidRPr="0029551C" w:rsidRDefault="0029551C" w:rsidP="0029551C">
      <w:pPr>
        <w:contextualSpacing/>
        <w:rPr>
          <w:rFonts w:ascii="Courier New" w:hAnsi="Courier New" w:cs="Courier New"/>
        </w:rPr>
      </w:pPr>
      <w:r w:rsidRPr="0029551C">
        <w:rPr>
          <w:rFonts w:ascii="Courier New" w:hAnsi="Courier New" w:cs="Courier New"/>
        </w:rPr>
        <w:t>vcqi_global COVG_DIFF_01_INDICATOR RI_COVG_01</w:t>
      </w:r>
    </w:p>
    <w:p w14:paraId="209E18CC" w14:textId="77777777" w:rsidR="0029551C" w:rsidRPr="0029551C" w:rsidRDefault="0029551C" w:rsidP="0029551C">
      <w:pPr>
        <w:contextualSpacing/>
        <w:rPr>
          <w:rFonts w:ascii="Courier New" w:hAnsi="Courier New" w:cs="Courier New"/>
        </w:rPr>
      </w:pPr>
      <w:r w:rsidRPr="0029551C">
        <w:rPr>
          <w:rFonts w:ascii="Courier New" w:hAnsi="Courier New" w:cs="Courier New"/>
        </w:rPr>
        <w:t>vcqi_global COVG_DIFF_01_VARIABLE got_crude_penta3_by_card</w:t>
      </w:r>
    </w:p>
    <w:p w14:paraId="6C29FF29" w14:textId="77777777" w:rsidR="0029551C" w:rsidRPr="0029551C" w:rsidRDefault="0029551C" w:rsidP="0029551C">
      <w:pPr>
        <w:contextualSpacing/>
        <w:rPr>
          <w:rFonts w:ascii="Courier New" w:hAnsi="Courier New" w:cs="Courier New"/>
        </w:rPr>
      </w:pPr>
    </w:p>
    <w:p w14:paraId="222EA974" w14:textId="77777777" w:rsidR="0029551C" w:rsidRPr="0029551C" w:rsidRDefault="0029551C" w:rsidP="0029551C">
      <w:pPr>
        <w:contextualSpacing/>
        <w:rPr>
          <w:rFonts w:ascii="Courier New" w:hAnsi="Courier New" w:cs="Courier New"/>
        </w:rPr>
      </w:pPr>
      <w:r w:rsidRPr="0029551C">
        <w:rPr>
          <w:rFonts w:ascii="Courier New" w:hAnsi="Courier New" w:cs="Courier New"/>
        </w:rPr>
        <w:t>vcqi_global COVG_DIFF_01_TO_FOOTNOTE_1 Abbreviations: CI = Confidence Interval</w:t>
      </w:r>
    </w:p>
    <w:p w14:paraId="73278DCC" w14:textId="77777777" w:rsidR="0029551C" w:rsidRPr="0029551C" w:rsidRDefault="0029551C" w:rsidP="0029551C">
      <w:pPr>
        <w:contextualSpacing/>
        <w:rPr>
          <w:rFonts w:ascii="Courier New" w:hAnsi="Courier New" w:cs="Courier New"/>
        </w:rPr>
      </w:pPr>
    </w:p>
    <w:p w14:paraId="5B2E35F3" w14:textId="77777777" w:rsidR="0029551C" w:rsidRDefault="0029551C" w:rsidP="0029551C">
      <w:pPr>
        <w:contextualSpacing/>
        <w:rPr>
          <w:rFonts w:ascii="Courier New" w:hAnsi="Courier New" w:cs="Courier New"/>
        </w:rPr>
      </w:pPr>
      <w:r w:rsidRPr="0029551C">
        <w:rPr>
          <w:rFonts w:ascii="Courier New" w:hAnsi="Courier New" w:cs="Courier New"/>
        </w:rPr>
        <w:t>COVG_DIFF_01</w:t>
      </w:r>
    </w:p>
    <w:p w14:paraId="0A4F78CB" w14:textId="77777777" w:rsidR="0029551C" w:rsidRDefault="0029551C">
      <w:pPr>
        <w:rPr>
          <w:rFonts w:ascii="Courier New" w:hAnsi="Courier New" w:cs="Courier New"/>
        </w:rPr>
      </w:pPr>
      <w:r>
        <w:rPr>
          <w:rFonts w:ascii="Courier New" w:hAnsi="Courier New" w:cs="Courier New"/>
        </w:rPr>
        <w:br w:type="page"/>
      </w:r>
    </w:p>
    <w:p w14:paraId="45B63192" w14:textId="77777777" w:rsidR="0029551C" w:rsidRPr="0029551C" w:rsidRDefault="0029551C" w:rsidP="0029551C">
      <w:pPr>
        <w:contextualSpacing/>
        <w:rPr>
          <w:rFonts w:ascii="Courier New" w:hAnsi="Courier New" w:cs="Courier New"/>
        </w:rPr>
      </w:pPr>
      <w:r w:rsidRPr="0029551C">
        <w:rPr>
          <w:rFonts w:ascii="Courier New" w:hAnsi="Courier New" w:cs="Courier New"/>
        </w:rPr>
        <w:lastRenderedPageBreak/>
        <w:t>* --------------------------------------------------------------------------</w:t>
      </w:r>
    </w:p>
    <w:p w14:paraId="7998851A" w14:textId="77777777" w:rsidR="0029551C" w:rsidRPr="0029551C" w:rsidRDefault="0029551C" w:rsidP="0029551C">
      <w:pPr>
        <w:contextualSpacing/>
        <w:rPr>
          <w:rFonts w:ascii="Courier New" w:hAnsi="Courier New" w:cs="Courier New"/>
        </w:rPr>
      </w:pPr>
      <w:r w:rsidRPr="0029551C">
        <w:rPr>
          <w:rFonts w:ascii="Courier New" w:hAnsi="Courier New" w:cs="Courier New"/>
        </w:rPr>
        <w:t>* Does crude Penta 1, 2, and 3 differ between urban and rural clusters</w:t>
      </w:r>
    </w:p>
    <w:p w14:paraId="6B373931" w14:textId="361BDC46" w:rsidR="0029551C" w:rsidRPr="0029551C" w:rsidRDefault="0029551C" w:rsidP="0029551C">
      <w:pPr>
        <w:contextualSpacing/>
        <w:rPr>
          <w:rFonts w:ascii="Courier New" w:hAnsi="Courier New" w:cs="Courier New"/>
        </w:rPr>
      </w:pPr>
      <w:r w:rsidRPr="0029551C">
        <w:rPr>
          <w:rFonts w:ascii="Courier New" w:hAnsi="Courier New" w:cs="Courier New"/>
        </w:rPr>
        <w:t>* in province 1?</w:t>
      </w:r>
    </w:p>
    <w:p w14:paraId="409A0BA8" w14:textId="61F4E911" w:rsidR="0029551C" w:rsidRPr="0029551C" w:rsidRDefault="008D5431" w:rsidP="0029551C">
      <w:pPr>
        <w:contextualSpacing/>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59776" behindDoc="0" locked="0" layoutInCell="1" allowOverlap="1" wp14:anchorId="21CB122F" wp14:editId="689F3AA8">
                <wp:simplePos x="0" y="0"/>
                <wp:positionH relativeFrom="column">
                  <wp:posOffset>4902200</wp:posOffset>
                </wp:positionH>
                <wp:positionV relativeFrom="paragraph">
                  <wp:posOffset>122555</wp:posOffset>
                </wp:positionV>
                <wp:extent cx="311150" cy="2774950"/>
                <wp:effectExtent l="0" t="0" r="12700" b="25400"/>
                <wp:wrapNone/>
                <wp:docPr id="33" name="Right Brace 33"/>
                <wp:cNvGraphicFramePr/>
                <a:graphic xmlns:a="http://schemas.openxmlformats.org/drawingml/2006/main">
                  <a:graphicData uri="http://schemas.microsoft.com/office/word/2010/wordprocessingShape">
                    <wps:wsp>
                      <wps:cNvSpPr/>
                      <wps:spPr>
                        <a:xfrm>
                          <a:off x="0" y="0"/>
                          <a:ext cx="311150" cy="277495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94544AB"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3" o:spid="_x0000_s1026" type="#_x0000_t88" style="position:absolute;margin-left:386pt;margin-top:9.65pt;width:24.5pt;height:218.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" adj="202" strokecolor="black [3200]" strokeweight="1pt"/>
            </w:pict>
          </mc:Fallback>
        </mc:AlternateContent>
      </w:r>
    </w:p>
    <w:p w14:paraId="70BDF36F" w14:textId="386EC7BD" w:rsidR="0029551C" w:rsidRPr="0029551C" w:rsidRDefault="0029551C" w:rsidP="0029551C">
      <w:pPr>
        <w:contextualSpacing/>
        <w:rPr>
          <w:rFonts w:ascii="Courier New" w:hAnsi="Courier New" w:cs="Courier New"/>
        </w:rPr>
      </w:pPr>
      <w:r w:rsidRPr="0029551C">
        <w:rPr>
          <w:rFonts w:ascii="Courier New" w:hAnsi="Courier New" w:cs="Courier New"/>
        </w:rPr>
        <w:t>vcqi_global COVG_DIFF_02_INDICATOR RI_COVG_01</w:t>
      </w:r>
    </w:p>
    <w:p w14:paraId="4230ED7F" w14:textId="2CD2A2DF" w:rsidR="0029551C" w:rsidRPr="0029551C" w:rsidRDefault="0029551C" w:rsidP="0029551C">
      <w:pPr>
        <w:contextualSpacing/>
        <w:rPr>
          <w:rFonts w:ascii="Courier New" w:hAnsi="Courier New" w:cs="Courier New"/>
        </w:rPr>
      </w:pPr>
      <w:r w:rsidRPr="0029551C">
        <w:rPr>
          <w:rFonts w:ascii="Courier New" w:hAnsi="Courier New" w:cs="Courier New"/>
        </w:rPr>
        <w:t>vcqi_global COVG_DIFF_02_ANALYSIS_COUNTER  $ANALYSIS_COUNTER</w:t>
      </w:r>
    </w:p>
    <w:p w14:paraId="6A140ADC" w14:textId="77777777" w:rsidR="0029551C" w:rsidRPr="0029551C" w:rsidRDefault="0029551C" w:rsidP="0029551C">
      <w:pPr>
        <w:contextualSpacing/>
        <w:rPr>
          <w:rFonts w:ascii="Courier New" w:hAnsi="Courier New" w:cs="Courier New"/>
        </w:rPr>
      </w:pPr>
    </w:p>
    <w:p w14:paraId="1DF17F14" w14:textId="7207282D" w:rsidR="0029551C" w:rsidRPr="0029551C" w:rsidRDefault="0029551C" w:rsidP="0029551C">
      <w:pPr>
        <w:contextualSpacing/>
        <w:rPr>
          <w:rFonts w:ascii="Courier New" w:hAnsi="Courier New" w:cs="Courier New"/>
        </w:rPr>
      </w:pPr>
      <w:r w:rsidRPr="0029551C">
        <w:rPr>
          <w:rFonts w:ascii="Courier New" w:hAnsi="Courier New" w:cs="Courier New"/>
        </w:rPr>
        <w:t>vcqi_global COVG_DIFF_02_SUBPOP_VARIABLE urban_cluster</w:t>
      </w:r>
    </w:p>
    <w:p w14:paraId="54A4DDFC" w14:textId="67207BDE" w:rsidR="0029551C" w:rsidRPr="0029551C" w:rsidRDefault="0029551C" w:rsidP="0029551C">
      <w:pPr>
        <w:contextualSpacing/>
        <w:rPr>
          <w:rFonts w:ascii="Courier New" w:hAnsi="Courier New" w:cs="Courier New"/>
        </w:rPr>
      </w:pPr>
      <w:r w:rsidRPr="0029551C">
        <w:rPr>
          <w:rFonts w:ascii="Courier New" w:hAnsi="Courier New" w:cs="Courier New"/>
        </w:rPr>
        <w:t>vcqi_global COVG_DIFF_02_SUBPOP_LEVEL1 0</w:t>
      </w:r>
    </w:p>
    <w:p w14:paraId="53E4DD78" w14:textId="4060D8EB" w:rsidR="0029551C" w:rsidRPr="0029551C" w:rsidRDefault="0029551C" w:rsidP="0029551C">
      <w:pPr>
        <w:contextualSpacing/>
        <w:rPr>
          <w:rFonts w:ascii="Courier New" w:hAnsi="Courier New" w:cs="Courier New"/>
        </w:rPr>
      </w:pPr>
      <w:r w:rsidRPr="0029551C">
        <w:rPr>
          <w:rFonts w:ascii="Courier New" w:hAnsi="Courier New" w:cs="Courier New"/>
        </w:rPr>
        <w:t>vcqi_global COVG_DIFF_02_SUBPOP_LEVEL2 1</w:t>
      </w:r>
    </w:p>
    <w:p w14:paraId="0E112508" w14:textId="2919587A" w:rsidR="0029551C" w:rsidRPr="0029551C" w:rsidRDefault="008D5431" w:rsidP="0029551C">
      <w:pPr>
        <w:contextualSpacing/>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58752" behindDoc="0" locked="0" layoutInCell="1" allowOverlap="1" wp14:anchorId="02592E3A" wp14:editId="3660B32C">
                <wp:simplePos x="0" y="0"/>
                <wp:positionH relativeFrom="column">
                  <wp:posOffset>6210300</wp:posOffset>
                </wp:positionH>
                <wp:positionV relativeFrom="paragraph">
                  <wp:posOffset>7620</wp:posOffset>
                </wp:positionV>
                <wp:extent cx="2203450" cy="673100"/>
                <wp:effectExtent l="0" t="0" r="25400" b="12700"/>
                <wp:wrapNone/>
                <wp:docPr id="32" name="Text Box 32"/>
                <wp:cNvGraphicFramePr/>
                <a:graphic xmlns:a="http://schemas.openxmlformats.org/drawingml/2006/main">
                  <a:graphicData uri="http://schemas.microsoft.com/office/word/2010/wordprocessingShape">
                    <wps:wsp>
                      <wps:cNvSpPr txBox="1"/>
                      <wps:spPr>
                        <a:xfrm>
                          <a:off x="0" y="0"/>
                          <a:ext cx="2203450" cy="673100"/>
                        </a:xfrm>
                        <a:prstGeom prst="rect">
                          <a:avLst/>
                        </a:prstGeom>
                        <a:solidFill>
                          <a:schemeClr val="lt1"/>
                        </a:solidFill>
                        <a:ln w="6350">
                          <a:solidFill>
                            <a:prstClr val="black"/>
                          </a:solidFill>
                        </a:ln>
                      </wps:spPr>
                      <wps:txbx>
                        <w:txbxContent>
                          <w:p w14:paraId="45E257E4" w14:textId="0C080454" w:rsidR="00E33AC5" w:rsidRDefault="00E33AC5">
                            <w:r>
                              <w:t>Establish all the global macros needed to run the test, and run it once.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592E3A" id="Text Box 32" o:spid="_x0000_s1041" type="#_x0000_t202" style="position:absolute;left:0;text-align:left;margin-left:489pt;margin-top:.6pt;width:173.5pt;height:5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" fillcolor="white [3201]" strokeweight=".5pt">
                <v:textbox>
                  <w:txbxContent>
                    <w:p w14:paraId="45E257E4" w14:textId="0C080454" w:rsidR="00E33AC5" w:rsidRDefault="00E33AC5">
                      <w:r>
                        <w:t>Establish all the global macros needed to run the test, and run it once.</w:t>
                      </w:r>
                    </w:p>
                  </w:txbxContent>
                </v:textbox>
              </v:shape>
            </w:pict>
          </mc:Fallback>
        </mc:AlternateContent>
      </w:r>
    </w:p>
    <w:p w14:paraId="42C64E9E" w14:textId="21E2F08A" w:rsidR="0029551C" w:rsidRPr="0029551C" w:rsidRDefault="008D5431" w:rsidP="0029551C">
      <w:pPr>
        <w:contextualSpacing/>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60800" behindDoc="0" locked="0" layoutInCell="1" allowOverlap="1" wp14:anchorId="3677A2C0" wp14:editId="7E686AF4">
                <wp:simplePos x="0" y="0"/>
                <wp:positionH relativeFrom="column">
                  <wp:posOffset>5302250</wp:posOffset>
                </wp:positionH>
                <wp:positionV relativeFrom="paragraph">
                  <wp:posOffset>138430</wp:posOffset>
                </wp:positionV>
                <wp:extent cx="876300" cy="45719"/>
                <wp:effectExtent l="0" t="57150" r="19050" b="50165"/>
                <wp:wrapNone/>
                <wp:docPr id="34" name="Straight Arrow Connector 34"/>
                <wp:cNvGraphicFramePr/>
                <a:graphic xmlns:a="http://schemas.openxmlformats.org/drawingml/2006/main">
                  <a:graphicData uri="http://schemas.microsoft.com/office/word/2010/wordprocessingShape">
                    <wps:wsp>
                      <wps:cNvCnPr/>
                      <wps:spPr>
                        <a:xfrm flipH="1" flipV="1">
                          <a:off x="0" y="0"/>
                          <a:ext cx="8763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86471E" id="Straight Arrow Connector 34" o:spid="_x0000_s1026" type="#_x0000_t32" style="position:absolute;margin-left:417.5pt;margin-top:10.9pt;width:69pt;height:3.6pt;flip:x 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" strokecolor="black [3200]" strokeweight="1pt">
                <v:stroke endarrow="block"/>
              </v:shape>
            </w:pict>
          </mc:Fallback>
        </mc:AlternateContent>
      </w:r>
      <w:r w:rsidR="0029551C" w:rsidRPr="0029551C">
        <w:rPr>
          <w:rFonts w:ascii="Courier New" w:hAnsi="Courier New" w:cs="Courier New"/>
        </w:rPr>
        <w:t>vcqi_global COVG_DIFF_02_ID_OR_NAME ID</w:t>
      </w:r>
    </w:p>
    <w:p w14:paraId="4CC2CB67" w14:textId="43D6C8D2" w:rsidR="0029551C" w:rsidRPr="0029551C" w:rsidRDefault="0029551C" w:rsidP="0029551C">
      <w:pPr>
        <w:contextualSpacing/>
        <w:rPr>
          <w:rFonts w:ascii="Courier New" w:hAnsi="Courier New" w:cs="Courier New"/>
        </w:rPr>
      </w:pPr>
      <w:r w:rsidRPr="0029551C">
        <w:rPr>
          <w:rFonts w:ascii="Courier New" w:hAnsi="Courier New" w:cs="Courier New"/>
        </w:rPr>
        <w:t>vcqi_global COVG_DIFF_02_STRATUM_LEVEL 2</w:t>
      </w:r>
    </w:p>
    <w:p w14:paraId="68021D9C" w14:textId="2D0B5C14" w:rsidR="0029551C" w:rsidRPr="0029551C" w:rsidRDefault="0029551C" w:rsidP="0029551C">
      <w:pPr>
        <w:contextualSpacing/>
        <w:rPr>
          <w:rFonts w:ascii="Courier New" w:hAnsi="Courier New" w:cs="Courier New"/>
        </w:rPr>
      </w:pPr>
    </w:p>
    <w:p w14:paraId="3436D8CB" w14:textId="6D5EBBF1" w:rsidR="0029551C" w:rsidRPr="0029551C" w:rsidRDefault="0029551C" w:rsidP="0029551C">
      <w:pPr>
        <w:contextualSpacing/>
        <w:rPr>
          <w:rFonts w:ascii="Courier New" w:hAnsi="Courier New" w:cs="Courier New"/>
        </w:rPr>
      </w:pPr>
      <w:r w:rsidRPr="0029551C">
        <w:rPr>
          <w:rFonts w:ascii="Courier New" w:hAnsi="Courier New" w:cs="Courier New"/>
        </w:rPr>
        <w:t>vcqi_global COVG_DIFF_02_STRATUM_ID 1</w:t>
      </w:r>
    </w:p>
    <w:p w14:paraId="3727A589" w14:textId="6D975716" w:rsidR="0029551C" w:rsidRPr="0029551C" w:rsidRDefault="0029551C" w:rsidP="0029551C">
      <w:pPr>
        <w:contextualSpacing/>
        <w:rPr>
          <w:rFonts w:ascii="Courier New" w:hAnsi="Courier New" w:cs="Courier New"/>
        </w:rPr>
      </w:pPr>
    </w:p>
    <w:p w14:paraId="07063EAE" w14:textId="6AB3B65D" w:rsidR="0029551C" w:rsidRPr="0029551C" w:rsidRDefault="0029551C" w:rsidP="0029551C">
      <w:pPr>
        <w:contextualSpacing/>
        <w:rPr>
          <w:rFonts w:ascii="Courier New" w:hAnsi="Courier New" w:cs="Courier New"/>
        </w:rPr>
      </w:pPr>
      <w:r w:rsidRPr="0029551C">
        <w:rPr>
          <w:rFonts w:ascii="Courier New" w:hAnsi="Courier New" w:cs="Courier New"/>
        </w:rPr>
        <w:t>vcqi_global COVG_DIFF_02_VARIABLE got_crude_penta1_by_card</w:t>
      </w:r>
    </w:p>
    <w:p w14:paraId="159F5EBF" w14:textId="166DC0F0" w:rsidR="0029551C" w:rsidRPr="0029551C" w:rsidRDefault="0029551C" w:rsidP="0029551C">
      <w:pPr>
        <w:contextualSpacing/>
        <w:rPr>
          <w:rFonts w:ascii="Courier New" w:hAnsi="Courier New" w:cs="Courier New"/>
        </w:rPr>
      </w:pPr>
    </w:p>
    <w:p w14:paraId="1E028E72" w14:textId="0C85FCA7" w:rsidR="0029551C" w:rsidRPr="0029551C" w:rsidRDefault="0029551C" w:rsidP="0029551C">
      <w:pPr>
        <w:contextualSpacing/>
        <w:rPr>
          <w:rFonts w:ascii="Courier New" w:hAnsi="Courier New" w:cs="Courier New"/>
        </w:rPr>
      </w:pPr>
      <w:r w:rsidRPr="0029551C">
        <w:rPr>
          <w:rFonts w:ascii="Courier New" w:hAnsi="Courier New" w:cs="Courier New"/>
        </w:rPr>
        <w:t>vcqi_global COVG_DIFF_02_TO_FOOTNOTE_1 Abbreviations: CI = Confidence Interval</w:t>
      </w:r>
    </w:p>
    <w:p w14:paraId="631F62B6" w14:textId="761594F6" w:rsidR="0029551C" w:rsidRPr="0029551C" w:rsidRDefault="0029551C" w:rsidP="0029551C">
      <w:pPr>
        <w:contextualSpacing/>
        <w:rPr>
          <w:rFonts w:ascii="Courier New" w:hAnsi="Courier New" w:cs="Courier New"/>
        </w:rPr>
      </w:pPr>
    </w:p>
    <w:p w14:paraId="461ABBE8" w14:textId="164760B9" w:rsidR="0029551C" w:rsidRPr="0029551C" w:rsidRDefault="0029551C" w:rsidP="0029551C">
      <w:pPr>
        <w:contextualSpacing/>
        <w:rPr>
          <w:rFonts w:ascii="Courier New" w:hAnsi="Courier New" w:cs="Courier New"/>
        </w:rPr>
      </w:pPr>
      <w:r w:rsidRPr="0029551C">
        <w:rPr>
          <w:rFonts w:ascii="Courier New" w:hAnsi="Courier New" w:cs="Courier New"/>
        </w:rPr>
        <w:t>COVG_DIFF_02</w:t>
      </w:r>
    </w:p>
    <w:p w14:paraId="0AA77A51" w14:textId="2C9C2D57" w:rsidR="0029551C" w:rsidRPr="0029551C" w:rsidRDefault="008D5431" w:rsidP="0029551C">
      <w:pPr>
        <w:contextualSpacing/>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55680" behindDoc="0" locked="0" layoutInCell="1" allowOverlap="1" wp14:anchorId="4767B9CC" wp14:editId="16D77EC1">
                <wp:simplePos x="0" y="0"/>
                <wp:positionH relativeFrom="column">
                  <wp:posOffset>6153150</wp:posOffset>
                </wp:positionH>
                <wp:positionV relativeFrom="paragraph">
                  <wp:posOffset>8255</wp:posOffset>
                </wp:positionV>
                <wp:extent cx="2305050" cy="1212850"/>
                <wp:effectExtent l="0" t="0" r="19050" b="25400"/>
                <wp:wrapNone/>
                <wp:docPr id="13" name="Text Box 13"/>
                <wp:cNvGraphicFramePr/>
                <a:graphic xmlns:a="http://schemas.openxmlformats.org/drawingml/2006/main">
                  <a:graphicData uri="http://schemas.microsoft.com/office/word/2010/wordprocessingShape">
                    <wps:wsp>
                      <wps:cNvSpPr txBox="1"/>
                      <wps:spPr>
                        <a:xfrm>
                          <a:off x="0" y="0"/>
                          <a:ext cx="2305050" cy="1212850"/>
                        </a:xfrm>
                        <a:prstGeom prst="rect">
                          <a:avLst/>
                        </a:prstGeom>
                        <a:solidFill>
                          <a:schemeClr val="lt1"/>
                        </a:solidFill>
                        <a:ln w="6350">
                          <a:solidFill>
                            <a:prstClr val="black"/>
                          </a:solidFill>
                        </a:ln>
                      </wps:spPr>
                      <wps:txbx>
                        <w:txbxContent>
                          <w:p w14:paraId="65F69B7A" w14:textId="303654F3" w:rsidR="00E33AC5" w:rsidRDefault="00E33AC5" w:rsidP="00EF08CA">
                            <w:pPr>
                              <w:jc w:val="left"/>
                            </w:pPr>
                            <w:r>
                              <w:t>Change the variable, and re-run the test; the 2nd and 3rd calls to COVG_DIFF_02 here use all the same global options as the first call.  The only difference is the variable being tested.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67B9CC" id="Text Box 13" o:spid="_x0000_s1042" type="#_x0000_t202" style="position:absolute;left:0;text-align:left;margin-left:484.5pt;margin-top:.65pt;width:181.5pt;height:95.5pt;z-index:25165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" fillcolor="white [3201]" strokeweight=".5pt">
                <v:textbox>
                  <w:txbxContent>
                    <w:p w14:paraId="65F69B7A" w14:textId="303654F3" w:rsidR="00E33AC5" w:rsidRDefault="00E33AC5" w:rsidP="00EF08CA">
                      <w:pPr>
                        <w:jc w:val="left"/>
                      </w:pPr>
                      <w:r>
                        <w:t>Change the variable, and re-run the test; the 2nd and 3rd calls to COVG_DIFF_02 here use all the same global options as the first call.  The only difference is the variable being tested.</w:t>
                      </w:r>
                    </w:p>
                  </w:txbxContent>
                </v:textbox>
              </v:shape>
            </w:pict>
          </mc:Fallback>
        </mc:AlternateContent>
      </w:r>
      <w:r w:rsidR="0029551C">
        <w:rPr>
          <w:rFonts w:ascii="Courier New" w:hAnsi="Courier New" w:cs="Courier New"/>
          <w:noProof/>
        </w:rPr>
        <mc:AlternateContent>
          <mc:Choice Requires="wps">
            <w:drawing>
              <wp:anchor distT="0" distB="0" distL="114300" distR="114300" simplePos="0" relativeHeight="251657728" behindDoc="0" locked="0" layoutInCell="1" allowOverlap="1" wp14:anchorId="3046011D" wp14:editId="3A78B272">
                <wp:simplePos x="0" y="0"/>
                <wp:positionH relativeFrom="column">
                  <wp:posOffset>4902200</wp:posOffset>
                </wp:positionH>
                <wp:positionV relativeFrom="paragraph">
                  <wp:posOffset>59055</wp:posOffset>
                </wp:positionV>
                <wp:extent cx="311150" cy="895350"/>
                <wp:effectExtent l="0" t="0" r="12700" b="19050"/>
                <wp:wrapNone/>
                <wp:docPr id="31" name="Right Brace 31"/>
                <wp:cNvGraphicFramePr/>
                <a:graphic xmlns:a="http://schemas.openxmlformats.org/drawingml/2006/main">
                  <a:graphicData uri="http://schemas.microsoft.com/office/word/2010/wordprocessingShape">
                    <wps:wsp>
                      <wps:cNvSpPr/>
                      <wps:spPr>
                        <a:xfrm>
                          <a:off x="0" y="0"/>
                          <a:ext cx="311150" cy="89535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558A67" id="Right Brace 31" o:spid="_x0000_s1026" type="#_x0000_t88" style="position:absolute;margin-left:386pt;margin-top:4.65pt;width:24.5pt;height:70.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" adj="626" strokecolor="black [3200]" strokeweight="1pt"/>
            </w:pict>
          </mc:Fallback>
        </mc:AlternateContent>
      </w:r>
    </w:p>
    <w:p w14:paraId="560C3065" w14:textId="77777777" w:rsidR="0029551C" w:rsidRPr="0029551C" w:rsidRDefault="0029551C" w:rsidP="0029551C">
      <w:pPr>
        <w:contextualSpacing/>
        <w:rPr>
          <w:rFonts w:ascii="Courier New" w:hAnsi="Courier New" w:cs="Courier New"/>
        </w:rPr>
      </w:pPr>
      <w:r w:rsidRPr="0029551C">
        <w:rPr>
          <w:rFonts w:ascii="Courier New" w:hAnsi="Courier New" w:cs="Courier New"/>
        </w:rPr>
        <w:t>vcqi_global COVG_DIFF_02_VARIABLE got_crude_penta2_by_card</w:t>
      </w:r>
    </w:p>
    <w:p w14:paraId="2CA96AA9" w14:textId="30AB453E" w:rsidR="0029551C" w:rsidRPr="0029551C" w:rsidRDefault="0029551C" w:rsidP="0029551C">
      <w:pPr>
        <w:contextualSpacing/>
        <w:rPr>
          <w:rFonts w:ascii="Courier New" w:hAnsi="Courier New" w:cs="Courier New"/>
        </w:rPr>
      </w:pPr>
      <w:r w:rsidRPr="0029551C">
        <w:rPr>
          <w:rFonts w:ascii="Courier New" w:hAnsi="Courier New" w:cs="Courier New"/>
        </w:rPr>
        <w:t>COVG_DIFF_02</w:t>
      </w:r>
    </w:p>
    <w:p w14:paraId="7A6D924F" w14:textId="17D94BB2" w:rsidR="0029551C" w:rsidRPr="0029551C" w:rsidRDefault="0029551C" w:rsidP="0029551C">
      <w:pPr>
        <w:contextualSpacing/>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56704" behindDoc="0" locked="0" layoutInCell="1" allowOverlap="1" wp14:anchorId="18A43DD7" wp14:editId="403033A7">
                <wp:simplePos x="0" y="0"/>
                <wp:positionH relativeFrom="column">
                  <wp:posOffset>5302250</wp:posOffset>
                </wp:positionH>
                <wp:positionV relativeFrom="paragraph">
                  <wp:posOffset>17779</wp:posOffset>
                </wp:positionV>
                <wp:extent cx="857250" cy="133350"/>
                <wp:effectExtent l="38100" t="57150" r="19050" b="19050"/>
                <wp:wrapNone/>
                <wp:docPr id="30" name="Straight Arrow Connector 30"/>
                <wp:cNvGraphicFramePr/>
                <a:graphic xmlns:a="http://schemas.openxmlformats.org/drawingml/2006/main">
                  <a:graphicData uri="http://schemas.microsoft.com/office/word/2010/wordprocessingShape">
                    <wps:wsp>
                      <wps:cNvCnPr/>
                      <wps:spPr>
                        <a:xfrm flipH="1" flipV="1">
                          <a:off x="0" y="0"/>
                          <a:ext cx="857250"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EC974F" id="Straight Arrow Connector 30" o:spid="_x0000_s1026" type="#_x0000_t32" style="position:absolute;margin-left:417.5pt;margin-top:1.4pt;width:67.5pt;height:10.5pt;flip:x 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" strokecolor="black [3200]" strokeweight="1pt">
                <v:stroke endarrow="block"/>
              </v:shape>
            </w:pict>
          </mc:Fallback>
        </mc:AlternateContent>
      </w:r>
    </w:p>
    <w:p w14:paraId="5892D463" w14:textId="77777777" w:rsidR="0029551C" w:rsidRPr="0029551C" w:rsidRDefault="0029551C" w:rsidP="0029551C">
      <w:pPr>
        <w:contextualSpacing/>
        <w:rPr>
          <w:rFonts w:ascii="Courier New" w:hAnsi="Courier New" w:cs="Courier New"/>
        </w:rPr>
      </w:pPr>
      <w:r w:rsidRPr="0029551C">
        <w:rPr>
          <w:rFonts w:ascii="Courier New" w:hAnsi="Courier New" w:cs="Courier New"/>
        </w:rPr>
        <w:t>vcqi_global COVG_DIFF_02_VARIABLE got_crude_penta3_by_card</w:t>
      </w:r>
    </w:p>
    <w:p w14:paraId="10CDE363" w14:textId="13EAC531" w:rsidR="00D8067A" w:rsidRPr="00716E30" w:rsidRDefault="0029551C" w:rsidP="0029551C">
      <w:pPr>
        <w:contextualSpacing/>
        <w:rPr>
          <w:rFonts w:ascii="Courier New" w:hAnsi="Courier New" w:cs="Courier New"/>
        </w:rPr>
      </w:pPr>
      <w:r w:rsidRPr="0029551C">
        <w:rPr>
          <w:rFonts w:ascii="Courier New" w:hAnsi="Courier New" w:cs="Courier New"/>
        </w:rPr>
        <w:t>COVG_DIFF_02</w:t>
      </w:r>
      <w:r w:rsidR="00D8067A" w:rsidRPr="00716E30">
        <w:rPr>
          <w:rFonts w:ascii="Courier New" w:hAnsi="Courier New" w:cs="Courier New"/>
        </w:rPr>
        <w:br w:type="page"/>
      </w:r>
    </w:p>
    <w:p w14:paraId="587E9BE4" w14:textId="52BF1D1C" w:rsidR="00BF4B43" w:rsidRDefault="00E01327" w:rsidP="00BF4B43">
      <w:pPr>
        <w:pStyle w:val="Heading2"/>
      </w:pPr>
      <w:bookmarkStart w:id="163" w:name="_Toc474976199"/>
      <w:r>
        <w:lastRenderedPageBreak/>
        <w:t xml:space="preserve">7.7  </w:t>
      </w:r>
      <w:r w:rsidR="00BF4B43">
        <w:t>Block G – Exit gracefully</w:t>
      </w:r>
      <w:bookmarkEnd w:id="163"/>
    </w:p>
    <w:p w14:paraId="60FFC8A5" w14:textId="2A280CC3" w:rsidR="00AD568E" w:rsidRPr="00AD568E" w:rsidRDefault="00AD568E" w:rsidP="00AD568E">
      <w:pPr>
        <w:jc w:val="left"/>
      </w:pPr>
      <w:r>
        <w:t>Block G is the same across all three kinds of control programs.  It calls a program that cleans up after VCQI, moving the log file into Excel and, if the user wishes, deleting temporary files.  The VCQI log is moved into a worksheet of the Excel output file; errors are shaded red and warnings are shaded yellow; the log is sorted so errors and warnings appear at the top of the log worksheet.</w:t>
      </w:r>
    </w:p>
    <w:p w14:paraId="785CD1E9" w14:textId="182B8449" w:rsidR="007E611E" w:rsidRPr="00EE1BA8" w:rsidRDefault="007E611E" w:rsidP="007E611E">
      <w:pPr>
        <w:contextualSpacing/>
        <w:rPr>
          <w:rFonts w:ascii="Courier New" w:hAnsi="Courier New" w:cs="Courier New"/>
          <w:sz w:val="20"/>
          <w:szCs w:val="20"/>
        </w:rPr>
      </w:pPr>
      <w:r w:rsidRPr="00EE1BA8">
        <w:rPr>
          <w:rFonts w:ascii="Courier New" w:hAnsi="Courier New" w:cs="Courier New"/>
          <w:sz w:val="20"/>
          <w:szCs w:val="20"/>
        </w:rPr>
        <w:t>********************************************************************************</w:t>
      </w:r>
    </w:p>
    <w:p w14:paraId="51EAEA27" w14:textId="77777777" w:rsidR="00155948" w:rsidRPr="00155948" w:rsidRDefault="00155948" w:rsidP="00155948">
      <w:pPr>
        <w:contextualSpacing/>
        <w:rPr>
          <w:rFonts w:ascii="Courier New" w:hAnsi="Courier New" w:cs="Courier New"/>
          <w:sz w:val="20"/>
          <w:szCs w:val="20"/>
        </w:rPr>
      </w:pPr>
      <w:r w:rsidRPr="00155948">
        <w:rPr>
          <w:rFonts w:ascii="Courier New" w:hAnsi="Courier New" w:cs="Courier New"/>
          <w:sz w:val="20"/>
          <w:szCs w:val="20"/>
        </w:rPr>
        <w:t>* Code Block: RI-G                                               (Do not change)</w:t>
      </w:r>
    </w:p>
    <w:p w14:paraId="3C25CCE2" w14:textId="77777777" w:rsidR="00155948" w:rsidRPr="00155948" w:rsidRDefault="00155948" w:rsidP="00155948">
      <w:pPr>
        <w:contextualSpacing/>
        <w:rPr>
          <w:rFonts w:ascii="Courier New" w:hAnsi="Courier New" w:cs="Courier New"/>
          <w:sz w:val="20"/>
          <w:szCs w:val="20"/>
        </w:rPr>
      </w:pPr>
      <w:r w:rsidRPr="00155948">
        <w:rPr>
          <w:rFonts w:ascii="Courier New" w:hAnsi="Courier New" w:cs="Courier New"/>
          <w:sz w:val="20"/>
          <w:szCs w:val="20"/>
        </w:rPr>
        <w:t>*-------------------------------------------------------------------------------</w:t>
      </w:r>
    </w:p>
    <w:p w14:paraId="1131D777" w14:textId="77777777" w:rsidR="00155948" w:rsidRPr="00155948" w:rsidRDefault="00155948" w:rsidP="00155948">
      <w:pPr>
        <w:contextualSpacing/>
        <w:rPr>
          <w:rFonts w:ascii="Courier New" w:hAnsi="Courier New" w:cs="Courier New"/>
          <w:sz w:val="20"/>
          <w:szCs w:val="20"/>
        </w:rPr>
      </w:pPr>
      <w:r w:rsidRPr="00155948">
        <w:rPr>
          <w:rFonts w:ascii="Courier New" w:hAnsi="Courier New" w:cs="Courier New"/>
          <w:sz w:val="20"/>
          <w:szCs w:val="20"/>
        </w:rPr>
        <w:t>*                  Exit gracefully</w:t>
      </w:r>
    </w:p>
    <w:p w14:paraId="4023B025" w14:textId="77777777" w:rsidR="00155948" w:rsidRPr="00155948" w:rsidRDefault="00155948" w:rsidP="00155948">
      <w:pPr>
        <w:contextualSpacing/>
        <w:rPr>
          <w:rFonts w:ascii="Courier New" w:hAnsi="Courier New" w:cs="Courier New"/>
          <w:sz w:val="20"/>
          <w:szCs w:val="20"/>
        </w:rPr>
      </w:pPr>
      <w:r w:rsidRPr="00155948">
        <w:rPr>
          <w:rFonts w:ascii="Courier New" w:hAnsi="Courier New" w:cs="Courier New"/>
          <w:sz w:val="20"/>
          <w:szCs w:val="20"/>
        </w:rPr>
        <w:t>*-------------------------------------------------------------------------------</w:t>
      </w:r>
    </w:p>
    <w:p w14:paraId="342952F5" w14:textId="77777777" w:rsidR="00155948" w:rsidRPr="00155948" w:rsidRDefault="00155948" w:rsidP="00155948">
      <w:pPr>
        <w:contextualSpacing/>
        <w:rPr>
          <w:rFonts w:ascii="Courier New" w:hAnsi="Courier New" w:cs="Courier New"/>
          <w:sz w:val="20"/>
          <w:szCs w:val="20"/>
        </w:rPr>
      </w:pPr>
      <w:r w:rsidRPr="00155948">
        <w:rPr>
          <w:rFonts w:ascii="Courier New" w:hAnsi="Courier New" w:cs="Courier New"/>
          <w:sz w:val="20"/>
          <w:szCs w:val="20"/>
        </w:rPr>
        <w:t>*</w:t>
      </w:r>
    </w:p>
    <w:p w14:paraId="7B0BC3F8" w14:textId="77777777" w:rsidR="00155948" w:rsidRPr="00155948" w:rsidRDefault="00155948" w:rsidP="00155948">
      <w:pPr>
        <w:contextualSpacing/>
        <w:rPr>
          <w:rFonts w:ascii="Courier New" w:hAnsi="Courier New" w:cs="Courier New"/>
          <w:sz w:val="20"/>
          <w:szCs w:val="20"/>
        </w:rPr>
      </w:pPr>
      <w:r w:rsidRPr="00155948">
        <w:rPr>
          <w:rFonts w:ascii="Courier New" w:hAnsi="Courier New" w:cs="Courier New"/>
          <w:sz w:val="20"/>
          <w:szCs w:val="20"/>
        </w:rPr>
        <w:t xml:space="preserve">* Close the datasets that hold the results of </w:t>
      </w:r>
    </w:p>
    <w:p w14:paraId="0D6A0A37" w14:textId="77777777" w:rsidR="00155948" w:rsidRPr="00155948" w:rsidRDefault="00155948" w:rsidP="00155948">
      <w:pPr>
        <w:contextualSpacing/>
        <w:rPr>
          <w:rFonts w:ascii="Courier New" w:hAnsi="Courier New" w:cs="Courier New"/>
          <w:sz w:val="20"/>
          <w:szCs w:val="20"/>
        </w:rPr>
      </w:pPr>
      <w:r w:rsidRPr="00155948">
        <w:rPr>
          <w:rFonts w:ascii="Courier New" w:hAnsi="Courier New" w:cs="Courier New"/>
          <w:sz w:val="20"/>
          <w:szCs w:val="20"/>
        </w:rPr>
        <w:t>* hypothesis tests, and put them into the output spreadsheet</w:t>
      </w:r>
    </w:p>
    <w:p w14:paraId="3816A30B" w14:textId="77777777" w:rsidR="00155948" w:rsidRPr="00155948" w:rsidRDefault="00155948" w:rsidP="00155948">
      <w:pPr>
        <w:contextualSpacing/>
        <w:rPr>
          <w:rFonts w:ascii="Courier New" w:hAnsi="Courier New" w:cs="Courier New"/>
          <w:sz w:val="20"/>
          <w:szCs w:val="20"/>
        </w:rPr>
      </w:pPr>
      <w:r w:rsidRPr="00155948">
        <w:rPr>
          <w:rFonts w:ascii="Courier New" w:hAnsi="Courier New" w:cs="Courier New"/>
          <w:sz w:val="20"/>
          <w:szCs w:val="20"/>
        </w:rPr>
        <w:t>*</w:t>
      </w:r>
    </w:p>
    <w:p w14:paraId="5779A646" w14:textId="77777777" w:rsidR="00155948" w:rsidRPr="00155948" w:rsidRDefault="00155948" w:rsidP="00155948">
      <w:pPr>
        <w:contextualSpacing/>
        <w:rPr>
          <w:rFonts w:ascii="Courier New" w:hAnsi="Courier New" w:cs="Courier New"/>
          <w:sz w:val="20"/>
          <w:szCs w:val="20"/>
        </w:rPr>
      </w:pPr>
      <w:r w:rsidRPr="00155948">
        <w:rPr>
          <w:rFonts w:ascii="Courier New" w:hAnsi="Courier New" w:cs="Courier New"/>
          <w:sz w:val="20"/>
          <w:szCs w:val="20"/>
        </w:rPr>
        <w:t>* Close the log file and put it into the output spreadsheet</w:t>
      </w:r>
    </w:p>
    <w:p w14:paraId="70ECBDFE" w14:textId="77777777" w:rsidR="00155948" w:rsidRPr="00155948" w:rsidRDefault="00155948" w:rsidP="00155948">
      <w:pPr>
        <w:contextualSpacing/>
        <w:rPr>
          <w:rFonts w:ascii="Courier New" w:hAnsi="Courier New" w:cs="Courier New"/>
          <w:sz w:val="20"/>
          <w:szCs w:val="20"/>
        </w:rPr>
      </w:pPr>
      <w:r w:rsidRPr="00155948">
        <w:rPr>
          <w:rFonts w:ascii="Courier New" w:hAnsi="Courier New" w:cs="Courier New"/>
          <w:sz w:val="20"/>
          <w:szCs w:val="20"/>
        </w:rPr>
        <w:t>*</w:t>
      </w:r>
    </w:p>
    <w:p w14:paraId="4541AF10" w14:textId="77777777" w:rsidR="00155948" w:rsidRPr="00155948" w:rsidRDefault="00155948" w:rsidP="00155948">
      <w:pPr>
        <w:contextualSpacing/>
        <w:rPr>
          <w:rFonts w:ascii="Courier New" w:hAnsi="Courier New" w:cs="Courier New"/>
          <w:sz w:val="20"/>
          <w:szCs w:val="20"/>
        </w:rPr>
      </w:pPr>
      <w:r w:rsidRPr="00155948">
        <w:rPr>
          <w:rFonts w:ascii="Courier New" w:hAnsi="Courier New" w:cs="Courier New"/>
          <w:sz w:val="20"/>
          <w:szCs w:val="20"/>
        </w:rPr>
        <w:t>* Clean up extra files</w:t>
      </w:r>
    </w:p>
    <w:p w14:paraId="03E5C0F9" w14:textId="77777777" w:rsidR="00155948" w:rsidRPr="00155948" w:rsidRDefault="00155948" w:rsidP="00155948">
      <w:pPr>
        <w:contextualSpacing/>
        <w:rPr>
          <w:rFonts w:ascii="Courier New" w:hAnsi="Courier New" w:cs="Courier New"/>
          <w:sz w:val="20"/>
          <w:szCs w:val="20"/>
        </w:rPr>
      </w:pPr>
      <w:r w:rsidRPr="00155948">
        <w:rPr>
          <w:rFonts w:ascii="Courier New" w:hAnsi="Courier New" w:cs="Courier New"/>
          <w:sz w:val="20"/>
          <w:szCs w:val="20"/>
        </w:rPr>
        <w:t xml:space="preserve">* </w:t>
      </w:r>
    </w:p>
    <w:p w14:paraId="2028C0DD" w14:textId="77777777" w:rsidR="00155948" w:rsidRPr="00155948" w:rsidRDefault="00155948" w:rsidP="00155948">
      <w:pPr>
        <w:contextualSpacing/>
        <w:rPr>
          <w:rFonts w:ascii="Courier New" w:hAnsi="Courier New" w:cs="Courier New"/>
          <w:sz w:val="20"/>
          <w:szCs w:val="20"/>
        </w:rPr>
      </w:pPr>
      <w:r w:rsidRPr="00155948">
        <w:rPr>
          <w:rFonts w:ascii="Courier New" w:hAnsi="Courier New" w:cs="Courier New"/>
          <w:sz w:val="20"/>
          <w:szCs w:val="20"/>
        </w:rPr>
        <w:t>* Send a message to the screen if there are warnings or errors in the log</w:t>
      </w:r>
    </w:p>
    <w:p w14:paraId="567B9ECC" w14:textId="77777777" w:rsidR="00155948" w:rsidRPr="00155948" w:rsidRDefault="00155948" w:rsidP="00155948">
      <w:pPr>
        <w:contextualSpacing/>
        <w:rPr>
          <w:rFonts w:ascii="Courier New" w:hAnsi="Courier New" w:cs="Courier New"/>
          <w:sz w:val="20"/>
          <w:szCs w:val="20"/>
        </w:rPr>
      </w:pPr>
    </w:p>
    <w:p w14:paraId="1A6AF56C" w14:textId="4138C054" w:rsidR="007E611E" w:rsidRDefault="00155948" w:rsidP="00155948">
      <w:pPr>
        <w:contextualSpacing/>
      </w:pPr>
      <w:r w:rsidRPr="00155948">
        <w:rPr>
          <w:rFonts w:ascii="Courier New" w:hAnsi="Courier New" w:cs="Courier New"/>
          <w:sz w:val="20"/>
          <w:szCs w:val="20"/>
        </w:rPr>
        <w:t>vcqi_</w:t>
      </w:r>
      <w:r w:rsidR="00094571">
        <w:rPr>
          <w:rFonts w:ascii="Courier New" w:hAnsi="Courier New" w:cs="Courier New"/>
          <w:sz w:val="20"/>
          <w:szCs w:val="20"/>
        </w:rPr>
        <w:t>cleanup</w:t>
      </w:r>
    </w:p>
    <w:p w14:paraId="023D1A4F" w14:textId="513E3771" w:rsidR="007E611E" w:rsidRDefault="007E611E" w:rsidP="007E611E"/>
    <w:p w14:paraId="5AE1C5E9" w14:textId="77777777" w:rsidR="007E611E" w:rsidRPr="007E611E" w:rsidRDefault="007E611E" w:rsidP="007E611E">
      <w:pPr>
        <w:sectPr w:rsidR="007E611E" w:rsidRPr="007E611E" w:rsidSect="00EE1BA8">
          <w:pgSz w:w="15840" w:h="12240" w:orient="landscape"/>
          <w:pgMar w:top="1440" w:right="1440" w:bottom="1440" w:left="1440" w:header="720" w:footer="720" w:gutter="0"/>
          <w:cols w:space="720"/>
          <w:docGrid w:linePitch="360"/>
        </w:sectPr>
      </w:pPr>
    </w:p>
    <w:p w14:paraId="1B51317D" w14:textId="18E20814" w:rsidR="00C379D6" w:rsidRDefault="00C379D6" w:rsidP="00191811">
      <w:pPr>
        <w:pStyle w:val="Heading1"/>
        <w:jc w:val="left"/>
      </w:pPr>
      <w:bookmarkStart w:id="164" w:name="_Toc474976200"/>
      <w:r>
        <w:lastRenderedPageBreak/>
        <w:t xml:space="preserve">Annex </w:t>
      </w:r>
      <w:r w:rsidR="0088493C">
        <w:t>A.</w:t>
      </w:r>
      <w:r>
        <w:t xml:space="preserve"> </w:t>
      </w:r>
      <w:r w:rsidR="00191811">
        <w:t xml:space="preserve">Understanding </w:t>
      </w:r>
      <w:r>
        <w:t>Nested Strata</w:t>
      </w:r>
      <w:bookmarkEnd w:id="144"/>
      <w:r w:rsidR="00191811">
        <w:t xml:space="preserve"> in VCQI</w:t>
      </w:r>
      <w:bookmarkEnd w:id="164"/>
    </w:p>
    <w:p w14:paraId="275247AA" w14:textId="3519BEAD" w:rsidR="00C379D6" w:rsidRDefault="00C379D6" w:rsidP="00801C96">
      <w:pPr>
        <w:jc w:val="left"/>
      </w:pPr>
      <w:r>
        <w:t xml:space="preserve">Table </w:t>
      </w:r>
      <w:r w:rsidR="001A54DB">
        <w:t>A</w:t>
      </w:r>
      <w:r w:rsidR="00C540B6">
        <w:t>-</w:t>
      </w:r>
      <w:r w:rsidR="001A54DB">
        <w:t>1</w:t>
      </w:r>
      <w:r>
        <w:t xml:space="preserve"> lists the vocabulary associated with the three nested levels of strata in our example.</w:t>
      </w:r>
    </w:p>
    <w:p w14:paraId="4D687623" w14:textId="6B7B082C" w:rsidR="001A54DB" w:rsidRDefault="001A54DB" w:rsidP="00C540B6">
      <w:pPr>
        <w:pStyle w:val="Heading5"/>
      </w:pPr>
      <w:bookmarkStart w:id="165" w:name="_Toc474973742"/>
      <w:r>
        <w:t>Table A</w:t>
      </w:r>
      <w:r w:rsidR="00C540B6">
        <w:t>-</w:t>
      </w:r>
      <w:r>
        <w:t>1. Overview of Three Nested Levels of Administrative Hierarchy</w:t>
      </w:r>
      <w:bookmarkEnd w:id="165"/>
    </w:p>
    <w:tbl>
      <w:tblPr>
        <w:tblStyle w:val="TableGrid"/>
        <w:tblW w:w="0" w:type="auto"/>
        <w:tblLook w:val="04A0" w:firstRow="1" w:lastRow="0" w:firstColumn="1" w:lastColumn="0" w:noHBand="0" w:noVBand="1"/>
      </w:tblPr>
      <w:tblGrid>
        <w:gridCol w:w="2186"/>
        <w:gridCol w:w="2250"/>
        <w:gridCol w:w="2244"/>
        <w:gridCol w:w="2670"/>
      </w:tblGrid>
      <w:tr w:rsidR="00C379D6" w14:paraId="645F45CB" w14:textId="77777777" w:rsidTr="00621253">
        <w:tc>
          <w:tcPr>
            <w:tcW w:w="2229" w:type="dxa"/>
            <w:shd w:val="clear" w:color="auto" w:fill="D9D9D9" w:themeFill="background1" w:themeFillShade="D9"/>
          </w:tcPr>
          <w:p w14:paraId="1A94147C" w14:textId="77777777" w:rsidR="00C379D6" w:rsidRDefault="00C379D6" w:rsidP="00801C96">
            <w:pPr>
              <w:jc w:val="left"/>
            </w:pPr>
            <w:r>
              <w:t>Name</w:t>
            </w:r>
          </w:p>
        </w:tc>
        <w:tc>
          <w:tcPr>
            <w:tcW w:w="2275" w:type="dxa"/>
            <w:shd w:val="clear" w:color="auto" w:fill="D9D9D9" w:themeFill="background1" w:themeFillShade="D9"/>
          </w:tcPr>
          <w:p w14:paraId="3DE296B7" w14:textId="77777777" w:rsidR="00C379D6" w:rsidRDefault="00C379D6" w:rsidP="00801C96">
            <w:pPr>
              <w:jc w:val="left"/>
            </w:pPr>
            <w:r>
              <w:t>Description</w:t>
            </w:r>
          </w:p>
        </w:tc>
        <w:tc>
          <w:tcPr>
            <w:tcW w:w="2272" w:type="dxa"/>
            <w:shd w:val="clear" w:color="auto" w:fill="D9D9D9" w:themeFill="background1" w:themeFillShade="D9"/>
          </w:tcPr>
          <w:p w14:paraId="38BCB0C4" w14:textId="2A545C09" w:rsidR="00C379D6" w:rsidRDefault="00BA65B4" w:rsidP="00801C96">
            <w:pPr>
              <w:jc w:val="left"/>
            </w:pPr>
            <w:r>
              <w:t>Note 1</w:t>
            </w:r>
          </w:p>
        </w:tc>
        <w:tc>
          <w:tcPr>
            <w:tcW w:w="2574" w:type="dxa"/>
            <w:shd w:val="clear" w:color="auto" w:fill="D9D9D9" w:themeFill="background1" w:themeFillShade="D9"/>
          </w:tcPr>
          <w:p w14:paraId="39D61137" w14:textId="078E059D" w:rsidR="00C379D6" w:rsidRDefault="00BA65B4" w:rsidP="000113EC">
            <w:r>
              <w:t>Note 2</w:t>
            </w:r>
          </w:p>
        </w:tc>
      </w:tr>
      <w:tr w:rsidR="00C379D6" w14:paraId="06064935" w14:textId="77777777" w:rsidTr="000113EC">
        <w:tc>
          <w:tcPr>
            <w:tcW w:w="2229" w:type="dxa"/>
          </w:tcPr>
          <w:p w14:paraId="36055C48" w14:textId="77777777" w:rsidR="00C379D6" w:rsidRDefault="00C379D6" w:rsidP="00801C96">
            <w:pPr>
              <w:jc w:val="left"/>
            </w:pPr>
            <w:r>
              <w:t>Level 1</w:t>
            </w:r>
          </w:p>
        </w:tc>
        <w:tc>
          <w:tcPr>
            <w:tcW w:w="2275" w:type="dxa"/>
          </w:tcPr>
          <w:p w14:paraId="06B20057" w14:textId="77777777" w:rsidR="00C379D6" w:rsidRDefault="00C379D6" w:rsidP="00801C96">
            <w:pPr>
              <w:jc w:val="left"/>
            </w:pPr>
            <w:r>
              <w:t>Entire country</w:t>
            </w:r>
          </w:p>
        </w:tc>
        <w:tc>
          <w:tcPr>
            <w:tcW w:w="2272" w:type="dxa"/>
          </w:tcPr>
          <w:p w14:paraId="75C3B656" w14:textId="77777777" w:rsidR="00C379D6" w:rsidRDefault="00C379D6" w:rsidP="00801C96">
            <w:pPr>
              <w:jc w:val="left"/>
            </w:pPr>
            <w:r>
              <w:t>There is only one level 1 stratum per VCQI analysis</w:t>
            </w:r>
          </w:p>
        </w:tc>
        <w:tc>
          <w:tcPr>
            <w:tcW w:w="2574" w:type="dxa"/>
          </w:tcPr>
          <w:p w14:paraId="7036EBF0" w14:textId="77777777" w:rsidR="00C379D6" w:rsidRDefault="00C379D6" w:rsidP="00801C96">
            <w:pPr>
              <w:jc w:val="left"/>
            </w:pPr>
            <w:r>
              <w:t xml:space="preserve">Calculating results for level 1 makes sense if the level 2 strata are exhaustive (comprise the entire country). </w:t>
            </w:r>
          </w:p>
        </w:tc>
      </w:tr>
      <w:tr w:rsidR="00C379D6" w14:paraId="74F6376A" w14:textId="77777777" w:rsidTr="000113EC">
        <w:tc>
          <w:tcPr>
            <w:tcW w:w="2229" w:type="dxa"/>
          </w:tcPr>
          <w:p w14:paraId="3A3322D6" w14:textId="77777777" w:rsidR="00C379D6" w:rsidRDefault="00C379D6" w:rsidP="00801C96">
            <w:pPr>
              <w:jc w:val="left"/>
            </w:pPr>
            <w:r>
              <w:t>Level 2</w:t>
            </w:r>
          </w:p>
        </w:tc>
        <w:tc>
          <w:tcPr>
            <w:tcW w:w="2275" w:type="dxa"/>
          </w:tcPr>
          <w:p w14:paraId="56CC4881" w14:textId="77777777" w:rsidR="00C379D6" w:rsidRDefault="00C379D6" w:rsidP="00801C96">
            <w:pPr>
              <w:jc w:val="left"/>
            </w:pPr>
            <w:r>
              <w:t>Sub-national strata (e.g., provinces)</w:t>
            </w:r>
          </w:p>
        </w:tc>
        <w:tc>
          <w:tcPr>
            <w:tcW w:w="2272" w:type="dxa"/>
          </w:tcPr>
          <w:p w14:paraId="760651C1" w14:textId="77777777" w:rsidR="00C379D6" w:rsidRDefault="00C379D6" w:rsidP="00801C96">
            <w:pPr>
              <w:jc w:val="left"/>
            </w:pPr>
            <w:r>
              <w:t>All level 2 strata are contained within level 1; level 2 strata are mutually exclusive, (meaning that each level 3 stratum is part of only one level 2 stratum) but level 2 strata do not have to be exhaustive (you do not have to do the survey in every province in the nation).</w:t>
            </w:r>
          </w:p>
        </w:tc>
        <w:tc>
          <w:tcPr>
            <w:tcW w:w="2574" w:type="dxa"/>
          </w:tcPr>
          <w:p w14:paraId="6B7B5198" w14:textId="77777777" w:rsidR="00C379D6" w:rsidRDefault="00C379D6" w:rsidP="00801C96">
            <w:pPr>
              <w:jc w:val="left"/>
            </w:pPr>
            <w:r>
              <w:t>Calculating results for level 2 makes sense if the level 3 strata are exhaustive (comprise the entire level 2 stratum).  If you do a survey only of high-risk districts at level 3, then it may not make sense to calculate results at levels 2 or 1.</w:t>
            </w:r>
          </w:p>
        </w:tc>
      </w:tr>
      <w:tr w:rsidR="00C379D6" w14:paraId="5B1968D1" w14:textId="77777777" w:rsidTr="000113EC">
        <w:tc>
          <w:tcPr>
            <w:tcW w:w="2229" w:type="dxa"/>
          </w:tcPr>
          <w:p w14:paraId="24B8DFCF" w14:textId="77777777" w:rsidR="00C379D6" w:rsidRDefault="00C379D6" w:rsidP="00801C96">
            <w:pPr>
              <w:jc w:val="left"/>
            </w:pPr>
            <w:r>
              <w:t>Level 3</w:t>
            </w:r>
          </w:p>
        </w:tc>
        <w:tc>
          <w:tcPr>
            <w:tcW w:w="2275" w:type="dxa"/>
          </w:tcPr>
          <w:p w14:paraId="636EDD3E" w14:textId="77777777" w:rsidR="00C379D6" w:rsidRDefault="00C379D6" w:rsidP="00801C96">
            <w:pPr>
              <w:jc w:val="left"/>
            </w:pPr>
            <w:r>
              <w:t>Sub-sub-national (i.e., health districts nested within provinces)</w:t>
            </w:r>
          </w:p>
        </w:tc>
        <w:tc>
          <w:tcPr>
            <w:tcW w:w="2272" w:type="dxa"/>
          </w:tcPr>
          <w:p w14:paraId="2F2A7395" w14:textId="77777777" w:rsidR="00C379D6" w:rsidRDefault="00C379D6" w:rsidP="00801C96">
            <w:pPr>
              <w:jc w:val="left"/>
            </w:pPr>
            <w:r>
              <w:t>Each level 3 stratum is contained within a level 2 stratum; level 3 strata are mutually exclusive, (each cluster appears in only one level 3 stratum) but they do not have to be exhaustive (you do not need to do a survey in every district in the province).</w:t>
            </w:r>
          </w:p>
        </w:tc>
        <w:tc>
          <w:tcPr>
            <w:tcW w:w="2574" w:type="dxa"/>
          </w:tcPr>
          <w:p w14:paraId="0AA0EFBA" w14:textId="77777777" w:rsidR="00C379D6" w:rsidRDefault="00C379D6" w:rsidP="00801C96">
            <w:pPr>
              <w:jc w:val="left"/>
            </w:pPr>
            <w:r>
              <w:t xml:space="preserve">Level 3 is typically the lowest administrative level at which the survey was conducted.  Level 2 is constructed by aggregating data from a set of level 3 strata, and level 1 is constructed, if appropriate, by aggregating all the data from all level 2 strata.  </w:t>
            </w:r>
          </w:p>
        </w:tc>
      </w:tr>
      <w:tr w:rsidR="00F451E2" w14:paraId="0969157A" w14:textId="77777777" w:rsidTr="000113EC">
        <w:tc>
          <w:tcPr>
            <w:tcW w:w="2229" w:type="dxa"/>
          </w:tcPr>
          <w:p w14:paraId="6499F5BC" w14:textId="1F6997AF" w:rsidR="00F451E2" w:rsidRDefault="00F451E2" w:rsidP="00801C96">
            <w:pPr>
              <w:jc w:val="left"/>
            </w:pPr>
            <w:r>
              <w:t>Level 4</w:t>
            </w:r>
          </w:p>
        </w:tc>
        <w:tc>
          <w:tcPr>
            <w:tcW w:w="2275" w:type="dxa"/>
          </w:tcPr>
          <w:p w14:paraId="017519DF" w14:textId="5A6526E2" w:rsidR="00F451E2" w:rsidRDefault="00F451E2" w:rsidP="00801C96">
            <w:pPr>
              <w:jc w:val="left"/>
            </w:pPr>
            <w:r>
              <w:t>Demographic variable that defines sub-groups within Levels 1-3</w:t>
            </w:r>
          </w:p>
        </w:tc>
        <w:tc>
          <w:tcPr>
            <w:tcW w:w="2272" w:type="dxa"/>
          </w:tcPr>
          <w:p w14:paraId="046E3B0F" w14:textId="4A3220FE" w:rsidR="00F451E2" w:rsidRDefault="00F451E2" w:rsidP="00801C96">
            <w:pPr>
              <w:jc w:val="left"/>
            </w:pPr>
            <w:r>
              <w:t xml:space="preserve">The </w:t>
            </w:r>
            <w:r w:rsidR="000B7535">
              <w:t xml:space="preserve">user specifies one or more </w:t>
            </w:r>
            <w:r>
              <w:t>categorical variable</w:t>
            </w:r>
            <w:r w:rsidR="000B7535">
              <w:t>s</w:t>
            </w:r>
            <w:r w:rsidR="00822C7F">
              <w:t xml:space="preserve"> to define </w:t>
            </w:r>
            <w:r>
              <w:t xml:space="preserve"> Level 4 strata.  This variable might code the sex of the respondent, or whether they live in an urban or rural cluster</w:t>
            </w:r>
          </w:p>
        </w:tc>
        <w:tc>
          <w:tcPr>
            <w:tcW w:w="2574" w:type="dxa"/>
          </w:tcPr>
          <w:p w14:paraId="13DC6706" w14:textId="0F424343" w:rsidR="00F451E2" w:rsidRDefault="00F451E2" w:rsidP="00801C96">
            <w:pPr>
              <w:jc w:val="left"/>
            </w:pPr>
            <w:r>
              <w:t>The Level 4 stratification variable</w:t>
            </w:r>
            <w:r w:rsidR="00822C7F">
              <w:t>s</w:t>
            </w:r>
            <w:r>
              <w:t xml:space="preserve"> </w:t>
            </w:r>
            <w:r w:rsidR="00822C7F">
              <w:t>are</w:t>
            </w:r>
            <w:r>
              <w:t xml:space="preserve"> optional; users may decide not to define Level 4 strata by clearing out the global macro VCQI_LEVEL4_</w:t>
            </w:r>
            <w:r w:rsidR="00822C7F">
              <w:t>SET_VARLIST</w:t>
            </w:r>
          </w:p>
        </w:tc>
      </w:tr>
    </w:tbl>
    <w:p w14:paraId="78D7073E" w14:textId="77777777" w:rsidR="00C379D6" w:rsidRDefault="00C379D6" w:rsidP="00801C96">
      <w:pPr>
        <w:jc w:val="left"/>
      </w:pPr>
    </w:p>
    <w:p w14:paraId="1C14EE02" w14:textId="77777777" w:rsidR="0095428E" w:rsidRPr="0095428E" w:rsidRDefault="0095428E" w:rsidP="00801C96">
      <w:pPr>
        <w:jc w:val="left"/>
      </w:pPr>
    </w:p>
    <w:p w14:paraId="2941996D" w14:textId="1625E31B" w:rsidR="0095428E" w:rsidRDefault="00556531" w:rsidP="00801C96">
      <w:pPr>
        <w:jc w:val="left"/>
      </w:pPr>
      <w:r>
        <w:t>Consider the imaginary nation of Sassafrippi.</w:t>
      </w:r>
    </w:p>
    <w:p w14:paraId="60C893AE" w14:textId="30D7CBEC" w:rsidR="00556531" w:rsidRDefault="00897A3E" w:rsidP="00801C96">
      <w:pPr>
        <w:jc w:val="left"/>
      </w:pPr>
      <w:r w:rsidRPr="00556531">
        <w:rPr>
          <w:noProof/>
        </w:rPr>
        <mc:AlternateContent>
          <mc:Choice Requires="wps">
            <w:drawing>
              <wp:anchor distT="0" distB="0" distL="114300" distR="114300" simplePos="0" relativeHeight="251637248" behindDoc="0" locked="0" layoutInCell="1" allowOverlap="1" wp14:anchorId="4AE0EB83" wp14:editId="57FEB0CF">
                <wp:simplePos x="0" y="0"/>
                <wp:positionH relativeFrom="margin">
                  <wp:posOffset>1496695</wp:posOffset>
                </wp:positionH>
                <wp:positionV relativeFrom="paragraph">
                  <wp:posOffset>274320</wp:posOffset>
                </wp:positionV>
                <wp:extent cx="3373755" cy="2123440"/>
                <wp:effectExtent l="0" t="0" r="17145" b="10160"/>
                <wp:wrapTopAndBottom/>
                <wp:docPr id="9" name="Freeform 3"/>
                <wp:cNvGraphicFramePr/>
                <a:graphic xmlns:a="http://schemas.openxmlformats.org/drawingml/2006/main">
                  <a:graphicData uri="http://schemas.microsoft.com/office/word/2010/wordprocessingShape">
                    <wps:wsp>
                      <wps:cNvSpPr/>
                      <wps:spPr>
                        <a:xfrm>
                          <a:off x="0" y="0"/>
                          <a:ext cx="3373755" cy="2123440"/>
                        </a:xfrm>
                        <a:custGeom>
                          <a:avLst/>
                          <a:gdLst>
                            <a:gd name="connsiteX0" fmla="*/ 981075 w 8020050"/>
                            <a:gd name="connsiteY0" fmla="*/ 28575 h 5048250"/>
                            <a:gd name="connsiteX1" fmla="*/ 981075 w 8020050"/>
                            <a:gd name="connsiteY1" fmla="*/ 28575 h 5048250"/>
                            <a:gd name="connsiteX2" fmla="*/ 1076325 w 8020050"/>
                            <a:gd name="connsiteY2" fmla="*/ 19050 h 5048250"/>
                            <a:gd name="connsiteX3" fmla="*/ 1181100 w 8020050"/>
                            <a:gd name="connsiteY3" fmla="*/ 47625 h 5048250"/>
                            <a:gd name="connsiteX4" fmla="*/ 1209675 w 8020050"/>
                            <a:gd name="connsiteY4" fmla="*/ 57150 h 5048250"/>
                            <a:gd name="connsiteX5" fmla="*/ 1485900 w 8020050"/>
                            <a:gd name="connsiteY5" fmla="*/ 66675 h 5048250"/>
                            <a:gd name="connsiteX6" fmla="*/ 2724150 w 8020050"/>
                            <a:gd name="connsiteY6" fmla="*/ 66675 h 5048250"/>
                            <a:gd name="connsiteX7" fmla="*/ 2867025 w 8020050"/>
                            <a:gd name="connsiteY7" fmla="*/ 76200 h 5048250"/>
                            <a:gd name="connsiteX8" fmla="*/ 4143375 w 8020050"/>
                            <a:gd name="connsiteY8" fmla="*/ 47625 h 5048250"/>
                            <a:gd name="connsiteX9" fmla="*/ 4257675 w 8020050"/>
                            <a:gd name="connsiteY9" fmla="*/ 28575 h 5048250"/>
                            <a:gd name="connsiteX10" fmla="*/ 4362450 w 8020050"/>
                            <a:gd name="connsiteY10" fmla="*/ 9525 h 5048250"/>
                            <a:gd name="connsiteX11" fmla="*/ 4467225 w 8020050"/>
                            <a:gd name="connsiteY11" fmla="*/ 19050 h 5048250"/>
                            <a:gd name="connsiteX12" fmla="*/ 4505325 w 8020050"/>
                            <a:gd name="connsiteY12" fmla="*/ 47625 h 5048250"/>
                            <a:gd name="connsiteX13" fmla="*/ 4533900 w 8020050"/>
                            <a:gd name="connsiteY13" fmla="*/ 57150 h 5048250"/>
                            <a:gd name="connsiteX14" fmla="*/ 4772025 w 8020050"/>
                            <a:gd name="connsiteY14" fmla="*/ 76200 h 5048250"/>
                            <a:gd name="connsiteX15" fmla="*/ 4819650 w 8020050"/>
                            <a:gd name="connsiteY15" fmla="*/ 85725 h 5048250"/>
                            <a:gd name="connsiteX16" fmla="*/ 4895850 w 8020050"/>
                            <a:gd name="connsiteY16" fmla="*/ 95250 h 5048250"/>
                            <a:gd name="connsiteX17" fmla="*/ 4953000 w 8020050"/>
                            <a:gd name="connsiteY17" fmla="*/ 114300 h 5048250"/>
                            <a:gd name="connsiteX18" fmla="*/ 4981575 w 8020050"/>
                            <a:gd name="connsiteY18" fmla="*/ 123825 h 5048250"/>
                            <a:gd name="connsiteX19" fmla="*/ 5038725 w 8020050"/>
                            <a:gd name="connsiteY19" fmla="*/ 180975 h 5048250"/>
                            <a:gd name="connsiteX20" fmla="*/ 5057775 w 8020050"/>
                            <a:gd name="connsiteY20" fmla="*/ 247650 h 5048250"/>
                            <a:gd name="connsiteX21" fmla="*/ 5067300 w 8020050"/>
                            <a:gd name="connsiteY21" fmla="*/ 285750 h 5048250"/>
                            <a:gd name="connsiteX22" fmla="*/ 5076825 w 8020050"/>
                            <a:gd name="connsiteY22" fmla="*/ 314325 h 5048250"/>
                            <a:gd name="connsiteX23" fmla="*/ 5124450 w 8020050"/>
                            <a:gd name="connsiteY23" fmla="*/ 323850 h 5048250"/>
                            <a:gd name="connsiteX24" fmla="*/ 5191125 w 8020050"/>
                            <a:gd name="connsiteY24" fmla="*/ 428625 h 5048250"/>
                            <a:gd name="connsiteX25" fmla="*/ 5276850 w 8020050"/>
                            <a:gd name="connsiteY25" fmla="*/ 495300 h 5048250"/>
                            <a:gd name="connsiteX26" fmla="*/ 5286375 w 8020050"/>
                            <a:gd name="connsiteY26" fmla="*/ 523875 h 5048250"/>
                            <a:gd name="connsiteX27" fmla="*/ 5305425 w 8020050"/>
                            <a:gd name="connsiteY27" fmla="*/ 552450 h 5048250"/>
                            <a:gd name="connsiteX28" fmla="*/ 5334000 w 8020050"/>
                            <a:gd name="connsiteY28" fmla="*/ 676275 h 5048250"/>
                            <a:gd name="connsiteX29" fmla="*/ 5343525 w 8020050"/>
                            <a:gd name="connsiteY29" fmla="*/ 742950 h 5048250"/>
                            <a:gd name="connsiteX30" fmla="*/ 5372100 w 8020050"/>
                            <a:gd name="connsiteY30" fmla="*/ 762000 h 5048250"/>
                            <a:gd name="connsiteX31" fmla="*/ 5400675 w 8020050"/>
                            <a:gd name="connsiteY31" fmla="*/ 809625 h 5048250"/>
                            <a:gd name="connsiteX32" fmla="*/ 5419725 w 8020050"/>
                            <a:gd name="connsiteY32" fmla="*/ 838200 h 5048250"/>
                            <a:gd name="connsiteX33" fmla="*/ 5524500 w 8020050"/>
                            <a:gd name="connsiteY33" fmla="*/ 885825 h 5048250"/>
                            <a:gd name="connsiteX34" fmla="*/ 5553075 w 8020050"/>
                            <a:gd name="connsiteY34" fmla="*/ 914400 h 5048250"/>
                            <a:gd name="connsiteX35" fmla="*/ 5610225 w 8020050"/>
                            <a:gd name="connsiteY35" fmla="*/ 933450 h 5048250"/>
                            <a:gd name="connsiteX36" fmla="*/ 5772150 w 8020050"/>
                            <a:gd name="connsiteY36" fmla="*/ 952500 h 5048250"/>
                            <a:gd name="connsiteX37" fmla="*/ 5857875 w 8020050"/>
                            <a:gd name="connsiteY37" fmla="*/ 990600 h 5048250"/>
                            <a:gd name="connsiteX38" fmla="*/ 5924550 w 8020050"/>
                            <a:gd name="connsiteY38" fmla="*/ 1000125 h 5048250"/>
                            <a:gd name="connsiteX39" fmla="*/ 6381750 w 8020050"/>
                            <a:gd name="connsiteY39" fmla="*/ 1009650 h 5048250"/>
                            <a:gd name="connsiteX40" fmla="*/ 6515100 w 8020050"/>
                            <a:gd name="connsiteY40" fmla="*/ 1000125 h 5048250"/>
                            <a:gd name="connsiteX41" fmla="*/ 6600825 w 8020050"/>
                            <a:gd name="connsiteY41" fmla="*/ 1038225 h 5048250"/>
                            <a:gd name="connsiteX42" fmla="*/ 6657975 w 8020050"/>
                            <a:gd name="connsiteY42" fmla="*/ 1047750 h 5048250"/>
                            <a:gd name="connsiteX43" fmla="*/ 6686550 w 8020050"/>
                            <a:gd name="connsiteY43" fmla="*/ 1076325 h 5048250"/>
                            <a:gd name="connsiteX44" fmla="*/ 6762750 w 8020050"/>
                            <a:gd name="connsiteY44" fmla="*/ 1095375 h 5048250"/>
                            <a:gd name="connsiteX45" fmla="*/ 6819900 w 8020050"/>
                            <a:gd name="connsiteY45" fmla="*/ 1114425 h 5048250"/>
                            <a:gd name="connsiteX46" fmla="*/ 6848475 w 8020050"/>
                            <a:gd name="connsiteY46" fmla="*/ 1123950 h 5048250"/>
                            <a:gd name="connsiteX47" fmla="*/ 6877050 w 8020050"/>
                            <a:gd name="connsiteY47" fmla="*/ 1171575 h 5048250"/>
                            <a:gd name="connsiteX48" fmla="*/ 6886575 w 8020050"/>
                            <a:gd name="connsiteY48" fmla="*/ 1209675 h 5048250"/>
                            <a:gd name="connsiteX49" fmla="*/ 6915150 w 8020050"/>
                            <a:gd name="connsiteY49" fmla="*/ 1219200 h 5048250"/>
                            <a:gd name="connsiteX50" fmla="*/ 7019925 w 8020050"/>
                            <a:gd name="connsiteY50" fmla="*/ 1228725 h 5048250"/>
                            <a:gd name="connsiteX51" fmla="*/ 7029450 w 8020050"/>
                            <a:gd name="connsiteY51" fmla="*/ 1285875 h 5048250"/>
                            <a:gd name="connsiteX52" fmla="*/ 7038975 w 8020050"/>
                            <a:gd name="connsiteY52" fmla="*/ 1571625 h 5048250"/>
                            <a:gd name="connsiteX53" fmla="*/ 7067550 w 8020050"/>
                            <a:gd name="connsiteY53" fmla="*/ 1685925 h 5048250"/>
                            <a:gd name="connsiteX54" fmla="*/ 7086600 w 8020050"/>
                            <a:gd name="connsiteY54" fmla="*/ 1819275 h 5048250"/>
                            <a:gd name="connsiteX55" fmla="*/ 7096125 w 8020050"/>
                            <a:gd name="connsiteY55" fmla="*/ 1876425 h 5048250"/>
                            <a:gd name="connsiteX56" fmla="*/ 7134225 w 8020050"/>
                            <a:gd name="connsiteY56" fmla="*/ 1933575 h 5048250"/>
                            <a:gd name="connsiteX57" fmla="*/ 7200900 w 8020050"/>
                            <a:gd name="connsiteY57" fmla="*/ 1943100 h 5048250"/>
                            <a:gd name="connsiteX58" fmla="*/ 7305675 w 8020050"/>
                            <a:gd name="connsiteY58" fmla="*/ 2000250 h 5048250"/>
                            <a:gd name="connsiteX59" fmla="*/ 7496175 w 8020050"/>
                            <a:gd name="connsiteY59" fmla="*/ 2095500 h 5048250"/>
                            <a:gd name="connsiteX60" fmla="*/ 7581900 w 8020050"/>
                            <a:gd name="connsiteY60" fmla="*/ 2105025 h 5048250"/>
                            <a:gd name="connsiteX61" fmla="*/ 7877175 w 8020050"/>
                            <a:gd name="connsiteY61" fmla="*/ 2124075 h 5048250"/>
                            <a:gd name="connsiteX62" fmla="*/ 7905750 w 8020050"/>
                            <a:gd name="connsiteY62" fmla="*/ 2190750 h 5048250"/>
                            <a:gd name="connsiteX63" fmla="*/ 7915275 w 8020050"/>
                            <a:gd name="connsiteY63" fmla="*/ 2219325 h 5048250"/>
                            <a:gd name="connsiteX64" fmla="*/ 7934325 w 8020050"/>
                            <a:gd name="connsiteY64" fmla="*/ 2533650 h 5048250"/>
                            <a:gd name="connsiteX65" fmla="*/ 7953375 w 8020050"/>
                            <a:gd name="connsiteY65" fmla="*/ 3000375 h 5048250"/>
                            <a:gd name="connsiteX66" fmla="*/ 7962900 w 8020050"/>
                            <a:gd name="connsiteY66" fmla="*/ 3114675 h 5048250"/>
                            <a:gd name="connsiteX67" fmla="*/ 7972425 w 8020050"/>
                            <a:gd name="connsiteY67" fmla="*/ 3295650 h 5048250"/>
                            <a:gd name="connsiteX68" fmla="*/ 7991475 w 8020050"/>
                            <a:gd name="connsiteY68" fmla="*/ 3390900 h 5048250"/>
                            <a:gd name="connsiteX69" fmla="*/ 8001000 w 8020050"/>
                            <a:gd name="connsiteY69" fmla="*/ 3448050 h 5048250"/>
                            <a:gd name="connsiteX70" fmla="*/ 8020050 w 8020050"/>
                            <a:gd name="connsiteY70" fmla="*/ 3562350 h 5048250"/>
                            <a:gd name="connsiteX71" fmla="*/ 8010525 w 8020050"/>
                            <a:gd name="connsiteY71" fmla="*/ 3676650 h 5048250"/>
                            <a:gd name="connsiteX72" fmla="*/ 7981950 w 8020050"/>
                            <a:gd name="connsiteY72" fmla="*/ 3714750 h 5048250"/>
                            <a:gd name="connsiteX73" fmla="*/ 7953375 w 8020050"/>
                            <a:gd name="connsiteY73" fmla="*/ 3810000 h 5048250"/>
                            <a:gd name="connsiteX74" fmla="*/ 7943850 w 8020050"/>
                            <a:gd name="connsiteY74" fmla="*/ 3848100 h 5048250"/>
                            <a:gd name="connsiteX75" fmla="*/ 7886700 w 8020050"/>
                            <a:gd name="connsiteY75" fmla="*/ 3857625 h 5048250"/>
                            <a:gd name="connsiteX76" fmla="*/ 7734300 w 8020050"/>
                            <a:gd name="connsiteY76" fmla="*/ 3905250 h 5048250"/>
                            <a:gd name="connsiteX77" fmla="*/ 7677150 w 8020050"/>
                            <a:gd name="connsiteY77" fmla="*/ 3933825 h 5048250"/>
                            <a:gd name="connsiteX78" fmla="*/ 7591425 w 8020050"/>
                            <a:gd name="connsiteY78" fmla="*/ 3952875 h 5048250"/>
                            <a:gd name="connsiteX79" fmla="*/ 7458075 w 8020050"/>
                            <a:gd name="connsiteY79" fmla="*/ 4057650 h 5048250"/>
                            <a:gd name="connsiteX80" fmla="*/ 7343775 w 8020050"/>
                            <a:gd name="connsiteY80" fmla="*/ 4162425 h 5048250"/>
                            <a:gd name="connsiteX81" fmla="*/ 7277100 w 8020050"/>
                            <a:gd name="connsiteY81" fmla="*/ 4238625 h 5048250"/>
                            <a:gd name="connsiteX82" fmla="*/ 7248525 w 8020050"/>
                            <a:gd name="connsiteY82" fmla="*/ 4248150 h 5048250"/>
                            <a:gd name="connsiteX83" fmla="*/ 7096125 w 8020050"/>
                            <a:gd name="connsiteY83" fmla="*/ 4276725 h 5048250"/>
                            <a:gd name="connsiteX84" fmla="*/ 6991350 w 8020050"/>
                            <a:gd name="connsiteY84" fmla="*/ 4305300 h 5048250"/>
                            <a:gd name="connsiteX85" fmla="*/ 6915150 w 8020050"/>
                            <a:gd name="connsiteY85" fmla="*/ 4324350 h 5048250"/>
                            <a:gd name="connsiteX86" fmla="*/ 6886575 w 8020050"/>
                            <a:gd name="connsiteY86" fmla="*/ 4333875 h 5048250"/>
                            <a:gd name="connsiteX87" fmla="*/ 6705600 w 8020050"/>
                            <a:gd name="connsiteY87" fmla="*/ 4352925 h 5048250"/>
                            <a:gd name="connsiteX88" fmla="*/ 6696075 w 8020050"/>
                            <a:gd name="connsiteY88" fmla="*/ 4400550 h 5048250"/>
                            <a:gd name="connsiteX89" fmla="*/ 6686550 w 8020050"/>
                            <a:gd name="connsiteY89" fmla="*/ 4467225 h 5048250"/>
                            <a:gd name="connsiteX90" fmla="*/ 6648450 w 8020050"/>
                            <a:gd name="connsiteY90" fmla="*/ 4514850 h 5048250"/>
                            <a:gd name="connsiteX91" fmla="*/ 6619875 w 8020050"/>
                            <a:gd name="connsiteY91" fmla="*/ 4562475 h 5048250"/>
                            <a:gd name="connsiteX92" fmla="*/ 6534150 w 8020050"/>
                            <a:gd name="connsiteY92" fmla="*/ 4648200 h 5048250"/>
                            <a:gd name="connsiteX93" fmla="*/ 6467475 w 8020050"/>
                            <a:gd name="connsiteY93" fmla="*/ 4695825 h 5048250"/>
                            <a:gd name="connsiteX94" fmla="*/ 6410325 w 8020050"/>
                            <a:gd name="connsiteY94" fmla="*/ 4714875 h 5048250"/>
                            <a:gd name="connsiteX95" fmla="*/ 6381750 w 8020050"/>
                            <a:gd name="connsiteY95" fmla="*/ 4724400 h 5048250"/>
                            <a:gd name="connsiteX96" fmla="*/ 6334125 w 8020050"/>
                            <a:gd name="connsiteY96" fmla="*/ 4733925 h 5048250"/>
                            <a:gd name="connsiteX97" fmla="*/ 6305550 w 8020050"/>
                            <a:gd name="connsiteY97" fmla="*/ 4743450 h 5048250"/>
                            <a:gd name="connsiteX98" fmla="*/ 6248400 w 8020050"/>
                            <a:gd name="connsiteY98" fmla="*/ 4752975 h 5048250"/>
                            <a:gd name="connsiteX99" fmla="*/ 6219825 w 8020050"/>
                            <a:gd name="connsiteY99" fmla="*/ 4762500 h 5048250"/>
                            <a:gd name="connsiteX100" fmla="*/ 5924550 w 8020050"/>
                            <a:gd name="connsiteY100" fmla="*/ 4781550 h 5048250"/>
                            <a:gd name="connsiteX101" fmla="*/ 5800725 w 8020050"/>
                            <a:gd name="connsiteY101" fmla="*/ 4791075 h 5048250"/>
                            <a:gd name="connsiteX102" fmla="*/ 5638800 w 8020050"/>
                            <a:gd name="connsiteY102" fmla="*/ 4810125 h 5048250"/>
                            <a:gd name="connsiteX103" fmla="*/ 5476875 w 8020050"/>
                            <a:gd name="connsiteY103" fmla="*/ 4819650 h 5048250"/>
                            <a:gd name="connsiteX104" fmla="*/ 5381625 w 8020050"/>
                            <a:gd name="connsiteY104" fmla="*/ 4848225 h 5048250"/>
                            <a:gd name="connsiteX105" fmla="*/ 5305425 w 8020050"/>
                            <a:gd name="connsiteY105" fmla="*/ 4857750 h 5048250"/>
                            <a:gd name="connsiteX106" fmla="*/ 5276850 w 8020050"/>
                            <a:gd name="connsiteY106" fmla="*/ 4867275 h 5048250"/>
                            <a:gd name="connsiteX107" fmla="*/ 5172075 w 8020050"/>
                            <a:gd name="connsiteY107" fmla="*/ 4886325 h 5048250"/>
                            <a:gd name="connsiteX108" fmla="*/ 5057775 w 8020050"/>
                            <a:gd name="connsiteY108" fmla="*/ 4895850 h 5048250"/>
                            <a:gd name="connsiteX109" fmla="*/ 5000625 w 8020050"/>
                            <a:gd name="connsiteY109" fmla="*/ 4914900 h 5048250"/>
                            <a:gd name="connsiteX110" fmla="*/ 4953000 w 8020050"/>
                            <a:gd name="connsiteY110" fmla="*/ 4924425 h 5048250"/>
                            <a:gd name="connsiteX111" fmla="*/ 4638675 w 8020050"/>
                            <a:gd name="connsiteY111" fmla="*/ 4972050 h 5048250"/>
                            <a:gd name="connsiteX112" fmla="*/ 4448175 w 8020050"/>
                            <a:gd name="connsiteY112" fmla="*/ 5019675 h 5048250"/>
                            <a:gd name="connsiteX113" fmla="*/ 4276725 w 8020050"/>
                            <a:gd name="connsiteY113" fmla="*/ 5029200 h 5048250"/>
                            <a:gd name="connsiteX114" fmla="*/ 4038600 w 8020050"/>
                            <a:gd name="connsiteY114" fmla="*/ 5048250 h 5048250"/>
                            <a:gd name="connsiteX115" fmla="*/ 3457575 w 8020050"/>
                            <a:gd name="connsiteY115" fmla="*/ 5038725 h 5048250"/>
                            <a:gd name="connsiteX116" fmla="*/ 2562225 w 8020050"/>
                            <a:gd name="connsiteY116" fmla="*/ 5029200 h 5048250"/>
                            <a:gd name="connsiteX117" fmla="*/ 1838325 w 8020050"/>
                            <a:gd name="connsiteY117" fmla="*/ 5019675 h 5048250"/>
                            <a:gd name="connsiteX118" fmla="*/ 1781175 w 8020050"/>
                            <a:gd name="connsiteY118" fmla="*/ 4991100 h 5048250"/>
                            <a:gd name="connsiteX119" fmla="*/ 1762125 w 8020050"/>
                            <a:gd name="connsiteY119" fmla="*/ 4953000 h 5048250"/>
                            <a:gd name="connsiteX120" fmla="*/ 1733550 w 8020050"/>
                            <a:gd name="connsiteY120" fmla="*/ 4867275 h 5048250"/>
                            <a:gd name="connsiteX121" fmla="*/ 1619250 w 8020050"/>
                            <a:gd name="connsiteY121" fmla="*/ 4762500 h 5048250"/>
                            <a:gd name="connsiteX122" fmla="*/ 1533525 w 8020050"/>
                            <a:gd name="connsiteY122" fmla="*/ 4695825 h 5048250"/>
                            <a:gd name="connsiteX123" fmla="*/ 1533525 w 8020050"/>
                            <a:gd name="connsiteY123" fmla="*/ 4552950 h 5048250"/>
                            <a:gd name="connsiteX124" fmla="*/ 1552575 w 8020050"/>
                            <a:gd name="connsiteY124" fmla="*/ 4429125 h 5048250"/>
                            <a:gd name="connsiteX125" fmla="*/ 1581150 w 8020050"/>
                            <a:gd name="connsiteY125" fmla="*/ 4419600 h 5048250"/>
                            <a:gd name="connsiteX126" fmla="*/ 1619250 w 8020050"/>
                            <a:gd name="connsiteY126" fmla="*/ 4381500 h 5048250"/>
                            <a:gd name="connsiteX127" fmla="*/ 1628775 w 8020050"/>
                            <a:gd name="connsiteY127" fmla="*/ 4314825 h 5048250"/>
                            <a:gd name="connsiteX128" fmla="*/ 1647825 w 8020050"/>
                            <a:gd name="connsiteY128" fmla="*/ 4152900 h 5048250"/>
                            <a:gd name="connsiteX129" fmla="*/ 1657350 w 8020050"/>
                            <a:gd name="connsiteY129" fmla="*/ 4105275 h 5048250"/>
                            <a:gd name="connsiteX130" fmla="*/ 1638300 w 8020050"/>
                            <a:gd name="connsiteY130" fmla="*/ 3714750 h 5048250"/>
                            <a:gd name="connsiteX131" fmla="*/ 1619250 w 8020050"/>
                            <a:gd name="connsiteY131" fmla="*/ 3581400 h 5048250"/>
                            <a:gd name="connsiteX132" fmla="*/ 1590675 w 8020050"/>
                            <a:gd name="connsiteY132" fmla="*/ 3505200 h 5048250"/>
                            <a:gd name="connsiteX133" fmla="*/ 1533525 w 8020050"/>
                            <a:gd name="connsiteY133" fmla="*/ 3448050 h 5048250"/>
                            <a:gd name="connsiteX134" fmla="*/ 1524000 w 8020050"/>
                            <a:gd name="connsiteY134" fmla="*/ 3419475 h 5048250"/>
                            <a:gd name="connsiteX135" fmla="*/ 1514475 w 8020050"/>
                            <a:gd name="connsiteY135" fmla="*/ 3343275 h 5048250"/>
                            <a:gd name="connsiteX136" fmla="*/ 1485900 w 8020050"/>
                            <a:gd name="connsiteY136" fmla="*/ 3314700 h 5048250"/>
                            <a:gd name="connsiteX137" fmla="*/ 1447800 w 8020050"/>
                            <a:gd name="connsiteY137" fmla="*/ 3305175 h 5048250"/>
                            <a:gd name="connsiteX138" fmla="*/ 1419225 w 8020050"/>
                            <a:gd name="connsiteY138" fmla="*/ 3295650 h 5048250"/>
                            <a:gd name="connsiteX139" fmla="*/ 1238250 w 8020050"/>
                            <a:gd name="connsiteY139" fmla="*/ 3200400 h 5048250"/>
                            <a:gd name="connsiteX140" fmla="*/ 1133475 w 8020050"/>
                            <a:gd name="connsiteY140" fmla="*/ 3190875 h 5048250"/>
                            <a:gd name="connsiteX141" fmla="*/ 1019175 w 8020050"/>
                            <a:gd name="connsiteY141" fmla="*/ 3171825 h 5048250"/>
                            <a:gd name="connsiteX142" fmla="*/ 962025 w 8020050"/>
                            <a:gd name="connsiteY142" fmla="*/ 3162300 h 5048250"/>
                            <a:gd name="connsiteX143" fmla="*/ 838200 w 8020050"/>
                            <a:gd name="connsiteY143" fmla="*/ 3114675 h 5048250"/>
                            <a:gd name="connsiteX144" fmla="*/ 781050 w 8020050"/>
                            <a:gd name="connsiteY144" fmla="*/ 3105150 h 5048250"/>
                            <a:gd name="connsiteX145" fmla="*/ 685800 w 8020050"/>
                            <a:gd name="connsiteY145" fmla="*/ 3038475 h 5048250"/>
                            <a:gd name="connsiteX146" fmla="*/ 600075 w 8020050"/>
                            <a:gd name="connsiteY146" fmla="*/ 3009900 h 5048250"/>
                            <a:gd name="connsiteX147" fmla="*/ 571500 w 8020050"/>
                            <a:gd name="connsiteY147" fmla="*/ 3000375 h 5048250"/>
                            <a:gd name="connsiteX148" fmla="*/ 542925 w 8020050"/>
                            <a:gd name="connsiteY148" fmla="*/ 2962275 h 5048250"/>
                            <a:gd name="connsiteX149" fmla="*/ 457200 w 8020050"/>
                            <a:gd name="connsiteY149" fmla="*/ 2943225 h 5048250"/>
                            <a:gd name="connsiteX150" fmla="*/ 428625 w 8020050"/>
                            <a:gd name="connsiteY150" fmla="*/ 2914650 h 5048250"/>
                            <a:gd name="connsiteX151" fmla="*/ 400050 w 8020050"/>
                            <a:gd name="connsiteY151" fmla="*/ 2905125 h 5048250"/>
                            <a:gd name="connsiteX152" fmla="*/ 257175 w 8020050"/>
                            <a:gd name="connsiteY152" fmla="*/ 2876550 h 5048250"/>
                            <a:gd name="connsiteX153" fmla="*/ 209550 w 8020050"/>
                            <a:gd name="connsiteY153" fmla="*/ 2828925 h 5048250"/>
                            <a:gd name="connsiteX154" fmla="*/ 200025 w 8020050"/>
                            <a:gd name="connsiteY154" fmla="*/ 2800350 h 5048250"/>
                            <a:gd name="connsiteX155" fmla="*/ 142875 w 8020050"/>
                            <a:gd name="connsiteY155" fmla="*/ 2781300 h 5048250"/>
                            <a:gd name="connsiteX156" fmla="*/ 133350 w 8020050"/>
                            <a:gd name="connsiteY156" fmla="*/ 2743200 h 5048250"/>
                            <a:gd name="connsiteX157" fmla="*/ 114300 w 8020050"/>
                            <a:gd name="connsiteY157" fmla="*/ 2686050 h 5048250"/>
                            <a:gd name="connsiteX158" fmla="*/ 95250 w 8020050"/>
                            <a:gd name="connsiteY158" fmla="*/ 2600325 h 5048250"/>
                            <a:gd name="connsiteX159" fmla="*/ 85725 w 8020050"/>
                            <a:gd name="connsiteY159" fmla="*/ 2562225 h 5048250"/>
                            <a:gd name="connsiteX160" fmla="*/ 66675 w 8020050"/>
                            <a:gd name="connsiteY160" fmla="*/ 2428875 h 5048250"/>
                            <a:gd name="connsiteX161" fmla="*/ 38100 w 8020050"/>
                            <a:gd name="connsiteY161" fmla="*/ 2295525 h 5048250"/>
                            <a:gd name="connsiteX162" fmla="*/ 28575 w 8020050"/>
                            <a:gd name="connsiteY162" fmla="*/ 2181225 h 5048250"/>
                            <a:gd name="connsiteX163" fmla="*/ 9525 w 8020050"/>
                            <a:gd name="connsiteY163" fmla="*/ 2057400 h 5048250"/>
                            <a:gd name="connsiteX164" fmla="*/ 0 w 8020050"/>
                            <a:gd name="connsiteY164" fmla="*/ 1943100 h 5048250"/>
                            <a:gd name="connsiteX165" fmla="*/ 9525 w 8020050"/>
                            <a:gd name="connsiteY165" fmla="*/ 1609725 h 5048250"/>
                            <a:gd name="connsiteX166" fmla="*/ 47625 w 8020050"/>
                            <a:gd name="connsiteY166" fmla="*/ 1552575 h 5048250"/>
                            <a:gd name="connsiteX167" fmla="*/ 76200 w 8020050"/>
                            <a:gd name="connsiteY167" fmla="*/ 1533525 h 5048250"/>
                            <a:gd name="connsiteX168" fmla="*/ 180975 w 8020050"/>
                            <a:gd name="connsiteY168" fmla="*/ 1485900 h 5048250"/>
                            <a:gd name="connsiteX169" fmla="*/ 209550 w 8020050"/>
                            <a:gd name="connsiteY169" fmla="*/ 1476375 h 5048250"/>
                            <a:gd name="connsiteX170" fmla="*/ 295275 w 8020050"/>
                            <a:gd name="connsiteY170" fmla="*/ 1466850 h 5048250"/>
                            <a:gd name="connsiteX171" fmla="*/ 342900 w 8020050"/>
                            <a:gd name="connsiteY171" fmla="*/ 1457325 h 5048250"/>
                            <a:gd name="connsiteX172" fmla="*/ 400050 w 8020050"/>
                            <a:gd name="connsiteY172" fmla="*/ 1447800 h 5048250"/>
                            <a:gd name="connsiteX173" fmla="*/ 552450 w 8020050"/>
                            <a:gd name="connsiteY173" fmla="*/ 1400175 h 5048250"/>
                            <a:gd name="connsiteX174" fmla="*/ 657225 w 8020050"/>
                            <a:gd name="connsiteY174" fmla="*/ 1362075 h 5048250"/>
                            <a:gd name="connsiteX175" fmla="*/ 752475 w 8020050"/>
                            <a:gd name="connsiteY175" fmla="*/ 1257300 h 5048250"/>
                            <a:gd name="connsiteX176" fmla="*/ 781050 w 8020050"/>
                            <a:gd name="connsiteY176" fmla="*/ 1085850 h 5048250"/>
                            <a:gd name="connsiteX177" fmla="*/ 800100 w 8020050"/>
                            <a:gd name="connsiteY177" fmla="*/ 1019175 h 5048250"/>
                            <a:gd name="connsiteX178" fmla="*/ 809625 w 8020050"/>
                            <a:gd name="connsiteY178" fmla="*/ 857250 h 5048250"/>
                            <a:gd name="connsiteX179" fmla="*/ 828675 w 8020050"/>
                            <a:gd name="connsiteY179" fmla="*/ 790575 h 5048250"/>
                            <a:gd name="connsiteX180" fmla="*/ 838200 w 8020050"/>
                            <a:gd name="connsiteY180" fmla="*/ 714375 h 5048250"/>
                            <a:gd name="connsiteX181" fmla="*/ 857250 w 8020050"/>
                            <a:gd name="connsiteY181" fmla="*/ 685800 h 5048250"/>
                            <a:gd name="connsiteX182" fmla="*/ 866775 w 8020050"/>
                            <a:gd name="connsiteY182" fmla="*/ 609600 h 5048250"/>
                            <a:gd name="connsiteX183" fmla="*/ 876300 w 8020050"/>
                            <a:gd name="connsiteY183" fmla="*/ 581025 h 5048250"/>
                            <a:gd name="connsiteX184" fmla="*/ 885825 w 8020050"/>
                            <a:gd name="connsiteY184" fmla="*/ 542925 h 5048250"/>
                            <a:gd name="connsiteX185" fmla="*/ 781050 w 8020050"/>
                            <a:gd name="connsiteY185" fmla="*/ 400050 h 5048250"/>
                            <a:gd name="connsiteX186" fmla="*/ 752475 w 8020050"/>
                            <a:gd name="connsiteY186" fmla="*/ 390525 h 5048250"/>
                            <a:gd name="connsiteX187" fmla="*/ 733425 w 8020050"/>
                            <a:gd name="connsiteY187" fmla="*/ 361950 h 5048250"/>
                            <a:gd name="connsiteX188" fmla="*/ 742950 w 8020050"/>
                            <a:gd name="connsiteY188" fmla="*/ 47625 h 5048250"/>
                            <a:gd name="connsiteX189" fmla="*/ 762000 w 8020050"/>
                            <a:gd name="connsiteY189" fmla="*/ 19050 h 5048250"/>
                            <a:gd name="connsiteX190" fmla="*/ 800100 w 8020050"/>
                            <a:gd name="connsiteY190" fmla="*/ 0 h 5048250"/>
                            <a:gd name="connsiteX191" fmla="*/ 914400 w 8020050"/>
                            <a:gd name="connsiteY191" fmla="*/ 9525 h 5048250"/>
                            <a:gd name="connsiteX192" fmla="*/ 933450 w 8020050"/>
                            <a:gd name="connsiteY192" fmla="*/ 38100 h 5048250"/>
                            <a:gd name="connsiteX193" fmla="*/ 981075 w 8020050"/>
                            <a:gd name="connsiteY193" fmla="*/ 28575 h 50482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Lst>
                          <a:rect l="l" t="t" r="r" b="b"/>
                          <a:pathLst>
                            <a:path w="8020050" h="5048250">
                              <a:moveTo>
                                <a:pt x="981075" y="28575"/>
                              </a:moveTo>
                              <a:lnTo>
                                <a:pt x="981075" y="28575"/>
                              </a:lnTo>
                              <a:cubicBezTo>
                                <a:pt x="1012825" y="25400"/>
                                <a:pt x="1044417" y="19050"/>
                                <a:pt x="1076325" y="19050"/>
                              </a:cubicBezTo>
                              <a:cubicBezTo>
                                <a:pt x="1103251" y="19050"/>
                                <a:pt x="1158688" y="40154"/>
                                <a:pt x="1181100" y="47625"/>
                              </a:cubicBezTo>
                              <a:cubicBezTo>
                                <a:pt x="1190625" y="50800"/>
                                <a:pt x="1199641" y="56804"/>
                                <a:pt x="1209675" y="57150"/>
                              </a:cubicBezTo>
                              <a:lnTo>
                                <a:pt x="1485900" y="66675"/>
                              </a:lnTo>
                              <a:cubicBezTo>
                                <a:pt x="2111029" y="59805"/>
                                <a:pt x="2220514" y="48022"/>
                                <a:pt x="2724150" y="66675"/>
                              </a:cubicBezTo>
                              <a:cubicBezTo>
                                <a:pt x="2771848" y="68442"/>
                                <a:pt x="2819400" y="73025"/>
                                <a:pt x="2867025" y="76200"/>
                              </a:cubicBezTo>
                              <a:cubicBezTo>
                                <a:pt x="3292475" y="66675"/>
                                <a:pt x="3722095" y="107808"/>
                                <a:pt x="4143375" y="47625"/>
                              </a:cubicBezTo>
                              <a:cubicBezTo>
                                <a:pt x="4271144" y="29372"/>
                                <a:pt x="4155537" y="47146"/>
                                <a:pt x="4257675" y="28575"/>
                              </a:cubicBezTo>
                              <a:cubicBezTo>
                                <a:pt x="4391727" y="4202"/>
                                <a:pt x="4244809" y="33053"/>
                                <a:pt x="4362450" y="9525"/>
                              </a:cubicBezTo>
                              <a:cubicBezTo>
                                <a:pt x="4397375" y="12700"/>
                                <a:pt x="4433340" y="10014"/>
                                <a:pt x="4467225" y="19050"/>
                              </a:cubicBezTo>
                              <a:cubicBezTo>
                                <a:pt x="4482564" y="23140"/>
                                <a:pt x="4491542" y="39749"/>
                                <a:pt x="4505325" y="47625"/>
                              </a:cubicBezTo>
                              <a:cubicBezTo>
                                <a:pt x="4514042" y="52606"/>
                                <a:pt x="4524099" y="54972"/>
                                <a:pt x="4533900" y="57150"/>
                              </a:cubicBezTo>
                              <a:cubicBezTo>
                                <a:pt x="4612395" y="74593"/>
                                <a:pt x="4691379" y="71955"/>
                                <a:pt x="4772025" y="76200"/>
                              </a:cubicBezTo>
                              <a:cubicBezTo>
                                <a:pt x="4787900" y="79375"/>
                                <a:pt x="4803649" y="83263"/>
                                <a:pt x="4819650" y="85725"/>
                              </a:cubicBezTo>
                              <a:cubicBezTo>
                                <a:pt x="4844950" y="89617"/>
                                <a:pt x="4870821" y="89887"/>
                                <a:pt x="4895850" y="95250"/>
                              </a:cubicBezTo>
                              <a:cubicBezTo>
                                <a:pt x="4915485" y="99457"/>
                                <a:pt x="4933950" y="107950"/>
                                <a:pt x="4953000" y="114300"/>
                              </a:cubicBezTo>
                              <a:lnTo>
                                <a:pt x="4981575" y="123825"/>
                              </a:lnTo>
                              <a:cubicBezTo>
                                <a:pt x="5000625" y="142875"/>
                                <a:pt x="5032191" y="154839"/>
                                <a:pt x="5038725" y="180975"/>
                              </a:cubicBezTo>
                              <a:cubicBezTo>
                                <a:pt x="5068502" y="300082"/>
                                <a:pt x="5030446" y="151997"/>
                                <a:pt x="5057775" y="247650"/>
                              </a:cubicBezTo>
                              <a:cubicBezTo>
                                <a:pt x="5061371" y="260237"/>
                                <a:pt x="5063704" y="273163"/>
                                <a:pt x="5067300" y="285750"/>
                              </a:cubicBezTo>
                              <a:cubicBezTo>
                                <a:pt x="5070058" y="295404"/>
                                <a:pt x="5068471" y="308756"/>
                                <a:pt x="5076825" y="314325"/>
                              </a:cubicBezTo>
                              <a:cubicBezTo>
                                <a:pt x="5090295" y="323305"/>
                                <a:pt x="5108575" y="320675"/>
                                <a:pt x="5124450" y="323850"/>
                              </a:cubicBezTo>
                              <a:cubicBezTo>
                                <a:pt x="5204500" y="403900"/>
                                <a:pt x="5080815" y="274191"/>
                                <a:pt x="5191125" y="428625"/>
                              </a:cubicBezTo>
                              <a:cubicBezTo>
                                <a:pt x="5231281" y="484843"/>
                                <a:pt x="5231696" y="480249"/>
                                <a:pt x="5276850" y="495300"/>
                              </a:cubicBezTo>
                              <a:cubicBezTo>
                                <a:pt x="5280025" y="504825"/>
                                <a:pt x="5281885" y="514895"/>
                                <a:pt x="5286375" y="523875"/>
                              </a:cubicBezTo>
                              <a:cubicBezTo>
                                <a:pt x="5291495" y="534114"/>
                                <a:pt x="5301513" y="541692"/>
                                <a:pt x="5305425" y="552450"/>
                              </a:cubicBezTo>
                              <a:cubicBezTo>
                                <a:pt x="5312270" y="571273"/>
                                <a:pt x="5329315" y="648167"/>
                                <a:pt x="5334000" y="676275"/>
                              </a:cubicBezTo>
                              <a:cubicBezTo>
                                <a:pt x="5337691" y="698420"/>
                                <a:pt x="5334407" y="722434"/>
                                <a:pt x="5343525" y="742950"/>
                              </a:cubicBezTo>
                              <a:cubicBezTo>
                                <a:pt x="5348174" y="753411"/>
                                <a:pt x="5362575" y="755650"/>
                                <a:pt x="5372100" y="762000"/>
                              </a:cubicBezTo>
                              <a:cubicBezTo>
                                <a:pt x="5381625" y="777875"/>
                                <a:pt x="5390863" y="793926"/>
                                <a:pt x="5400675" y="809625"/>
                              </a:cubicBezTo>
                              <a:cubicBezTo>
                                <a:pt x="5406742" y="819333"/>
                                <a:pt x="5410347" y="831635"/>
                                <a:pt x="5419725" y="838200"/>
                              </a:cubicBezTo>
                              <a:cubicBezTo>
                                <a:pt x="5458443" y="865303"/>
                                <a:pt x="5485411" y="872795"/>
                                <a:pt x="5524500" y="885825"/>
                              </a:cubicBezTo>
                              <a:cubicBezTo>
                                <a:pt x="5534025" y="895350"/>
                                <a:pt x="5541300" y="907858"/>
                                <a:pt x="5553075" y="914400"/>
                              </a:cubicBezTo>
                              <a:cubicBezTo>
                                <a:pt x="5570628" y="924152"/>
                                <a:pt x="5590534" y="929512"/>
                                <a:pt x="5610225" y="933450"/>
                              </a:cubicBezTo>
                              <a:cubicBezTo>
                                <a:pt x="5695340" y="950473"/>
                                <a:pt x="5641717" y="941631"/>
                                <a:pt x="5772150" y="952500"/>
                              </a:cubicBezTo>
                              <a:cubicBezTo>
                                <a:pt x="5792289" y="962570"/>
                                <a:pt x="5830775" y="985180"/>
                                <a:pt x="5857875" y="990600"/>
                              </a:cubicBezTo>
                              <a:cubicBezTo>
                                <a:pt x="5879890" y="995003"/>
                                <a:pt x="5902325" y="996950"/>
                                <a:pt x="5924550" y="1000125"/>
                              </a:cubicBezTo>
                              <a:cubicBezTo>
                                <a:pt x="6097517" y="1069312"/>
                                <a:pt x="5966685" y="1024214"/>
                                <a:pt x="6381750" y="1009650"/>
                              </a:cubicBezTo>
                              <a:cubicBezTo>
                                <a:pt x="6426286" y="1008087"/>
                                <a:pt x="6470650" y="1003300"/>
                                <a:pt x="6515100" y="1000125"/>
                              </a:cubicBezTo>
                              <a:cubicBezTo>
                                <a:pt x="6638721" y="979522"/>
                                <a:pt x="6516100" y="981742"/>
                                <a:pt x="6600825" y="1038225"/>
                              </a:cubicBezTo>
                              <a:cubicBezTo>
                                <a:pt x="6616894" y="1048938"/>
                                <a:pt x="6638925" y="1044575"/>
                                <a:pt x="6657975" y="1047750"/>
                              </a:cubicBezTo>
                              <a:cubicBezTo>
                                <a:pt x="6667500" y="1057275"/>
                                <a:pt x="6675342" y="1068853"/>
                                <a:pt x="6686550" y="1076325"/>
                              </a:cubicBezTo>
                              <a:cubicBezTo>
                                <a:pt x="6699889" y="1085218"/>
                                <a:pt x="6754612" y="1093156"/>
                                <a:pt x="6762750" y="1095375"/>
                              </a:cubicBezTo>
                              <a:cubicBezTo>
                                <a:pt x="6782123" y="1100659"/>
                                <a:pt x="6800850" y="1108075"/>
                                <a:pt x="6819900" y="1114425"/>
                              </a:cubicBezTo>
                              <a:lnTo>
                                <a:pt x="6848475" y="1123950"/>
                              </a:lnTo>
                              <a:cubicBezTo>
                                <a:pt x="6858000" y="1139825"/>
                                <a:pt x="6869531" y="1154657"/>
                                <a:pt x="6877050" y="1171575"/>
                              </a:cubicBezTo>
                              <a:cubicBezTo>
                                <a:pt x="6882367" y="1183538"/>
                                <a:pt x="6878397" y="1199453"/>
                                <a:pt x="6886575" y="1209675"/>
                              </a:cubicBezTo>
                              <a:cubicBezTo>
                                <a:pt x="6892847" y="1217515"/>
                                <a:pt x="6905211" y="1217780"/>
                                <a:pt x="6915150" y="1219200"/>
                              </a:cubicBezTo>
                              <a:cubicBezTo>
                                <a:pt x="6949867" y="1224160"/>
                                <a:pt x="6985000" y="1225550"/>
                                <a:pt x="7019925" y="1228725"/>
                              </a:cubicBezTo>
                              <a:cubicBezTo>
                                <a:pt x="7023100" y="1247775"/>
                                <a:pt x="7028379" y="1266592"/>
                                <a:pt x="7029450" y="1285875"/>
                              </a:cubicBezTo>
                              <a:cubicBezTo>
                                <a:pt x="7034736" y="1381031"/>
                                <a:pt x="7029939" y="1476751"/>
                                <a:pt x="7038975" y="1571625"/>
                              </a:cubicBezTo>
                              <a:cubicBezTo>
                                <a:pt x="7042698" y="1610721"/>
                                <a:pt x="7067550" y="1685925"/>
                                <a:pt x="7067550" y="1685925"/>
                              </a:cubicBezTo>
                              <a:cubicBezTo>
                                <a:pt x="7082710" y="1822363"/>
                                <a:pt x="7069270" y="1723962"/>
                                <a:pt x="7086600" y="1819275"/>
                              </a:cubicBezTo>
                              <a:cubicBezTo>
                                <a:pt x="7090055" y="1838276"/>
                                <a:pt x="7091935" y="1857572"/>
                                <a:pt x="7096125" y="1876425"/>
                              </a:cubicBezTo>
                              <a:cubicBezTo>
                                <a:pt x="7100975" y="1898251"/>
                                <a:pt x="7110537" y="1924100"/>
                                <a:pt x="7134225" y="1933575"/>
                              </a:cubicBezTo>
                              <a:cubicBezTo>
                                <a:pt x="7155070" y="1941913"/>
                                <a:pt x="7178675" y="1939925"/>
                                <a:pt x="7200900" y="1943100"/>
                              </a:cubicBezTo>
                              <a:cubicBezTo>
                                <a:pt x="7235825" y="1962150"/>
                                <a:pt x="7271134" y="1980512"/>
                                <a:pt x="7305675" y="2000250"/>
                              </a:cubicBezTo>
                              <a:cubicBezTo>
                                <a:pt x="7379488" y="2042429"/>
                                <a:pt x="7413426" y="2073724"/>
                                <a:pt x="7496175" y="2095500"/>
                              </a:cubicBezTo>
                              <a:cubicBezTo>
                                <a:pt x="7523979" y="2102817"/>
                                <a:pt x="7553267" y="2102422"/>
                                <a:pt x="7581900" y="2105025"/>
                              </a:cubicBezTo>
                              <a:cubicBezTo>
                                <a:pt x="7691232" y="2114964"/>
                                <a:pt x="7763339" y="2117751"/>
                                <a:pt x="7877175" y="2124075"/>
                              </a:cubicBezTo>
                              <a:cubicBezTo>
                                <a:pt x="7899513" y="2191088"/>
                                <a:pt x="7870440" y="2108360"/>
                                <a:pt x="7905750" y="2190750"/>
                              </a:cubicBezTo>
                              <a:cubicBezTo>
                                <a:pt x="7909705" y="2199978"/>
                                <a:pt x="7912100" y="2209800"/>
                                <a:pt x="7915275" y="2219325"/>
                              </a:cubicBezTo>
                              <a:cubicBezTo>
                                <a:pt x="7922716" y="2323493"/>
                                <a:pt x="7931118" y="2429411"/>
                                <a:pt x="7934325" y="2533650"/>
                              </a:cubicBezTo>
                              <a:cubicBezTo>
                                <a:pt x="7948527" y="2995214"/>
                                <a:pt x="7897348" y="2832293"/>
                                <a:pt x="7953375" y="3000375"/>
                              </a:cubicBezTo>
                              <a:cubicBezTo>
                                <a:pt x="7956550" y="3038475"/>
                                <a:pt x="7960439" y="3076522"/>
                                <a:pt x="7962900" y="3114675"/>
                              </a:cubicBezTo>
                              <a:cubicBezTo>
                                <a:pt x="7966789" y="3174958"/>
                                <a:pt x="7967608" y="3235434"/>
                                <a:pt x="7972425" y="3295650"/>
                              </a:cubicBezTo>
                              <a:cubicBezTo>
                                <a:pt x="7976777" y="3350049"/>
                                <a:pt x="7982231" y="3344681"/>
                                <a:pt x="7991475" y="3390900"/>
                              </a:cubicBezTo>
                              <a:cubicBezTo>
                                <a:pt x="7995263" y="3409838"/>
                                <a:pt x="7997545" y="3429049"/>
                                <a:pt x="8001000" y="3448050"/>
                              </a:cubicBezTo>
                              <a:cubicBezTo>
                                <a:pt x="8019571" y="3550188"/>
                                <a:pt x="8001797" y="3434581"/>
                                <a:pt x="8020050" y="3562350"/>
                              </a:cubicBezTo>
                              <a:cubicBezTo>
                                <a:pt x="8016875" y="3600450"/>
                                <a:pt x="8019798" y="3639559"/>
                                <a:pt x="8010525" y="3676650"/>
                              </a:cubicBezTo>
                              <a:cubicBezTo>
                                <a:pt x="8006675" y="3692051"/>
                                <a:pt x="7988203" y="3700159"/>
                                <a:pt x="7981950" y="3714750"/>
                              </a:cubicBezTo>
                              <a:cubicBezTo>
                                <a:pt x="7968892" y="3745218"/>
                                <a:pt x="7962481" y="3778127"/>
                                <a:pt x="7953375" y="3810000"/>
                              </a:cubicBezTo>
                              <a:cubicBezTo>
                                <a:pt x="7949779" y="3822587"/>
                                <a:pt x="7954502" y="3840491"/>
                                <a:pt x="7943850" y="3848100"/>
                              </a:cubicBezTo>
                              <a:cubicBezTo>
                                <a:pt x="7928135" y="3859325"/>
                                <a:pt x="7905750" y="3854450"/>
                                <a:pt x="7886700" y="3857625"/>
                              </a:cubicBezTo>
                              <a:cubicBezTo>
                                <a:pt x="7754754" y="3923598"/>
                                <a:pt x="7920116" y="3847183"/>
                                <a:pt x="7734300" y="3905250"/>
                              </a:cubicBezTo>
                              <a:cubicBezTo>
                                <a:pt x="7713971" y="3911603"/>
                                <a:pt x="7697356" y="3927090"/>
                                <a:pt x="7677150" y="3933825"/>
                              </a:cubicBezTo>
                              <a:cubicBezTo>
                                <a:pt x="7649380" y="3943082"/>
                                <a:pt x="7620000" y="3946525"/>
                                <a:pt x="7591425" y="3952875"/>
                              </a:cubicBezTo>
                              <a:cubicBezTo>
                                <a:pt x="7368413" y="4175887"/>
                                <a:pt x="7625473" y="3934892"/>
                                <a:pt x="7458075" y="4057650"/>
                              </a:cubicBezTo>
                              <a:cubicBezTo>
                                <a:pt x="7445967" y="4066530"/>
                                <a:pt x="7369899" y="4133688"/>
                                <a:pt x="7343775" y="4162425"/>
                              </a:cubicBezTo>
                              <a:cubicBezTo>
                                <a:pt x="7321072" y="4187399"/>
                                <a:pt x="7302187" y="4216047"/>
                                <a:pt x="7277100" y="4238625"/>
                              </a:cubicBezTo>
                              <a:cubicBezTo>
                                <a:pt x="7269637" y="4245342"/>
                                <a:pt x="7257753" y="4244195"/>
                                <a:pt x="7248525" y="4248150"/>
                              </a:cubicBezTo>
                              <a:cubicBezTo>
                                <a:pt x="7161271" y="4285544"/>
                                <a:pt x="7264850" y="4262665"/>
                                <a:pt x="7096125" y="4276725"/>
                              </a:cubicBezTo>
                              <a:cubicBezTo>
                                <a:pt x="7013767" y="4309668"/>
                                <a:pt x="7084344" y="4285373"/>
                                <a:pt x="6991350" y="4305300"/>
                              </a:cubicBezTo>
                              <a:cubicBezTo>
                                <a:pt x="6965749" y="4310786"/>
                                <a:pt x="6940409" y="4317461"/>
                                <a:pt x="6915150" y="4324350"/>
                              </a:cubicBezTo>
                              <a:cubicBezTo>
                                <a:pt x="6905464" y="4326992"/>
                                <a:pt x="6896420" y="4331906"/>
                                <a:pt x="6886575" y="4333875"/>
                              </a:cubicBezTo>
                              <a:cubicBezTo>
                                <a:pt x="6833247" y="4344541"/>
                                <a:pt x="6755091" y="4348801"/>
                                <a:pt x="6705600" y="4352925"/>
                              </a:cubicBezTo>
                              <a:cubicBezTo>
                                <a:pt x="6702425" y="4368800"/>
                                <a:pt x="6698737" y="4384581"/>
                                <a:pt x="6696075" y="4400550"/>
                              </a:cubicBezTo>
                              <a:cubicBezTo>
                                <a:pt x="6692384" y="4422695"/>
                                <a:pt x="6695185" y="4446501"/>
                                <a:pt x="6686550" y="4467225"/>
                              </a:cubicBezTo>
                              <a:cubicBezTo>
                                <a:pt x="6678731" y="4485991"/>
                                <a:pt x="6660108" y="4498195"/>
                                <a:pt x="6648450" y="4514850"/>
                              </a:cubicBezTo>
                              <a:cubicBezTo>
                                <a:pt x="6637833" y="4530017"/>
                                <a:pt x="6631923" y="4548419"/>
                                <a:pt x="6619875" y="4562475"/>
                              </a:cubicBezTo>
                              <a:cubicBezTo>
                                <a:pt x="6593576" y="4593157"/>
                                <a:pt x="6534150" y="4648200"/>
                                <a:pt x="6534150" y="4648200"/>
                              </a:cubicBezTo>
                              <a:cubicBezTo>
                                <a:pt x="6518275" y="4695825"/>
                                <a:pt x="6534150" y="4673600"/>
                                <a:pt x="6467475" y="4695825"/>
                              </a:cubicBezTo>
                              <a:lnTo>
                                <a:pt x="6410325" y="4714875"/>
                              </a:lnTo>
                              <a:cubicBezTo>
                                <a:pt x="6400800" y="4718050"/>
                                <a:pt x="6391595" y="4722431"/>
                                <a:pt x="6381750" y="4724400"/>
                              </a:cubicBezTo>
                              <a:cubicBezTo>
                                <a:pt x="6365875" y="4727575"/>
                                <a:pt x="6349831" y="4729998"/>
                                <a:pt x="6334125" y="4733925"/>
                              </a:cubicBezTo>
                              <a:cubicBezTo>
                                <a:pt x="6324385" y="4736360"/>
                                <a:pt x="6315351" y="4741272"/>
                                <a:pt x="6305550" y="4743450"/>
                              </a:cubicBezTo>
                              <a:cubicBezTo>
                                <a:pt x="6286697" y="4747640"/>
                                <a:pt x="6267253" y="4748785"/>
                                <a:pt x="6248400" y="4752975"/>
                              </a:cubicBezTo>
                              <a:cubicBezTo>
                                <a:pt x="6238599" y="4755153"/>
                                <a:pt x="6229826" y="4761618"/>
                                <a:pt x="6219825" y="4762500"/>
                              </a:cubicBezTo>
                              <a:cubicBezTo>
                                <a:pt x="6121577" y="4771169"/>
                                <a:pt x="6022951" y="4774841"/>
                                <a:pt x="5924550" y="4781550"/>
                              </a:cubicBezTo>
                              <a:lnTo>
                                <a:pt x="5800725" y="4791075"/>
                              </a:lnTo>
                              <a:cubicBezTo>
                                <a:pt x="5730704" y="4814415"/>
                                <a:pt x="5778478" y="4801114"/>
                                <a:pt x="5638800" y="4810125"/>
                              </a:cubicBezTo>
                              <a:lnTo>
                                <a:pt x="5476875" y="4819650"/>
                              </a:lnTo>
                              <a:cubicBezTo>
                                <a:pt x="5447686" y="4829380"/>
                                <a:pt x="5408885" y="4842773"/>
                                <a:pt x="5381625" y="4848225"/>
                              </a:cubicBezTo>
                              <a:cubicBezTo>
                                <a:pt x="5356524" y="4853245"/>
                                <a:pt x="5330825" y="4854575"/>
                                <a:pt x="5305425" y="4857750"/>
                              </a:cubicBezTo>
                              <a:cubicBezTo>
                                <a:pt x="5295900" y="4860925"/>
                                <a:pt x="5286590" y="4864840"/>
                                <a:pt x="5276850" y="4867275"/>
                              </a:cubicBezTo>
                              <a:cubicBezTo>
                                <a:pt x="5258767" y="4871796"/>
                                <a:pt x="5187361" y="4884627"/>
                                <a:pt x="5172075" y="4886325"/>
                              </a:cubicBezTo>
                              <a:cubicBezTo>
                                <a:pt x="5134077" y="4890547"/>
                                <a:pt x="5095875" y="4892675"/>
                                <a:pt x="5057775" y="4895850"/>
                              </a:cubicBezTo>
                              <a:cubicBezTo>
                                <a:pt x="5038725" y="4902200"/>
                                <a:pt x="5020316" y="4910962"/>
                                <a:pt x="5000625" y="4914900"/>
                              </a:cubicBezTo>
                              <a:cubicBezTo>
                                <a:pt x="4984750" y="4918075"/>
                                <a:pt x="4968991" y="4921900"/>
                                <a:pt x="4953000" y="4924425"/>
                              </a:cubicBezTo>
                              <a:cubicBezTo>
                                <a:pt x="4848326" y="4940952"/>
                                <a:pt x="4742808" y="4952402"/>
                                <a:pt x="4638675" y="4972050"/>
                              </a:cubicBezTo>
                              <a:cubicBezTo>
                                <a:pt x="4574356" y="4984186"/>
                                <a:pt x="4512828" y="5009467"/>
                                <a:pt x="4448175" y="5019675"/>
                              </a:cubicBezTo>
                              <a:cubicBezTo>
                                <a:pt x="4391637" y="5028602"/>
                                <a:pt x="4333824" y="5025216"/>
                                <a:pt x="4276725" y="5029200"/>
                              </a:cubicBezTo>
                              <a:cubicBezTo>
                                <a:pt x="4197289" y="5034742"/>
                                <a:pt x="4117975" y="5041900"/>
                                <a:pt x="4038600" y="5048250"/>
                              </a:cubicBezTo>
                              <a:lnTo>
                                <a:pt x="3457575" y="5038725"/>
                              </a:lnTo>
                              <a:lnTo>
                                <a:pt x="2562225" y="5029200"/>
                              </a:lnTo>
                              <a:lnTo>
                                <a:pt x="1838325" y="5019675"/>
                              </a:lnTo>
                              <a:cubicBezTo>
                                <a:pt x="1818821" y="5013174"/>
                                <a:pt x="1795378" y="5008144"/>
                                <a:pt x="1781175" y="4991100"/>
                              </a:cubicBezTo>
                              <a:cubicBezTo>
                                <a:pt x="1772085" y="4980192"/>
                                <a:pt x="1768475" y="4965700"/>
                                <a:pt x="1762125" y="4953000"/>
                              </a:cubicBezTo>
                              <a:cubicBezTo>
                                <a:pt x="1756900" y="4926877"/>
                                <a:pt x="1753626" y="4888785"/>
                                <a:pt x="1733550" y="4867275"/>
                              </a:cubicBezTo>
                              <a:cubicBezTo>
                                <a:pt x="1698284" y="4829490"/>
                                <a:pt x="1658956" y="4795588"/>
                                <a:pt x="1619250" y="4762500"/>
                              </a:cubicBezTo>
                              <a:cubicBezTo>
                                <a:pt x="1482534" y="4648570"/>
                                <a:pt x="1618508" y="4780808"/>
                                <a:pt x="1533525" y="4695825"/>
                              </a:cubicBezTo>
                              <a:cubicBezTo>
                                <a:pt x="1512790" y="4633620"/>
                                <a:pt x="1519815" y="4667201"/>
                                <a:pt x="1533525" y="4552950"/>
                              </a:cubicBezTo>
                              <a:cubicBezTo>
                                <a:pt x="1538501" y="4511487"/>
                                <a:pt x="1538529" y="4468453"/>
                                <a:pt x="1552575" y="4429125"/>
                              </a:cubicBezTo>
                              <a:cubicBezTo>
                                <a:pt x="1555952" y="4419670"/>
                                <a:pt x="1571625" y="4422775"/>
                                <a:pt x="1581150" y="4419600"/>
                              </a:cubicBezTo>
                              <a:cubicBezTo>
                                <a:pt x="1593850" y="4406900"/>
                                <a:pt x="1611818" y="4397851"/>
                                <a:pt x="1619250" y="4381500"/>
                              </a:cubicBezTo>
                              <a:cubicBezTo>
                                <a:pt x="1628540" y="4361062"/>
                                <a:pt x="1625990" y="4337102"/>
                                <a:pt x="1628775" y="4314825"/>
                              </a:cubicBezTo>
                              <a:cubicBezTo>
                                <a:pt x="1634658" y="4267764"/>
                                <a:pt x="1640494" y="4200554"/>
                                <a:pt x="1647825" y="4152900"/>
                              </a:cubicBezTo>
                              <a:cubicBezTo>
                                <a:pt x="1650287" y="4136899"/>
                                <a:pt x="1654175" y="4121150"/>
                                <a:pt x="1657350" y="4105275"/>
                              </a:cubicBezTo>
                              <a:cubicBezTo>
                                <a:pt x="1655210" y="4053904"/>
                                <a:pt x="1645473" y="3788866"/>
                                <a:pt x="1638300" y="3714750"/>
                              </a:cubicBezTo>
                              <a:cubicBezTo>
                                <a:pt x="1633975" y="3670058"/>
                                <a:pt x="1633449" y="3623997"/>
                                <a:pt x="1619250" y="3581400"/>
                              </a:cubicBezTo>
                              <a:cubicBezTo>
                                <a:pt x="1613579" y="3564386"/>
                                <a:pt x="1597684" y="3514837"/>
                                <a:pt x="1590675" y="3505200"/>
                              </a:cubicBezTo>
                              <a:cubicBezTo>
                                <a:pt x="1574829" y="3483412"/>
                                <a:pt x="1533525" y="3448050"/>
                                <a:pt x="1533525" y="3448050"/>
                              </a:cubicBezTo>
                              <a:cubicBezTo>
                                <a:pt x="1530350" y="3438525"/>
                                <a:pt x="1525796" y="3429353"/>
                                <a:pt x="1524000" y="3419475"/>
                              </a:cubicBezTo>
                              <a:cubicBezTo>
                                <a:pt x="1519421" y="3394290"/>
                                <a:pt x="1523223" y="3367332"/>
                                <a:pt x="1514475" y="3343275"/>
                              </a:cubicBezTo>
                              <a:cubicBezTo>
                                <a:pt x="1509872" y="3330616"/>
                                <a:pt x="1497596" y="3321383"/>
                                <a:pt x="1485900" y="3314700"/>
                              </a:cubicBezTo>
                              <a:cubicBezTo>
                                <a:pt x="1474534" y="3308205"/>
                                <a:pt x="1460387" y="3308771"/>
                                <a:pt x="1447800" y="3305175"/>
                              </a:cubicBezTo>
                              <a:cubicBezTo>
                                <a:pt x="1438146" y="3302417"/>
                                <a:pt x="1428205" y="3300140"/>
                                <a:pt x="1419225" y="3295650"/>
                              </a:cubicBezTo>
                              <a:cubicBezTo>
                                <a:pt x="1358252" y="3265163"/>
                                <a:pt x="1306140" y="3206572"/>
                                <a:pt x="1238250" y="3200400"/>
                              </a:cubicBezTo>
                              <a:cubicBezTo>
                                <a:pt x="1203325" y="3197225"/>
                                <a:pt x="1168330" y="3194748"/>
                                <a:pt x="1133475" y="3190875"/>
                              </a:cubicBezTo>
                              <a:cubicBezTo>
                                <a:pt x="1063072" y="3183052"/>
                                <a:pt x="1079946" y="3182874"/>
                                <a:pt x="1019175" y="3171825"/>
                              </a:cubicBezTo>
                              <a:cubicBezTo>
                                <a:pt x="1000174" y="3168370"/>
                                <a:pt x="981075" y="3165475"/>
                                <a:pt x="962025" y="3162300"/>
                              </a:cubicBezTo>
                              <a:cubicBezTo>
                                <a:pt x="920750" y="3146425"/>
                                <a:pt x="880370" y="3127992"/>
                                <a:pt x="838200" y="3114675"/>
                              </a:cubicBezTo>
                              <a:cubicBezTo>
                                <a:pt x="819784" y="3108859"/>
                                <a:pt x="796295" y="3117007"/>
                                <a:pt x="781050" y="3105150"/>
                              </a:cubicBezTo>
                              <a:cubicBezTo>
                                <a:pt x="668100" y="3017300"/>
                                <a:pt x="851915" y="3062206"/>
                                <a:pt x="685800" y="3038475"/>
                              </a:cubicBezTo>
                              <a:lnTo>
                                <a:pt x="600075" y="3009900"/>
                              </a:lnTo>
                              <a:lnTo>
                                <a:pt x="571500" y="3000375"/>
                              </a:lnTo>
                              <a:cubicBezTo>
                                <a:pt x="561975" y="2987675"/>
                                <a:pt x="555843" y="2971502"/>
                                <a:pt x="542925" y="2962275"/>
                              </a:cubicBezTo>
                              <a:cubicBezTo>
                                <a:pt x="537694" y="2958538"/>
                                <a:pt x="457589" y="2943303"/>
                                <a:pt x="457200" y="2943225"/>
                              </a:cubicBezTo>
                              <a:cubicBezTo>
                                <a:pt x="447675" y="2933700"/>
                                <a:pt x="439833" y="2922122"/>
                                <a:pt x="428625" y="2914650"/>
                              </a:cubicBezTo>
                              <a:cubicBezTo>
                                <a:pt x="420271" y="2909081"/>
                                <a:pt x="409867" y="2907229"/>
                                <a:pt x="400050" y="2905125"/>
                              </a:cubicBezTo>
                              <a:cubicBezTo>
                                <a:pt x="175436" y="2856994"/>
                                <a:pt x="369157" y="2904546"/>
                                <a:pt x="257175" y="2876550"/>
                              </a:cubicBezTo>
                              <a:cubicBezTo>
                                <a:pt x="228600" y="2857500"/>
                                <a:pt x="225425" y="2860675"/>
                                <a:pt x="209550" y="2828925"/>
                              </a:cubicBezTo>
                              <a:cubicBezTo>
                                <a:pt x="205060" y="2819945"/>
                                <a:pt x="208195" y="2806186"/>
                                <a:pt x="200025" y="2800350"/>
                              </a:cubicBezTo>
                              <a:cubicBezTo>
                                <a:pt x="183685" y="2788678"/>
                                <a:pt x="142875" y="2781300"/>
                                <a:pt x="142875" y="2781300"/>
                              </a:cubicBezTo>
                              <a:cubicBezTo>
                                <a:pt x="139700" y="2768600"/>
                                <a:pt x="137112" y="2755739"/>
                                <a:pt x="133350" y="2743200"/>
                              </a:cubicBezTo>
                              <a:cubicBezTo>
                                <a:pt x="127580" y="2723966"/>
                                <a:pt x="118656" y="2705652"/>
                                <a:pt x="114300" y="2686050"/>
                              </a:cubicBezTo>
                              <a:cubicBezTo>
                                <a:pt x="107950" y="2657475"/>
                                <a:pt x="101832" y="2628847"/>
                                <a:pt x="95250" y="2600325"/>
                              </a:cubicBezTo>
                              <a:cubicBezTo>
                                <a:pt x="92306" y="2587569"/>
                                <a:pt x="88292" y="2575062"/>
                                <a:pt x="85725" y="2562225"/>
                              </a:cubicBezTo>
                              <a:cubicBezTo>
                                <a:pt x="54490" y="2406049"/>
                                <a:pt x="101793" y="2622024"/>
                                <a:pt x="66675" y="2428875"/>
                              </a:cubicBezTo>
                              <a:cubicBezTo>
                                <a:pt x="58543" y="2384149"/>
                                <a:pt x="47625" y="2339975"/>
                                <a:pt x="38100" y="2295525"/>
                              </a:cubicBezTo>
                              <a:cubicBezTo>
                                <a:pt x="34925" y="2257425"/>
                                <a:pt x="32036" y="2219300"/>
                                <a:pt x="28575" y="2181225"/>
                              </a:cubicBezTo>
                              <a:cubicBezTo>
                                <a:pt x="19366" y="2079931"/>
                                <a:pt x="28726" y="2115004"/>
                                <a:pt x="9525" y="2057400"/>
                              </a:cubicBezTo>
                              <a:cubicBezTo>
                                <a:pt x="6350" y="2019300"/>
                                <a:pt x="0" y="1981332"/>
                                <a:pt x="0" y="1943100"/>
                              </a:cubicBezTo>
                              <a:cubicBezTo>
                                <a:pt x="0" y="1831930"/>
                                <a:pt x="3682" y="1720742"/>
                                <a:pt x="9525" y="1609725"/>
                              </a:cubicBezTo>
                              <a:cubicBezTo>
                                <a:pt x="10925" y="1583123"/>
                                <a:pt x="28566" y="1568457"/>
                                <a:pt x="47625" y="1552575"/>
                              </a:cubicBezTo>
                              <a:cubicBezTo>
                                <a:pt x="56419" y="1545246"/>
                                <a:pt x="65961" y="1538645"/>
                                <a:pt x="76200" y="1533525"/>
                              </a:cubicBezTo>
                              <a:cubicBezTo>
                                <a:pt x="110514" y="1516368"/>
                                <a:pt x="145713" y="1501012"/>
                                <a:pt x="180975" y="1485900"/>
                              </a:cubicBezTo>
                              <a:cubicBezTo>
                                <a:pt x="190203" y="1481945"/>
                                <a:pt x="199646" y="1478026"/>
                                <a:pt x="209550" y="1476375"/>
                              </a:cubicBezTo>
                              <a:cubicBezTo>
                                <a:pt x="237910" y="1471648"/>
                                <a:pt x="266813" y="1470916"/>
                                <a:pt x="295275" y="1466850"/>
                              </a:cubicBezTo>
                              <a:cubicBezTo>
                                <a:pt x="311302" y="1464560"/>
                                <a:pt x="326972" y="1460221"/>
                                <a:pt x="342900" y="1457325"/>
                              </a:cubicBezTo>
                              <a:cubicBezTo>
                                <a:pt x="361901" y="1453870"/>
                                <a:pt x="381000" y="1450975"/>
                                <a:pt x="400050" y="1447800"/>
                              </a:cubicBezTo>
                              <a:cubicBezTo>
                                <a:pt x="548263" y="1384280"/>
                                <a:pt x="376983" y="1452815"/>
                                <a:pt x="552450" y="1400175"/>
                              </a:cubicBezTo>
                              <a:cubicBezTo>
                                <a:pt x="588045" y="1389496"/>
                                <a:pt x="622300" y="1374775"/>
                                <a:pt x="657225" y="1362075"/>
                              </a:cubicBezTo>
                              <a:cubicBezTo>
                                <a:pt x="688975" y="1327150"/>
                                <a:pt x="733168" y="1300370"/>
                                <a:pt x="752475" y="1257300"/>
                              </a:cubicBezTo>
                              <a:cubicBezTo>
                                <a:pt x="776175" y="1204431"/>
                                <a:pt x="769687" y="1142663"/>
                                <a:pt x="781050" y="1085850"/>
                              </a:cubicBezTo>
                              <a:cubicBezTo>
                                <a:pt x="785583" y="1063185"/>
                                <a:pt x="793750" y="1041400"/>
                                <a:pt x="800100" y="1019175"/>
                              </a:cubicBezTo>
                              <a:cubicBezTo>
                                <a:pt x="803275" y="965200"/>
                                <a:pt x="804499" y="911075"/>
                                <a:pt x="809625" y="857250"/>
                              </a:cubicBezTo>
                              <a:cubicBezTo>
                                <a:pt x="811220" y="840506"/>
                                <a:pt x="822960" y="807719"/>
                                <a:pt x="828675" y="790575"/>
                              </a:cubicBezTo>
                              <a:cubicBezTo>
                                <a:pt x="831850" y="765175"/>
                                <a:pt x="831465" y="739071"/>
                                <a:pt x="838200" y="714375"/>
                              </a:cubicBezTo>
                              <a:cubicBezTo>
                                <a:pt x="841212" y="703331"/>
                                <a:pt x="854238" y="696844"/>
                                <a:pt x="857250" y="685800"/>
                              </a:cubicBezTo>
                              <a:cubicBezTo>
                                <a:pt x="863985" y="661104"/>
                                <a:pt x="862196" y="634785"/>
                                <a:pt x="866775" y="609600"/>
                              </a:cubicBezTo>
                              <a:cubicBezTo>
                                <a:pt x="868571" y="599722"/>
                                <a:pt x="873542" y="590679"/>
                                <a:pt x="876300" y="581025"/>
                              </a:cubicBezTo>
                              <a:cubicBezTo>
                                <a:pt x="879896" y="568438"/>
                                <a:pt x="882650" y="555625"/>
                                <a:pt x="885825" y="542925"/>
                              </a:cubicBezTo>
                              <a:cubicBezTo>
                                <a:pt x="850900" y="495300"/>
                                <a:pt x="819940" y="444496"/>
                                <a:pt x="781050" y="400050"/>
                              </a:cubicBezTo>
                              <a:cubicBezTo>
                                <a:pt x="774438" y="392494"/>
                                <a:pt x="760315" y="396797"/>
                                <a:pt x="752475" y="390525"/>
                              </a:cubicBezTo>
                              <a:cubicBezTo>
                                <a:pt x="743536" y="383374"/>
                                <a:pt x="739775" y="371475"/>
                                <a:pt x="733425" y="361950"/>
                              </a:cubicBezTo>
                              <a:cubicBezTo>
                                <a:pt x="717129" y="264175"/>
                                <a:pt x="689711" y="127484"/>
                                <a:pt x="742950" y="47625"/>
                              </a:cubicBezTo>
                              <a:cubicBezTo>
                                <a:pt x="749300" y="38100"/>
                                <a:pt x="753206" y="26379"/>
                                <a:pt x="762000" y="19050"/>
                              </a:cubicBezTo>
                              <a:cubicBezTo>
                                <a:pt x="772908" y="9960"/>
                                <a:pt x="787400" y="6350"/>
                                <a:pt x="800100" y="0"/>
                              </a:cubicBezTo>
                              <a:cubicBezTo>
                                <a:pt x="838200" y="3175"/>
                                <a:pt x="877639" y="-978"/>
                                <a:pt x="914400" y="9525"/>
                              </a:cubicBezTo>
                              <a:cubicBezTo>
                                <a:pt x="925407" y="12670"/>
                                <a:pt x="925355" y="30005"/>
                                <a:pt x="933450" y="38100"/>
                              </a:cubicBezTo>
                              <a:cubicBezTo>
                                <a:pt x="935695" y="40345"/>
                                <a:pt x="973137" y="30163"/>
                                <a:pt x="981075" y="28575"/>
                              </a:cubicBezTo>
                              <a:close/>
                            </a:path>
                          </a:pathLst>
                        </a:custGeom>
                        <a:solidFill>
                          <a:schemeClr val="bg1">
                            <a:lumMod val="85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00760E" w14:textId="6D3EF4AC" w:rsidR="00E33AC5" w:rsidRPr="00897A3E" w:rsidRDefault="00E33AC5" w:rsidP="00897A3E">
                            <w:pPr>
                              <w:jc w:val="center"/>
                              <w:rPr>
                                <w:color w:val="000000" w:themeColor="text1"/>
                                <w:sz w:val="32"/>
                                <w:szCs w:val="32"/>
                              </w:rPr>
                            </w:pPr>
                            <w:r w:rsidRPr="00897A3E">
                              <w:rPr>
                                <w:color w:val="000000" w:themeColor="text1"/>
                                <w:sz w:val="32"/>
                                <w:szCs w:val="32"/>
                              </w:rPr>
                              <w:t>Sassafrippi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E0EB83" id="Freeform 3" o:spid="_x0000_s1043" style="position:absolute;margin-left:117.85pt;margin-top:21.6pt;width:265.65pt;height:167.2pt;z-index:251637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8020050,50482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" adj="-11796480,,5400" path="m981075,28575r,c1012825,25400,1044417,19050,1076325,19050v26926,,82363,21104,104775,28575c1190625,50800,1199641,56804,1209675,57150r276225,9525c2111029,59805,2220514,48022,2724150,66675v47698,1767,95250,6350,142875,9525c3292475,66675,3722095,107808,4143375,47625v127769,-18253,12162,-479,114300,-19050c4391727,4202,4244809,33053,4362450,9525v34925,3175,70890,489,104775,9525c4482564,23140,4491542,39749,4505325,47625v8717,4981,18774,7347,28575,9525c4612395,74593,4691379,71955,4772025,76200v15875,3175,31624,7063,47625,9525c4844950,89617,4870821,89887,4895850,95250v19635,4207,38100,12700,57150,19050l4981575,123825v19050,19050,50616,31014,57150,57150c5068502,300082,5030446,151997,5057775,247650v3596,12587,5929,25513,9525,38100c5070058,295404,5068471,308756,5076825,314325v13470,8980,31750,6350,47625,9525c5204500,403900,5080815,274191,5191125,428625v40156,56218,40571,51624,85725,66675c5280025,504825,5281885,514895,5286375,523875v5120,10239,15138,17817,19050,28575c5312270,571273,5329315,648167,5334000,676275v3691,22145,407,46159,9525,66675c5348174,753411,5362575,755650,5372100,762000v9525,15875,18763,31926,28575,47625c5406742,819333,5410347,831635,5419725,838200v38718,27103,65686,34595,104775,47625c5534025,895350,5541300,907858,5553075,914400v17553,9752,37459,15112,57150,19050c5695340,950473,5641717,941631,5772150,952500v20139,10070,58625,32680,85725,38100c5879890,995003,5902325,996950,5924550,1000125v172967,69187,42135,24089,457200,9525c6426286,1008087,6470650,1003300,6515100,1000125v123621,-20603,1000,-18383,85725,38100c6616894,1048938,6638925,1044575,6657975,1047750v9525,9525,17367,21103,28575,28575c6699889,1085218,6754612,1093156,6762750,1095375v19373,5284,38100,12700,57150,19050l6848475,1123950v9525,15875,21056,30707,28575,47625c6882367,1183538,6878397,1199453,6886575,1209675v6272,7840,18636,8105,28575,9525c6949867,1224160,6985000,1225550,7019925,1228725v3175,19050,8454,37867,9525,57150c7034736,1381031,7029939,1476751,7038975,1571625v3723,39096,28575,114300,28575,114300c7082710,1822363,7069270,1723962,7086600,1819275v3455,19001,5335,38297,9525,57150c7100975,1898251,7110537,1924100,7134225,1933575v20845,8338,44450,6350,66675,9525c7235825,1962150,7271134,1980512,7305675,2000250v73813,42179,107751,73474,190500,95250c7523979,2102817,7553267,2102422,7581900,2105025v109332,9939,181439,12726,295275,19050c7899513,2191088,7870440,2108360,7905750,2190750v3955,9228,6350,19050,9525,28575c7922716,2323493,7931118,2429411,7934325,2533650v14202,461564,-36977,298643,19050,466725c7956550,3038475,7960439,3076522,7962900,3114675v3889,60283,4708,120759,9525,180975c7976777,3350049,7982231,3344681,7991475,3390900v3788,18938,6070,38149,9525,57150c8019571,3550188,8001797,3434581,8020050,3562350v-3175,38100,-252,77209,-9525,114300c8006675,3692051,7988203,3700159,7981950,3714750v-13058,30468,-19469,63377,-28575,95250c7949779,3822587,7954502,3840491,7943850,3848100v-15715,11225,-38100,6350,-57150,9525c7754754,3923598,7920116,3847183,7734300,3905250v-20329,6353,-36944,21840,-57150,28575c7649380,3943082,7620000,3946525,7591425,3952875v-223012,223012,34048,-17983,-133350,104775c7445967,4066530,7369899,4133688,7343775,4162425v-22703,24974,-41588,53622,-66675,76200c7269637,4245342,7257753,4244195,7248525,4248150v-87254,37394,16325,14515,-152400,28575c7013767,4309668,7084344,4285373,6991350,4305300v-25601,5486,-50941,12161,-76200,19050c6905464,4326992,6896420,4331906,6886575,4333875v-53328,10666,-131484,14926,-180975,19050c6702425,4368800,6698737,4384581,6696075,4400550v-3691,22145,-890,45951,-9525,66675c6678731,4485991,6660108,4498195,6648450,4514850v-10617,15167,-16527,33569,-28575,47625c6593576,4593157,6534150,4648200,6534150,4648200v-15875,47625,,25400,-66675,47625l6410325,4714875v-9525,3175,-18730,7556,-28575,9525c6365875,4727575,6349831,4729998,6334125,4733925v-9740,2435,-18774,7347,-28575,9525c6286697,4747640,6267253,4748785,6248400,4752975v-9801,2178,-18574,8643,-28575,9525c6121577,4771169,6022951,4774841,5924550,4781550r-123825,9525c5730704,4814415,5778478,4801114,5638800,4810125r-161925,9525c5447686,4829380,5408885,4842773,5381625,4848225v-25101,5020,-50800,6350,-76200,9525c5295900,4860925,5286590,4864840,5276850,4867275v-18083,4521,-89489,17352,-104775,19050c5134077,4890547,5095875,4892675,5057775,4895850v-19050,6350,-37459,15112,-57150,19050c4984750,4918075,4968991,4921900,4953000,4924425v-104674,16527,-210192,27977,-314325,47625c4574356,4984186,4512828,5009467,4448175,5019675v-56538,8927,-114351,5541,-171450,9525c4197289,5034742,4117975,5041900,4038600,5048250r-581025,-9525l2562225,5029200r-723900,-9525c1818821,5013174,1795378,5008144,1781175,4991100v-9090,-10908,-12700,-25400,-19050,-38100c1756900,4926877,1753626,4888785,1733550,4867275v-35266,-37785,-74594,-71687,-114300,-104775c1482534,4648570,1618508,4780808,1533525,4695825v-20735,-62205,-13710,-28624,,-142875c1538501,4511487,1538529,4468453,1552575,4429125v3377,-9455,19050,-6350,28575,-9525c1593850,4406900,1611818,4397851,1619250,4381500v9290,-20438,6740,-44398,9525,-66675c1634658,4267764,1640494,4200554,1647825,4152900v2462,-16001,6350,-31750,9525,-47625c1655210,4053904,1645473,3788866,1638300,3714750v-4325,-44692,-4851,-90753,-19050,-133350c1613579,3564386,1597684,3514837,1590675,3505200v-15846,-21788,-57150,-57150,-57150,-57150c1530350,3438525,1525796,3429353,1524000,3419475v-4579,-25185,-777,-52143,-9525,-76200c1509872,3330616,1497596,3321383,1485900,3314700v-11366,-6495,-25513,-5929,-38100,-9525c1438146,3302417,1428205,3300140,1419225,3295650v-60973,-30487,-113085,-89078,-180975,-95250c1203325,3197225,1168330,3194748,1133475,3190875v-70403,-7823,-53529,-8001,-114300,-19050c1000174,3168370,981075,3165475,962025,3162300v-41275,-15875,-81655,-34308,-123825,-47625c819784,3108859,796295,3117007,781050,3105150v-112950,-87850,70865,-42944,-95250,-66675l600075,3009900r-28575,-9525c561975,2987675,555843,2971502,542925,2962275v-5231,-3737,-85336,-18972,-85725,-19050c447675,2933700,439833,2922122,428625,2914650v-8354,-5569,-18758,-7421,-28575,-9525c175436,2856994,369157,2904546,257175,2876550v-28575,-19050,-31750,-15875,-47625,-47625c205060,2819945,208195,2806186,200025,2800350v-16340,-11672,-57150,-19050,-57150,-19050c139700,2768600,137112,2755739,133350,2743200v-5770,-19234,-14694,-37548,-19050,-57150c107950,2657475,101832,2628847,95250,2600325v-2944,-12756,-6958,-25263,-9525,-38100c54490,2406049,101793,2622024,66675,2428875,58543,2384149,47625,2339975,38100,2295525v-3175,-38100,-6064,-76225,-9525,-114300c19366,2079931,28726,2115004,9525,2057400,6350,2019300,,1981332,,1943100,,1831930,3682,1720742,9525,1609725v1400,-26602,19041,-41268,38100,-57150c56419,1545246,65961,1538645,76200,1533525v34314,-17157,69513,-32513,104775,-47625c190203,1481945,199646,1478026,209550,1476375v28360,-4727,57263,-5459,85725,-9525c311302,1464560,326972,1460221,342900,1457325v19001,-3455,38100,-6350,57150,-9525c548263,1384280,376983,1452815,552450,1400175v35595,-10679,69850,-25400,104775,-38100c688975,1327150,733168,1300370,752475,1257300v23700,-52869,17212,-114637,28575,-171450c785583,1063185,793750,1041400,800100,1019175v3175,-53975,4399,-108100,9525,-161925c811220,840506,822960,807719,828675,790575v3175,-25400,2790,-51504,9525,-76200c841212,703331,854238,696844,857250,685800v6735,-24696,4946,-51015,9525,-76200c868571,599722,873542,590679,876300,581025v3596,-12587,6350,-25400,9525,-38100c850900,495300,819940,444496,781050,400050v-6612,-7556,-20735,-3253,-28575,-9525c743536,383374,739775,371475,733425,361950,717129,264175,689711,127484,742950,47625v6350,-9525,10256,-21246,19050,-28575c772908,9960,787400,6350,800100,v38100,3175,77539,-978,114300,9525c925407,12670,925355,30005,933450,38100v2245,2245,39687,-7937,47625,-9525xe" fillcolor="#d8d8d8 [2732]" strokecolor="#3f729a [1614]" strokeweight="1.25pt">
                <v:stroke joinstyle="miter"/>
                <v:formulas/>
                <v:path arrowok="t" o:connecttype="custom" o:connectlocs="412704,12019;412704,12019;452772,8013;496848,20032;508868,24039;625066,28045;1145955,28045;1206057,32052;1742973,20032;1791055,12019;1835130,4006;1879206,8013;1895233,20032;1907253,24039;2007424,32052;2027458,36058;2059513,40065;2083554,48078;2095575,52084;2119616,76123;2127629,104169;2131636,120195;2135643,132214;2155677,136221;2183725,180292;2219787,208338;2223793,220357;2231807,232376;2243828,284461;2247834,312506;2259855,320519;2271875,340552;2279889,352571;2323964,372604;2335985,384623;2360026,392636;2428142,400649;2464203,416675;2492251,420682;2684579,424688;2740675,420682;2776737,436707;2800778,440714;2812798,452733;2844853,460746;2868894,468759;2880914,472766;2892935,492798;2896942,508824;2908962,512831;2953037,516837;2957044,540876;2961051,661071;2973072,709149;2981085,765240;2985092,789279;3001119,813318;3029167,817324;3073242,841363;3153379,881428;3189441,885434;3313652,893447;3325673,921493;3329680,933512;3337693,1065726;3345707,1262045;3349714,1310122;3353721,1386246;3361734,1426311;3365741,1450350;3373755,1498427;3369748,1546505;3357728,1562531;3345707,1602596;3341700,1618622;3317659,1622629;3253550,1642661;3229509,1654681;3193447,1662694;3137352,1706765;3089270,1750836;3061222,1782888;3049201,1786895;2985092,1798914;2941017,1810934;2908962,1818947;2896942,1822953;2820812,1830966;2816805,1850999;2812798,1879044;2796771,1899077;2784750,1919109;2748689,1955167;2720641,1975200;2696600,1983213;2684579,1987219;2664545,1991226;2652525,1995232;2628484,1999239;2616463,2003245;2492251,2011258;2440162,2015265;2372046,2023278;2303930,2027284;2263862,2039304;2231807,2043310;2219787,2047317;2175711,2055330;2127629,2059336;2103588,2067349;2083554,2071356;1951329,2091388;1871192,2111421;1799069,2115427;1698898,2123440;1454481,2119434;1077839,2115427;773319,2111421;749278,2099401;741264,2083375;729244,2047317;681162,2003245;645100,1975200;645100,1915102;653114,1863018;665135,1859012;681162,1842986;685169,1814940;693182,1746830;697189,1726797;689176,1562531;681162,1506440;669141,1474389;645100,1450350;641094,1438330;637087,1406278;625066,1394259;609039,1390252;597018,1386246;520889,1346181;476813,1342174;428731,1334161;404690,1330155;352601,1310122;328560,1306116;288492,1278070;252431,1266051;240410,1262045;228390,1246019;192328,1238006;180308,1225986;168287,1221980;108185,1209960;88150,1189928;84144,1177908;60103,1169895;56096,1153869;48082,1129830;40068,1093772;36062,1077746;28048,1021655;16027,965564;12021,917486;4007,865402;0,817324;4007,677097;20034,653058;32055,645045;76130,625013;88150,621006;124212,617000;144246,612993;168287,608987;232396,588954;276472,572928;316540,528857;328560,456740;336574,428694;340581,360584;348595,332539;352601,300487;360615,288467;364622,256415;368629,244396;372636,228370;328560,168273;316540,164266;308526,152247;312533,20032;320547,8013;336574,0;384656,4006;392670,16026;412704,12019" o:connectangles="0,0,0,0,0,0,0,0,0,0,0,0,0,0,0,0,0,0,0,0,0,0,0,0,0,0,0,0,0,0,0,0,0,0,0,0,0,0,0,0,0,0,0,0,0,0,0,0,0,0,0,0,0,0,0,0,0,0,0,0,0,0,0,0,0,0,0,0,0,0,0,0,0,0,0,0,0,0,0,0,0,0,0,0,0,0,0,0,0,0,0,0,0,0,0,0,0,0,0,0,0,0,0,0,0,0,0,0,0,0,0,0,0,0,0,0,0,0,0,0,0,0,0,0,0,0,0,0,0,0,0,0,0,0,0,0,0,0,0,0,0,0,0,0,0,0,0,0,0,0,0,0,0,0,0,0,0,0,0,0,0,0,0,0,0,0,0,0,0,0,0,0,0,0,0,0,0,0,0,0,0,0,0,0,0,0,0,0,0,0,0,0,0,0" textboxrect="0,0,8020050,5048250"/>
                <v:textbox>
                  <w:txbxContent>
                    <w:p w14:paraId="1000760E" w14:textId="6D3EF4AC" w:rsidR="00E33AC5" w:rsidRPr="00897A3E" w:rsidRDefault="00E33AC5" w:rsidP="00897A3E">
                      <w:pPr>
                        <w:jc w:val="center"/>
                        <w:rPr>
                          <w:color w:val="000000" w:themeColor="text1"/>
                          <w:sz w:val="32"/>
                          <w:szCs w:val="32"/>
                        </w:rPr>
                      </w:pPr>
                      <w:r w:rsidRPr="00897A3E">
                        <w:rPr>
                          <w:color w:val="000000" w:themeColor="text1"/>
                          <w:sz w:val="32"/>
                          <w:szCs w:val="32"/>
                        </w:rPr>
                        <w:t>Sassafrippi</w:t>
                      </w:r>
                    </w:p>
                  </w:txbxContent>
                </v:textbox>
                <w10:wrap type="topAndBottom" anchorx="margin"/>
              </v:shape>
            </w:pict>
          </mc:Fallback>
        </mc:AlternateContent>
      </w:r>
    </w:p>
    <w:p w14:paraId="6BCD80E1" w14:textId="3530EBEE" w:rsidR="00897A3E" w:rsidRDefault="00897A3E" w:rsidP="00801C96">
      <w:pPr>
        <w:jc w:val="left"/>
      </w:pPr>
    </w:p>
    <w:p w14:paraId="45D62FD9" w14:textId="6B7EBFA5" w:rsidR="00897A3E" w:rsidRDefault="00897A3E" w:rsidP="00801C96">
      <w:pPr>
        <w:jc w:val="left"/>
      </w:pPr>
      <w:r>
        <w:t>It is comprised of two provinces, named Upper Province and Lower Province.</w:t>
      </w:r>
    </w:p>
    <w:p w14:paraId="75F7F452" w14:textId="0973F411" w:rsidR="00897A3E" w:rsidRDefault="00897A3E" w:rsidP="00801C96">
      <w:pPr>
        <w:jc w:val="left"/>
      </w:pPr>
    </w:p>
    <w:p w14:paraId="44F67844" w14:textId="3F9575E4" w:rsidR="00897A3E" w:rsidRDefault="00897A3E" w:rsidP="00801C96">
      <w:pPr>
        <w:jc w:val="left"/>
      </w:pPr>
      <w:r w:rsidRPr="00897A3E">
        <w:rPr>
          <w:noProof/>
        </w:rPr>
        <mc:AlternateContent>
          <mc:Choice Requires="wpg">
            <w:drawing>
              <wp:anchor distT="0" distB="0" distL="114300" distR="114300" simplePos="0" relativeHeight="251638272" behindDoc="0" locked="0" layoutInCell="1" allowOverlap="1" wp14:anchorId="18E4C2D9" wp14:editId="38A336AA">
                <wp:simplePos x="0" y="0"/>
                <wp:positionH relativeFrom="margin">
                  <wp:posOffset>1401097</wp:posOffset>
                </wp:positionH>
                <wp:positionV relativeFrom="paragraph">
                  <wp:posOffset>33450</wp:posOffset>
                </wp:positionV>
                <wp:extent cx="3387674" cy="2131142"/>
                <wp:effectExtent l="0" t="0" r="22860" b="21590"/>
                <wp:wrapNone/>
                <wp:docPr id="18" name="Group 21"/>
                <wp:cNvGraphicFramePr/>
                <a:graphic xmlns:a="http://schemas.openxmlformats.org/drawingml/2006/main">
                  <a:graphicData uri="http://schemas.microsoft.com/office/word/2010/wordprocessingGroup">
                    <wpg:wgp>
                      <wpg:cNvGrpSpPr/>
                      <wpg:grpSpPr>
                        <a:xfrm>
                          <a:off x="0" y="0"/>
                          <a:ext cx="3387674" cy="2131142"/>
                          <a:chOff x="0" y="0"/>
                          <a:chExt cx="8020050" cy="5048250"/>
                        </a:xfrm>
                      </wpg:grpSpPr>
                      <wps:wsp>
                        <wps:cNvPr id="19" name="Freeform 19"/>
                        <wps:cNvSpPr/>
                        <wps:spPr>
                          <a:xfrm>
                            <a:off x="0" y="0"/>
                            <a:ext cx="8020050" cy="5048250"/>
                          </a:xfrm>
                          <a:custGeom>
                            <a:avLst/>
                            <a:gdLst>
                              <a:gd name="connsiteX0" fmla="*/ 981075 w 8020050"/>
                              <a:gd name="connsiteY0" fmla="*/ 28575 h 5048250"/>
                              <a:gd name="connsiteX1" fmla="*/ 981075 w 8020050"/>
                              <a:gd name="connsiteY1" fmla="*/ 28575 h 5048250"/>
                              <a:gd name="connsiteX2" fmla="*/ 1076325 w 8020050"/>
                              <a:gd name="connsiteY2" fmla="*/ 19050 h 5048250"/>
                              <a:gd name="connsiteX3" fmla="*/ 1181100 w 8020050"/>
                              <a:gd name="connsiteY3" fmla="*/ 47625 h 5048250"/>
                              <a:gd name="connsiteX4" fmla="*/ 1209675 w 8020050"/>
                              <a:gd name="connsiteY4" fmla="*/ 57150 h 5048250"/>
                              <a:gd name="connsiteX5" fmla="*/ 1485900 w 8020050"/>
                              <a:gd name="connsiteY5" fmla="*/ 66675 h 5048250"/>
                              <a:gd name="connsiteX6" fmla="*/ 2724150 w 8020050"/>
                              <a:gd name="connsiteY6" fmla="*/ 66675 h 5048250"/>
                              <a:gd name="connsiteX7" fmla="*/ 2867025 w 8020050"/>
                              <a:gd name="connsiteY7" fmla="*/ 76200 h 5048250"/>
                              <a:gd name="connsiteX8" fmla="*/ 4143375 w 8020050"/>
                              <a:gd name="connsiteY8" fmla="*/ 47625 h 5048250"/>
                              <a:gd name="connsiteX9" fmla="*/ 4257675 w 8020050"/>
                              <a:gd name="connsiteY9" fmla="*/ 28575 h 5048250"/>
                              <a:gd name="connsiteX10" fmla="*/ 4362450 w 8020050"/>
                              <a:gd name="connsiteY10" fmla="*/ 9525 h 5048250"/>
                              <a:gd name="connsiteX11" fmla="*/ 4467225 w 8020050"/>
                              <a:gd name="connsiteY11" fmla="*/ 19050 h 5048250"/>
                              <a:gd name="connsiteX12" fmla="*/ 4505325 w 8020050"/>
                              <a:gd name="connsiteY12" fmla="*/ 47625 h 5048250"/>
                              <a:gd name="connsiteX13" fmla="*/ 4533900 w 8020050"/>
                              <a:gd name="connsiteY13" fmla="*/ 57150 h 5048250"/>
                              <a:gd name="connsiteX14" fmla="*/ 4772025 w 8020050"/>
                              <a:gd name="connsiteY14" fmla="*/ 76200 h 5048250"/>
                              <a:gd name="connsiteX15" fmla="*/ 4819650 w 8020050"/>
                              <a:gd name="connsiteY15" fmla="*/ 85725 h 5048250"/>
                              <a:gd name="connsiteX16" fmla="*/ 4895850 w 8020050"/>
                              <a:gd name="connsiteY16" fmla="*/ 95250 h 5048250"/>
                              <a:gd name="connsiteX17" fmla="*/ 4953000 w 8020050"/>
                              <a:gd name="connsiteY17" fmla="*/ 114300 h 5048250"/>
                              <a:gd name="connsiteX18" fmla="*/ 4981575 w 8020050"/>
                              <a:gd name="connsiteY18" fmla="*/ 123825 h 5048250"/>
                              <a:gd name="connsiteX19" fmla="*/ 5038725 w 8020050"/>
                              <a:gd name="connsiteY19" fmla="*/ 180975 h 5048250"/>
                              <a:gd name="connsiteX20" fmla="*/ 5057775 w 8020050"/>
                              <a:gd name="connsiteY20" fmla="*/ 247650 h 5048250"/>
                              <a:gd name="connsiteX21" fmla="*/ 5067300 w 8020050"/>
                              <a:gd name="connsiteY21" fmla="*/ 285750 h 5048250"/>
                              <a:gd name="connsiteX22" fmla="*/ 5076825 w 8020050"/>
                              <a:gd name="connsiteY22" fmla="*/ 314325 h 5048250"/>
                              <a:gd name="connsiteX23" fmla="*/ 5124450 w 8020050"/>
                              <a:gd name="connsiteY23" fmla="*/ 323850 h 5048250"/>
                              <a:gd name="connsiteX24" fmla="*/ 5191125 w 8020050"/>
                              <a:gd name="connsiteY24" fmla="*/ 428625 h 5048250"/>
                              <a:gd name="connsiteX25" fmla="*/ 5276850 w 8020050"/>
                              <a:gd name="connsiteY25" fmla="*/ 495300 h 5048250"/>
                              <a:gd name="connsiteX26" fmla="*/ 5286375 w 8020050"/>
                              <a:gd name="connsiteY26" fmla="*/ 523875 h 5048250"/>
                              <a:gd name="connsiteX27" fmla="*/ 5305425 w 8020050"/>
                              <a:gd name="connsiteY27" fmla="*/ 552450 h 5048250"/>
                              <a:gd name="connsiteX28" fmla="*/ 5334000 w 8020050"/>
                              <a:gd name="connsiteY28" fmla="*/ 676275 h 5048250"/>
                              <a:gd name="connsiteX29" fmla="*/ 5343525 w 8020050"/>
                              <a:gd name="connsiteY29" fmla="*/ 742950 h 5048250"/>
                              <a:gd name="connsiteX30" fmla="*/ 5372100 w 8020050"/>
                              <a:gd name="connsiteY30" fmla="*/ 762000 h 5048250"/>
                              <a:gd name="connsiteX31" fmla="*/ 5400675 w 8020050"/>
                              <a:gd name="connsiteY31" fmla="*/ 809625 h 5048250"/>
                              <a:gd name="connsiteX32" fmla="*/ 5419725 w 8020050"/>
                              <a:gd name="connsiteY32" fmla="*/ 838200 h 5048250"/>
                              <a:gd name="connsiteX33" fmla="*/ 5524500 w 8020050"/>
                              <a:gd name="connsiteY33" fmla="*/ 885825 h 5048250"/>
                              <a:gd name="connsiteX34" fmla="*/ 5553075 w 8020050"/>
                              <a:gd name="connsiteY34" fmla="*/ 914400 h 5048250"/>
                              <a:gd name="connsiteX35" fmla="*/ 5610225 w 8020050"/>
                              <a:gd name="connsiteY35" fmla="*/ 933450 h 5048250"/>
                              <a:gd name="connsiteX36" fmla="*/ 5772150 w 8020050"/>
                              <a:gd name="connsiteY36" fmla="*/ 952500 h 5048250"/>
                              <a:gd name="connsiteX37" fmla="*/ 5857875 w 8020050"/>
                              <a:gd name="connsiteY37" fmla="*/ 990600 h 5048250"/>
                              <a:gd name="connsiteX38" fmla="*/ 5924550 w 8020050"/>
                              <a:gd name="connsiteY38" fmla="*/ 1000125 h 5048250"/>
                              <a:gd name="connsiteX39" fmla="*/ 6381750 w 8020050"/>
                              <a:gd name="connsiteY39" fmla="*/ 1009650 h 5048250"/>
                              <a:gd name="connsiteX40" fmla="*/ 6515100 w 8020050"/>
                              <a:gd name="connsiteY40" fmla="*/ 1000125 h 5048250"/>
                              <a:gd name="connsiteX41" fmla="*/ 6600825 w 8020050"/>
                              <a:gd name="connsiteY41" fmla="*/ 1038225 h 5048250"/>
                              <a:gd name="connsiteX42" fmla="*/ 6657975 w 8020050"/>
                              <a:gd name="connsiteY42" fmla="*/ 1047750 h 5048250"/>
                              <a:gd name="connsiteX43" fmla="*/ 6686550 w 8020050"/>
                              <a:gd name="connsiteY43" fmla="*/ 1076325 h 5048250"/>
                              <a:gd name="connsiteX44" fmla="*/ 6762750 w 8020050"/>
                              <a:gd name="connsiteY44" fmla="*/ 1095375 h 5048250"/>
                              <a:gd name="connsiteX45" fmla="*/ 6819900 w 8020050"/>
                              <a:gd name="connsiteY45" fmla="*/ 1114425 h 5048250"/>
                              <a:gd name="connsiteX46" fmla="*/ 6848475 w 8020050"/>
                              <a:gd name="connsiteY46" fmla="*/ 1123950 h 5048250"/>
                              <a:gd name="connsiteX47" fmla="*/ 6877050 w 8020050"/>
                              <a:gd name="connsiteY47" fmla="*/ 1171575 h 5048250"/>
                              <a:gd name="connsiteX48" fmla="*/ 6886575 w 8020050"/>
                              <a:gd name="connsiteY48" fmla="*/ 1209675 h 5048250"/>
                              <a:gd name="connsiteX49" fmla="*/ 6915150 w 8020050"/>
                              <a:gd name="connsiteY49" fmla="*/ 1219200 h 5048250"/>
                              <a:gd name="connsiteX50" fmla="*/ 7019925 w 8020050"/>
                              <a:gd name="connsiteY50" fmla="*/ 1228725 h 5048250"/>
                              <a:gd name="connsiteX51" fmla="*/ 7029450 w 8020050"/>
                              <a:gd name="connsiteY51" fmla="*/ 1285875 h 5048250"/>
                              <a:gd name="connsiteX52" fmla="*/ 7038975 w 8020050"/>
                              <a:gd name="connsiteY52" fmla="*/ 1571625 h 5048250"/>
                              <a:gd name="connsiteX53" fmla="*/ 7067550 w 8020050"/>
                              <a:gd name="connsiteY53" fmla="*/ 1685925 h 5048250"/>
                              <a:gd name="connsiteX54" fmla="*/ 7086600 w 8020050"/>
                              <a:gd name="connsiteY54" fmla="*/ 1819275 h 5048250"/>
                              <a:gd name="connsiteX55" fmla="*/ 7096125 w 8020050"/>
                              <a:gd name="connsiteY55" fmla="*/ 1876425 h 5048250"/>
                              <a:gd name="connsiteX56" fmla="*/ 7134225 w 8020050"/>
                              <a:gd name="connsiteY56" fmla="*/ 1933575 h 5048250"/>
                              <a:gd name="connsiteX57" fmla="*/ 7200900 w 8020050"/>
                              <a:gd name="connsiteY57" fmla="*/ 1943100 h 5048250"/>
                              <a:gd name="connsiteX58" fmla="*/ 7305675 w 8020050"/>
                              <a:gd name="connsiteY58" fmla="*/ 2000250 h 5048250"/>
                              <a:gd name="connsiteX59" fmla="*/ 7496175 w 8020050"/>
                              <a:gd name="connsiteY59" fmla="*/ 2095500 h 5048250"/>
                              <a:gd name="connsiteX60" fmla="*/ 7581900 w 8020050"/>
                              <a:gd name="connsiteY60" fmla="*/ 2105025 h 5048250"/>
                              <a:gd name="connsiteX61" fmla="*/ 7877175 w 8020050"/>
                              <a:gd name="connsiteY61" fmla="*/ 2124075 h 5048250"/>
                              <a:gd name="connsiteX62" fmla="*/ 7905750 w 8020050"/>
                              <a:gd name="connsiteY62" fmla="*/ 2190750 h 5048250"/>
                              <a:gd name="connsiteX63" fmla="*/ 7915275 w 8020050"/>
                              <a:gd name="connsiteY63" fmla="*/ 2219325 h 5048250"/>
                              <a:gd name="connsiteX64" fmla="*/ 7934325 w 8020050"/>
                              <a:gd name="connsiteY64" fmla="*/ 2533650 h 5048250"/>
                              <a:gd name="connsiteX65" fmla="*/ 7953375 w 8020050"/>
                              <a:gd name="connsiteY65" fmla="*/ 3000375 h 5048250"/>
                              <a:gd name="connsiteX66" fmla="*/ 7962900 w 8020050"/>
                              <a:gd name="connsiteY66" fmla="*/ 3114675 h 5048250"/>
                              <a:gd name="connsiteX67" fmla="*/ 7972425 w 8020050"/>
                              <a:gd name="connsiteY67" fmla="*/ 3295650 h 5048250"/>
                              <a:gd name="connsiteX68" fmla="*/ 7991475 w 8020050"/>
                              <a:gd name="connsiteY68" fmla="*/ 3390900 h 5048250"/>
                              <a:gd name="connsiteX69" fmla="*/ 8001000 w 8020050"/>
                              <a:gd name="connsiteY69" fmla="*/ 3448050 h 5048250"/>
                              <a:gd name="connsiteX70" fmla="*/ 8020050 w 8020050"/>
                              <a:gd name="connsiteY70" fmla="*/ 3562350 h 5048250"/>
                              <a:gd name="connsiteX71" fmla="*/ 8010525 w 8020050"/>
                              <a:gd name="connsiteY71" fmla="*/ 3676650 h 5048250"/>
                              <a:gd name="connsiteX72" fmla="*/ 7981950 w 8020050"/>
                              <a:gd name="connsiteY72" fmla="*/ 3714750 h 5048250"/>
                              <a:gd name="connsiteX73" fmla="*/ 7953375 w 8020050"/>
                              <a:gd name="connsiteY73" fmla="*/ 3810000 h 5048250"/>
                              <a:gd name="connsiteX74" fmla="*/ 7943850 w 8020050"/>
                              <a:gd name="connsiteY74" fmla="*/ 3848100 h 5048250"/>
                              <a:gd name="connsiteX75" fmla="*/ 7886700 w 8020050"/>
                              <a:gd name="connsiteY75" fmla="*/ 3857625 h 5048250"/>
                              <a:gd name="connsiteX76" fmla="*/ 7734300 w 8020050"/>
                              <a:gd name="connsiteY76" fmla="*/ 3905250 h 5048250"/>
                              <a:gd name="connsiteX77" fmla="*/ 7677150 w 8020050"/>
                              <a:gd name="connsiteY77" fmla="*/ 3933825 h 5048250"/>
                              <a:gd name="connsiteX78" fmla="*/ 7591425 w 8020050"/>
                              <a:gd name="connsiteY78" fmla="*/ 3952875 h 5048250"/>
                              <a:gd name="connsiteX79" fmla="*/ 7458075 w 8020050"/>
                              <a:gd name="connsiteY79" fmla="*/ 4057650 h 5048250"/>
                              <a:gd name="connsiteX80" fmla="*/ 7343775 w 8020050"/>
                              <a:gd name="connsiteY80" fmla="*/ 4162425 h 5048250"/>
                              <a:gd name="connsiteX81" fmla="*/ 7277100 w 8020050"/>
                              <a:gd name="connsiteY81" fmla="*/ 4238625 h 5048250"/>
                              <a:gd name="connsiteX82" fmla="*/ 7248525 w 8020050"/>
                              <a:gd name="connsiteY82" fmla="*/ 4248150 h 5048250"/>
                              <a:gd name="connsiteX83" fmla="*/ 7096125 w 8020050"/>
                              <a:gd name="connsiteY83" fmla="*/ 4276725 h 5048250"/>
                              <a:gd name="connsiteX84" fmla="*/ 6991350 w 8020050"/>
                              <a:gd name="connsiteY84" fmla="*/ 4305300 h 5048250"/>
                              <a:gd name="connsiteX85" fmla="*/ 6915150 w 8020050"/>
                              <a:gd name="connsiteY85" fmla="*/ 4324350 h 5048250"/>
                              <a:gd name="connsiteX86" fmla="*/ 6886575 w 8020050"/>
                              <a:gd name="connsiteY86" fmla="*/ 4333875 h 5048250"/>
                              <a:gd name="connsiteX87" fmla="*/ 6705600 w 8020050"/>
                              <a:gd name="connsiteY87" fmla="*/ 4352925 h 5048250"/>
                              <a:gd name="connsiteX88" fmla="*/ 6696075 w 8020050"/>
                              <a:gd name="connsiteY88" fmla="*/ 4400550 h 5048250"/>
                              <a:gd name="connsiteX89" fmla="*/ 6686550 w 8020050"/>
                              <a:gd name="connsiteY89" fmla="*/ 4467225 h 5048250"/>
                              <a:gd name="connsiteX90" fmla="*/ 6648450 w 8020050"/>
                              <a:gd name="connsiteY90" fmla="*/ 4514850 h 5048250"/>
                              <a:gd name="connsiteX91" fmla="*/ 6619875 w 8020050"/>
                              <a:gd name="connsiteY91" fmla="*/ 4562475 h 5048250"/>
                              <a:gd name="connsiteX92" fmla="*/ 6534150 w 8020050"/>
                              <a:gd name="connsiteY92" fmla="*/ 4648200 h 5048250"/>
                              <a:gd name="connsiteX93" fmla="*/ 6467475 w 8020050"/>
                              <a:gd name="connsiteY93" fmla="*/ 4695825 h 5048250"/>
                              <a:gd name="connsiteX94" fmla="*/ 6410325 w 8020050"/>
                              <a:gd name="connsiteY94" fmla="*/ 4714875 h 5048250"/>
                              <a:gd name="connsiteX95" fmla="*/ 6381750 w 8020050"/>
                              <a:gd name="connsiteY95" fmla="*/ 4724400 h 5048250"/>
                              <a:gd name="connsiteX96" fmla="*/ 6334125 w 8020050"/>
                              <a:gd name="connsiteY96" fmla="*/ 4733925 h 5048250"/>
                              <a:gd name="connsiteX97" fmla="*/ 6305550 w 8020050"/>
                              <a:gd name="connsiteY97" fmla="*/ 4743450 h 5048250"/>
                              <a:gd name="connsiteX98" fmla="*/ 6248400 w 8020050"/>
                              <a:gd name="connsiteY98" fmla="*/ 4752975 h 5048250"/>
                              <a:gd name="connsiteX99" fmla="*/ 6219825 w 8020050"/>
                              <a:gd name="connsiteY99" fmla="*/ 4762500 h 5048250"/>
                              <a:gd name="connsiteX100" fmla="*/ 5924550 w 8020050"/>
                              <a:gd name="connsiteY100" fmla="*/ 4781550 h 5048250"/>
                              <a:gd name="connsiteX101" fmla="*/ 5800725 w 8020050"/>
                              <a:gd name="connsiteY101" fmla="*/ 4791075 h 5048250"/>
                              <a:gd name="connsiteX102" fmla="*/ 5638800 w 8020050"/>
                              <a:gd name="connsiteY102" fmla="*/ 4810125 h 5048250"/>
                              <a:gd name="connsiteX103" fmla="*/ 5476875 w 8020050"/>
                              <a:gd name="connsiteY103" fmla="*/ 4819650 h 5048250"/>
                              <a:gd name="connsiteX104" fmla="*/ 5381625 w 8020050"/>
                              <a:gd name="connsiteY104" fmla="*/ 4848225 h 5048250"/>
                              <a:gd name="connsiteX105" fmla="*/ 5305425 w 8020050"/>
                              <a:gd name="connsiteY105" fmla="*/ 4857750 h 5048250"/>
                              <a:gd name="connsiteX106" fmla="*/ 5276850 w 8020050"/>
                              <a:gd name="connsiteY106" fmla="*/ 4867275 h 5048250"/>
                              <a:gd name="connsiteX107" fmla="*/ 5172075 w 8020050"/>
                              <a:gd name="connsiteY107" fmla="*/ 4886325 h 5048250"/>
                              <a:gd name="connsiteX108" fmla="*/ 5057775 w 8020050"/>
                              <a:gd name="connsiteY108" fmla="*/ 4895850 h 5048250"/>
                              <a:gd name="connsiteX109" fmla="*/ 5000625 w 8020050"/>
                              <a:gd name="connsiteY109" fmla="*/ 4914900 h 5048250"/>
                              <a:gd name="connsiteX110" fmla="*/ 4953000 w 8020050"/>
                              <a:gd name="connsiteY110" fmla="*/ 4924425 h 5048250"/>
                              <a:gd name="connsiteX111" fmla="*/ 4638675 w 8020050"/>
                              <a:gd name="connsiteY111" fmla="*/ 4972050 h 5048250"/>
                              <a:gd name="connsiteX112" fmla="*/ 4448175 w 8020050"/>
                              <a:gd name="connsiteY112" fmla="*/ 5019675 h 5048250"/>
                              <a:gd name="connsiteX113" fmla="*/ 4276725 w 8020050"/>
                              <a:gd name="connsiteY113" fmla="*/ 5029200 h 5048250"/>
                              <a:gd name="connsiteX114" fmla="*/ 4038600 w 8020050"/>
                              <a:gd name="connsiteY114" fmla="*/ 5048250 h 5048250"/>
                              <a:gd name="connsiteX115" fmla="*/ 3457575 w 8020050"/>
                              <a:gd name="connsiteY115" fmla="*/ 5038725 h 5048250"/>
                              <a:gd name="connsiteX116" fmla="*/ 2562225 w 8020050"/>
                              <a:gd name="connsiteY116" fmla="*/ 5029200 h 5048250"/>
                              <a:gd name="connsiteX117" fmla="*/ 1838325 w 8020050"/>
                              <a:gd name="connsiteY117" fmla="*/ 5019675 h 5048250"/>
                              <a:gd name="connsiteX118" fmla="*/ 1781175 w 8020050"/>
                              <a:gd name="connsiteY118" fmla="*/ 4991100 h 5048250"/>
                              <a:gd name="connsiteX119" fmla="*/ 1762125 w 8020050"/>
                              <a:gd name="connsiteY119" fmla="*/ 4953000 h 5048250"/>
                              <a:gd name="connsiteX120" fmla="*/ 1733550 w 8020050"/>
                              <a:gd name="connsiteY120" fmla="*/ 4867275 h 5048250"/>
                              <a:gd name="connsiteX121" fmla="*/ 1619250 w 8020050"/>
                              <a:gd name="connsiteY121" fmla="*/ 4762500 h 5048250"/>
                              <a:gd name="connsiteX122" fmla="*/ 1533525 w 8020050"/>
                              <a:gd name="connsiteY122" fmla="*/ 4695825 h 5048250"/>
                              <a:gd name="connsiteX123" fmla="*/ 1533525 w 8020050"/>
                              <a:gd name="connsiteY123" fmla="*/ 4552950 h 5048250"/>
                              <a:gd name="connsiteX124" fmla="*/ 1552575 w 8020050"/>
                              <a:gd name="connsiteY124" fmla="*/ 4429125 h 5048250"/>
                              <a:gd name="connsiteX125" fmla="*/ 1581150 w 8020050"/>
                              <a:gd name="connsiteY125" fmla="*/ 4419600 h 5048250"/>
                              <a:gd name="connsiteX126" fmla="*/ 1619250 w 8020050"/>
                              <a:gd name="connsiteY126" fmla="*/ 4381500 h 5048250"/>
                              <a:gd name="connsiteX127" fmla="*/ 1628775 w 8020050"/>
                              <a:gd name="connsiteY127" fmla="*/ 4314825 h 5048250"/>
                              <a:gd name="connsiteX128" fmla="*/ 1647825 w 8020050"/>
                              <a:gd name="connsiteY128" fmla="*/ 4152900 h 5048250"/>
                              <a:gd name="connsiteX129" fmla="*/ 1657350 w 8020050"/>
                              <a:gd name="connsiteY129" fmla="*/ 4105275 h 5048250"/>
                              <a:gd name="connsiteX130" fmla="*/ 1638300 w 8020050"/>
                              <a:gd name="connsiteY130" fmla="*/ 3714750 h 5048250"/>
                              <a:gd name="connsiteX131" fmla="*/ 1619250 w 8020050"/>
                              <a:gd name="connsiteY131" fmla="*/ 3581400 h 5048250"/>
                              <a:gd name="connsiteX132" fmla="*/ 1590675 w 8020050"/>
                              <a:gd name="connsiteY132" fmla="*/ 3505200 h 5048250"/>
                              <a:gd name="connsiteX133" fmla="*/ 1533525 w 8020050"/>
                              <a:gd name="connsiteY133" fmla="*/ 3448050 h 5048250"/>
                              <a:gd name="connsiteX134" fmla="*/ 1524000 w 8020050"/>
                              <a:gd name="connsiteY134" fmla="*/ 3419475 h 5048250"/>
                              <a:gd name="connsiteX135" fmla="*/ 1514475 w 8020050"/>
                              <a:gd name="connsiteY135" fmla="*/ 3343275 h 5048250"/>
                              <a:gd name="connsiteX136" fmla="*/ 1485900 w 8020050"/>
                              <a:gd name="connsiteY136" fmla="*/ 3314700 h 5048250"/>
                              <a:gd name="connsiteX137" fmla="*/ 1447800 w 8020050"/>
                              <a:gd name="connsiteY137" fmla="*/ 3305175 h 5048250"/>
                              <a:gd name="connsiteX138" fmla="*/ 1419225 w 8020050"/>
                              <a:gd name="connsiteY138" fmla="*/ 3295650 h 5048250"/>
                              <a:gd name="connsiteX139" fmla="*/ 1238250 w 8020050"/>
                              <a:gd name="connsiteY139" fmla="*/ 3200400 h 5048250"/>
                              <a:gd name="connsiteX140" fmla="*/ 1133475 w 8020050"/>
                              <a:gd name="connsiteY140" fmla="*/ 3190875 h 5048250"/>
                              <a:gd name="connsiteX141" fmla="*/ 1019175 w 8020050"/>
                              <a:gd name="connsiteY141" fmla="*/ 3171825 h 5048250"/>
                              <a:gd name="connsiteX142" fmla="*/ 962025 w 8020050"/>
                              <a:gd name="connsiteY142" fmla="*/ 3162300 h 5048250"/>
                              <a:gd name="connsiteX143" fmla="*/ 838200 w 8020050"/>
                              <a:gd name="connsiteY143" fmla="*/ 3114675 h 5048250"/>
                              <a:gd name="connsiteX144" fmla="*/ 781050 w 8020050"/>
                              <a:gd name="connsiteY144" fmla="*/ 3105150 h 5048250"/>
                              <a:gd name="connsiteX145" fmla="*/ 685800 w 8020050"/>
                              <a:gd name="connsiteY145" fmla="*/ 3038475 h 5048250"/>
                              <a:gd name="connsiteX146" fmla="*/ 600075 w 8020050"/>
                              <a:gd name="connsiteY146" fmla="*/ 3009900 h 5048250"/>
                              <a:gd name="connsiteX147" fmla="*/ 571500 w 8020050"/>
                              <a:gd name="connsiteY147" fmla="*/ 3000375 h 5048250"/>
                              <a:gd name="connsiteX148" fmla="*/ 542925 w 8020050"/>
                              <a:gd name="connsiteY148" fmla="*/ 2962275 h 5048250"/>
                              <a:gd name="connsiteX149" fmla="*/ 457200 w 8020050"/>
                              <a:gd name="connsiteY149" fmla="*/ 2943225 h 5048250"/>
                              <a:gd name="connsiteX150" fmla="*/ 428625 w 8020050"/>
                              <a:gd name="connsiteY150" fmla="*/ 2914650 h 5048250"/>
                              <a:gd name="connsiteX151" fmla="*/ 400050 w 8020050"/>
                              <a:gd name="connsiteY151" fmla="*/ 2905125 h 5048250"/>
                              <a:gd name="connsiteX152" fmla="*/ 257175 w 8020050"/>
                              <a:gd name="connsiteY152" fmla="*/ 2876550 h 5048250"/>
                              <a:gd name="connsiteX153" fmla="*/ 209550 w 8020050"/>
                              <a:gd name="connsiteY153" fmla="*/ 2828925 h 5048250"/>
                              <a:gd name="connsiteX154" fmla="*/ 200025 w 8020050"/>
                              <a:gd name="connsiteY154" fmla="*/ 2800350 h 5048250"/>
                              <a:gd name="connsiteX155" fmla="*/ 142875 w 8020050"/>
                              <a:gd name="connsiteY155" fmla="*/ 2781300 h 5048250"/>
                              <a:gd name="connsiteX156" fmla="*/ 133350 w 8020050"/>
                              <a:gd name="connsiteY156" fmla="*/ 2743200 h 5048250"/>
                              <a:gd name="connsiteX157" fmla="*/ 114300 w 8020050"/>
                              <a:gd name="connsiteY157" fmla="*/ 2686050 h 5048250"/>
                              <a:gd name="connsiteX158" fmla="*/ 95250 w 8020050"/>
                              <a:gd name="connsiteY158" fmla="*/ 2600325 h 5048250"/>
                              <a:gd name="connsiteX159" fmla="*/ 85725 w 8020050"/>
                              <a:gd name="connsiteY159" fmla="*/ 2562225 h 5048250"/>
                              <a:gd name="connsiteX160" fmla="*/ 66675 w 8020050"/>
                              <a:gd name="connsiteY160" fmla="*/ 2428875 h 5048250"/>
                              <a:gd name="connsiteX161" fmla="*/ 38100 w 8020050"/>
                              <a:gd name="connsiteY161" fmla="*/ 2295525 h 5048250"/>
                              <a:gd name="connsiteX162" fmla="*/ 28575 w 8020050"/>
                              <a:gd name="connsiteY162" fmla="*/ 2181225 h 5048250"/>
                              <a:gd name="connsiteX163" fmla="*/ 9525 w 8020050"/>
                              <a:gd name="connsiteY163" fmla="*/ 2057400 h 5048250"/>
                              <a:gd name="connsiteX164" fmla="*/ 0 w 8020050"/>
                              <a:gd name="connsiteY164" fmla="*/ 1943100 h 5048250"/>
                              <a:gd name="connsiteX165" fmla="*/ 9525 w 8020050"/>
                              <a:gd name="connsiteY165" fmla="*/ 1609725 h 5048250"/>
                              <a:gd name="connsiteX166" fmla="*/ 47625 w 8020050"/>
                              <a:gd name="connsiteY166" fmla="*/ 1552575 h 5048250"/>
                              <a:gd name="connsiteX167" fmla="*/ 76200 w 8020050"/>
                              <a:gd name="connsiteY167" fmla="*/ 1533525 h 5048250"/>
                              <a:gd name="connsiteX168" fmla="*/ 180975 w 8020050"/>
                              <a:gd name="connsiteY168" fmla="*/ 1485900 h 5048250"/>
                              <a:gd name="connsiteX169" fmla="*/ 209550 w 8020050"/>
                              <a:gd name="connsiteY169" fmla="*/ 1476375 h 5048250"/>
                              <a:gd name="connsiteX170" fmla="*/ 295275 w 8020050"/>
                              <a:gd name="connsiteY170" fmla="*/ 1466850 h 5048250"/>
                              <a:gd name="connsiteX171" fmla="*/ 342900 w 8020050"/>
                              <a:gd name="connsiteY171" fmla="*/ 1457325 h 5048250"/>
                              <a:gd name="connsiteX172" fmla="*/ 400050 w 8020050"/>
                              <a:gd name="connsiteY172" fmla="*/ 1447800 h 5048250"/>
                              <a:gd name="connsiteX173" fmla="*/ 552450 w 8020050"/>
                              <a:gd name="connsiteY173" fmla="*/ 1400175 h 5048250"/>
                              <a:gd name="connsiteX174" fmla="*/ 657225 w 8020050"/>
                              <a:gd name="connsiteY174" fmla="*/ 1362075 h 5048250"/>
                              <a:gd name="connsiteX175" fmla="*/ 752475 w 8020050"/>
                              <a:gd name="connsiteY175" fmla="*/ 1257300 h 5048250"/>
                              <a:gd name="connsiteX176" fmla="*/ 781050 w 8020050"/>
                              <a:gd name="connsiteY176" fmla="*/ 1085850 h 5048250"/>
                              <a:gd name="connsiteX177" fmla="*/ 800100 w 8020050"/>
                              <a:gd name="connsiteY177" fmla="*/ 1019175 h 5048250"/>
                              <a:gd name="connsiteX178" fmla="*/ 809625 w 8020050"/>
                              <a:gd name="connsiteY178" fmla="*/ 857250 h 5048250"/>
                              <a:gd name="connsiteX179" fmla="*/ 828675 w 8020050"/>
                              <a:gd name="connsiteY179" fmla="*/ 790575 h 5048250"/>
                              <a:gd name="connsiteX180" fmla="*/ 838200 w 8020050"/>
                              <a:gd name="connsiteY180" fmla="*/ 714375 h 5048250"/>
                              <a:gd name="connsiteX181" fmla="*/ 857250 w 8020050"/>
                              <a:gd name="connsiteY181" fmla="*/ 685800 h 5048250"/>
                              <a:gd name="connsiteX182" fmla="*/ 866775 w 8020050"/>
                              <a:gd name="connsiteY182" fmla="*/ 609600 h 5048250"/>
                              <a:gd name="connsiteX183" fmla="*/ 876300 w 8020050"/>
                              <a:gd name="connsiteY183" fmla="*/ 581025 h 5048250"/>
                              <a:gd name="connsiteX184" fmla="*/ 885825 w 8020050"/>
                              <a:gd name="connsiteY184" fmla="*/ 542925 h 5048250"/>
                              <a:gd name="connsiteX185" fmla="*/ 781050 w 8020050"/>
                              <a:gd name="connsiteY185" fmla="*/ 400050 h 5048250"/>
                              <a:gd name="connsiteX186" fmla="*/ 752475 w 8020050"/>
                              <a:gd name="connsiteY186" fmla="*/ 390525 h 5048250"/>
                              <a:gd name="connsiteX187" fmla="*/ 733425 w 8020050"/>
                              <a:gd name="connsiteY187" fmla="*/ 361950 h 5048250"/>
                              <a:gd name="connsiteX188" fmla="*/ 742950 w 8020050"/>
                              <a:gd name="connsiteY188" fmla="*/ 47625 h 5048250"/>
                              <a:gd name="connsiteX189" fmla="*/ 762000 w 8020050"/>
                              <a:gd name="connsiteY189" fmla="*/ 19050 h 5048250"/>
                              <a:gd name="connsiteX190" fmla="*/ 800100 w 8020050"/>
                              <a:gd name="connsiteY190" fmla="*/ 0 h 5048250"/>
                              <a:gd name="connsiteX191" fmla="*/ 914400 w 8020050"/>
                              <a:gd name="connsiteY191" fmla="*/ 9525 h 5048250"/>
                              <a:gd name="connsiteX192" fmla="*/ 933450 w 8020050"/>
                              <a:gd name="connsiteY192" fmla="*/ 38100 h 5048250"/>
                              <a:gd name="connsiteX193" fmla="*/ 981075 w 8020050"/>
                              <a:gd name="connsiteY193" fmla="*/ 28575 h 50482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Lst>
                            <a:rect l="l" t="t" r="r" b="b"/>
                            <a:pathLst>
                              <a:path w="8020050" h="5048250">
                                <a:moveTo>
                                  <a:pt x="981075" y="28575"/>
                                </a:moveTo>
                                <a:lnTo>
                                  <a:pt x="981075" y="28575"/>
                                </a:lnTo>
                                <a:cubicBezTo>
                                  <a:pt x="1012825" y="25400"/>
                                  <a:pt x="1044417" y="19050"/>
                                  <a:pt x="1076325" y="19050"/>
                                </a:cubicBezTo>
                                <a:cubicBezTo>
                                  <a:pt x="1103251" y="19050"/>
                                  <a:pt x="1158688" y="40154"/>
                                  <a:pt x="1181100" y="47625"/>
                                </a:cubicBezTo>
                                <a:cubicBezTo>
                                  <a:pt x="1190625" y="50800"/>
                                  <a:pt x="1199641" y="56804"/>
                                  <a:pt x="1209675" y="57150"/>
                                </a:cubicBezTo>
                                <a:lnTo>
                                  <a:pt x="1485900" y="66675"/>
                                </a:lnTo>
                                <a:cubicBezTo>
                                  <a:pt x="2111029" y="59805"/>
                                  <a:pt x="2220514" y="48022"/>
                                  <a:pt x="2724150" y="66675"/>
                                </a:cubicBezTo>
                                <a:cubicBezTo>
                                  <a:pt x="2771848" y="68442"/>
                                  <a:pt x="2819400" y="73025"/>
                                  <a:pt x="2867025" y="76200"/>
                                </a:cubicBezTo>
                                <a:cubicBezTo>
                                  <a:pt x="3292475" y="66675"/>
                                  <a:pt x="3722095" y="107808"/>
                                  <a:pt x="4143375" y="47625"/>
                                </a:cubicBezTo>
                                <a:cubicBezTo>
                                  <a:pt x="4271144" y="29372"/>
                                  <a:pt x="4155537" y="47146"/>
                                  <a:pt x="4257675" y="28575"/>
                                </a:cubicBezTo>
                                <a:cubicBezTo>
                                  <a:pt x="4391727" y="4202"/>
                                  <a:pt x="4244809" y="33053"/>
                                  <a:pt x="4362450" y="9525"/>
                                </a:cubicBezTo>
                                <a:cubicBezTo>
                                  <a:pt x="4397375" y="12700"/>
                                  <a:pt x="4433340" y="10014"/>
                                  <a:pt x="4467225" y="19050"/>
                                </a:cubicBezTo>
                                <a:cubicBezTo>
                                  <a:pt x="4482564" y="23140"/>
                                  <a:pt x="4491542" y="39749"/>
                                  <a:pt x="4505325" y="47625"/>
                                </a:cubicBezTo>
                                <a:cubicBezTo>
                                  <a:pt x="4514042" y="52606"/>
                                  <a:pt x="4524099" y="54972"/>
                                  <a:pt x="4533900" y="57150"/>
                                </a:cubicBezTo>
                                <a:cubicBezTo>
                                  <a:pt x="4612395" y="74593"/>
                                  <a:pt x="4691379" y="71955"/>
                                  <a:pt x="4772025" y="76200"/>
                                </a:cubicBezTo>
                                <a:cubicBezTo>
                                  <a:pt x="4787900" y="79375"/>
                                  <a:pt x="4803649" y="83263"/>
                                  <a:pt x="4819650" y="85725"/>
                                </a:cubicBezTo>
                                <a:cubicBezTo>
                                  <a:pt x="4844950" y="89617"/>
                                  <a:pt x="4870821" y="89887"/>
                                  <a:pt x="4895850" y="95250"/>
                                </a:cubicBezTo>
                                <a:cubicBezTo>
                                  <a:pt x="4915485" y="99457"/>
                                  <a:pt x="4933950" y="107950"/>
                                  <a:pt x="4953000" y="114300"/>
                                </a:cubicBezTo>
                                <a:lnTo>
                                  <a:pt x="4981575" y="123825"/>
                                </a:lnTo>
                                <a:cubicBezTo>
                                  <a:pt x="5000625" y="142875"/>
                                  <a:pt x="5032191" y="154839"/>
                                  <a:pt x="5038725" y="180975"/>
                                </a:cubicBezTo>
                                <a:cubicBezTo>
                                  <a:pt x="5068502" y="300082"/>
                                  <a:pt x="5030446" y="151997"/>
                                  <a:pt x="5057775" y="247650"/>
                                </a:cubicBezTo>
                                <a:cubicBezTo>
                                  <a:pt x="5061371" y="260237"/>
                                  <a:pt x="5063704" y="273163"/>
                                  <a:pt x="5067300" y="285750"/>
                                </a:cubicBezTo>
                                <a:cubicBezTo>
                                  <a:pt x="5070058" y="295404"/>
                                  <a:pt x="5068471" y="308756"/>
                                  <a:pt x="5076825" y="314325"/>
                                </a:cubicBezTo>
                                <a:cubicBezTo>
                                  <a:pt x="5090295" y="323305"/>
                                  <a:pt x="5108575" y="320675"/>
                                  <a:pt x="5124450" y="323850"/>
                                </a:cubicBezTo>
                                <a:cubicBezTo>
                                  <a:pt x="5204500" y="403900"/>
                                  <a:pt x="5080815" y="274191"/>
                                  <a:pt x="5191125" y="428625"/>
                                </a:cubicBezTo>
                                <a:cubicBezTo>
                                  <a:pt x="5231281" y="484843"/>
                                  <a:pt x="5231696" y="480249"/>
                                  <a:pt x="5276850" y="495300"/>
                                </a:cubicBezTo>
                                <a:cubicBezTo>
                                  <a:pt x="5280025" y="504825"/>
                                  <a:pt x="5281885" y="514895"/>
                                  <a:pt x="5286375" y="523875"/>
                                </a:cubicBezTo>
                                <a:cubicBezTo>
                                  <a:pt x="5291495" y="534114"/>
                                  <a:pt x="5301513" y="541692"/>
                                  <a:pt x="5305425" y="552450"/>
                                </a:cubicBezTo>
                                <a:cubicBezTo>
                                  <a:pt x="5312270" y="571273"/>
                                  <a:pt x="5329315" y="648167"/>
                                  <a:pt x="5334000" y="676275"/>
                                </a:cubicBezTo>
                                <a:cubicBezTo>
                                  <a:pt x="5337691" y="698420"/>
                                  <a:pt x="5334407" y="722434"/>
                                  <a:pt x="5343525" y="742950"/>
                                </a:cubicBezTo>
                                <a:cubicBezTo>
                                  <a:pt x="5348174" y="753411"/>
                                  <a:pt x="5362575" y="755650"/>
                                  <a:pt x="5372100" y="762000"/>
                                </a:cubicBezTo>
                                <a:cubicBezTo>
                                  <a:pt x="5381625" y="777875"/>
                                  <a:pt x="5390863" y="793926"/>
                                  <a:pt x="5400675" y="809625"/>
                                </a:cubicBezTo>
                                <a:cubicBezTo>
                                  <a:pt x="5406742" y="819333"/>
                                  <a:pt x="5410347" y="831635"/>
                                  <a:pt x="5419725" y="838200"/>
                                </a:cubicBezTo>
                                <a:cubicBezTo>
                                  <a:pt x="5458443" y="865303"/>
                                  <a:pt x="5485411" y="872795"/>
                                  <a:pt x="5524500" y="885825"/>
                                </a:cubicBezTo>
                                <a:cubicBezTo>
                                  <a:pt x="5534025" y="895350"/>
                                  <a:pt x="5541300" y="907858"/>
                                  <a:pt x="5553075" y="914400"/>
                                </a:cubicBezTo>
                                <a:cubicBezTo>
                                  <a:pt x="5570628" y="924152"/>
                                  <a:pt x="5590534" y="929512"/>
                                  <a:pt x="5610225" y="933450"/>
                                </a:cubicBezTo>
                                <a:cubicBezTo>
                                  <a:pt x="5695340" y="950473"/>
                                  <a:pt x="5641717" y="941631"/>
                                  <a:pt x="5772150" y="952500"/>
                                </a:cubicBezTo>
                                <a:cubicBezTo>
                                  <a:pt x="5792289" y="962570"/>
                                  <a:pt x="5830775" y="985180"/>
                                  <a:pt x="5857875" y="990600"/>
                                </a:cubicBezTo>
                                <a:cubicBezTo>
                                  <a:pt x="5879890" y="995003"/>
                                  <a:pt x="5902325" y="996950"/>
                                  <a:pt x="5924550" y="1000125"/>
                                </a:cubicBezTo>
                                <a:cubicBezTo>
                                  <a:pt x="6097517" y="1069312"/>
                                  <a:pt x="5966685" y="1024214"/>
                                  <a:pt x="6381750" y="1009650"/>
                                </a:cubicBezTo>
                                <a:cubicBezTo>
                                  <a:pt x="6426286" y="1008087"/>
                                  <a:pt x="6470650" y="1003300"/>
                                  <a:pt x="6515100" y="1000125"/>
                                </a:cubicBezTo>
                                <a:cubicBezTo>
                                  <a:pt x="6638721" y="979522"/>
                                  <a:pt x="6516100" y="981742"/>
                                  <a:pt x="6600825" y="1038225"/>
                                </a:cubicBezTo>
                                <a:cubicBezTo>
                                  <a:pt x="6616894" y="1048938"/>
                                  <a:pt x="6638925" y="1044575"/>
                                  <a:pt x="6657975" y="1047750"/>
                                </a:cubicBezTo>
                                <a:cubicBezTo>
                                  <a:pt x="6667500" y="1057275"/>
                                  <a:pt x="6675342" y="1068853"/>
                                  <a:pt x="6686550" y="1076325"/>
                                </a:cubicBezTo>
                                <a:cubicBezTo>
                                  <a:pt x="6699889" y="1085218"/>
                                  <a:pt x="6754612" y="1093156"/>
                                  <a:pt x="6762750" y="1095375"/>
                                </a:cubicBezTo>
                                <a:cubicBezTo>
                                  <a:pt x="6782123" y="1100659"/>
                                  <a:pt x="6800850" y="1108075"/>
                                  <a:pt x="6819900" y="1114425"/>
                                </a:cubicBezTo>
                                <a:lnTo>
                                  <a:pt x="6848475" y="1123950"/>
                                </a:lnTo>
                                <a:cubicBezTo>
                                  <a:pt x="6858000" y="1139825"/>
                                  <a:pt x="6869531" y="1154657"/>
                                  <a:pt x="6877050" y="1171575"/>
                                </a:cubicBezTo>
                                <a:cubicBezTo>
                                  <a:pt x="6882367" y="1183538"/>
                                  <a:pt x="6878397" y="1199453"/>
                                  <a:pt x="6886575" y="1209675"/>
                                </a:cubicBezTo>
                                <a:cubicBezTo>
                                  <a:pt x="6892847" y="1217515"/>
                                  <a:pt x="6905211" y="1217780"/>
                                  <a:pt x="6915150" y="1219200"/>
                                </a:cubicBezTo>
                                <a:cubicBezTo>
                                  <a:pt x="6949867" y="1224160"/>
                                  <a:pt x="6985000" y="1225550"/>
                                  <a:pt x="7019925" y="1228725"/>
                                </a:cubicBezTo>
                                <a:cubicBezTo>
                                  <a:pt x="7023100" y="1247775"/>
                                  <a:pt x="7028379" y="1266592"/>
                                  <a:pt x="7029450" y="1285875"/>
                                </a:cubicBezTo>
                                <a:cubicBezTo>
                                  <a:pt x="7034736" y="1381031"/>
                                  <a:pt x="7029939" y="1476751"/>
                                  <a:pt x="7038975" y="1571625"/>
                                </a:cubicBezTo>
                                <a:cubicBezTo>
                                  <a:pt x="7042698" y="1610721"/>
                                  <a:pt x="7067550" y="1685925"/>
                                  <a:pt x="7067550" y="1685925"/>
                                </a:cubicBezTo>
                                <a:cubicBezTo>
                                  <a:pt x="7082710" y="1822363"/>
                                  <a:pt x="7069270" y="1723962"/>
                                  <a:pt x="7086600" y="1819275"/>
                                </a:cubicBezTo>
                                <a:cubicBezTo>
                                  <a:pt x="7090055" y="1838276"/>
                                  <a:pt x="7091935" y="1857572"/>
                                  <a:pt x="7096125" y="1876425"/>
                                </a:cubicBezTo>
                                <a:cubicBezTo>
                                  <a:pt x="7100975" y="1898251"/>
                                  <a:pt x="7110537" y="1924100"/>
                                  <a:pt x="7134225" y="1933575"/>
                                </a:cubicBezTo>
                                <a:cubicBezTo>
                                  <a:pt x="7155070" y="1941913"/>
                                  <a:pt x="7178675" y="1939925"/>
                                  <a:pt x="7200900" y="1943100"/>
                                </a:cubicBezTo>
                                <a:cubicBezTo>
                                  <a:pt x="7235825" y="1962150"/>
                                  <a:pt x="7271134" y="1980512"/>
                                  <a:pt x="7305675" y="2000250"/>
                                </a:cubicBezTo>
                                <a:cubicBezTo>
                                  <a:pt x="7379488" y="2042429"/>
                                  <a:pt x="7413426" y="2073724"/>
                                  <a:pt x="7496175" y="2095500"/>
                                </a:cubicBezTo>
                                <a:cubicBezTo>
                                  <a:pt x="7523979" y="2102817"/>
                                  <a:pt x="7553267" y="2102422"/>
                                  <a:pt x="7581900" y="2105025"/>
                                </a:cubicBezTo>
                                <a:cubicBezTo>
                                  <a:pt x="7691232" y="2114964"/>
                                  <a:pt x="7763339" y="2117751"/>
                                  <a:pt x="7877175" y="2124075"/>
                                </a:cubicBezTo>
                                <a:cubicBezTo>
                                  <a:pt x="7899513" y="2191088"/>
                                  <a:pt x="7870440" y="2108360"/>
                                  <a:pt x="7905750" y="2190750"/>
                                </a:cubicBezTo>
                                <a:cubicBezTo>
                                  <a:pt x="7909705" y="2199978"/>
                                  <a:pt x="7912100" y="2209800"/>
                                  <a:pt x="7915275" y="2219325"/>
                                </a:cubicBezTo>
                                <a:cubicBezTo>
                                  <a:pt x="7922716" y="2323493"/>
                                  <a:pt x="7931118" y="2429411"/>
                                  <a:pt x="7934325" y="2533650"/>
                                </a:cubicBezTo>
                                <a:cubicBezTo>
                                  <a:pt x="7948527" y="2995214"/>
                                  <a:pt x="7897348" y="2832293"/>
                                  <a:pt x="7953375" y="3000375"/>
                                </a:cubicBezTo>
                                <a:cubicBezTo>
                                  <a:pt x="7956550" y="3038475"/>
                                  <a:pt x="7960439" y="3076522"/>
                                  <a:pt x="7962900" y="3114675"/>
                                </a:cubicBezTo>
                                <a:cubicBezTo>
                                  <a:pt x="7966789" y="3174958"/>
                                  <a:pt x="7967608" y="3235434"/>
                                  <a:pt x="7972425" y="3295650"/>
                                </a:cubicBezTo>
                                <a:cubicBezTo>
                                  <a:pt x="7976777" y="3350049"/>
                                  <a:pt x="7982231" y="3344681"/>
                                  <a:pt x="7991475" y="3390900"/>
                                </a:cubicBezTo>
                                <a:cubicBezTo>
                                  <a:pt x="7995263" y="3409838"/>
                                  <a:pt x="7997545" y="3429049"/>
                                  <a:pt x="8001000" y="3448050"/>
                                </a:cubicBezTo>
                                <a:cubicBezTo>
                                  <a:pt x="8019571" y="3550188"/>
                                  <a:pt x="8001797" y="3434581"/>
                                  <a:pt x="8020050" y="3562350"/>
                                </a:cubicBezTo>
                                <a:cubicBezTo>
                                  <a:pt x="8016875" y="3600450"/>
                                  <a:pt x="8019798" y="3639559"/>
                                  <a:pt x="8010525" y="3676650"/>
                                </a:cubicBezTo>
                                <a:cubicBezTo>
                                  <a:pt x="8006675" y="3692051"/>
                                  <a:pt x="7988203" y="3700159"/>
                                  <a:pt x="7981950" y="3714750"/>
                                </a:cubicBezTo>
                                <a:cubicBezTo>
                                  <a:pt x="7968892" y="3745218"/>
                                  <a:pt x="7962481" y="3778127"/>
                                  <a:pt x="7953375" y="3810000"/>
                                </a:cubicBezTo>
                                <a:cubicBezTo>
                                  <a:pt x="7949779" y="3822587"/>
                                  <a:pt x="7954502" y="3840491"/>
                                  <a:pt x="7943850" y="3848100"/>
                                </a:cubicBezTo>
                                <a:cubicBezTo>
                                  <a:pt x="7928135" y="3859325"/>
                                  <a:pt x="7905750" y="3854450"/>
                                  <a:pt x="7886700" y="3857625"/>
                                </a:cubicBezTo>
                                <a:cubicBezTo>
                                  <a:pt x="7754754" y="3923598"/>
                                  <a:pt x="7920116" y="3847183"/>
                                  <a:pt x="7734300" y="3905250"/>
                                </a:cubicBezTo>
                                <a:cubicBezTo>
                                  <a:pt x="7713971" y="3911603"/>
                                  <a:pt x="7697356" y="3927090"/>
                                  <a:pt x="7677150" y="3933825"/>
                                </a:cubicBezTo>
                                <a:cubicBezTo>
                                  <a:pt x="7649380" y="3943082"/>
                                  <a:pt x="7620000" y="3946525"/>
                                  <a:pt x="7591425" y="3952875"/>
                                </a:cubicBezTo>
                                <a:cubicBezTo>
                                  <a:pt x="7368413" y="4175887"/>
                                  <a:pt x="7625473" y="3934892"/>
                                  <a:pt x="7458075" y="4057650"/>
                                </a:cubicBezTo>
                                <a:cubicBezTo>
                                  <a:pt x="7445967" y="4066530"/>
                                  <a:pt x="7369899" y="4133688"/>
                                  <a:pt x="7343775" y="4162425"/>
                                </a:cubicBezTo>
                                <a:cubicBezTo>
                                  <a:pt x="7321072" y="4187399"/>
                                  <a:pt x="7302187" y="4216047"/>
                                  <a:pt x="7277100" y="4238625"/>
                                </a:cubicBezTo>
                                <a:cubicBezTo>
                                  <a:pt x="7269637" y="4245342"/>
                                  <a:pt x="7257753" y="4244195"/>
                                  <a:pt x="7248525" y="4248150"/>
                                </a:cubicBezTo>
                                <a:cubicBezTo>
                                  <a:pt x="7161271" y="4285544"/>
                                  <a:pt x="7264850" y="4262665"/>
                                  <a:pt x="7096125" y="4276725"/>
                                </a:cubicBezTo>
                                <a:cubicBezTo>
                                  <a:pt x="7013767" y="4309668"/>
                                  <a:pt x="7084344" y="4285373"/>
                                  <a:pt x="6991350" y="4305300"/>
                                </a:cubicBezTo>
                                <a:cubicBezTo>
                                  <a:pt x="6965749" y="4310786"/>
                                  <a:pt x="6940409" y="4317461"/>
                                  <a:pt x="6915150" y="4324350"/>
                                </a:cubicBezTo>
                                <a:cubicBezTo>
                                  <a:pt x="6905464" y="4326992"/>
                                  <a:pt x="6896420" y="4331906"/>
                                  <a:pt x="6886575" y="4333875"/>
                                </a:cubicBezTo>
                                <a:cubicBezTo>
                                  <a:pt x="6833247" y="4344541"/>
                                  <a:pt x="6755091" y="4348801"/>
                                  <a:pt x="6705600" y="4352925"/>
                                </a:cubicBezTo>
                                <a:cubicBezTo>
                                  <a:pt x="6702425" y="4368800"/>
                                  <a:pt x="6698737" y="4384581"/>
                                  <a:pt x="6696075" y="4400550"/>
                                </a:cubicBezTo>
                                <a:cubicBezTo>
                                  <a:pt x="6692384" y="4422695"/>
                                  <a:pt x="6695185" y="4446501"/>
                                  <a:pt x="6686550" y="4467225"/>
                                </a:cubicBezTo>
                                <a:cubicBezTo>
                                  <a:pt x="6678731" y="4485991"/>
                                  <a:pt x="6660108" y="4498195"/>
                                  <a:pt x="6648450" y="4514850"/>
                                </a:cubicBezTo>
                                <a:cubicBezTo>
                                  <a:pt x="6637833" y="4530017"/>
                                  <a:pt x="6631923" y="4548419"/>
                                  <a:pt x="6619875" y="4562475"/>
                                </a:cubicBezTo>
                                <a:cubicBezTo>
                                  <a:pt x="6593576" y="4593157"/>
                                  <a:pt x="6534150" y="4648200"/>
                                  <a:pt x="6534150" y="4648200"/>
                                </a:cubicBezTo>
                                <a:cubicBezTo>
                                  <a:pt x="6518275" y="4695825"/>
                                  <a:pt x="6534150" y="4673600"/>
                                  <a:pt x="6467475" y="4695825"/>
                                </a:cubicBezTo>
                                <a:lnTo>
                                  <a:pt x="6410325" y="4714875"/>
                                </a:lnTo>
                                <a:cubicBezTo>
                                  <a:pt x="6400800" y="4718050"/>
                                  <a:pt x="6391595" y="4722431"/>
                                  <a:pt x="6381750" y="4724400"/>
                                </a:cubicBezTo>
                                <a:cubicBezTo>
                                  <a:pt x="6365875" y="4727575"/>
                                  <a:pt x="6349831" y="4729998"/>
                                  <a:pt x="6334125" y="4733925"/>
                                </a:cubicBezTo>
                                <a:cubicBezTo>
                                  <a:pt x="6324385" y="4736360"/>
                                  <a:pt x="6315351" y="4741272"/>
                                  <a:pt x="6305550" y="4743450"/>
                                </a:cubicBezTo>
                                <a:cubicBezTo>
                                  <a:pt x="6286697" y="4747640"/>
                                  <a:pt x="6267253" y="4748785"/>
                                  <a:pt x="6248400" y="4752975"/>
                                </a:cubicBezTo>
                                <a:cubicBezTo>
                                  <a:pt x="6238599" y="4755153"/>
                                  <a:pt x="6229826" y="4761618"/>
                                  <a:pt x="6219825" y="4762500"/>
                                </a:cubicBezTo>
                                <a:cubicBezTo>
                                  <a:pt x="6121577" y="4771169"/>
                                  <a:pt x="6022951" y="4774841"/>
                                  <a:pt x="5924550" y="4781550"/>
                                </a:cubicBezTo>
                                <a:lnTo>
                                  <a:pt x="5800725" y="4791075"/>
                                </a:lnTo>
                                <a:cubicBezTo>
                                  <a:pt x="5730704" y="4814415"/>
                                  <a:pt x="5778478" y="4801114"/>
                                  <a:pt x="5638800" y="4810125"/>
                                </a:cubicBezTo>
                                <a:lnTo>
                                  <a:pt x="5476875" y="4819650"/>
                                </a:lnTo>
                                <a:cubicBezTo>
                                  <a:pt x="5447686" y="4829380"/>
                                  <a:pt x="5408885" y="4842773"/>
                                  <a:pt x="5381625" y="4848225"/>
                                </a:cubicBezTo>
                                <a:cubicBezTo>
                                  <a:pt x="5356524" y="4853245"/>
                                  <a:pt x="5330825" y="4854575"/>
                                  <a:pt x="5305425" y="4857750"/>
                                </a:cubicBezTo>
                                <a:cubicBezTo>
                                  <a:pt x="5295900" y="4860925"/>
                                  <a:pt x="5286590" y="4864840"/>
                                  <a:pt x="5276850" y="4867275"/>
                                </a:cubicBezTo>
                                <a:cubicBezTo>
                                  <a:pt x="5258767" y="4871796"/>
                                  <a:pt x="5187361" y="4884627"/>
                                  <a:pt x="5172075" y="4886325"/>
                                </a:cubicBezTo>
                                <a:cubicBezTo>
                                  <a:pt x="5134077" y="4890547"/>
                                  <a:pt x="5095875" y="4892675"/>
                                  <a:pt x="5057775" y="4895850"/>
                                </a:cubicBezTo>
                                <a:cubicBezTo>
                                  <a:pt x="5038725" y="4902200"/>
                                  <a:pt x="5020316" y="4910962"/>
                                  <a:pt x="5000625" y="4914900"/>
                                </a:cubicBezTo>
                                <a:cubicBezTo>
                                  <a:pt x="4984750" y="4918075"/>
                                  <a:pt x="4968991" y="4921900"/>
                                  <a:pt x="4953000" y="4924425"/>
                                </a:cubicBezTo>
                                <a:cubicBezTo>
                                  <a:pt x="4848326" y="4940952"/>
                                  <a:pt x="4742808" y="4952402"/>
                                  <a:pt x="4638675" y="4972050"/>
                                </a:cubicBezTo>
                                <a:cubicBezTo>
                                  <a:pt x="4574356" y="4984186"/>
                                  <a:pt x="4512828" y="5009467"/>
                                  <a:pt x="4448175" y="5019675"/>
                                </a:cubicBezTo>
                                <a:cubicBezTo>
                                  <a:pt x="4391637" y="5028602"/>
                                  <a:pt x="4333824" y="5025216"/>
                                  <a:pt x="4276725" y="5029200"/>
                                </a:cubicBezTo>
                                <a:cubicBezTo>
                                  <a:pt x="4197289" y="5034742"/>
                                  <a:pt x="4117975" y="5041900"/>
                                  <a:pt x="4038600" y="5048250"/>
                                </a:cubicBezTo>
                                <a:lnTo>
                                  <a:pt x="3457575" y="5038725"/>
                                </a:lnTo>
                                <a:lnTo>
                                  <a:pt x="2562225" y="5029200"/>
                                </a:lnTo>
                                <a:lnTo>
                                  <a:pt x="1838325" y="5019675"/>
                                </a:lnTo>
                                <a:cubicBezTo>
                                  <a:pt x="1818821" y="5013174"/>
                                  <a:pt x="1795378" y="5008144"/>
                                  <a:pt x="1781175" y="4991100"/>
                                </a:cubicBezTo>
                                <a:cubicBezTo>
                                  <a:pt x="1772085" y="4980192"/>
                                  <a:pt x="1768475" y="4965700"/>
                                  <a:pt x="1762125" y="4953000"/>
                                </a:cubicBezTo>
                                <a:cubicBezTo>
                                  <a:pt x="1756900" y="4926877"/>
                                  <a:pt x="1753626" y="4888785"/>
                                  <a:pt x="1733550" y="4867275"/>
                                </a:cubicBezTo>
                                <a:cubicBezTo>
                                  <a:pt x="1698284" y="4829490"/>
                                  <a:pt x="1658956" y="4795588"/>
                                  <a:pt x="1619250" y="4762500"/>
                                </a:cubicBezTo>
                                <a:cubicBezTo>
                                  <a:pt x="1482534" y="4648570"/>
                                  <a:pt x="1618508" y="4780808"/>
                                  <a:pt x="1533525" y="4695825"/>
                                </a:cubicBezTo>
                                <a:cubicBezTo>
                                  <a:pt x="1512790" y="4633620"/>
                                  <a:pt x="1519815" y="4667201"/>
                                  <a:pt x="1533525" y="4552950"/>
                                </a:cubicBezTo>
                                <a:cubicBezTo>
                                  <a:pt x="1538501" y="4511487"/>
                                  <a:pt x="1538529" y="4468453"/>
                                  <a:pt x="1552575" y="4429125"/>
                                </a:cubicBezTo>
                                <a:cubicBezTo>
                                  <a:pt x="1555952" y="4419670"/>
                                  <a:pt x="1571625" y="4422775"/>
                                  <a:pt x="1581150" y="4419600"/>
                                </a:cubicBezTo>
                                <a:cubicBezTo>
                                  <a:pt x="1593850" y="4406900"/>
                                  <a:pt x="1611818" y="4397851"/>
                                  <a:pt x="1619250" y="4381500"/>
                                </a:cubicBezTo>
                                <a:cubicBezTo>
                                  <a:pt x="1628540" y="4361062"/>
                                  <a:pt x="1625990" y="4337102"/>
                                  <a:pt x="1628775" y="4314825"/>
                                </a:cubicBezTo>
                                <a:cubicBezTo>
                                  <a:pt x="1634658" y="4267764"/>
                                  <a:pt x="1640494" y="4200554"/>
                                  <a:pt x="1647825" y="4152900"/>
                                </a:cubicBezTo>
                                <a:cubicBezTo>
                                  <a:pt x="1650287" y="4136899"/>
                                  <a:pt x="1654175" y="4121150"/>
                                  <a:pt x="1657350" y="4105275"/>
                                </a:cubicBezTo>
                                <a:cubicBezTo>
                                  <a:pt x="1655210" y="4053904"/>
                                  <a:pt x="1645473" y="3788866"/>
                                  <a:pt x="1638300" y="3714750"/>
                                </a:cubicBezTo>
                                <a:cubicBezTo>
                                  <a:pt x="1633975" y="3670058"/>
                                  <a:pt x="1633449" y="3623997"/>
                                  <a:pt x="1619250" y="3581400"/>
                                </a:cubicBezTo>
                                <a:cubicBezTo>
                                  <a:pt x="1613579" y="3564386"/>
                                  <a:pt x="1597684" y="3514837"/>
                                  <a:pt x="1590675" y="3505200"/>
                                </a:cubicBezTo>
                                <a:cubicBezTo>
                                  <a:pt x="1574829" y="3483412"/>
                                  <a:pt x="1533525" y="3448050"/>
                                  <a:pt x="1533525" y="3448050"/>
                                </a:cubicBezTo>
                                <a:cubicBezTo>
                                  <a:pt x="1530350" y="3438525"/>
                                  <a:pt x="1525796" y="3429353"/>
                                  <a:pt x="1524000" y="3419475"/>
                                </a:cubicBezTo>
                                <a:cubicBezTo>
                                  <a:pt x="1519421" y="3394290"/>
                                  <a:pt x="1523223" y="3367332"/>
                                  <a:pt x="1514475" y="3343275"/>
                                </a:cubicBezTo>
                                <a:cubicBezTo>
                                  <a:pt x="1509872" y="3330616"/>
                                  <a:pt x="1497596" y="3321383"/>
                                  <a:pt x="1485900" y="3314700"/>
                                </a:cubicBezTo>
                                <a:cubicBezTo>
                                  <a:pt x="1474534" y="3308205"/>
                                  <a:pt x="1460387" y="3308771"/>
                                  <a:pt x="1447800" y="3305175"/>
                                </a:cubicBezTo>
                                <a:cubicBezTo>
                                  <a:pt x="1438146" y="3302417"/>
                                  <a:pt x="1428205" y="3300140"/>
                                  <a:pt x="1419225" y="3295650"/>
                                </a:cubicBezTo>
                                <a:cubicBezTo>
                                  <a:pt x="1358252" y="3265163"/>
                                  <a:pt x="1306140" y="3206572"/>
                                  <a:pt x="1238250" y="3200400"/>
                                </a:cubicBezTo>
                                <a:cubicBezTo>
                                  <a:pt x="1203325" y="3197225"/>
                                  <a:pt x="1168330" y="3194748"/>
                                  <a:pt x="1133475" y="3190875"/>
                                </a:cubicBezTo>
                                <a:cubicBezTo>
                                  <a:pt x="1063072" y="3183052"/>
                                  <a:pt x="1079946" y="3182874"/>
                                  <a:pt x="1019175" y="3171825"/>
                                </a:cubicBezTo>
                                <a:cubicBezTo>
                                  <a:pt x="1000174" y="3168370"/>
                                  <a:pt x="981075" y="3165475"/>
                                  <a:pt x="962025" y="3162300"/>
                                </a:cubicBezTo>
                                <a:cubicBezTo>
                                  <a:pt x="920750" y="3146425"/>
                                  <a:pt x="880370" y="3127992"/>
                                  <a:pt x="838200" y="3114675"/>
                                </a:cubicBezTo>
                                <a:cubicBezTo>
                                  <a:pt x="819784" y="3108859"/>
                                  <a:pt x="796295" y="3117007"/>
                                  <a:pt x="781050" y="3105150"/>
                                </a:cubicBezTo>
                                <a:cubicBezTo>
                                  <a:pt x="668100" y="3017300"/>
                                  <a:pt x="851915" y="3062206"/>
                                  <a:pt x="685800" y="3038475"/>
                                </a:cubicBezTo>
                                <a:lnTo>
                                  <a:pt x="600075" y="3009900"/>
                                </a:lnTo>
                                <a:lnTo>
                                  <a:pt x="571500" y="3000375"/>
                                </a:lnTo>
                                <a:cubicBezTo>
                                  <a:pt x="561975" y="2987675"/>
                                  <a:pt x="555843" y="2971502"/>
                                  <a:pt x="542925" y="2962275"/>
                                </a:cubicBezTo>
                                <a:cubicBezTo>
                                  <a:pt x="537694" y="2958538"/>
                                  <a:pt x="457589" y="2943303"/>
                                  <a:pt x="457200" y="2943225"/>
                                </a:cubicBezTo>
                                <a:cubicBezTo>
                                  <a:pt x="447675" y="2933700"/>
                                  <a:pt x="439833" y="2922122"/>
                                  <a:pt x="428625" y="2914650"/>
                                </a:cubicBezTo>
                                <a:cubicBezTo>
                                  <a:pt x="420271" y="2909081"/>
                                  <a:pt x="409867" y="2907229"/>
                                  <a:pt x="400050" y="2905125"/>
                                </a:cubicBezTo>
                                <a:cubicBezTo>
                                  <a:pt x="175436" y="2856994"/>
                                  <a:pt x="369157" y="2904546"/>
                                  <a:pt x="257175" y="2876550"/>
                                </a:cubicBezTo>
                                <a:cubicBezTo>
                                  <a:pt x="228600" y="2857500"/>
                                  <a:pt x="225425" y="2860675"/>
                                  <a:pt x="209550" y="2828925"/>
                                </a:cubicBezTo>
                                <a:cubicBezTo>
                                  <a:pt x="205060" y="2819945"/>
                                  <a:pt x="208195" y="2806186"/>
                                  <a:pt x="200025" y="2800350"/>
                                </a:cubicBezTo>
                                <a:cubicBezTo>
                                  <a:pt x="183685" y="2788678"/>
                                  <a:pt x="142875" y="2781300"/>
                                  <a:pt x="142875" y="2781300"/>
                                </a:cubicBezTo>
                                <a:cubicBezTo>
                                  <a:pt x="139700" y="2768600"/>
                                  <a:pt x="137112" y="2755739"/>
                                  <a:pt x="133350" y="2743200"/>
                                </a:cubicBezTo>
                                <a:cubicBezTo>
                                  <a:pt x="127580" y="2723966"/>
                                  <a:pt x="118656" y="2705652"/>
                                  <a:pt x="114300" y="2686050"/>
                                </a:cubicBezTo>
                                <a:cubicBezTo>
                                  <a:pt x="107950" y="2657475"/>
                                  <a:pt x="101832" y="2628847"/>
                                  <a:pt x="95250" y="2600325"/>
                                </a:cubicBezTo>
                                <a:cubicBezTo>
                                  <a:pt x="92306" y="2587569"/>
                                  <a:pt x="88292" y="2575062"/>
                                  <a:pt x="85725" y="2562225"/>
                                </a:cubicBezTo>
                                <a:cubicBezTo>
                                  <a:pt x="54490" y="2406049"/>
                                  <a:pt x="101793" y="2622024"/>
                                  <a:pt x="66675" y="2428875"/>
                                </a:cubicBezTo>
                                <a:cubicBezTo>
                                  <a:pt x="58543" y="2384149"/>
                                  <a:pt x="47625" y="2339975"/>
                                  <a:pt x="38100" y="2295525"/>
                                </a:cubicBezTo>
                                <a:cubicBezTo>
                                  <a:pt x="34925" y="2257425"/>
                                  <a:pt x="32036" y="2219300"/>
                                  <a:pt x="28575" y="2181225"/>
                                </a:cubicBezTo>
                                <a:cubicBezTo>
                                  <a:pt x="19366" y="2079931"/>
                                  <a:pt x="28726" y="2115004"/>
                                  <a:pt x="9525" y="2057400"/>
                                </a:cubicBezTo>
                                <a:cubicBezTo>
                                  <a:pt x="6350" y="2019300"/>
                                  <a:pt x="0" y="1981332"/>
                                  <a:pt x="0" y="1943100"/>
                                </a:cubicBezTo>
                                <a:cubicBezTo>
                                  <a:pt x="0" y="1831930"/>
                                  <a:pt x="3682" y="1720742"/>
                                  <a:pt x="9525" y="1609725"/>
                                </a:cubicBezTo>
                                <a:cubicBezTo>
                                  <a:pt x="10925" y="1583123"/>
                                  <a:pt x="28566" y="1568457"/>
                                  <a:pt x="47625" y="1552575"/>
                                </a:cubicBezTo>
                                <a:cubicBezTo>
                                  <a:pt x="56419" y="1545246"/>
                                  <a:pt x="65961" y="1538645"/>
                                  <a:pt x="76200" y="1533525"/>
                                </a:cubicBezTo>
                                <a:cubicBezTo>
                                  <a:pt x="110514" y="1516368"/>
                                  <a:pt x="145713" y="1501012"/>
                                  <a:pt x="180975" y="1485900"/>
                                </a:cubicBezTo>
                                <a:cubicBezTo>
                                  <a:pt x="190203" y="1481945"/>
                                  <a:pt x="199646" y="1478026"/>
                                  <a:pt x="209550" y="1476375"/>
                                </a:cubicBezTo>
                                <a:cubicBezTo>
                                  <a:pt x="237910" y="1471648"/>
                                  <a:pt x="266813" y="1470916"/>
                                  <a:pt x="295275" y="1466850"/>
                                </a:cubicBezTo>
                                <a:cubicBezTo>
                                  <a:pt x="311302" y="1464560"/>
                                  <a:pt x="326972" y="1460221"/>
                                  <a:pt x="342900" y="1457325"/>
                                </a:cubicBezTo>
                                <a:cubicBezTo>
                                  <a:pt x="361901" y="1453870"/>
                                  <a:pt x="381000" y="1450975"/>
                                  <a:pt x="400050" y="1447800"/>
                                </a:cubicBezTo>
                                <a:cubicBezTo>
                                  <a:pt x="548263" y="1384280"/>
                                  <a:pt x="376983" y="1452815"/>
                                  <a:pt x="552450" y="1400175"/>
                                </a:cubicBezTo>
                                <a:cubicBezTo>
                                  <a:pt x="588045" y="1389496"/>
                                  <a:pt x="622300" y="1374775"/>
                                  <a:pt x="657225" y="1362075"/>
                                </a:cubicBezTo>
                                <a:cubicBezTo>
                                  <a:pt x="688975" y="1327150"/>
                                  <a:pt x="733168" y="1300370"/>
                                  <a:pt x="752475" y="1257300"/>
                                </a:cubicBezTo>
                                <a:cubicBezTo>
                                  <a:pt x="776175" y="1204431"/>
                                  <a:pt x="769687" y="1142663"/>
                                  <a:pt x="781050" y="1085850"/>
                                </a:cubicBezTo>
                                <a:cubicBezTo>
                                  <a:pt x="785583" y="1063185"/>
                                  <a:pt x="793750" y="1041400"/>
                                  <a:pt x="800100" y="1019175"/>
                                </a:cubicBezTo>
                                <a:cubicBezTo>
                                  <a:pt x="803275" y="965200"/>
                                  <a:pt x="804499" y="911075"/>
                                  <a:pt x="809625" y="857250"/>
                                </a:cubicBezTo>
                                <a:cubicBezTo>
                                  <a:pt x="811220" y="840506"/>
                                  <a:pt x="822960" y="807719"/>
                                  <a:pt x="828675" y="790575"/>
                                </a:cubicBezTo>
                                <a:cubicBezTo>
                                  <a:pt x="831850" y="765175"/>
                                  <a:pt x="831465" y="739071"/>
                                  <a:pt x="838200" y="714375"/>
                                </a:cubicBezTo>
                                <a:cubicBezTo>
                                  <a:pt x="841212" y="703331"/>
                                  <a:pt x="854238" y="696844"/>
                                  <a:pt x="857250" y="685800"/>
                                </a:cubicBezTo>
                                <a:cubicBezTo>
                                  <a:pt x="863985" y="661104"/>
                                  <a:pt x="862196" y="634785"/>
                                  <a:pt x="866775" y="609600"/>
                                </a:cubicBezTo>
                                <a:cubicBezTo>
                                  <a:pt x="868571" y="599722"/>
                                  <a:pt x="873542" y="590679"/>
                                  <a:pt x="876300" y="581025"/>
                                </a:cubicBezTo>
                                <a:cubicBezTo>
                                  <a:pt x="879896" y="568438"/>
                                  <a:pt x="882650" y="555625"/>
                                  <a:pt x="885825" y="542925"/>
                                </a:cubicBezTo>
                                <a:cubicBezTo>
                                  <a:pt x="850900" y="495300"/>
                                  <a:pt x="819940" y="444496"/>
                                  <a:pt x="781050" y="400050"/>
                                </a:cubicBezTo>
                                <a:cubicBezTo>
                                  <a:pt x="774438" y="392494"/>
                                  <a:pt x="760315" y="396797"/>
                                  <a:pt x="752475" y="390525"/>
                                </a:cubicBezTo>
                                <a:cubicBezTo>
                                  <a:pt x="743536" y="383374"/>
                                  <a:pt x="739775" y="371475"/>
                                  <a:pt x="733425" y="361950"/>
                                </a:cubicBezTo>
                                <a:cubicBezTo>
                                  <a:pt x="717129" y="264175"/>
                                  <a:pt x="689711" y="127484"/>
                                  <a:pt x="742950" y="47625"/>
                                </a:cubicBezTo>
                                <a:cubicBezTo>
                                  <a:pt x="749300" y="38100"/>
                                  <a:pt x="753206" y="26379"/>
                                  <a:pt x="762000" y="19050"/>
                                </a:cubicBezTo>
                                <a:cubicBezTo>
                                  <a:pt x="772908" y="9960"/>
                                  <a:pt x="787400" y="6350"/>
                                  <a:pt x="800100" y="0"/>
                                </a:cubicBezTo>
                                <a:cubicBezTo>
                                  <a:pt x="838200" y="3175"/>
                                  <a:pt x="877639" y="-978"/>
                                  <a:pt x="914400" y="9525"/>
                                </a:cubicBezTo>
                                <a:cubicBezTo>
                                  <a:pt x="925407" y="12670"/>
                                  <a:pt x="925355" y="30005"/>
                                  <a:pt x="933450" y="38100"/>
                                </a:cubicBezTo>
                                <a:cubicBezTo>
                                  <a:pt x="935695" y="40345"/>
                                  <a:pt x="973137" y="30163"/>
                                  <a:pt x="981075" y="28575"/>
                                </a:cubicBezTo>
                                <a:close/>
                              </a:path>
                            </a:pathLst>
                          </a:custGeom>
                          <a:solidFill>
                            <a:schemeClr val="bg1">
                              <a:lumMod val="85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Freeform 20"/>
                        <wps:cNvSpPr/>
                        <wps:spPr>
                          <a:xfrm>
                            <a:off x="1514475" y="2762250"/>
                            <a:ext cx="6438900" cy="590602"/>
                          </a:xfrm>
                          <a:custGeom>
                            <a:avLst/>
                            <a:gdLst>
                              <a:gd name="connsiteX0" fmla="*/ 6438900 w 6438900"/>
                              <a:gd name="connsiteY0" fmla="*/ 28575 h 590602"/>
                              <a:gd name="connsiteX1" fmla="*/ 6438900 w 6438900"/>
                              <a:gd name="connsiteY1" fmla="*/ 28575 h 590602"/>
                              <a:gd name="connsiteX2" fmla="*/ 6238875 w 6438900"/>
                              <a:gd name="connsiteY2" fmla="*/ 19050 h 590602"/>
                              <a:gd name="connsiteX3" fmla="*/ 6210300 w 6438900"/>
                              <a:gd name="connsiteY3" fmla="*/ 9525 h 590602"/>
                              <a:gd name="connsiteX4" fmla="*/ 6162675 w 6438900"/>
                              <a:gd name="connsiteY4" fmla="*/ 0 h 590602"/>
                              <a:gd name="connsiteX5" fmla="*/ 6029325 w 6438900"/>
                              <a:gd name="connsiteY5" fmla="*/ 9525 h 590602"/>
                              <a:gd name="connsiteX6" fmla="*/ 5943600 w 6438900"/>
                              <a:gd name="connsiteY6" fmla="*/ 38100 h 590602"/>
                              <a:gd name="connsiteX7" fmla="*/ 5915025 w 6438900"/>
                              <a:gd name="connsiteY7" fmla="*/ 47625 h 590602"/>
                              <a:gd name="connsiteX8" fmla="*/ 5829300 w 6438900"/>
                              <a:gd name="connsiteY8" fmla="*/ 57150 h 590602"/>
                              <a:gd name="connsiteX9" fmla="*/ 5800725 w 6438900"/>
                              <a:gd name="connsiteY9" fmla="*/ 66675 h 590602"/>
                              <a:gd name="connsiteX10" fmla="*/ 5591175 w 6438900"/>
                              <a:gd name="connsiteY10" fmla="*/ 85725 h 590602"/>
                              <a:gd name="connsiteX11" fmla="*/ 5476875 w 6438900"/>
                              <a:gd name="connsiteY11" fmla="*/ 104775 h 590602"/>
                              <a:gd name="connsiteX12" fmla="*/ 5362575 w 6438900"/>
                              <a:gd name="connsiteY12" fmla="*/ 114300 h 590602"/>
                              <a:gd name="connsiteX13" fmla="*/ 5276850 w 6438900"/>
                              <a:gd name="connsiteY13" fmla="*/ 123825 h 590602"/>
                              <a:gd name="connsiteX14" fmla="*/ 5229225 w 6438900"/>
                              <a:gd name="connsiteY14" fmla="*/ 133350 h 590602"/>
                              <a:gd name="connsiteX15" fmla="*/ 5200650 w 6438900"/>
                              <a:gd name="connsiteY15" fmla="*/ 142875 h 590602"/>
                              <a:gd name="connsiteX16" fmla="*/ 5038725 w 6438900"/>
                              <a:gd name="connsiteY16" fmla="*/ 152400 h 590602"/>
                              <a:gd name="connsiteX17" fmla="*/ 4714875 w 6438900"/>
                              <a:gd name="connsiteY17" fmla="*/ 142875 h 590602"/>
                              <a:gd name="connsiteX18" fmla="*/ 4314825 w 6438900"/>
                              <a:gd name="connsiteY18" fmla="*/ 161925 h 590602"/>
                              <a:gd name="connsiteX19" fmla="*/ 4029075 w 6438900"/>
                              <a:gd name="connsiteY19" fmla="*/ 180975 h 590602"/>
                              <a:gd name="connsiteX20" fmla="*/ 3990975 w 6438900"/>
                              <a:gd name="connsiteY20" fmla="*/ 190500 h 590602"/>
                              <a:gd name="connsiteX21" fmla="*/ 3895725 w 6438900"/>
                              <a:gd name="connsiteY21" fmla="*/ 200025 h 590602"/>
                              <a:gd name="connsiteX22" fmla="*/ 3714750 w 6438900"/>
                              <a:gd name="connsiteY22" fmla="*/ 228600 h 590602"/>
                              <a:gd name="connsiteX23" fmla="*/ 3619500 w 6438900"/>
                              <a:gd name="connsiteY23" fmla="*/ 247650 h 590602"/>
                              <a:gd name="connsiteX24" fmla="*/ 3581400 w 6438900"/>
                              <a:gd name="connsiteY24" fmla="*/ 257175 h 590602"/>
                              <a:gd name="connsiteX25" fmla="*/ 2981325 w 6438900"/>
                              <a:gd name="connsiteY25" fmla="*/ 266700 h 590602"/>
                              <a:gd name="connsiteX26" fmla="*/ 2933700 w 6438900"/>
                              <a:gd name="connsiteY26" fmla="*/ 276225 h 590602"/>
                              <a:gd name="connsiteX27" fmla="*/ 2905125 w 6438900"/>
                              <a:gd name="connsiteY27" fmla="*/ 285750 h 590602"/>
                              <a:gd name="connsiteX28" fmla="*/ 2762250 w 6438900"/>
                              <a:gd name="connsiteY28" fmla="*/ 276225 h 590602"/>
                              <a:gd name="connsiteX29" fmla="*/ 2724150 w 6438900"/>
                              <a:gd name="connsiteY29" fmla="*/ 266700 h 590602"/>
                              <a:gd name="connsiteX30" fmla="*/ 2695575 w 6438900"/>
                              <a:gd name="connsiteY30" fmla="*/ 257175 h 590602"/>
                              <a:gd name="connsiteX31" fmla="*/ 2638425 w 6438900"/>
                              <a:gd name="connsiteY31" fmla="*/ 247650 h 590602"/>
                              <a:gd name="connsiteX32" fmla="*/ 2381250 w 6438900"/>
                              <a:gd name="connsiteY32" fmla="*/ 257175 h 590602"/>
                              <a:gd name="connsiteX33" fmla="*/ 2324100 w 6438900"/>
                              <a:gd name="connsiteY33" fmla="*/ 266700 h 590602"/>
                              <a:gd name="connsiteX34" fmla="*/ 1876425 w 6438900"/>
                              <a:gd name="connsiteY34" fmla="*/ 276225 h 590602"/>
                              <a:gd name="connsiteX35" fmla="*/ 1781175 w 6438900"/>
                              <a:gd name="connsiteY35" fmla="*/ 285750 h 590602"/>
                              <a:gd name="connsiteX36" fmla="*/ 1619250 w 6438900"/>
                              <a:gd name="connsiteY36" fmla="*/ 266700 h 590602"/>
                              <a:gd name="connsiteX37" fmla="*/ 1409700 w 6438900"/>
                              <a:gd name="connsiteY37" fmla="*/ 276225 h 590602"/>
                              <a:gd name="connsiteX38" fmla="*/ 981075 w 6438900"/>
                              <a:gd name="connsiteY38" fmla="*/ 285750 h 590602"/>
                              <a:gd name="connsiteX39" fmla="*/ 942975 w 6438900"/>
                              <a:gd name="connsiteY39" fmla="*/ 295275 h 590602"/>
                              <a:gd name="connsiteX40" fmla="*/ 876300 w 6438900"/>
                              <a:gd name="connsiteY40" fmla="*/ 314325 h 590602"/>
                              <a:gd name="connsiteX41" fmla="*/ 723900 w 6438900"/>
                              <a:gd name="connsiteY41" fmla="*/ 342900 h 590602"/>
                              <a:gd name="connsiteX42" fmla="*/ 647700 w 6438900"/>
                              <a:gd name="connsiteY42" fmla="*/ 352425 h 590602"/>
                              <a:gd name="connsiteX43" fmla="*/ 523875 w 6438900"/>
                              <a:gd name="connsiteY43" fmla="*/ 371475 h 590602"/>
                              <a:gd name="connsiteX44" fmla="*/ 495300 w 6438900"/>
                              <a:gd name="connsiteY44" fmla="*/ 381000 h 590602"/>
                              <a:gd name="connsiteX45" fmla="*/ 485775 w 6438900"/>
                              <a:gd name="connsiteY45" fmla="*/ 419100 h 590602"/>
                              <a:gd name="connsiteX46" fmla="*/ 457200 w 6438900"/>
                              <a:gd name="connsiteY46" fmla="*/ 409575 h 590602"/>
                              <a:gd name="connsiteX47" fmla="*/ 381000 w 6438900"/>
                              <a:gd name="connsiteY47" fmla="*/ 400050 h 590602"/>
                              <a:gd name="connsiteX48" fmla="*/ 314325 w 6438900"/>
                              <a:gd name="connsiteY48" fmla="*/ 381000 h 590602"/>
                              <a:gd name="connsiteX49" fmla="*/ 247650 w 6438900"/>
                              <a:gd name="connsiteY49" fmla="*/ 457200 h 590602"/>
                              <a:gd name="connsiteX50" fmla="*/ 190500 w 6438900"/>
                              <a:gd name="connsiteY50" fmla="*/ 466725 h 590602"/>
                              <a:gd name="connsiteX51" fmla="*/ 133350 w 6438900"/>
                              <a:gd name="connsiteY51" fmla="*/ 495300 h 590602"/>
                              <a:gd name="connsiteX52" fmla="*/ 114300 w 6438900"/>
                              <a:gd name="connsiteY52" fmla="*/ 523875 h 590602"/>
                              <a:gd name="connsiteX53" fmla="*/ 19050 w 6438900"/>
                              <a:gd name="connsiteY53" fmla="*/ 552450 h 590602"/>
                              <a:gd name="connsiteX54" fmla="*/ 0 w 6438900"/>
                              <a:gd name="connsiteY54" fmla="*/ 590550 h 590602"/>
                              <a:gd name="connsiteX55" fmla="*/ 0 w 6438900"/>
                              <a:gd name="connsiteY55" fmla="*/ 590550 h 5906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Lst>
                            <a:rect l="l" t="t" r="r" b="b"/>
                            <a:pathLst>
                              <a:path w="6438900" h="590602">
                                <a:moveTo>
                                  <a:pt x="6438900" y="28575"/>
                                </a:moveTo>
                                <a:lnTo>
                                  <a:pt x="6438900" y="28575"/>
                                </a:lnTo>
                                <a:cubicBezTo>
                                  <a:pt x="6372225" y="25400"/>
                                  <a:pt x="6305395" y="24593"/>
                                  <a:pt x="6238875" y="19050"/>
                                </a:cubicBezTo>
                                <a:cubicBezTo>
                                  <a:pt x="6228869" y="18216"/>
                                  <a:pt x="6220040" y="11960"/>
                                  <a:pt x="6210300" y="9525"/>
                                </a:cubicBezTo>
                                <a:cubicBezTo>
                                  <a:pt x="6194594" y="5598"/>
                                  <a:pt x="6178550" y="3175"/>
                                  <a:pt x="6162675" y="0"/>
                                </a:cubicBezTo>
                                <a:cubicBezTo>
                                  <a:pt x="6118225" y="3175"/>
                                  <a:pt x="6073395" y="2914"/>
                                  <a:pt x="6029325" y="9525"/>
                                </a:cubicBezTo>
                                <a:lnTo>
                                  <a:pt x="5943600" y="38100"/>
                                </a:lnTo>
                                <a:cubicBezTo>
                                  <a:pt x="5934075" y="41275"/>
                                  <a:pt x="5925004" y="46516"/>
                                  <a:pt x="5915025" y="47625"/>
                                </a:cubicBezTo>
                                <a:lnTo>
                                  <a:pt x="5829300" y="57150"/>
                                </a:lnTo>
                                <a:cubicBezTo>
                                  <a:pt x="5819775" y="60325"/>
                                  <a:pt x="5810526" y="64497"/>
                                  <a:pt x="5800725" y="66675"/>
                                </a:cubicBezTo>
                                <a:cubicBezTo>
                                  <a:pt x="5730710" y="82234"/>
                                  <a:pt x="5664436" y="81146"/>
                                  <a:pt x="5591175" y="85725"/>
                                </a:cubicBezTo>
                                <a:cubicBezTo>
                                  <a:pt x="5537553" y="103599"/>
                                  <a:pt x="5566199" y="96268"/>
                                  <a:pt x="5476875" y="104775"/>
                                </a:cubicBezTo>
                                <a:cubicBezTo>
                                  <a:pt x="5438815" y="108400"/>
                                  <a:pt x="5400635" y="110675"/>
                                  <a:pt x="5362575" y="114300"/>
                                </a:cubicBezTo>
                                <a:cubicBezTo>
                                  <a:pt x="5333954" y="117026"/>
                                  <a:pt x="5305312" y="119759"/>
                                  <a:pt x="5276850" y="123825"/>
                                </a:cubicBezTo>
                                <a:cubicBezTo>
                                  <a:pt x="5260823" y="126115"/>
                                  <a:pt x="5244931" y="129423"/>
                                  <a:pt x="5229225" y="133350"/>
                                </a:cubicBezTo>
                                <a:cubicBezTo>
                                  <a:pt x="5219485" y="135785"/>
                                  <a:pt x="5210640" y="141876"/>
                                  <a:pt x="5200650" y="142875"/>
                                </a:cubicBezTo>
                                <a:cubicBezTo>
                                  <a:pt x="5146850" y="148255"/>
                                  <a:pt x="5092700" y="149225"/>
                                  <a:pt x="5038725" y="152400"/>
                                </a:cubicBezTo>
                                <a:cubicBezTo>
                                  <a:pt x="4930775" y="149225"/>
                                  <a:pt x="4822872" y="142875"/>
                                  <a:pt x="4714875" y="142875"/>
                                </a:cubicBezTo>
                                <a:cubicBezTo>
                                  <a:pt x="4501762" y="142875"/>
                                  <a:pt x="4475930" y="147279"/>
                                  <a:pt x="4314825" y="161925"/>
                                </a:cubicBezTo>
                                <a:cubicBezTo>
                                  <a:pt x="4201671" y="199643"/>
                                  <a:pt x="4323598" y="161974"/>
                                  <a:pt x="4029075" y="180975"/>
                                </a:cubicBezTo>
                                <a:cubicBezTo>
                                  <a:pt x="4016011" y="181818"/>
                                  <a:pt x="4003934" y="188649"/>
                                  <a:pt x="3990975" y="190500"/>
                                </a:cubicBezTo>
                                <a:cubicBezTo>
                                  <a:pt x="3959387" y="195013"/>
                                  <a:pt x="3927415" y="196297"/>
                                  <a:pt x="3895725" y="200025"/>
                                </a:cubicBezTo>
                                <a:cubicBezTo>
                                  <a:pt x="3855029" y="204813"/>
                                  <a:pt x="3740713" y="223407"/>
                                  <a:pt x="3714750" y="228600"/>
                                </a:cubicBezTo>
                                <a:cubicBezTo>
                                  <a:pt x="3683000" y="234950"/>
                                  <a:pt x="3650912" y="239797"/>
                                  <a:pt x="3619500" y="247650"/>
                                </a:cubicBezTo>
                                <a:cubicBezTo>
                                  <a:pt x="3606800" y="250825"/>
                                  <a:pt x="3594485" y="256784"/>
                                  <a:pt x="3581400" y="257175"/>
                                </a:cubicBezTo>
                                <a:cubicBezTo>
                                  <a:pt x="3381439" y="263144"/>
                                  <a:pt x="3181350" y="263525"/>
                                  <a:pt x="2981325" y="266700"/>
                                </a:cubicBezTo>
                                <a:cubicBezTo>
                                  <a:pt x="2965450" y="269875"/>
                                  <a:pt x="2949406" y="272298"/>
                                  <a:pt x="2933700" y="276225"/>
                                </a:cubicBezTo>
                                <a:cubicBezTo>
                                  <a:pt x="2923960" y="278660"/>
                                  <a:pt x="2915165" y="285750"/>
                                  <a:pt x="2905125" y="285750"/>
                                </a:cubicBezTo>
                                <a:cubicBezTo>
                                  <a:pt x="2857394" y="285750"/>
                                  <a:pt x="2809875" y="279400"/>
                                  <a:pt x="2762250" y="276225"/>
                                </a:cubicBezTo>
                                <a:cubicBezTo>
                                  <a:pt x="2749550" y="273050"/>
                                  <a:pt x="2736737" y="270296"/>
                                  <a:pt x="2724150" y="266700"/>
                                </a:cubicBezTo>
                                <a:cubicBezTo>
                                  <a:pt x="2714496" y="263942"/>
                                  <a:pt x="2705376" y="259353"/>
                                  <a:pt x="2695575" y="257175"/>
                                </a:cubicBezTo>
                                <a:cubicBezTo>
                                  <a:pt x="2676722" y="252985"/>
                                  <a:pt x="2657475" y="250825"/>
                                  <a:pt x="2638425" y="247650"/>
                                </a:cubicBezTo>
                                <a:cubicBezTo>
                                  <a:pt x="2552700" y="250825"/>
                                  <a:pt x="2466877" y="251986"/>
                                  <a:pt x="2381250" y="257175"/>
                                </a:cubicBezTo>
                                <a:cubicBezTo>
                                  <a:pt x="2361973" y="258343"/>
                                  <a:pt x="2343399" y="265972"/>
                                  <a:pt x="2324100" y="266700"/>
                                </a:cubicBezTo>
                                <a:cubicBezTo>
                                  <a:pt x="2174947" y="272328"/>
                                  <a:pt x="2025650" y="273050"/>
                                  <a:pt x="1876425" y="276225"/>
                                </a:cubicBezTo>
                                <a:cubicBezTo>
                                  <a:pt x="1844675" y="279400"/>
                                  <a:pt x="1813083" y="285750"/>
                                  <a:pt x="1781175" y="285750"/>
                                </a:cubicBezTo>
                                <a:cubicBezTo>
                                  <a:pt x="1686414" y="285750"/>
                                  <a:pt x="1684193" y="282936"/>
                                  <a:pt x="1619250" y="266700"/>
                                </a:cubicBezTo>
                                <a:lnTo>
                                  <a:pt x="1409700" y="276225"/>
                                </a:lnTo>
                                <a:lnTo>
                                  <a:pt x="981075" y="285750"/>
                                </a:lnTo>
                                <a:cubicBezTo>
                                  <a:pt x="967995" y="286284"/>
                                  <a:pt x="955562" y="291679"/>
                                  <a:pt x="942975" y="295275"/>
                                </a:cubicBezTo>
                                <a:cubicBezTo>
                                  <a:pt x="847322" y="322604"/>
                                  <a:pt x="995407" y="284548"/>
                                  <a:pt x="876300" y="314325"/>
                                </a:cubicBezTo>
                                <a:cubicBezTo>
                                  <a:pt x="812082" y="357137"/>
                                  <a:pt x="863473" y="329607"/>
                                  <a:pt x="723900" y="342900"/>
                                </a:cubicBezTo>
                                <a:cubicBezTo>
                                  <a:pt x="698418" y="345327"/>
                                  <a:pt x="673100" y="349250"/>
                                  <a:pt x="647700" y="352425"/>
                                </a:cubicBezTo>
                                <a:cubicBezTo>
                                  <a:pt x="578920" y="375352"/>
                                  <a:pt x="660688" y="350427"/>
                                  <a:pt x="523875" y="371475"/>
                                </a:cubicBezTo>
                                <a:cubicBezTo>
                                  <a:pt x="513952" y="373002"/>
                                  <a:pt x="504825" y="377825"/>
                                  <a:pt x="495300" y="381000"/>
                                </a:cubicBezTo>
                                <a:cubicBezTo>
                                  <a:pt x="492125" y="393700"/>
                                  <a:pt x="496248" y="411245"/>
                                  <a:pt x="485775" y="419100"/>
                                </a:cubicBezTo>
                                <a:cubicBezTo>
                                  <a:pt x="477743" y="425124"/>
                                  <a:pt x="467078" y="411371"/>
                                  <a:pt x="457200" y="409575"/>
                                </a:cubicBezTo>
                                <a:cubicBezTo>
                                  <a:pt x="432015" y="404996"/>
                                  <a:pt x="406249" y="404258"/>
                                  <a:pt x="381000" y="400050"/>
                                </a:cubicBezTo>
                                <a:cubicBezTo>
                                  <a:pt x="357080" y="396063"/>
                                  <a:pt x="336973" y="388549"/>
                                  <a:pt x="314325" y="381000"/>
                                </a:cubicBezTo>
                                <a:cubicBezTo>
                                  <a:pt x="171771" y="404759"/>
                                  <a:pt x="333444" y="359150"/>
                                  <a:pt x="247650" y="457200"/>
                                </a:cubicBezTo>
                                <a:cubicBezTo>
                                  <a:pt x="234932" y="471734"/>
                                  <a:pt x="209353" y="462535"/>
                                  <a:pt x="190500" y="466725"/>
                                </a:cubicBezTo>
                                <a:cubicBezTo>
                                  <a:pt x="160924" y="473298"/>
                                  <a:pt x="159038" y="478175"/>
                                  <a:pt x="133350" y="495300"/>
                                </a:cubicBezTo>
                                <a:cubicBezTo>
                                  <a:pt x="127000" y="504825"/>
                                  <a:pt x="124008" y="517808"/>
                                  <a:pt x="114300" y="523875"/>
                                </a:cubicBezTo>
                                <a:cubicBezTo>
                                  <a:pt x="98840" y="533537"/>
                                  <a:pt x="41356" y="546874"/>
                                  <a:pt x="19050" y="552450"/>
                                </a:cubicBezTo>
                                <a:cubicBezTo>
                                  <a:pt x="8755" y="593630"/>
                                  <a:pt x="22616" y="590550"/>
                                  <a:pt x="0" y="590550"/>
                                </a:cubicBezTo>
                                <a:lnTo>
                                  <a:pt x="0" y="590550"/>
                                </a:lnTo>
                              </a:path>
                            </a:pathLst>
                          </a:cu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961984" y="1607737"/>
                            <a:ext cx="6095999" cy="2783717"/>
                          </a:xfrm>
                          <a:prstGeom prst="rect">
                            <a:avLst/>
                          </a:prstGeom>
                          <a:ln>
                            <a:noFill/>
                          </a:ln>
                        </wps:spPr>
                        <wps:txbx>
                          <w:txbxContent>
                            <w:p w14:paraId="444DD902" w14:textId="77777777" w:rsidR="00E33AC5" w:rsidRPr="00897A3E" w:rsidRDefault="00E33AC5" w:rsidP="00897A3E">
                              <w:pPr>
                                <w:pStyle w:val="NormalWeb"/>
                                <w:spacing w:before="0" w:beforeAutospacing="0" w:after="0" w:afterAutospacing="0"/>
                                <w:jc w:val="center"/>
                                <w:rPr>
                                  <w:rFonts w:asciiTheme="minorHAnsi" w:hAnsi="Calibri" w:cstheme="minorBidi"/>
                                  <w:color w:val="000000" w:themeColor="text1"/>
                                  <w:kern w:val="24"/>
                                  <w:sz w:val="28"/>
                                  <w:szCs w:val="36"/>
                                </w:rPr>
                              </w:pPr>
                              <w:r w:rsidRPr="00897A3E">
                                <w:rPr>
                                  <w:rFonts w:asciiTheme="minorHAnsi" w:hAnsi="Calibri" w:cstheme="minorBidi"/>
                                  <w:color w:val="000000" w:themeColor="text1"/>
                                  <w:kern w:val="24"/>
                                  <w:sz w:val="28"/>
                                  <w:szCs w:val="36"/>
                                </w:rPr>
                                <w:t>Upper Province</w:t>
                              </w:r>
                            </w:p>
                            <w:p w14:paraId="39F44FB6" w14:textId="77777777" w:rsidR="00E33AC5" w:rsidRPr="00897A3E" w:rsidRDefault="00E33AC5" w:rsidP="00897A3E">
                              <w:pPr>
                                <w:pStyle w:val="NormalWeb"/>
                                <w:spacing w:before="0" w:beforeAutospacing="0" w:after="0" w:afterAutospacing="0"/>
                                <w:jc w:val="center"/>
                                <w:rPr>
                                  <w:rFonts w:asciiTheme="minorHAnsi" w:hAnsi="Calibri" w:cstheme="minorBidi"/>
                                  <w:color w:val="000000" w:themeColor="text1"/>
                                  <w:kern w:val="24"/>
                                  <w:sz w:val="28"/>
                                  <w:szCs w:val="36"/>
                                </w:rPr>
                              </w:pPr>
                            </w:p>
                            <w:p w14:paraId="6CA2DE7E" w14:textId="77777777" w:rsidR="00E33AC5" w:rsidRDefault="00E33AC5" w:rsidP="00897A3E">
                              <w:pPr>
                                <w:pStyle w:val="NormalWeb"/>
                                <w:spacing w:before="0" w:beforeAutospacing="0" w:after="0" w:afterAutospacing="0"/>
                                <w:jc w:val="center"/>
                                <w:rPr>
                                  <w:sz w:val="20"/>
                                </w:rPr>
                              </w:pPr>
                            </w:p>
                            <w:p w14:paraId="25A6C5E7" w14:textId="77777777" w:rsidR="00E33AC5" w:rsidRDefault="00E33AC5" w:rsidP="00897A3E">
                              <w:pPr>
                                <w:pStyle w:val="NormalWeb"/>
                                <w:spacing w:before="0" w:beforeAutospacing="0" w:after="0" w:afterAutospacing="0"/>
                                <w:jc w:val="center"/>
                                <w:rPr>
                                  <w:sz w:val="20"/>
                                </w:rPr>
                              </w:pPr>
                            </w:p>
                            <w:p w14:paraId="0A02F86B" w14:textId="77777777" w:rsidR="00E33AC5" w:rsidRDefault="00E33AC5" w:rsidP="00897A3E">
                              <w:pPr>
                                <w:pStyle w:val="NormalWeb"/>
                                <w:spacing w:before="0" w:beforeAutospacing="0" w:after="0" w:afterAutospacing="0"/>
                                <w:jc w:val="center"/>
                                <w:rPr>
                                  <w:sz w:val="20"/>
                                </w:rPr>
                              </w:pPr>
                            </w:p>
                            <w:p w14:paraId="798B0262" w14:textId="77777777" w:rsidR="00E33AC5" w:rsidRPr="00897A3E" w:rsidRDefault="00E33AC5" w:rsidP="00897A3E">
                              <w:pPr>
                                <w:pStyle w:val="NormalWeb"/>
                                <w:spacing w:before="0" w:beforeAutospacing="0" w:after="0" w:afterAutospacing="0"/>
                                <w:jc w:val="center"/>
                                <w:rPr>
                                  <w:sz w:val="20"/>
                                </w:rPr>
                              </w:pPr>
                              <w:r w:rsidRPr="00897A3E">
                                <w:rPr>
                                  <w:rFonts w:asciiTheme="minorHAnsi" w:hAnsi="Calibri" w:cstheme="minorBidi"/>
                                  <w:color w:val="000000" w:themeColor="text1"/>
                                  <w:kern w:val="24"/>
                                  <w:sz w:val="28"/>
                                  <w:szCs w:val="36"/>
                                </w:rPr>
                                <w:t>Lower Province</w:t>
                              </w:r>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w14:anchorId="18E4C2D9" id="Group 21" o:spid="_x0000_s1044" style="position:absolute;margin-left:110.3pt;margin-top:2.65pt;width:266.75pt;height:167.8pt;z-index:251638272;mso-position-horizontal-relative:margin;mso-width-relative:margin;mso-height-relative:margin" coordsize="80200,50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">
                <v:shape id="Freeform 19" o:spid="_x0000_s1045" style="position:absolute;width:80200;height:50482;visibility:visible;mso-wrap-style:square;v-text-anchor:middle" coordsize="8020050,5048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" path="m981075,28575r,c1012825,25400,1044417,19050,1076325,19050v26926,,82363,21104,104775,28575c1190625,50800,1199641,56804,1209675,57150r276225,9525c2111029,59805,2220514,48022,2724150,66675v47698,1767,95250,6350,142875,9525c3292475,66675,3722095,107808,4143375,47625v127769,-18253,12162,-479,114300,-19050c4391727,4202,4244809,33053,4362450,9525v34925,3175,70890,489,104775,9525c4482564,23140,4491542,39749,4505325,47625v8717,4981,18774,7347,28575,9525c4612395,74593,4691379,71955,4772025,76200v15875,3175,31624,7063,47625,9525c4844950,89617,4870821,89887,4895850,95250v19635,4207,38100,12700,57150,19050l4981575,123825v19050,19050,50616,31014,57150,57150c5068502,300082,5030446,151997,5057775,247650v3596,12587,5929,25513,9525,38100c5070058,295404,5068471,308756,5076825,314325v13470,8980,31750,6350,47625,9525c5204500,403900,5080815,274191,5191125,428625v40156,56218,40571,51624,85725,66675c5280025,504825,5281885,514895,5286375,523875v5120,10239,15138,17817,19050,28575c5312270,571273,5329315,648167,5334000,676275v3691,22145,407,46159,9525,66675c5348174,753411,5362575,755650,5372100,762000v9525,15875,18763,31926,28575,47625c5406742,819333,5410347,831635,5419725,838200v38718,27103,65686,34595,104775,47625c5534025,895350,5541300,907858,5553075,914400v17553,9752,37459,15112,57150,19050c5695340,950473,5641717,941631,5772150,952500v20139,10070,58625,32680,85725,38100c5879890,995003,5902325,996950,5924550,1000125v172967,69187,42135,24089,457200,9525c6426286,1008087,6470650,1003300,6515100,1000125v123621,-20603,1000,-18383,85725,38100c6616894,1048938,6638925,1044575,6657975,1047750v9525,9525,17367,21103,28575,28575c6699889,1085218,6754612,1093156,6762750,1095375v19373,5284,38100,12700,57150,19050l6848475,1123950v9525,15875,21056,30707,28575,47625c6882367,1183538,6878397,1199453,6886575,1209675v6272,7840,18636,8105,28575,9525c6949867,1224160,6985000,1225550,7019925,1228725v3175,19050,8454,37867,9525,57150c7034736,1381031,7029939,1476751,7038975,1571625v3723,39096,28575,114300,28575,114300c7082710,1822363,7069270,1723962,7086600,1819275v3455,19001,5335,38297,9525,57150c7100975,1898251,7110537,1924100,7134225,1933575v20845,8338,44450,6350,66675,9525c7235825,1962150,7271134,1980512,7305675,2000250v73813,42179,107751,73474,190500,95250c7523979,2102817,7553267,2102422,7581900,2105025v109332,9939,181439,12726,295275,19050c7899513,2191088,7870440,2108360,7905750,2190750v3955,9228,6350,19050,9525,28575c7922716,2323493,7931118,2429411,7934325,2533650v14202,461564,-36977,298643,19050,466725c7956550,3038475,7960439,3076522,7962900,3114675v3889,60283,4708,120759,9525,180975c7976777,3350049,7982231,3344681,7991475,3390900v3788,18938,6070,38149,9525,57150c8019571,3550188,8001797,3434581,8020050,3562350v-3175,38100,-252,77209,-9525,114300c8006675,3692051,7988203,3700159,7981950,3714750v-13058,30468,-19469,63377,-28575,95250c7949779,3822587,7954502,3840491,7943850,3848100v-15715,11225,-38100,6350,-57150,9525c7754754,3923598,7920116,3847183,7734300,3905250v-20329,6353,-36944,21840,-57150,28575c7649380,3943082,7620000,3946525,7591425,3952875v-223012,223012,34048,-17983,-133350,104775c7445967,4066530,7369899,4133688,7343775,4162425v-22703,24974,-41588,53622,-66675,76200c7269637,4245342,7257753,4244195,7248525,4248150v-87254,37394,16325,14515,-152400,28575c7013767,4309668,7084344,4285373,6991350,4305300v-25601,5486,-50941,12161,-76200,19050c6905464,4326992,6896420,4331906,6886575,4333875v-53328,10666,-131484,14926,-180975,19050c6702425,4368800,6698737,4384581,6696075,4400550v-3691,22145,-890,45951,-9525,66675c6678731,4485991,6660108,4498195,6648450,4514850v-10617,15167,-16527,33569,-28575,47625c6593576,4593157,6534150,4648200,6534150,4648200v-15875,47625,,25400,-66675,47625l6410325,4714875v-9525,3175,-18730,7556,-28575,9525c6365875,4727575,6349831,4729998,6334125,4733925v-9740,2435,-18774,7347,-28575,9525c6286697,4747640,6267253,4748785,6248400,4752975v-9801,2178,-18574,8643,-28575,9525c6121577,4771169,6022951,4774841,5924550,4781550r-123825,9525c5730704,4814415,5778478,4801114,5638800,4810125r-161925,9525c5447686,4829380,5408885,4842773,5381625,4848225v-25101,5020,-50800,6350,-76200,9525c5295900,4860925,5286590,4864840,5276850,4867275v-18083,4521,-89489,17352,-104775,19050c5134077,4890547,5095875,4892675,5057775,4895850v-19050,6350,-37459,15112,-57150,19050c4984750,4918075,4968991,4921900,4953000,4924425v-104674,16527,-210192,27977,-314325,47625c4574356,4984186,4512828,5009467,4448175,5019675v-56538,8927,-114351,5541,-171450,9525c4197289,5034742,4117975,5041900,4038600,5048250r-581025,-9525l2562225,5029200r-723900,-9525c1818821,5013174,1795378,5008144,1781175,4991100v-9090,-10908,-12700,-25400,-19050,-38100c1756900,4926877,1753626,4888785,1733550,4867275v-35266,-37785,-74594,-71687,-114300,-104775c1482534,4648570,1618508,4780808,1533525,4695825v-20735,-62205,-13710,-28624,,-142875c1538501,4511487,1538529,4468453,1552575,4429125v3377,-9455,19050,-6350,28575,-9525c1593850,4406900,1611818,4397851,1619250,4381500v9290,-20438,6740,-44398,9525,-66675c1634658,4267764,1640494,4200554,1647825,4152900v2462,-16001,6350,-31750,9525,-47625c1655210,4053904,1645473,3788866,1638300,3714750v-4325,-44692,-4851,-90753,-19050,-133350c1613579,3564386,1597684,3514837,1590675,3505200v-15846,-21788,-57150,-57150,-57150,-57150c1530350,3438525,1525796,3429353,1524000,3419475v-4579,-25185,-777,-52143,-9525,-76200c1509872,3330616,1497596,3321383,1485900,3314700v-11366,-6495,-25513,-5929,-38100,-9525c1438146,3302417,1428205,3300140,1419225,3295650v-60973,-30487,-113085,-89078,-180975,-95250c1203325,3197225,1168330,3194748,1133475,3190875v-70403,-7823,-53529,-8001,-114300,-19050c1000174,3168370,981075,3165475,962025,3162300v-41275,-15875,-81655,-34308,-123825,-47625c819784,3108859,796295,3117007,781050,3105150v-112950,-87850,70865,-42944,-95250,-66675l600075,3009900r-28575,-9525c561975,2987675,555843,2971502,542925,2962275v-5231,-3737,-85336,-18972,-85725,-19050c447675,2933700,439833,2922122,428625,2914650v-8354,-5569,-18758,-7421,-28575,-9525c175436,2856994,369157,2904546,257175,2876550v-28575,-19050,-31750,-15875,-47625,-47625c205060,2819945,208195,2806186,200025,2800350v-16340,-11672,-57150,-19050,-57150,-19050c139700,2768600,137112,2755739,133350,2743200v-5770,-19234,-14694,-37548,-19050,-57150c107950,2657475,101832,2628847,95250,2600325v-2944,-12756,-6958,-25263,-9525,-38100c54490,2406049,101793,2622024,66675,2428875,58543,2384149,47625,2339975,38100,2295525v-3175,-38100,-6064,-76225,-9525,-114300c19366,2079931,28726,2115004,9525,2057400,6350,2019300,,1981332,,1943100,,1831930,3682,1720742,9525,1609725v1400,-26602,19041,-41268,38100,-57150c56419,1545246,65961,1538645,76200,1533525v34314,-17157,69513,-32513,104775,-47625c190203,1481945,199646,1478026,209550,1476375v28360,-4727,57263,-5459,85725,-9525c311302,1464560,326972,1460221,342900,1457325v19001,-3455,38100,-6350,57150,-9525c548263,1384280,376983,1452815,552450,1400175v35595,-10679,69850,-25400,104775,-38100c688975,1327150,733168,1300370,752475,1257300v23700,-52869,17212,-114637,28575,-171450c785583,1063185,793750,1041400,800100,1019175v3175,-53975,4399,-108100,9525,-161925c811220,840506,822960,807719,828675,790575v3175,-25400,2790,-51504,9525,-76200c841212,703331,854238,696844,857250,685800v6735,-24696,4946,-51015,9525,-76200c868571,599722,873542,590679,876300,581025v3596,-12587,6350,-25400,9525,-38100c850900,495300,819940,444496,781050,400050v-6612,-7556,-20735,-3253,-28575,-9525c743536,383374,739775,371475,733425,361950,717129,264175,689711,127484,742950,47625v6350,-9525,10256,-21246,19050,-28575c772908,9960,787400,6350,800100,v38100,3175,77539,-978,114300,9525c925407,12670,925355,30005,933450,38100v2245,2245,39687,-7937,47625,-9525xe" fillcolor="#d8d8d8 [2732]" strokecolor="#3f729a [1614]" strokeweight="1.25pt">
                  <v:path arrowok="t" o:connecttype="custom" o:connectlocs="981075,28575;981075,28575;1076325,19050;1181100,47625;1209675,57150;1485900,66675;2724150,66675;2867025,76200;4143375,47625;4257675,28575;4362450,9525;4467225,19050;4505325,47625;4533900,57150;4772025,76200;4819650,85725;4895850,95250;4953000,114300;4981575,123825;5038725,180975;5057775,247650;5067300,285750;5076825,314325;5124450,323850;5191125,428625;5276850,495300;5286375,523875;5305425,552450;5334000,676275;5343525,742950;5372100,762000;5400675,809625;5419725,838200;5524500,885825;5553075,914400;5610225,933450;5772150,952500;5857875,990600;5924550,1000125;6381750,1009650;6515100,1000125;6600825,1038225;6657975,1047750;6686550,1076325;6762750,1095375;6819900,1114425;6848475,1123950;6877050,1171575;6886575,1209675;6915150,1219200;7019925,1228725;7029450,1285875;7038975,1571625;7067550,1685925;7086600,1819275;7096125,1876425;7134225,1933575;7200900,1943100;7305675,2000250;7496175,2095500;7581900,2105025;7877175,2124075;7905750,2190750;7915275,2219325;7934325,2533650;7953375,3000375;7962900,3114675;7972425,3295650;7991475,3390900;8001000,3448050;8020050,3562350;8010525,3676650;7981950,3714750;7953375,3810000;7943850,3848100;7886700,3857625;7734300,3905250;7677150,3933825;7591425,3952875;7458075,4057650;7343775,4162425;7277100,4238625;7248525,4248150;7096125,4276725;6991350,4305300;6915150,4324350;6886575,4333875;6705600,4352925;6696075,4400550;6686550,4467225;6648450,4514850;6619875,4562475;6534150,4648200;6467475,4695825;6410325,4714875;6381750,4724400;6334125,4733925;6305550,4743450;6248400,4752975;6219825,4762500;5924550,4781550;5800725,4791075;5638800,4810125;5476875,4819650;5381625,4848225;5305425,4857750;5276850,4867275;5172075,4886325;5057775,4895850;5000625,4914900;4953000,4924425;4638675,4972050;4448175,5019675;4276725,5029200;4038600,5048250;3457575,5038725;2562225,5029200;1838325,5019675;1781175,4991100;1762125,4953000;1733550,4867275;1619250,4762500;1533525,4695825;1533525,4552950;1552575,4429125;1581150,4419600;1619250,4381500;1628775,4314825;1647825,4152900;1657350,4105275;1638300,3714750;1619250,3581400;1590675,3505200;1533525,3448050;1524000,3419475;1514475,3343275;1485900,3314700;1447800,3305175;1419225,3295650;1238250,3200400;1133475,3190875;1019175,3171825;962025,3162300;838200,3114675;781050,3105150;685800,3038475;600075,3009900;571500,3000375;542925,2962275;457200,2943225;428625,2914650;400050,2905125;257175,2876550;209550,2828925;200025,2800350;142875,2781300;133350,2743200;114300,2686050;95250,2600325;85725,2562225;66675,2428875;38100,2295525;28575,2181225;9525,2057400;0,1943100;9525,1609725;47625,1552575;76200,1533525;180975,1485900;209550,1476375;295275,1466850;342900,1457325;400050,1447800;552450,1400175;657225,1362075;752475,1257300;781050,1085850;800100,1019175;809625,857250;828675,790575;838200,714375;857250,685800;866775,609600;876300,581025;885825,542925;781050,400050;752475,390525;733425,361950;742950,47625;762000,19050;800100,0;914400,9525;933450,38100;981075,28575" o:connectangles="0,0,0,0,0,0,0,0,0,0,0,0,0,0,0,0,0,0,0,0,0,0,0,0,0,0,0,0,0,0,0,0,0,0,0,0,0,0,0,0,0,0,0,0,0,0,0,0,0,0,0,0,0,0,0,0,0,0,0,0,0,0,0,0,0,0,0,0,0,0,0,0,0,0,0,0,0,0,0,0,0,0,0,0,0,0,0,0,0,0,0,0,0,0,0,0,0,0,0,0,0,0,0,0,0,0,0,0,0,0,0,0,0,0,0,0,0,0,0,0,0,0,0,0,0,0,0,0,0,0,0,0,0,0,0,0,0,0,0,0,0,0,0,0,0,0,0,0,0,0,0,0,0,0,0,0,0,0,0,0,0,0,0,0,0,0,0,0,0,0,0,0,0,0,0,0,0,0,0,0,0,0,0,0,0,0,0,0,0,0,0,0,0,0"/>
                </v:shape>
                <v:shape id="Freeform 20" o:spid="_x0000_s1046" style="position:absolute;left:15144;top:27622;width:64389;height:5906;visibility:visible;mso-wrap-style:square;v-text-anchor:middle" coordsize="6438900,590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" path="m6438900,28575r,c6372225,25400,6305395,24593,6238875,19050v-10006,-834,-18835,-7090,-28575,-9525c6194594,5598,6178550,3175,6162675,v-44450,3175,-89280,2914,-133350,9525l5943600,38100v-9525,3175,-18596,8416,-28575,9525l5829300,57150v-9525,3175,-18774,7347,-28575,9525c5730710,82234,5664436,81146,5591175,85725v-53622,17874,-24976,10543,-114300,19050c5438815,108400,5400635,110675,5362575,114300v-28621,2726,-57263,5459,-85725,9525c5260823,126115,5244931,129423,5229225,133350v-9740,2435,-18585,8526,-28575,9525c5146850,148255,5092700,149225,5038725,152400v-107950,-3175,-215853,-9525,-323850,-9525c4501762,142875,4475930,147279,4314825,161925v-113154,37718,8773,49,-285750,19050c4016011,181818,4003934,188649,3990975,190500v-31588,4513,-63560,5797,-95250,9525c3855029,204813,3740713,223407,3714750,228600v-31750,6350,-63838,11197,-95250,19050c3606800,250825,3594485,256784,3581400,257175v-199961,5969,-400050,6350,-600075,9525c2965450,269875,2949406,272298,2933700,276225v-9740,2435,-18535,9525,-28575,9525c2857394,285750,2809875,279400,2762250,276225v-12700,-3175,-25513,-5929,-38100,-9525c2714496,263942,2705376,259353,2695575,257175v-18853,-4190,-38100,-6350,-57150,-9525c2552700,250825,2466877,251986,2381250,257175v-19277,1168,-37851,8797,-57150,9525c2174947,272328,2025650,273050,1876425,276225v-31750,3175,-63342,9525,-95250,9525c1686414,285750,1684193,282936,1619250,266700r-209550,9525l981075,285750v-13080,534,-25513,5929,-38100,9525c847322,322604,995407,284548,876300,314325v-64218,42812,-12827,15282,-152400,28575c698418,345327,673100,349250,647700,352425v-68780,22927,12988,-1998,-123825,19050c513952,373002,504825,377825,495300,381000v-3175,12700,948,30245,-9525,38100c477743,425124,467078,411371,457200,409575v-25185,-4579,-50951,-5317,-76200,-9525c357080,396063,336973,388549,314325,381000v-142554,23759,19119,-21850,-66675,76200c234932,471734,209353,462535,190500,466725v-29576,6573,-31462,11450,-57150,28575c127000,504825,124008,517808,114300,523875v-15460,9662,-72944,22999,-95250,28575c8755,593630,22616,590550,,590550r,e" filled="f" strokecolor="#3f729a [1614]" strokeweight="1.25pt">
                  <v:path arrowok="t" o:connecttype="custom" o:connectlocs="6438900,28575;6438900,28575;6238875,19050;6210300,9525;6162675,0;6029325,9525;5943600,38100;5915025,47625;5829300,57150;5800725,66675;5591175,85725;5476875,104775;5362575,114300;5276850,123825;5229225,133350;5200650,142875;5038725,152400;4714875,142875;4314825,161925;4029075,180975;3990975,190500;3895725,200025;3714750,228600;3619500,247650;3581400,257175;2981325,266700;2933700,276225;2905125,285750;2762250,276225;2724150,266700;2695575,257175;2638425,247650;2381250,257175;2324100,266700;1876425,276225;1781175,285750;1619250,266700;1409700,276225;981075,285750;942975,295275;876300,314325;723900,342900;647700,352425;523875,371475;495300,381000;485775,419100;457200,409575;381000,400050;314325,381000;247650,457200;190500,466725;133350,495300;114300,523875;19050,552450;0,590550;0,590550" o:connectangles="0,0,0,0,0,0,0,0,0,0,0,0,0,0,0,0,0,0,0,0,0,0,0,0,0,0,0,0,0,0,0,0,0,0,0,0,0,0,0,0,0,0,0,0,0,0,0,0,0,0,0,0,0,0,0,0"/>
                </v:shape>
                <v:rect id="Rectangle 21" o:spid="_x0000_s1047" style="position:absolute;left:9619;top:16077;width:60960;height:278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" filled="f" stroked="f">
                  <v:textbox>
                    <w:txbxContent>
                      <w:p w14:paraId="444DD902" w14:textId="77777777" w:rsidR="00E33AC5" w:rsidRPr="00897A3E" w:rsidRDefault="00E33AC5" w:rsidP="00897A3E">
                        <w:pPr>
                          <w:pStyle w:val="NormalWeb"/>
                          <w:spacing w:before="0" w:beforeAutospacing="0" w:after="0" w:afterAutospacing="0"/>
                          <w:jc w:val="center"/>
                          <w:rPr>
                            <w:rFonts w:asciiTheme="minorHAnsi" w:hAnsi="Calibri" w:cstheme="minorBidi"/>
                            <w:color w:val="000000" w:themeColor="text1"/>
                            <w:kern w:val="24"/>
                            <w:sz w:val="28"/>
                            <w:szCs w:val="36"/>
                          </w:rPr>
                        </w:pPr>
                        <w:r w:rsidRPr="00897A3E">
                          <w:rPr>
                            <w:rFonts w:asciiTheme="minorHAnsi" w:hAnsi="Calibri" w:cstheme="minorBidi"/>
                            <w:color w:val="000000" w:themeColor="text1"/>
                            <w:kern w:val="24"/>
                            <w:sz w:val="28"/>
                            <w:szCs w:val="36"/>
                          </w:rPr>
                          <w:t>Upper Province</w:t>
                        </w:r>
                      </w:p>
                      <w:p w14:paraId="39F44FB6" w14:textId="77777777" w:rsidR="00E33AC5" w:rsidRPr="00897A3E" w:rsidRDefault="00E33AC5" w:rsidP="00897A3E">
                        <w:pPr>
                          <w:pStyle w:val="NormalWeb"/>
                          <w:spacing w:before="0" w:beforeAutospacing="0" w:after="0" w:afterAutospacing="0"/>
                          <w:jc w:val="center"/>
                          <w:rPr>
                            <w:rFonts w:asciiTheme="minorHAnsi" w:hAnsi="Calibri" w:cstheme="minorBidi"/>
                            <w:color w:val="000000" w:themeColor="text1"/>
                            <w:kern w:val="24"/>
                            <w:sz w:val="28"/>
                            <w:szCs w:val="36"/>
                          </w:rPr>
                        </w:pPr>
                      </w:p>
                      <w:p w14:paraId="6CA2DE7E" w14:textId="77777777" w:rsidR="00E33AC5" w:rsidRDefault="00E33AC5" w:rsidP="00897A3E">
                        <w:pPr>
                          <w:pStyle w:val="NormalWeb"/>
                          <w:spacing w:before="0" w:beforeAutospacing="0" w:after="0" w:afterAutospacing="0"/>
                          <w:jc w:val="center"/>
                          <w:rPr>
                            <w:sz w:val="20"/>
                          </w:rPr>
                        </w:pPr>
                      </w:p>
                      <w:p w14:paraId="25A6C5E7" w14:textId="77777777" w:rsidR="00E33AC5" w:rsidRDefault="00E33AC5" w:rsidP="00897A3E">
                        <w:pPr>
                          <w:pStyle w:val="NormalWeb"/>
                          <w:spacing w:before="0" w:beforeAutospacing="0" w:after="0" w:afterAutospacing="0"/>
                          <w:jc w:val="center"/>
                          <w:rPr>
                            <w:sz w:val="20"/>
                          </w:rPr>
                        </w:pPr>
                      </w:p>
                      <w:p w14:paraId="0A02F86B" w14:textId="77777777" w:rsidR="00E33AC5" w:rsidRDefault="00E33AC5" w:rsidP="00897A3E">
                        <w:pPr>
                          <w:pStyle w:val="NormalWeb"/>
                          <w:spacing w:before="0" w:beforeAutospacing="0" w:after="0" w:afterAutospacing="0"/>
                          <w:jc w:val="center"/>
                          <w:rPr>
                            <w:sz w:val="20"/>
                          </w:rPr>
                        </w:pPr>
                      </w:p>
                      <w:p w14:paraId="798B0262" w14:textId="77777777" w:rsidR="00E33AC5" w:rsidRPr="00897A3E" w:rsidRDefault="00E33AC5" w:rsidP="00897A3E">
                        <w:pPr>
                          <w:pStyle w:val="NormalWeb"/>
                          <w:spacing w:before="0" w:beforeAutospacing="0" w:after="0" w:afterAutospacing="0"/>
                          <w:jc w:val="center"/>
                          <w:rPr>
                            <w:sz w:val="20"/>
                          </w:rPr>
                        </w:pPr>
                        <w:r w:rsidRPr="00897A3E">
                          <w:rPr>
                            <w:rFonts w:asciiTheme="minorHAnsi" w:hAnsi="Calibri" w:cstheme="minorBidi"/>
                            <w:color w:val="000000" w:themeColor="text1"/>
                            <w:kern w:val="24"/>
                            <w:sz w:val="28"/>
                            <w:szCs w:val="36"/>
                          </w:rPr>
                          <w:t>Lower Province</w:t>
                        </w:r>
                      </w:p>
                    </w:txbxContent>
                  </v:textbox>
                </v:rect>
                <w10:wrap anchorx="margin"/>
              </v:group>
            </w:pict>
          </mc:Fallback>
        </mc:AlternateContent>
      </w:r>
    </w:p>
    <w:p w14:paraId="3E7099C7" w14:textId="5D4873F5" w:rsidR="00897A3E" w:rsidRDefault="00897A3E" w:rsidP="00801C96">
      <w:pPr>
        <w:jc w:val="left"/>
      </w:pPr>
    </w:p>
    <w:p w14:paraId="00C82F4E" w14:textId="7C5F3522" w:rsidR="00897A3E" w:rsidRDefault="00897A3E" w:rsidP="00801C96">
      <w:pPr>
        <w:jc w:val="left"/>
      </w:pPr>
    </w:p>
    <w:p w14:paraId="1ACB65CE" w14:textId="4CB65BDC" w:rsidR="00897A3E" w:rsidRDefault="00897A3E" w:rsidP="00801C96">
      <w:pPr>
        <w:jc w:val="left"/>
      </w:pPr>
    </w:p>
    <w:p w14:paraId="080D5899" w14:textId="4AE0102E" w:rsidR="00897A3E" w:rsidRDefault="00897A3E" w:rsidP="00801C96">
      <w:pPr>
        <w:jc w:val="left"/>
      </w:pPr>
    </w:p>
    <w:p w14:paraId="030C8C83" w14:textId="2272466A" w:rsidR="00897A3E" w:rsidRDefault="00897A3E" w:rsidP="00801C96">
      <w:pPr>
        <w:jc w:val="left"/>
      </w:pPr>
    </w:p>
    <w:p w14:paraId="4C376840" w14:textId="7CF1534B" w:rsidR="00CE02C1" w:rsidRDefault="00CE02C1" w:rsidP="00801C96">
      <w:pPr>
        <w:jc w:val="left"/>
      </w:pPr>
    </w:p>
    <w:p w14:paraId="04A731C1" w14:textId="77777777" w:rsidR="00CE02C1" w:rsidRDefault="00CE02C1" w:rsidP="00801C96">
      <w:pPr>
        <w:jc w:val="left"/>
      </w:pPr>
    </w:p>
    <w:p w14:paraId="1D2C5CB5" w14:textId="42E87121" w:rsidR="00CE02C1" w:rsidRDefault="00CE02C1" w:rsidP="00801C96">
      <w:pPr>
        <w:jc w:val="left"/>
      </w:pPr>
      <w:r>
        <w:br w:type="page"/>
      </w:r>
      <w:r>
        <w:lastRenderedPageBreak/>
        <w:t>Each province is made up of five health districts.</w:t>
      </w:r>
    </w:p>
    <w:p w14:paraId="2FA7539B" w14:textId="6A48CE8F" w:rsidR="00547528" w:rsidRDefault="00547528" w:rsidP="00BA65B4">
      <w:pPr>
        <w:jc w:val="center"/>
        <w:rPr>
          <w:rFonts w:asciiTheme="majorHAnsi" w:eastAsiaTheme="majorEastAsia" w:hAnsiTheme="majorHAnsi" w:cstheme="majorBidi"/>
          <w:b/>
          <w:bCs/>
          <w:caps/>
          <w:spacing w:val="4"/>
          <w:sz w:val="28"/>
          <w:szCs w:val="28"/>
        </w:rPr>
      </w:pPr>
      <w:r>
        <w:rPr>
          <w:noProof/>
        </w:rPr>
        <mc:AlternateContent>
          <mc:Choice Requires="wps">
            <w:drawing>
              <wp:anchor distT="0" distB="0" distL="114300" distR="114300" simplePos="0" relativeHeight="251639296" behindDoc="0" locked="0" layoutInCell="1" allowOverlap="1" wp14:anchorId="5A0FD3D9" wp14:editId="0CBA26B4">
                <wp:simplePos x="0" y="0"/>
                <wp:positionH relativeFrom="column">
                  <wp:posOffset>2049288</wp:posOffset>
                </wp:positionH>
                <wp:positionV relativeFrom="paragraph">
                  <wp:posOffset>1582932</wp:posOffset>
                </wp:positionV>
                <wp:extent cx="2942303" cy="612058"/>
                <wp:effectExtent l="0" t="0" r="0" b="0"/>
                <wp:wrapNone/>
                <wp:docPr id="40" name="Text Box 40"/>
                <wp:cNvGraphicFramePr/>
                <a:graphic xmlns:a="http://schemas.openxmlformats.org/drawingml/2006/main">
                  <a:graphicData uri="http://schemas.microsoft.com/office/word/2010/wordprocessingShape">
                    <wps:wsp>
                      <wps:cNvSpPr txBox="1"/>
                      <wps:spPr>
                        <a:xfrm>
                          <a:off x="0" y="0"/>
                          <a:ext cx="2942303" cy="61205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88FEC1" w14:textId="23E7D637" w:rsidR="00E33AC5" w:rsidRDefault="00E33AC5" w:rsidP="00547528">
                            <w:pPr>
                              <w:spacing w:after="0" w:line="240" w:lineRule="auto"/>
                            </w:pPr>
                            <w:r>
                              <w:t>Colebee         Charleroi     Manton       Bellata</w:t>
                            </w:r>
                          </w:p>
                          <w:p w14:paraId="79D3E8F4" w14:textId="77777777" w:rsidR="00E33AC5" w:rsidRDefault="00E33AC5" w:rsidP="00547528">
                            <w:pPr>
                              <w:spacing w:after="0" w:line="240" w:lineRule="auto"/>
                              <w:contextualSpacing/>
                            </w:pPr>
                          </w:p>
                          <w:p w14:paraId="373123F9" w14:textId="3DB72600" w:rsidR="00E33AC5" w:rsidRDefault="00E33AC5" w:rsidP="00547528">
                            <w:pPr>
                              <w:spacing w:after="0" w:line="240" w:lineRule="auto"/>
                              <w:contextualSpacing/>
                            </w:pPr>
                            <w:r>
                              <w:t xml:space="preserve">Tarramba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FD3D9" id="Text Box 40" o:spid="_x0000_s1048" type="#_x0000_t202" style="position:absolute;left:0;text-align:left;margin-left:161.35pt;margin-top:124.65pt;width:231.7pt;height:48.2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" filled="f" stroked="f" strokeweight=".5pt">
                <v:textbox>
                  <w:txbxContent>
                    <w:p w14:paraId="7488FEC1" w14:textId="23E7D637" w:rsidR="00E33AC5" w:rsidRDefault="00E33AC5" w:rsidP="00547528">
                      <w:pPr>
                        <w:spacing w:after="0" w:line="240" w:lineRule="auto"/>
                      </w:pPr>
                      <w:r>
                        <w:t>Colebee         Charleroi     Manton       Bellata</w:t>
                      </w:r>
                    </w:p>
                    <w:p w14:paraId="79D3E8F4" w14:textId="77777777" w:rsidR="00E33AC5" w:rsidRDefault="00E33AC5" w:rsidP="00547528">
                      <w:pPr>
                        <w:spacing w:after="0" w:line="240" w:lineRule="auto"/>
                        <w:contextualSpacing/>
                      </w:pPr>
                    </w:p>
                    <w:p w14:paraId="373123F9" w14:textId="3DB72600" w:rsidR="00E33AC5" w:rsidRDefault="00E33AC5" w:rsidP="00547528">
                      <w:pPr>
                        <w:spacing w:after="0" w:line="240" w:lineRule="auto"/>
                        <w:contextualSpacing/>
                      </w:pPr>
                      <w:r>
                        <w:t xml:space="preserve">Tarramba  </w:t>
                      </w:r>
                    </w:p>
                  </w:txbxContent>
                </v:textbox>
              </v:shape>
            </w:pict>
          </mc:Fallback>
        </mc:AlternateContent>
      </w:r>
      <w:r>
        <w:rPr>
          <w:noProof/>
        </w:rPr>
        <mc:AlternateContent>
          <mc:Choice Requires="wps">
            <w:drawing>
              <wp:anchor distT="0" distB="0" distL="114300" distR="114300" simplePos="0" relativeHeight="251640320" behindDoc="0" locked="0" layoutInCell="1" allowOverlap="1" wp14:anchorId="1F7E62AE" wp14:editId="6338F634">
                <wp:simplePos x="0" y="0"/>
                <wp:positionH relativeFrom="column">
                  <wp:posOffset>1324712</wp:posOffset>
                </wp:positionH>
                <wp:positionV relativeFrom="paragraph">
                  <wp:posOffset>760525</wp:posOffset>
                </wp:positionV>
                <wp:extent cx="3782961" cy="612058"/>
                <wp:effectExtent l="0" t="0" r="0" b="0"/>
                <wp:wrapNone/>
                <wp:docPr id="41" name="Text Box 41"/>
                <wp:cNvGraphicFramePr/>
                <a:graphic xmlns:a="http://schemas.openxmlformats.org/drawingml/2006/main">
                  <a:graphicData uri="http://schemas.microsoft.com/office/word/2010/wordprocessingShape">
                    <wps:wsp>
                      <wps:cNvSpPr txBox="1"/>
                      <wps:spPr>
                        <a:xfrm>
                          <a:off x="0" y="0"/>
                          <a:ext cx="3782961" cy="61205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405419" w14:textId="77777777" w:rsidR="00E33AC5" w:rsidRDefault="00E33AC5" w:rsidP="00547528">
                            <w:pPr>
                              <w:spacing w:after="0" w:line="240" w:lineRule="auto"/>
                            </w:pPr>
                            <w:r>
                              <w:t>Dongo-</w:t>
                            </w:r>
                          </w:p>
                          <w:p w14:paraId="4DA42753" w14:textId="73E31298" w:rsidR="00E33AC5" w:rsidRDefault="00E33AC5" w:rsidP="00547528">
                            <w:pPr>
                              <w:spacing w:after="0" w:line="240" w:lineRule="auto"/>
                            </w:pPr>
                            <w:r>
                              <w:t xml:space="preserve">locking      Sutherlands     Pinnacles       Pegarah    Rosebud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7E62AE" id="Text Box 41" o:spid="_x0000_s1049" type="#_x0000_t202" style="position:absolute;left:0;text-align:left;margin-left:104.3pt;margin-top:59.9pt;width:297.85pt;height:48.2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" filled="f" stroked="f" strokeweight=".5pt">
                <v:textbox>
                  <w:txbxContent>
                    <w:p w14:paraId="21405419" w14:textId="77777777" w:rsidR="00E33AC5" w:rsidRDefault="00E33AC5" w:rsidP="00547528">
                      <w:pPr>
                        <w:spacing w:after="0" w:line="240" w:lineRule="auto"/>
                      </w:pPr>
                      <w:r>
                        <w:t>Dongo-</w:t>
                      </w:r>
                    </w:p>
                    <w:p w14:paraId="4DA42753" w14:textId="73E31298" w:rsidR="00E33AC5" w:rsidRDefault="00E33AC5" w:rsidP="00547528">
                      <w:pPr>
                        <w:spacing w:after="0" w:line="240" w:lineRule="auto"/>
                      </w:pPr>
                      <w:r>
                        <w:t xml:space="preserve">locking      Sutherlands     Pinnacles       Pegarah    Rosebud     </w:t>
                      </w:r>
                    </w:p>
                  </w:txbxContent>
                </v:textbox>
              </v:shape>
            </w:pict>
          </mc:Fallback>
        </mc:AlternateContent>
      </w:r>
      <w:r>
        <w:rPr>
          <w:noProof/>
        </w:rPr>
        <w:drawing>
          <wp:inline distT="0" distB="0" distL="0" distR="0" wp14:anchorId="013B18F7" wp14:editId="06294069">
            <wp:extent cx="3731930" cy="2573593"/>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71280" cy="2600729"/>
                    </a:xfrm>
                    <a:prstGeom prst="rect">
                      <a:avLst/>
                    </a:prstGeom>
                    <a:noFill/>
                    <a:ln>
                      <a:noFill/>
                    </a:ln>
                  </pic:spPr>
                </pic:pic>
              </a:graphicData>
            </a:graphic>
          </wp:inline>
        </w:drawing>
      </w:r>
    </w:p>
    <w:p w14:paraId="64569E03" w14:textId="77777777" w:rsidR="005A7D17" w:rsidRDefault="00A1189C" w:rsidP="00801C96">
      <w:pPr>
        <w:jc w:val="left"/>
      </w:pPr>
      <w:r>
        <w:t xml:space="preserve">VCQI is designed to be able to analyze vaccination coverage surveys conducted at any of these three levels of administrative hierarchy.  The terminology can be a little confusing because the </w:t>
      </w:r>
      <w:r w:rsidR="00D23087">
        <w:t>terms</w:t>
      </w:r>
      <w:r>
        <w:t xml:space="preserve"> Level 1, Level 2, and Level 3 can refer to different things depending on how the survey was done.  Table </w:t>
      </w:r>
      <w:r w:rsidR="00EB7768">
        <w:t>A1</w:t>
      </w:r>
      <w:r>
        <w:t xml:space="preserve"> indicates what level of hierarchy the three terms would refer to under </w:t>
      </w:r>
      <w:r w:rsidR="00D23087">
        <w:t>several</w:t>
      </w:r>
      <w:r>
        <w:t xml:space="preserve"> common survey scenarios.  </w:t>
      </w:r>
    </w:p>
    <w:p w14:paraId="1476E50E" w14:textId="4D1418FA" w:rsidR="00D27AC3" w:rsidRPr="00D70CF5" w:rsidRDefault="00A1189C" w:rsidP="00801C96">
      <w:pPr>
        <w:jc w:val="left"/>
        <w:rPr>
          <w:b/>
        </w:rPr>
      </w:pPr>
      <w:r w:rsidRPr="00D70CF5">
        <w:rPr>
          <w:b/>
        </w:rPr>
        <w:t>Note</w:t>
      </w:r>
      <w:r w:rsidR="005A7D17">
        <w:rPr>
          <w:b/>
        </w:rPr>
        <w:t xml:space="preserve">: In </w:t>
      </w:r>
      <w:r w:rsidRPr="00D70CF5">
        <w:rPr>
          <w:b/>
        </w:rPr>
        <w:t>every case, Level 3 refers to the lowest level of administrative hierarchy where survey reports will be reported</w:t>
      </w:r>
      <w:r w:rsidR="00D27AC3" w:rsidRPr="00D70CF5">
        <w:rPr>
          <w:b/>
        </w:rPr>
        <w:t xml:space="preserve"> in separate strata.  So if the survey is designed to yield district-level results, then Level 3 is the district level.  If it is designed to yield provincial results (but not district level) then Level 3 is the provincial level.  If it is only a national survey with no sub-national strata, then Level 3 is the national level.</w:t>
      </w:r>
    </w:p>
    <w:p w14:paraId="665427E6" w14:textId="55C8F99F" w:rsidR="00A1189C" w:rsidRDefault="00D27AC3" w:rsidP="00801C96">
      <w:pPr>
        <w:jc w:val="left"/>
      </w:pPr>
      <w:r>
        <w:t xml:space="preserve">If the Level 3 strata are nested within a higher level, and if the survey is conducted in every Level 3 stratum, then it may make sense to report aggregated results at Level 2 and possibly at Level 1.  </w:t>
      </w:r>
    </w:p>
    <w:p w14:paraId="16F01A73" w14:textId="20994844" w:rsidR="00D23087" w:rsidRDefault="00D23087" w:rsidP="00801C96">
      <w:pPr>
        <w:jc w:val="left"/>
      </w:pPr>
      <w:r>
        <w:t xml:space="preserve">Table </w:t>
      </w:r>
      <w:r w:rsidR="00EB7768">
        <w:t>A</w:t>
      </w:r>
      <w:r w:rsidR="00C540B6">
        <w:t>-2.  Levels 1-3 vary depending on where the survey was conducted</w:t>
      </w:r>
    </w:p>
    <w:tbl>
      <w:tblPr>
        <w:tblStyle w:val="PlainTable1"/>
        <w:tblW w:w="0" w:type="auto"/>
        <w:tblLook w:val="04A0" w:firstRow="1" w:lastRow="0" w:firstColumn="1" w:lastColumn="0" w:noHBand="0" w:noVBand="1"/>
      </w:tblPr>
      <w:tblGrid>
        <w:gridCol w:w="4857"/>
        <w:gridCol w:w="850"/>
        <w:gridCol w:w="991"/>
        <w:gridCol w:w="991"/>
      </w:tblGrid>
      <w:tr w:rsidR="00A1189C" w:rsidRPr="00A1189C" w14:paraId="597ACAD6" w14:textId="77777777" w:rsidTr="00A118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tcPr>
          <w:p w14:paraId="053C95C3" w14:textId="20F52A3D" w:rsidR="00A1189C" w:rsidRPr="00A1189C" w:rsidRDefault="00A1189C" w:rsidP="00801C96">
            <w:pPr>
              <w:jc w:val="left"/>
              <w:rPr>
                <w:b w:val="0"/>
              </w:rPr>
            </w:pPr>
            <w:r w:rsidRPr="00A1189C">
              <w:t xml:space="preserve">Survey conducted in </w:t>
            </w:r>
            <w:r>
              <w:t>:</w:t>
            </w:r>
          </w:p>
        </w:tc>
        <w:tc>
          <w:tcPr>
            <w:tcW w:w="0" w:type="auto"/>
            <w:shd w:val="clear" w:color="auto" w:fill="D9D9D9" w:themeFill="background1" w:themeFillShade="D9"/>
          </w:tcPr>
          <w:p w14:paraId="004A09B9" w14:textId="0486E323" w:rsidR="00A1189C" w:rsidRPr="00A1189C" w:rsidRDefault="00A1189C" w:rsidP="00801C96">
            <w:pPr>
              <w:jc w:val="left"/>
              <w:cnfStyle w:val="100000000000" w:firstRow="1" w:lastRow="0" w:firstColumn="0" w:lastColumn="0" w:oddVBand="0" w:evenVBand="0" w:oddHBand="0" w:evenHBand="0" w:firstRowFirstColumn="0" w:firstRowLastColumn="0" w:lastRowFirstColumn="0" w:lastRowLastColumn="0"/>
              <w:rPr>
                <w:b w:val="0"/>
              </w:rPr>
            </w:pPr>
            <w:r w:rsidRPr="00A1189C">
              <w:t>Level 1</w:t>
            </w:r>
          </w:p>
        </w:tc>
        <w:tc>
          <w:tcPr>
            <w:tcW w:w="0" w:type="auto"/>
            <w:shd w:val="clear" w:color="auto" w:fill="D9D9D9" w:themeFill="background1" w:themeFillShade="D9"/>
          </w:tcPr>
          <w:p w14:paraId="3363B44E" w14:textId="45C45C14" w:rsidR="00A1189C" w:rsidRPr="00A1189C" w:rsidRDefault="00A1189C" w:rsidP="00801C96">
            <w:pPr>
              <w:jc w:val="left"/>
              <w:cnfStyle w:val="100000000000" w:firstRow="1" w:lastRow="0" w:firstColumn="0" w:lastColumn="0" w:oddVBand="0" w:evenVBand="0" w:oddHBand="0" w:evenHBand="0" w:firstRowFirstColumn="0" w:firstRowLastColumn="0" w:lastRowFirstColumn="0" w:lastRowLastColumn="0"/>
              <w:rPr>
                <w:b w:val="0"/>
              </w:rPr>
            </w:pPr>
            <w:r w:rsidRPr="00A1189C">
              <w:t>Level 2</w:t>
            </w:r>
          </w:p>
        </w:tc>
        <w:tc>
          <w:tcPr>
            <w:tcW w:w="0" w:type="auto"/>
            <w:shd w:val="clear" w:color="auto" w:fill="D9D9D9" w:themeFill="background1" w:themeFillShade="D9"/>
          </w:tcPr>
          <w:p w14:paraId="1308F3B9" w14:textId="190D451B" w:rsidR="00A1189C" w:rsidRPr="00A1189C" w:rsidRDefault="00A1189C" w:rsidP="00801C96">
            <w:pPr>
              <w:jc w:val="left"/>
              <w:cnfStyle w:val="100000000000" w:firstRow="1" w:lastRow="0" w:firstColumn="0" w:lastColumn="0" w:oddVBand="0" w:evenVBand="0" w:oddHBand="0" w:evenHBand="0" w:firstRowFirstColumn="0" w:firstRowLastColumn="0" w:lastRowFirstColumn="0" w:lastRowLastColumn="0"/>
              <w:rPr>
                <w:b w:val="0"/>
              </w:rPr>
            </w:pPr>
            <w:r w:rsidRPr="00A1189C">
              <w:t>Level 3</w:t>
            </w:r>
          </w:p>
        </w:tc>
      </w:tr>
      <w:tr w:rsidR="00A1189C" w:rsidRPr="00A1189C" w14:paraId="17821672" w14:textId="77777777" w:rsidTr="00A118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F0B0241" w14:textId="6897DBB3" w:rsidR="00A1189C" w:rsidRPr="00A1189C" w:rsidRDefault="00A1189C" w:rsidP="00801C96">
            <w:pPr>
              <w:jc w:val="left"/>
              <w:rPr>
                <w:b w:val="0"/>
              </w:rPr>
            </w:pPr>
            <w:r w:rsidRPr="00A1189C">
              <w:t>Each health district in each province</w:t>
            </w:r>
            <w:r>
              <w:t xml:space="preserve"> in the nation</w:t>
            </w:r>
          </w:p>
        </w:tc>
        <w:tc>
          <w:tcPr>
            <w:tcW w:w="0" w:type="auto"/>
          </w:tcPr>
          <w:p w14:paraId="24623B20" w14:textId="7F9CF4A4" w:rsidR="00A1189C" w:rsidRPr="00A1189C" w:rsidRDefault="00A1189C" w:rsidP="00801C96">
            <w:pPr>
              <w:jc w:val="left"/>
              <w:cnfStyle w:val="000000100000" w:firstRow="0" w:lastRow="0" w:firstColumn="0" w:lastColumn="0" w:oddVBand="0" w:evenVBand="0" w:oddHBand="1" w:evenHBand="0" w:firstRowFirstColumn="0" w:firstRowLastColumn="0" w:lastRowFirstColumn="0" w:lastRowLastColumn="0"/>
            </w:pPr>
            <w:r w:rsidRPr="00A1189C">
              <w:t>Nation</w:t>
            </w:r>
          </w:p>
        </w:tc>
        <w:tc>
          <w:tcPr>
            <w:tcW w:w="0" w:type="auto"/>
          </w:tcPr>
          <w:p w14:paraId="67830759" w14:textId="43623396" w:rsidR="00A1189C" w:rsidRPr="00A1189C" w:rsidRDefault="00A1189C" w:rsidP="00801C96">
            <w:pPr>
              <w:jc w:val="left"/>
              <w:cnfStyle w:val="000000100000" w:firstRow="0" w:lastRow="0" w:firstColumn="0" w:lastColumn="0" w:oddVBand="0" w:evenVBand="0" w:oddHBand="1" w:evenHBand="0" w:firstRowFirstColumn="0" w:firstRowLastColumn="0" w:lastRowFirstColumn="0" w:lastRowLastColumn="0"/>
            </w:pPr>
            <w:r w:rsidRPr="00A1189C">
              <w:t>Province</w:t>
            </w:r>
          </w:p>
        </w:tc>
        <w:tc>
          <w:tcPr>
            <w:tcW w:w="0" w:type="auto"/>
          </w:tcPr>
          <w:p w14:paraId="28BDE189" w14:textId="7219710A" w:rsidR="00A1189C" w:rsidRPr="00A1189C" w:rsidRDefault="00A1189C" w:rsidP="00801C96">
            <w:pPr>
              <w:jc w:val="left"/>
              <w:cnfStyle w:val="000000100000" w:firstRow="0" w:lastRow="0" w:firstColumn="0" w:lastColumn="0" w:oddVBand="0" w:evenVBand="0" w:oddHBand="1" w:evenHBand="0" w:firstRowFirstColumn="0" w:firstRowLastColumn="0" w:lastRowFirstColumn="0" w:lastRowLastColumn="0"/>
            </w:pPr>
            <w:r w:rsidRPr="00A1189C">
              <w:t>District</w:t>
            </w:r>
          </w:p>
        </w:tc>
      </w:tr>
      <w:tr w:rsidR="00A1189C" w:rsidRPr="00A1189C" w14:paraId="3657A4AE" w14:textId="77777777" w:rsidTr="00A1189C">
        <w:tc>
          <w:tcPr>
            <w:cnfStyle w:val="001000000000" w:firstRow="0" w:lastRow="0" w:firstColumn="1" w:lastColumn="0" w:oddVBand="0" w:evenVBand="0" w:oddHBand="0" w:evenHBand="0" w:firstRowFirstColumn="0" w:firstRowLastColumn="0" w:lastRowFirstColumn="0" w:lastRowLastColumn="0"/>
            <w:tcW w:w="0" w:type="auto"/>
          </w:tcPr>
          <w:p w14:paraId="61B5C4A2" w14:textId="09BBB5DA" w:rsidR="00A1189C" w:rsidRPr="00A1189C" w:rsidRDefault="00A1189C" w:rsidP="00801C96">
            <w:pPr>
              <w:jc w:val="left"/>
              <w:rPr>
                <w:b w:val="0"/>
              </w:rPr>
            </w:pPr>
            <w:r w:rsidRPr="00A1189C">
              <w:t>Each province in the nation</w:t>
            </w:r>
            <w:r w:rsidR="00F72392">
              <w:t xml:space="preserve">  (alternative #1)</w:t>
            </w:r>
          </w:p>
        </w:tc>
        <w:tc>
          <w:tcPr>
            <w:tcW w:w="0" w:type="auto"/>
          </w:tcPr>
          <w:p w14:paraId="154575D0" w14:textId="77777777" w:rsidR="00A1189C" w:rsidRPr="00A1189C" w:rsidRDefault="00A1189C" w:rsidP="00A1189C">
            <w:pPr>
              <w:jc w:val="center"/>
              <w:cnfStyle w:val="000000000000" w:firstRow="0" w:lastRow="0" w:firstColumn="0" w:lastColumn="0" w:oddVBand="0" w:evenVBand="0" w:oddHBand="0" w:evenHBand="0" w:firstRowFirstColumn="0" w:firstRowLastColumn="0" w:lastRowFirstColumn="0" w:lastRowLastColumn="0"/>
            </w:pPr>
          </w:p>
        </w:tc>
        <w:tc>
          <w:tcPr>
            <w:tcW w:w="0" w:type="auto"/>
          </w:tcPr>
          <w:p w14:paraId="24C562D0" w14:textId="65A84373" w:rsidR="00A1189C" w:rsidRPr="00A1189C" w:rsidRDefault="00A1189C" w:rsidP="00801C96">
            <w:pPr>
              <w:jc w:val="left"/>
              <w:cnfStyle w:val="000000000000" w:firstRow="0" w:lastRow="0" w:firstColumn="0" w:lastColumn="0" w:oddVBand="0" w:evenVBand="0" w:oddHBand="0" w:evenHBand="0" w:firstRowFirstColumn="0" w:firstRowLastColumn="0" w:lastRowFirstColumn="0" w:lastRowLastColumn="0"/>
            </w:pPr>
            <w:r w:rsidRPr="00A1189C">
              <w:t>Nation</w:t>
            </w:r>
          </w:p>
        </w:tc>
        <w:tc>
          <w:tcPr>
            <w:tcW w:w="0" w:type="auto"/>
          </w:tcPr>
          <w:p w14:paraId="436C8C85" w14:textId="03308067" w:rsidR="00A1189C" w:rsidRPr="00A1189C" w:rsidRDefault="00A1189C" w:rsidP="00801C96">
            <w:pPr>
              <w:jc w:val="left"/>
              <w:cnfStyle w:val="000000000000" w:firstRow="0" w:lastRow="0" w:firstColumn="0" w:lastColumn="0" w:oddVBand="0" w:evenVBand="0" w:oddHBand="0" w:evenHBand="0" w:firstRowFirstColumn="0" w:firstRowLastColumn="0" w:lastRowFirstColumn="0" w:lastRowLastColumn="0"/>
            </w:pPr>
            <w:r w:rsidRPr="00A1189C">
              <w:t>Province</w:t>
            </w:r>
          </w:p>
        </w:tc>
      </w:tr>
      <w:tr w:rsidR="00F72392" w:rsidRPr="00A1189C" w14:paraId="648FF5D6" w14:textId="77777777" w:rsidTr="00A118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550A7B" w14:textId="47470D0B" w:rsidR="00F72392" w:rsidRDefault="00F72392" w:rsidP="00801C96">
            <w:pPr>
              <w:jc w:val="left"/>
            </w:pPr>
            <w:r>
              <w:t>Each province in the nation  (alternative #2)</w:t>
            </w:r>
          </w:p>
        </w:tc>
        <w:tc>
          <w:tcPr>
            <w:tcW w:w="0" w:type="auto"/>
          </w:tcPr>
          <w:p w14:paraId="597FC090" w14:textId="46BAC967" w:rsidR="00F72392" w:rsidRPr="00A1189C" w:rsidRDefault="00F72392" w:rsidP="00A1189C">
            <w:pPr>
              <w:jc w:val="center"/>
              <w:cnfStyle w:val="000000100000" w:firstRow="0" w:lastRow="0" w:firstColumn="0" w:lastColumn="0" w:oddVBand="0" w:evenVBand="0" w:oddHBand="1" w:evenHBand="0" w:firstRowFirstColumn="0" w:firstRowLastColumn="0" w:lastRowFirstColumn="0" w:lastRowLastColumn="0"/>
            </w:pPr>
            <w:r>
              <w:t>Nation</w:t>
            </w:r>
          </w:p>
        </w:tc>
        <w:tc>
          <w:tcPr>
            <w:tcW w:w="0" w:type="auto"/>
          </w:tcPr>
          <w:p w14:paraId="150B30C7" w14:textId="77777777" w:rsidR="00F72392" w:rsidRPr="00A1189C" w:rsidRDefault="00F72392" w:rsidP="00A1189C">
            <w:pPr>
              <w:jc w:val="center"/>
              <w:cnfStyle w:val="000000100000" w:firstRow="0" w:lastRow="0" w:firstColumn="0" w:lastColumn="0" w:oddVBand="0" w:evenVBand="0" w:oddHBand="1" w:evenHBand="0" w:firstRowFirstColumn="0" w:firstRowLastColumn="0" w:lastRowFirstColumn="0" w:lastRowLastColumn="0"/>
            </w:pPr>
          </w:p>
        </w:tc>
        <w:tc>
          <w:tcPr>
            <w:tcW w:w="0" w:type="auto"/>
          </w:tcPr>
          <w:p w14:paraId="695B09B3" w14:textId="6F1F3AF9" w:rsidR="00F72392" w:rsidRPr="00A1189C" w:rsidRDefault="00F72392" w:rsidP="00801C96">
            <w:pPr>
              <w:jc w:val="left"/>
              <w:cnfStyle w:val="000000100000" w:firstRow="0" w:lastRow="0" w:firstColumn="0" w:lastColumn="0" w:oddVBand="0" w:evenVBand="0" w:oddHBand="1" w:evenHBand="0" w:firstRowFirstColumn="0" w:firstRowLastColumn="0" w:lastRowFirstColumn="0" w:lastRowLastColumn="0"/>
            </w:pPr>
            <w:r>
              <w:t>Province</w:t>
            </w:r>
          </w:p>
        </w:tc>
      </w:tr>
      <w:tr w:rsidR="00A1189C" w:rsidRPr="00A1189C" w14:paraId="4349941B" w14:textId="77777777" w:rsidTr="00A1189C">
        <w:tc>
          <w:tcPr>
            <w:cnfStyle w:val="001000000000" w:firstRow="0" w:lastRow="0" w:firstColumn="1" w:lastColumn="0" w:oddVBand="0" w:evenVBand="0" w:oddHBand="0" w:evenHBand="0" w:firstRowFirstColumn="0" w:firstRowLastColumn="0" w:lastRowFirstColumn="0" w:lastRowLastColumn="0"/>
            <w:tcW w:w="0" w:type="auto"/>
          </w:tcPr>
          <w:p w14:paraId="56C44A49" w14:textId="46B4447E" w:rsidR="00A1189C" w:rsidRPr="00A1189C" w:rsidRDefault="00A1189C" w:rsidP="00801C96">
            <w:pPr>
              <w:jc w:val="left"/>
              <w:rPr>
                <w:b w:val="0"/>
              </w:rPr>
            </w:pPr>
            <w:r>
              <w:t xml:space="preserve">A subset of </w:t>
            </w:r>
            <w:r w:rsidRPr="00A1189C">
              <w:t>health districts (not all in any province)</w:t>
            </w:r>
          </w:p>
        </w:tc>
        <w:tc>
          <w:tcPr>
            <w:tcW w:w="0" w:type="auto"/>
          </w:tcPr>
          <w:p w14:paraId="4362A47E" w14:textId="514BB7E2" w:rsidR="00A1189C" w:rsidRPr="00A1189C" w:rsidRDefault="00A1189C" w:rsidP="00A1189C">
            <w:pPr>
              <w:jc w:val="center"/>
              <w:cnfStyle w:val="000000000000" w:firstRow="0" w:lastRow="0" w:firstColumn="0" w:lastColumn="0" w:oddVBand="0" w:evenVBand="0" w:oddHBand="0" w:evenHBand="0" w:firstRowFirstColumn="0" w:firstRowLastColumn="0" w:lastRowFirstColumn="0" w:lastRowLastColumn="0"/>
            </w:pPr>
          </w:p>
        </w:tc>
        <w:tc>
          <w:tcPr>
            <w:tcW w:w="0" w:type="auto"/>
          </w:tcPr>
          <w:p w14:paraId="3A4D44AC" w14:textId="77777777" w:rsidR="00A1189C" w:rsidRPr="00A1189C" w:rsidRDefault="00A1189C" w:rsidP="00A1189C">
            <w:pPr>
              <w:jc w:val="center"/>
              <w:cnfStyle w:val="000000000000" w:firstRow="0" w:lastRow="0" w:firstColumn="0" w:lastColumn="0" w:oddVBand="0" w:evenVBand="0" w:oddHBand="0" w:evenHBand="0" w:firstRowFirstColumn="0" w:firstRowLastColumn="0" w:lastRowFirstColumn="0" w:lastRowLastColumn="0"/>
            </w:pPr>
          </w:p>
        </w:tc>
        <w:tc>
          <w:tcPr>
            <w:tcW w:w="0" w:type="auto"/>
          </w:tcPr>
          <w:p w14:paraId="41505E97" w14:textId="297EBDA9" w:rsidR="00A1189C" w:rsidRPr="00A1189C" w:rsidRDefault="00A1189C" w:rsidP="00801C96">
            <w:pPr>
              <w:jc w:val="left"/>
              <w:cnfStyle w:val="000000000000" w:firstRow="0" w:lastRow="0" w:firstColumn="0" w:lastColumn="0" w:oddVBand="0" w:evenVBand="0" w:oddHBand="0" w:evenHBand="0" w:firstRowFirstColumn="0" w:firstRowLastColumn="0" w:lastRowFirstColumn="0" w:lastRowLastColumn="0"/>
            </w:pPr>
            <w:r w:rsidRPr="00A1189C">
              <w:t>District</w:t>
            </w:r>
          </w:p>
        </w:tc>
      </w:tr>
      <w:tr w:rsidR="00A1189C" w:rsidRPr="00A1189C" w14:paraId="10AEF368" w14:textId="77777777" w:rsidTr="00A118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C3B40F" w14:textId="02CB0A7A" w:rsidR="00A1189C" w:rsidRPr="00A1189C" w:rsidRDefault="00A1189C" w:rsidP="00801C96">
            <w:pPr>
              <w:jc w:val="left"/>
              <w:rPr>
                <w:b w:val="0"/>
              </w:rPr>
            </w:pPr>
            <w:r w:rsidRPr="00A1189C">
              <w:t>All health districts in one province</w:t>
            </w:r>
          </w:p>
        </w:tc>
        <w:tc>
          <w:tcPr>
            <w:tcW w:w="0" w:type="auto"/>
          </w:tcPr>
          <w:p w14:paraId="06DFA501" w14:textId="77777777" w:rsidR="00A1189C" w:rsidRPr="00A1189C" w:rsidRDefault="00A1189C" w:rsidP="00A1189C">
            <w:pPr>
              <w:jc w:val="center"/>
              <w:cnfStyle w:val="000000100000" w:firstRow="0" w:lastRow="0" w:firstColumn="0" w:lastColumn="0" w:oddVBand="0" w:evenVBand="0" w:oddHBand="1" w:evenHBand="0" w:firstRowFirstColumn="0" w:firstRowLastColumn="0" w:lastRowFirstColumn="0" w:lastRowLastColumn="0"/>
            </w:pPr>
          </w:p>
        </w:tc>
        <w:tc>
          <w:tcPr>
            <w:tcW w:w="0" w:type="auto"/>
          </w:tcPr>
          <w:p w14:paraId="4CC9CD16" w14:textId="425D9627" w:rsidR="00A1189C" w:rsidRPr="00A1189C" w:rsidRDefault="00A1189C" w:rsidP="00801C96">
            <w:pPr>
              <w:jc w:val="left"/>
              <w:cnfStyle w:val="000000100000" w:firstRow="0" w:lastRow="0" w:firstColumn="0" w:lastColumn="0" w:oddVBand="0" w:evenVBand="0" w:oddHBand="1" w:evenHBand="0" w:firstRowFirstColumn="0" w:firstRowLastColumn="0" w:lastRowFirstColumn="0" w:lastRowLastColumn="0"/>
            </w:pPr>
            <w:r w:rsidRPr="00A1189C">
              <w:t>Province</w:t>
            </w:r>
          </w:p>
        </w:tc>
        <w:tc>
          <w:tcPr>
            <w:tcW w:w="0" w:type="auto"/>
          </w:tcPr>
          <w:p w14:paraId="74CDA7E5" w14:textId="55FAF433" w:rsidR="00A1189C" w:rsidRPr="00A1189C" w:rsidRDefault="00A1189C" w:rsidP="00801C96">
            <w:pPr>
              <w:jc w:val="left"/>
              <w:cnfStyle w:val="000000100000" w:firstRow="0" w:lastRow="0" w:firstColumn="0" w:lastColumn="0" w:oddVBand="0" w:evenVBand="0" w:oddHBand="1" w:evenHBand="0" w:firstRowFirstColumn="0" w:firstRowLastColumn="0" w:lastRowFirstColumn="0" w:lastRowLastColumn="0"/>
            </w:pPr>
            <w:r w:rsidRPr="00A1189C">
              <w:t>District</w:t>
            </w:r>
          </w:p>
        </w:tc>
      </w:tr>
      <w:tr w:rsidR="00A1189C" w:rsidRPr="00A1189C" w14:paraId="30025593" w14:textId="77777777" w:rsidTr="00A1189C">
        <w:tc>
          <w:tcPr>
            <w:cnfStyle w:val="001000000000" w:firstRow="0" w:lastRow="0" w:firstColumn="1" w:lastColumn="0" w:oddVBand="0" w:evenVBand="0" w:oddHBand="0" w:evenHBand="0" w:firstRowFirstColumn="0" w:firstRowLastColumn="0" w:lastRowFirstColumn="0" w:lastRowLastColumn="0"/>
            <w:tcW w:w="0" w:type="auto"/>
          </w:tcPr>
          <w:p w14:paraId="2BB36943" w14:textId="7A3930A2" w:rsidR="00A1189C" w:rsidRPr="00A1189C" w:rsidRDefault="00A1189C" w:rsidP="00801C96">
            <w:pPr>
              <w:jc w:val="left"/>
              <w:rPr>
                <w:b w:val="0"/>
              </w:rPr>
            </w:pPr>
            <w:r w:rsidRPr="00A1189C">
              <w:t>National survey only (no sub-national strata)</w:t>
            </w:r>
          </w:p>
        </w:tc>
        <w:tc>
          <w:tcPr>
            <w:tcW w:w="0" w:type="auto"/>
          </w:tcPr>
          <w:p w14:paraId="1CDA01C3" w14:textId="77777777" w:rsidR="00A1189C" w:rsidRPr="00A1189C" w:rsidRDefault="00A1189C" w:rsidP="00A1189C">
            <w:pPr>
              <w:jc w:val="center"/>
              <w:cnfStyle w:val="000000000000" w:firstRow="0" w:lastRow="0" w:firstColumn="0" w:lastColumn="0" w:oddVBand="0" w:evenVBand="0" w:oddHBand="0" w:evenHBand="0" w:firstRowFirstColumn="0" w:firstRowLastColumn="0" w:lastRowFirstColumn="0" w:lastRowLastColumn="0"/>
            </w:pPr>
          </w:p>
        </w:tc>
        <w:tc>
          <w:tcPr>
            <w:tcW w:w="0" w:type="auto"/>
          </w:tcPr>
          <w:p w14:paraId="7282682F" w14:textId="77777777" w:rsidR="00A1189C" w:rsidRPr="00A1189C" w:rsidRDefault="00A1189C" w:rsidP="00A1189C">
            <w:pPr>
              <w:jc w:val="center"/>
              <w:cnfStyle w:val="000000000000" w:firstRow="0" w:lastRow="0" w:firstColumn="0" w:lastColumn="0" w:oddVBand="0" w:evenVBand="0" w:oddHBand="0" w:evenHBand="0" w:firstRowFirstColumn="0" w:firstRowLastColumn="0" w:lastRowFirstColumn="0" w:lastRowLastColumn="0"/>
            </w:pPr>
          </w:p>
        </w:tc>
        <w:tc>
          <w:tcPr>
            <w:tcW w:w="0" w:type="auto"/>
          </w:tcPr>
          <w:p w14:paraId="0FE3C4D2" w14:textId="7F0B9ED9" w:rsidR="00A1189C" w:rsidRPr="00A1189C" w:rsidRDefault="00A1189C" w:rsidP="00801C96">
            <w:pPr>
              <w:jc w:val="left"/>
              <w:cnfStyle w:val="000000000000" w:firstRow="0" w:lastRow="0" w:firstColumn="0" w:lastColumn="0" w:oddVBand="0" w:evenVBand="0" w:oddHBand="0" w:evenHBand="0" w:firstRowFirstColumn="0" w:firstRowLastColumn="0" w:lastRowFirstColumn="0" w:lastRowLastColumn="0"/>
            </w:pPr>
            <w:r w:rsidRPr="00A1189C">
              <w:t>Nation</w:t>
            </w:r>
          </w:p>
        </w:tc>
      </w:tr>
      <w:tr w:rsidR="00D23087" w:rsidRPr="00A1189C" w14:paraId="6E00D263" w14:textId="77777777" w:rsidTr="00A118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27D50FF" w14:textId="0D50E609" w:rsidR="00D23087" w:rsidRPr="00D23087" w:rsidRDefault="00D23087" w:rsidP="00801C96">
            <w:pPr>
              <w:jc w:val="left"/>
              <w:rPr>
                <w:b w:val="0"/>
              </w:rPr>
            </w:pPr>
            <w:r>
              <w:t xml:space="preserve">Single district survey </w:t>
            </w:r>
          </w:p>
        </w:tc>
        <w:tc>
          <w:tcPr>
            <w:tcW w:w="0" w:type="auto"/>
          </w:tcPr>
          <w:p w14:paraId="0C99105F" w14:textId="77777777" w:rsidR="00D23087" w:rsidRPr="00A1189C" w:rsidRDefault="00D23087" w:rsidP="00A1189C">
            <w:pPr>
              <w:jc w:val="center"/>
              <w:cnfStyle w:val="000000100000" w:firstRow="0" w:lastRow="0" w:firstColumn="0" w:lastColumn="0" w:oddVBand="0" w:evenVBand="0" w:oddHBand="1" w:evenHBand="0" w:firstRowFirstColumn="0" w:firstRowLastColumn="0" w:lastRowFirstColumn="0" w:lastRowLastColumn="0"/>
            </w:pPr>
          </w:p>
        </w:tc>
        <w:tc>
          <w:tcPr>
            <w:tcW w:w="0" w:type="auto"/>
          </w:tcPr>
          <w:p w14:paraId="6715B5CC" w14:textId="77777777" w:rsidR="00D23087" w:rsidRPr="00A1189C" w:rsidRDefault="00D23087" w:rsidP="00A1189C">
            <w:pPr>
              <w:jc w:val="center"/>
              <w:cnfStyle w:val="000000100000" w:firstRow="0" w:lastRow="0" w:firstColumn="0" w:lastColumn="0" w:oddVBand="0" w:evenVBand="0" w:oddHBand="1" w:evenHBand="0" w:firstRowFirstColumn="0" w:firstRowLastColumn="0" w:lastRowFirstColumn="0" w:lastRowLastColumn="0"/>
            </w:pPr>
          </w:p>
        </w:tc>
        <w:tc>
          <w:tcPr>
            <w:tcW w:w="0" w:type="auto"/>
          </w:tcPr>
          <w:p w14:paraId="46EC302C" w14:textId="4FBCE7C5" w:rsidR="00D23087" w:rsidRPr="00A1189C" w:rsidRDefault="00D23087" w:rsidP="00801C96">
            <w:pPr>
              <w:jc w:val="left"/>
              <w:cnfStyle w:val="000000100000" w:firstRow="0" w:lastRow="0" w:firstColumn="0" w:lastColumn="0" w:oddVBand="0" w:evenVBand="0" w:oddHBand="1" w:evenHBand="0" w:firstRowFirstColumn="0" w:firstRowLastColumn="0" w:lastRowFirstColumn="0" w:lastRowLastColumn="0"/>
            </w:pPr>
            <w:r>
              <w:t>District</w:t>
            </w:r>
          </w:p>
        </w:tc>
      </w:tr>
    </w:tbl>
    <w:p w14:paraId="0070866F" w14:textId="77777777" w:rsidR="00FD5216" w:rsidRDefault="00FD5216" w:rsidP="00801C96">
      <w:pPr>
        <w:jc w:val="left"/>
      </w:pPr>
    </w:p>
    <w:p w14:paraId="6F950163" w14:textId="4B185B39" w:rsidR="00A1189C" w:rsidRDefault="00D27AC3" w:rsidP="00801C96">
      <w:pPr>
        <w:jc w:val="left"/>
      </w:pPr>
      <w:r>
        <w:t xml:space="preserve">VCQI also alludes to something called Level 4, which gives users the flexibility to stratify results by demographic sub-groups within each administrative stratum.  Common demographic sub-groups might include urban/rural, boy/girl, literate caregiver/illiterate caregiver, wealthy household/poorer household, etc.  To calculate results using a demographic stratification variable, first be sure to establish </w:t>
      </w:r>
      <w:r>
        <w:lastRenderedPageBreak/>
        <w:t>a variable that codes the demographic sub-groups.  This can be accomplished with an integer variable that has a value label, or using a string variable.  Once the stratification variable is defined for every respondent, then tell VCQI to use it by including the following line in the control program:</w:t>
      </w:r>
    </w:p>
    <w:p w14:paraId="5A3D0BED" w14:textId="02B67FB0" w:rsidR="00D27AC3" w:rsidRDefault="00D27AC3" w:rsidP="00801C96">
      <w:pPr>
        <w:contextualSpacing/>
        <w:jc w:val="left"/>
        <w:rPr>
          <w:rFonts w:ascii="Courier New" w:hAnsi="Courier New" w:cs="Courier New"/>
          <w:i/>
        </w:rPr>
      </w:pPr>
      <w:r w:rsidRPr="0045256C">
        <w:rPr>
          <w:rFonts w:ascii="Courier New" w:hAnsi="Courier New" w:cs="Courier New"/>
        </w:rPr>
        <w:t>vcqi</w:t>
      </w:r>
      <w:r>
        <w:rPr>
          <w:rFonts w:ascii="Courier New" w:hAnsi="Courier New" w:cs="Courier New"/>
        </w:rPr>
        <w:t>_global VCQI_LEVEL4_</w:t>
      </w:r>
      <w:r w:rsidR="00AB0EFE">
        <w:rPr>
          <w:rFonts w:ascii="Courier New" w:hAnsi="Courier New" w:cs="Courier New"/>
        </w:rPr>
        <w:t>SET_VARLIST</w:t>
      </w:r>
      <w:r>
        <w:rPr>
          <w:rFonts w:ascii="Courier New" w:hAnsi="Courier New" w:cs="Courier New"/>
        </w:rPr>
        <w:t xml:space="preserve"> </w:t>
      </w:r>
      <w:r>
        <w:rPr>
          <w:rFonts w:ascii="Courier New" w:hAnsi="Courier New" w:cs="Courier New"/>
          <w:i/>
        </w:rPr>
        <w:t>stratification_variable_name</w:t>
      </w:r>
    </w:p>
    <w:p w14:paraId="1CF79E2A" w14:textId="77777777" w:rsidR="00D27AC3" w:rsidRDefault="00D27AC3" w:rsidP="00801C96">
      <w:pPr>
        <w:contextualSpacing/>
        <w:jc w:val="left"/>
        <w:rPr>
          <w:rFonts w:ascii="Courier New" w:hAnsi="Courier New" w:cs="Courier New"/>
          <w:i/>
        </w:rPr>
      </w:pPr>
    </w:p>
    <w:p w14:paraId="627B63FC" w14:textId="47994D94" w:rsidR="00D27AC3" w:rsidRDefault="00D27AC3" w:rsidP="00801C96">
      <w:pPr>
        <w:contextualSpacing/>
        <w:jc w:val="left"/>
        <w:rPr>
          <w:rFonts w:ascii="Courier New" w:hAnsi="Courier New" w:cs="Courier New"/>
        </w:rPr>
      </w:pPr>
      <w:r>
        <w:rPr>
          <w:rFonts w:ascii="Courier New" w:hAnsi="Courier New" w:cs="Courier New"/>
        </w:rPr>
        <w:t>e.g.,</w:t>
      </w:r>
    </w:p>
    <w:p w14:paraId="5F41F13E" w14:textId="021205EE" w:rsidR="00D27AC3" w:rsidRDefault="00D27AC3" w:rsidP="00801C96">
      <w:pPr>
        <w:contextualSpacing/>
        <w:jc w:val="left"/>
        <w:rPr>
          <w:rFonts w:ascii="Courier New" w:hAnsi="Courier New" w:cs="Courier New"/>
        </w:rPr>
      </w:pPr>
      <w:r w:rsidRPr="0045256C">
        <w:rPr>
          <w:rFonts w:ascii="Courier New" w:hAnsi="Courier New" w:cs="Courier New"/>
        </w:rPr>
        <w:t>vcqi_global VCQI_LEVEL4_</w:t>
      </w:r>
      <w:r w:rsidR="00AB0EFE">
        <w:rPr>
          <w:rFonts w:ascii="Courier New" w:hAnsi="Courier New" w:cs="Courier New"/>
        </w:rPr>
        <w:t>SET_VARLIST</w:t>
      </w:r>
      <w:r w:rsidRPr="0045256C">
        <w:rPr>
          <w:rFonts w:ascii="Courier New" w:hAnsi="Courier New" w:cs="Courier New"/>
        </w:rPr>
        <w:t xml:space="preserve"> urban_cluster</w:t>
      </w:r>
    </w:p>
    <w:p w14:paraId="05BB0A28" w14:textId="738154D4" w:rsidR="00D27AC3" w:rsidRDefault="00D27AC3" w:rsidP="00801C96">
      <w:pPr>
        <w:contextualSpacing/>
        <w:jc w:val="left"/>
        <w:rPr>
          <w:rFonts w:ascii="Courier New" w:hAnsi="Courier New" w:cs="Courier New"/>
        </w:rPr>
      </w:pPr>
      <w:r>
        <w:rPr>
          <w:rFonts w:ascii="Courier New" w:hAnsi="Courier New" w:cs="Courier New"/>
        </w:rPr>
        <w:t>or</w:t>
      </w:r>
    </w:p>
    <w:p w14:paraId="32B79343" w14:textId="51788255" w:rsidR="00D27AC3" w:rsidRDefault="00D27AC3" w:rsidP="00801C96">
      <w:pPr>
        <w:contextualSpacing/>
        <w:jc w:val="left"/>
        <w:rPr>
          <w:rFonts w:ascii="Courier New" w:hAnsi="Courier New" w:cs="Courier New"/>
        </w:rPr>
      </w:pPr>
      <w:r w:rsidRPr="0045256C">
        <w:rPr>
          <w:rFonts w:ascii="Courier New" w:hAnsi="Courier New" w:cs="Courier New"/>
        </w:rPr>
        <w:t>vcqi_global VCQI</w:t>
      </w:r>
      <w:r>
        <w:rPr>
          <w:rFonts w:ascii="Courier New" w:hAnsi="Courier New" w:cs="Courier New"/>
        </w:rPr>
        <w:t>_LEVEL4_</w:t>
      </w:r>
      <w:r w:rsidR="00AB0EFE">
        <w:rPr>
          <w:rFonts w:ascii="Courier New" w:hAnsi="Courier New" w:cs="Courier New"/>
        </w:rPr>
        <w:t>SET_VARLIST</w:t>
      </w:r>
      <w:r>
        <w:rPr>
          <w:rFonts w:ascii="Courier New" w:hAnsi="Courier New" w:cs="Courier New"/>
        </w:rPr>
        <w:t xml:space="preserve"> gender</w:t>
      </w:r>
    </w:p>
    <w:p w14:paraId="43A040FA" w14:textId="77777777" w:rsidR="00D27AC3" w:rsidRDefault="00D27AC3" w:rsidP="00801C96">
      <w:pPr>
        <w:contextualSpacing/>
        <w:jc w:val="left"/>
        <w:rPr>
          <w:rFonts w:ascii="Courier New" w:hAnsi="Courier New" w:cs="Courier New"/>
        </w:rPr>
      </w:pPr>
      <w:r>
        <w:rPr>
          <w:rFonts w:ascii="Courier New" w:hAnsi="Courier New" w:cs="Courier New"/>
        </w:rPr>
        <w:t>or</w:t>
      </w:r>
    </w:p>
    <w:p w14:paraId="5EAC27B8" w14:textId="6513D04D" w:rsidR="00D27AC3" w:rsidRDefault="00D27AC3" w:rsidP="00801C96">
      <w:pPr>
        <w:contextualSpacing/>
        <w:jc w:val="left"/>
        <w:rPr>
          <w:rFonts w:ascii="Courier New" w:hAnsi="Courier New" w:cs="Courier New"/>
        </w:rPr>
      </w:pPr>
      <w:r w:rsidRPr="0045256C">
        <w:rPr>
          <w:rFonts w:ascii="Courier New" w:hAnsi="Courier New" w:cs="Courier New"/>
        </w:rPr>
        <w:t>vcqi_global VCQI</w:t>
      </w:r>
      <w:r>
        <w:rPr>
          <w:rFonts w:ascii="Courier New" w:hAnsi="Courier New" w:cs="Courier New"/>
        </w:rPr>
        <w:t>_LEVEL4_</w:t>
      </w:r>
      <w:r w:rsidR="00AB0EFE">
        <w:rPr>
          <w:rFonts w:ascii="Courier New" w:hAnsi="Courier New" w:cs="Courier New"/>
        </w:rPr>
        <w:t>SET_VARLIST</w:t>
      </w:r>
      <w:r>
        <w:rPr>
          <w:rFonts w:ascii="Courier New" w:hAnsi="Courier New" w:cs="Courier New"/>
        </w:rPr>
        <w:t xml:space="preserve"> literacy_status</w:t>
      </w:r>
    </w:p>
    <w:p w14:paraId="71A719C4" w14:textId="77777777" w:rsidR="00D27AC3" w:rsidRDefault="00D27AC3" w:rsidP="00801C96">
      <w:pPr>
        <w:contextualSpacing/>
        <w:jc w:val="left"/>
        <w:rPr>
          <w:rFonts w:ascii="Courier New" w:hAnsi="Courier New" w:cs="Courier New"/>
        </w:rPr>
      </w:pPr>
    </w:p>
    <w:p w14:paraId="329469FE" w14:textId="7A04A0C5" w:rsidR="00D27AC3" w:rsidRDefault="00D27AC3" w:rsidP="00801C96">
      <w:pPr>
        <w:jc w:val="left"/>
      </w:pPr>
      <w:r>
        <w:t xml:space="preserve">If the user specifies </w:t>
      </w:r>
      <w:r w:rsidR="00AB0EFE">
        <w:t>a single stratifier then it will appear in VCQI tables and figures.  If the user specified more than one stratifier, it will appear in tables, but not in plots.  In fact, VCQI does not make inchworm plots or unweighted proportion plots when the user specifies 2+ LEVEL4 stratification v</w:t>
      </w:r>
      <w:r w:rsidR="000C6C2D">
        <w:t>ariables.</w:t>
      </w:r>
    </w:p>
    <w:p w14:paraId="46336E21" w14:textId="0C9F6468" w:rsidR="00994675" w:rsidRDefault="00994675" w:rsidP="00801C96">
      <w:pPr>
        <w:jc w:val="left"/>
      </w:pPr>
      <w:r>
        <w:t xml:space="preserve">For example, when it is meaningful to have results at national, provincial, and district level, and the user requests sub-group estimates for urban and rural, then VCQI will </w:t>
      </w:r>
      <w:r w:rsidR="00AB0EFE">
        <w:t>summarize the following in tables and plots:</w:t>
      </w:r>
    </w:p>
    <w:p w14:paraId="4B9CBFE5" w14:textId="77777777" w:rsidR="00994675" w:rsidRDefault="00994675" w:rsidP="00347A91">
      <w:pPr>
        <w:pStyle w:val="ListParagraph"/>
        <w:numPr>
          <w:ilvl w:val="0"/>
          <w:numId w:val="24"/>
        </w:numPr>
      </w:pPr>
      <w:r>
        <w:t xml:space="preserve">National results </w:t>
      </w:r>
    </w:p>
    <w:p w14:paraId="5196C92A" w14:textId="0033A32C" w:rsidR="00994675" w:rsidRDefault="00994675" w:rsidP="00347A91">
      <w:pPr>
        <w:pStyle w:val="ListParagraph"/>
        <w:numPr>
          <w:ilvl w:val="1"/>
          <w:numId w:val="24"/>
        </w:numPr>
      </w:pPr>
      <w:r>
        <w:t>All respondents combined</w:t>
      </w:r>
    </w:p>
    <w:p w14:paraId="58077413" w14:textId="59E12F31" w:rsidR="00994675" w:rsidRDefault="00994675" w:rsidP="00347A91">
      <w:pPr>
        <w:pStyle w:val="ListParagraph"/>
        <w:numPr>
          <w:ilvl w:val="1"/>
          <w:numId w:val="24"/>
        </w:numPr>
      </w:pPr>
      <w:r>
        <w:t>Urban respondents only</w:t>
      </w:r>
    </w:p>
    <w:p w14:paraId="046CB826" w14:textId="2EDC5D25" w:rsidR="00994675" w:rsidRDefault="00994675" w:rsidP="00347A91">
      <w:pPr>
        <w:pStyle w:val="ListParagraph"/>
        <w:numPr>
          <w:ilvl w:val="1"/>
          <w:numId w:val="24"/>
        </w:numPr>
      </w:pPr>
      <w:r>
        <w:t>Rural respondents only</w:t>
      </w:r>
    </w:p>
    <w:p w14:paraId="56EE0EF6" w14:textId="47D06EC5" w:rsidR="00994675" w:rsidRDefault="00994675" w:rsidP="00347A91">
      <w:pPr>
        <w:pStyle w:val="ListParagraph"/>
        <w:numPr>
          <w:ilvl w:val="0"/>
          <w:numId w:val="24"/>
        </w:numPr>
      </w:pPr>
      <w:r>
        <w:t xml:space="preserve">Provincial results for </w:t>
      </w:r>
      <w:r>
        <w:rPr>
          <w:u w:val="single"/>
        </w:rPr>
        <w:t>each</w:t>
      </w:r>
      <w:r>
        <w:t xml:space="preserve"> province</w:t>
      </w:r>
    </w:p>
    <w:p w14:paraId="47C7673D" w14:textId="1829D775" w:rsidR="00994675" w:rsidRDefault="00994675" w:rsidP="00347A91">
      <w:pPr>
        <w:pStyle w:val="ListParagraph"/>
        <w:numPr>
          <w:ilvl w:val="1"/>
          <w:numId w:val="24"/>
        </w:numPr>
      </w:pPr>
      <w:r>
        <w:t xml:space="preserve">All respondents combined </w:t>
      </w:r>
    </w:p>
    <w:p w14:paraId="183B6837" w14:textId="16BB1524" w:rsidR="00994675" w:rsidRDefault="00994675" w:rsidP="00347A91">
      <w:pPr>
        <w:pStyle w:val="ListParagraph"/>
        <w:numPr>
          <w:ilvl w:val="1"/>
          <w:numId w:val="24"/>
        </w:numPr>
      </w:pPr>
      <w:r>
        <w:t>Urban respondents only</w:t>
      </w:r>
    </w:p>
    <w:p w14:paraId="0B2B49CE" w14:textId="45A5EBDB" w:rsidR="00994675" w:rsidRDefault="00994675" w:rsidP="00347A91">
      <w:pPr>
        <w:pStyle w:val="ListParagraph"/>
        <w:numPr>
          <w:ilvl w:val="1"/>
          <w:numId w:val="24"/>
        </w:numPr>
      </w:pPr>
      <w:r>
        <w:t>Rural respondents only</w:t>
      </w:r>
    </w:p>
    <w:p w14:paraId="2226CD7D" w14:textId="19DA0CF4" w:rsidR="00994675" w:rsidRDefault="00994675" w:rsidP="00347A91">
      <w:pPr>
        <w:pStyle w:val="ListParagraph"/>
        <w:numPr>
          <w:ilvl w:val="0"/>
          <w:numId w:val="24"/>
        </w:numPr>
      </w:pPr>
      <w:r>
        <w:t xml:space="preserve">District level results for </w:t>
      </w:r>
      <w:r>
        <w:rPr>
          <w:u w:val="single"/>
        </w:rPr>
        <w:t>each</w:t>
      </w:r>
      <w:r>
        <w:t xml:space="preserve"> district</w:t>
      </w:r>
    </w:p>
    <w:p w14:paraId="1DA9E59A" w14:textId="0A51ABB7" w:rsidR="00994675" w:rsidRDefault="00994675" w:rsidP="00347A91">
      <w:pPr>
        <w:pStyle w:val="ListParagraph"/>
        <w:numPr>
          <w:ilvl w:val="1"/>
          <w:numId w:val="24"/>
        </w:numPr>
      </w:pPr>
      <w:r>
        <w:t>All respondents combined</w:t>
      </w:r>
    </w:p>
    <w:p w14:paraId="5D2FB578" w14:textId="2171DD6E" w:rsidR="00994675" w:rsidRDefault="00994675" w:rsidP="00347A91">
      <w:pPr>
        <w:pStyle w:val="ListParagraph"/>
        <w:numPr>
          <w:ilvl w:val="1"/>
          <w:numId w:val="24"/>
        </w:numPr>
      </w:pPr>
      <w:r>
        <w:t>Urban respondents only</w:t>
      </w:r>
    </w:p>
    <w:p w14:paraId="69E215F9" w14:textId="22016528" w:rsidR="00994675" w:rsidRDefault="00994675" w:rsidP="00347A91">
      <w:pPr>
        <w:pStyle w:val="ListParagraph"/>
        <w:numPr>
          <w:ilvl w:val="1"/>
          <w:numId w:val="24"/>
        </w:numPr>
      </w:pPr>
      <w:r>
        <w:t>Rural respondents only</w:t>
      </w:r>
    </w:p>
    <w:p w14:paraId="03886117" w14:textId="3C171C1A" w:rsidR="00994675" w:rsidRDefault="00994675" w:rsidP="00801C96">
      <w:pPr>
        <w:jc w:val="left"/>
      </w:pPr>
      <w:r>
        <w:t xml:space="preserve">See Annex </w:t>
      </w:r>
      <w:r w:rsidR="008D0355">
        <w:t>B</w:t>
      </w:r>
      <w:r>
        <w:t xml:space="preserve"> for examples of tabulated output calculated at Levels 1-3 plus urban/rural sub-groups.</w:t>
      </w:r>
    </w:p>
    <w:p w14:paraId="5AD1B394" w14:textId="77777777" w:rsidR="009C5B1E" w:rsidRDefault="009C5B1E" w:rsidP="00801C96">
      <w:pPr>
        <w:jc w:val="left"/>
      </w:pPr>
    </w:p>
    <w:p w14:paraId="5F6C4798" w14:textId="77777777" w:rsidR="009C5B1E" w:rsidRDefault="009C5B1E" w:rsidP="00801C96">
      <w:pPr>
        <w:jc w:val="left"/>
        <w:sectPr w:rsidR="009C5B1E" w:rsidSect="00365173">
          <w:headerReference w:type="default" r:id="rId36"/>
          <w:pgSz w:w="12240" w:h="15840"/>
          <w:pgMar w:top="1440" w:right="1440" w:bottom="1440" w:left="1440" w:header="720" w:footer="720" w:gutter="0"/>
          <w:cols w:space="720"/>
          <w:docGrid w:linePitch="360"/>
        </w:sectPr>
      </w:pPr>
    </w:p>
    <w:p w14:paraId="533B4186" w14:textId="04944DD6" w:rsidR="00D72C98" w:rsidRDefault="0095428E" w:rsidP="003F6CF5">
      <w:pPr>
        <w:pStyle w:val="Heading1"/>
        <w:jc w:val="left"/>
      </w:pPr>
      <w:bookmarkStart w:id="166" w:name="_Toc437990069"/>
      <w:bookmarkStart w:id="167" w:name="_Toc474976201"/>
      <w:r>
        <w:lastRenderedPageBreak/>
        <w:t>Annex</w:t>
      </w:r>
      <w:r w:rsidR="00C70877">
        <w:t xml:space="preserve"> </w:t>
      </w:r>
      <w:r w:rsidR="00C70877">
        <w:rPr>
          <w:b w:val="0"/>
        </w:rPr>
        <w:t>B</w:t>
      </w:r>
      <w:r>
        <w:t xml:space="preserve">.  </w:t>
      </w:r>
      <w:bookmarkEnd w:id="166"/>
      <w:r w:rsidR="00191811" w:rsidRPr="00191811">
        <w:t>Controlling How Strata Are Listed in VCQI Output</w:t>
      </w:r>
      <w:bookmarkEnd w:id="167"/>
    </w:p>
    <w:p w14:paraId="44C913BA" w14:textId="77777777" w:rsidR="008567D4" w:rsidRDefault="00D72C98" w:rsidP="00801C96">
      <w:pPr>
        <w:jc w:val="left"/>
      </w:pPr>
      <w:r>
        <w:t>The user has control over the names of strata at all levels</w:t>
      </w:r>
      <w:r w:rsidR="008567D4">
        <w:t xml:space="preserve">.  The user has control over which strata will be listed, and in what order, </w:t>
      </w:r>
      <w:r>
        <w:t>in Excel tables.</w:t>
      </w:r>
      <w:r w:rsidR="006B4336">
        <w:t xml:space="preserve">  </w:t>
      </w:r>
      <w:r w:rsidR="008567D4">
        <w:t xml:space="preserve"> The user has control over which strata will be listed, </w:t>
      </w:r>
      <w:r w:rsidR="008567D4" w:rsidRPr="008567D4">
        <w:rPr>
          <w:u w:val="single"/>
        </w:rPr>
        <w:t xml:space="preserve">but not the listing order </w:t>
      </w:r>
      <w:r w:rsidR="008567D4">
        <w:t>for inchworm plots.  In inchworm plots, the strata are always sorted by estimated coverage with the lowest levels at the bottom of the figure and higher levels near the top.</w:t>
      </w:r>
    </w:p>
    <w:p w14:paraId="2B945FEF" w14:textId="5F789B0B" w:rsidR="00D72C98" w:rsidRDefault="006B4336" w:rsidP="00801C96">
      <w:pPr>
        <w:jc w:val="left"/>
      </w:pPr>
      <w:r>
        <w:t xml:space="preserve">Table </w:t>
      </w:r>
      <w:r w:rsidR="003F6CF5">
        <w:t>B</w:t>
      </w:r>
      <w:r w:rsidR="00374EEC">
        <w:t>-</w:t>
      </w:r>
      <w:r w:rsidR="003F6CF5">
        <w:t>1</w:t>
      </w:r>
      <w:r>
        <w:t xml:space="preserve"> lists ho</w:t>
      </w:r>
      <w:r w:rsidR="008567D4">
        <w:t>w stratum names and their order for tabulated output</w:t>
      </w:r>
      <w:r>
        <w:t xml:space="preserve"> are defined:</w:t>
      </w:r>
    </w:p>
    <w:p w14:paraId="6DE149AA" w14:textId="7435418B" w:rsidR="003F6CF5" w:rsidRDefault="00904D6F" w:rsidP="00374EEC">
      <w:pPr>
        <w:pStyle w:val="Heading5"/>
      </w:pPr>
      <w:bookmarkStart w:id="168" w:name="_Toc474973743"/>
      <w:r>
        <w:t>Table B</w:t>
      </w:r>
      <w:r w:rsidR="00374EEC">
        <w:t>-</w:t>
      </w:r>
      <w:r>
        <w:t>1. Where to specify the names and listing order of various strata</w:t>
      </w:r>
      <w:bookmarkEnd w:id="168"/>
    </w:p>
    <w:tbl>
      <w:tblPr>
        <w:tblStyle w:val="TableGrid"/>
        <w:tblW w:w="0" w:type="auto"/>
        <w:tblLook w:val="04A0" w:firstRow="1" w:lastRow="0" w:firstColumn="1" w:lastColumn="0" w:noHBand="0" w:noVBand="1"/>
      </w:tblPr>
      <w:tblGrid>
        <w:gridCol w:w="1897"/>
        <w:gridCol w:w="2664"/>
        <w:gridCol w:w="2670"/>
        <w:gridCol w:w="2119"/>
      </w:tblGrid>
      <w:tr w:rsidR="00A931AE" w14:paraId="702828AE" w14:textId="77777777" w:rsidTr="00621253">
        <w:tc>
          <w:tcPr>
            <w:tcW w:w="2337" w:type="dxa"/>
            <w:shd w:val="clear" w:color="auto" w:fill="D9D9D9" w:themeFill="background1" w:themeFillShade="D9"/>
          </w:tcPr>
          <w:p w14:paraId="393FEC9F" w14:textId="525914CE" w:rsidR="00A931AE" w:rsidRDefault="00A931AE" w:rsidP="00801C96">
            <w:pPr>
              <w:jc w:val="left"/>
            </w:pPr>
            <w:r>
              <w:t>Level</w:t>
            </w:r>
          </w:p>
        </w:tc>
        <w:tc>
          <w:tcPr>
            <w:tcW w:w="2337" w:type="dxa"/>
            <w:shd w:val="clear" w:color="auto" w:fill="D9D9D9" w:themeFill="background1" w:themeFillShade="D9"/>
          </w:tcPr>
          <w:p w14:paraId="64656763" w14:textId="3F32516A" w:rsidR="00A931AE" w:rsidRDefault="00A931AE" w:rsidP="00801C96">
            <w:pPr>
              <w:jc w:val="left"/>
            </w:pPr>
            <w:r>
              <w:t>Names</w:t>
            </w:r>
          </w:p>
        </w:tc>
        <w:tc>
          <w:tcPr>
            <w:tcW w:w="2338" w:type="dxa"/>
            <w:shd w:val="clear" w:color="auto" w:fill="D9D9D9" w:themeFill="background1" w:themeFillShade="D9"/>
          </w:tcPr>
          <w:p w14:paraId="213C3E66" w14:textId="52B0A09E" w:rsidR="00A931AE" w:rsidRDefault="00A931AE" w:rsidP="00801C96">
            <w:pPr>
              <w:jc w:val="left"/>
            </w:pPr>
            <w:r>
              <w:t xml:space="preserve">Order </w:t>
            </w:r>
          </w:p>
        </w:tc>
        <w:tc>
          <w:tcPr>
            <w:tcW w:w="2338" w:type="dxa"/>
            <w:shd w:val="clear" w:color="auto" w:fill="D9D9D9" w:themeFill="background1" w:themeFillShade="D9"/>
          </w:tcPr>
          <w:p w14:paraId="1F328515" w14:textId="2CA98A4E" w:rsidR="00A931AE" w:rsidRDefault="00A931AE" w:rsidP="00801C96">
            <w:pPr>
              <w:jc w:val="left"/>
            </w:pPr>
            <w:r>
              <w:t>Notes</w:t>
            </w:r>
          </w:p>
        </w:tc>
      </w:tr>
      <w:tr w:rsidR="00A931AE" w14:paraId="4E861CFB" w14:textId="77777777" w:rsidTr="00A931AE">
        <w:tc>
          <w:tcPr>
            <w:tcW w:w="2337" w:type="dxa"/>
          </w:tcPr>
          <w:p w14:paraId="4FAD81F0" w14:textId="45F164E0" w:rsidR="00A931AE" w:rsidRDefault="00A931AE" w:rsidP="00801C96">
            <w:pPr>
              <w:jc w:val="left"/>
            </w:pPr>
            <w:r>
              <w:t>1</w:t>
            </w:r>
          </w:p>
        </w:tc>
        <w:tc>
          <w:tcPr>
            <w:tcW w:w="2337" w:type="dxa"/>
          </w:tcPr>
          <w:p w14:paraId="4E5EAF3A" w14:textId="5FDDD42D" w:rsidR="00A931AE" w:rsidRDefault="00A931AE" w:rsidP="00801C96">
            <w:pPr>
              <w:jc w:val="left"/>
            </w:pPr>
            <w:r>
              <w:t>Dataset: level1name</w:t>
            </w:r>
          </w:p>
        </w:tc>
        <w:tc>
          <w:tcPr>
            <w:tcW w:w="2338" w:type="dxa"/>
          </w:tcPr>
          <w:p w14:paraId="21751226" w14:textId="46B67927" w:rsidR="00A931AE" w:rsidRDefault="00A931AE" w:rsidP="00801C96">
            <w:pPr>
              <w:jc w:val="left"/>
            </w:pPr>
            <w:r>
              <w:t>Not applicable</w:t>
            </w:r>
          </w:p>
        </w:tc>
        <w:tc>
          <w:tcPr>
            <w:tcW w:w="2338" w:type="dxa"/>
          </w:tcPr>
          <w:p w14:paraId="2345F99F" w14:textId="30C3D144" w:rsidR="00A931AE" w:rsidRDefault="00A931AE" w:rsidP="00801C96">
            <w:pPr>
              <w:jc w:val="left"/>
            </w:pPr>
            <w:r>
              <w:t>There is NO ‘s’ on the end of the dataset name as there can only be one Level 1 stratum.</w:t>
            </w:r>
          </w:p>
        </w:tc>
      </w:tr>
      <w:tr w:rsidR="00A931AE" w14:paraId="79A97B97" w14:textId="77777777" w:rsidTr="00A931AE">
        <w:tc>
          <w:tcPr>
            <w:tcW w:w="2337" w:type="dxa"/>
          </w:tcPr>
          <w:p w14:paraId="0A12A952" w14:textId="3E58092E" w:rsidR="00A931AE" w:rsidRDefault="00A931AE" w:rsidP="00801C96">
            <w:pPr>
              <w:jc w:val="left"/>
            </w:pPr>
            <w:r>
              <w:t>2</w:t>
            </w:r>
          </w:p>
        </w:tc>
        <w:tc>
          <w:tcPr>
            <w:tcW w:w="2337" w:type="dxa"/>
          </w:tcPr>
          <w:p w14:paraId="08F663FE" w14:textId="699B0125" w:rsidR="00A931AE" w:rsidRDefault="00A931AE" w:rsidP="00801C96">
            <w:pPr>
              <w:jc w:val="left"/>
            </w:pPr>
            <w:r>
              <w:t>Dataset: level2names</w:t>
            </w:r>
          </w:p>
        </w:tc>
        <w:tc>
          <w:tcPr>
            <w:tcW w:w="2338" w:type="dxa"/>
          </w:tcPr>
          <w:p w14:paraId="6F66B966" w14:textId="5045B5AE" w:rsidR="00A931AE" w:rsidRDefault="00A931AE" w:rsidP="00801C96">
            <w:pPr>
              <w:jc w:val="left"/>
            </w:pPr>
            <w:r>
              <w:t>Dataset: level2order</w:t>
            </w:r>
          </w:p>
        </w:tc>
        <w:tc>
          <w:tcPr>
            <w:tcW w:w="2338" w:type="dxa"/>
          </w:tcPr>
          <w:p w14:paraId="52E36BC0" w14:textId="453AC4F2" w:rsidR="00A931AE" w:rsidRDefault="00A931AE" w:rsidP="00801C96">
            <w:pPr>
              <w:jc w:val="left"/>
            </w:pPr>
            <w:r>
              <w:t>There is an ‘s’ on the end of the dataset name.</w:t>
            </w:r>
          </w:p>
        </w:tc>
      </w:tr>
      <w:tr w:rsidR="00A931AE" w14:paraId="7EC3A0D5" w14:textId="77777777" w:rsidTr="00A931AE">
        <w:tc>
          <w:tcPr>
            <w:tcW w:w="2337" w:type="dxa"/>
          </w:tcPr>
          <w:p w14:paraId="75F73DB3" w14:textId="25FF8F27" w:rsidR="00A931AE" w:rsidRDefault="00A931AE" w:rsidP="00801C96">
            <w:pPr>
              <w:jc w:val="left"/>
            </w:pPr>
            <w:r>
              <w:t>3</w:t>
            </w:r>
          </w:p>
        </w:tc>
        <w:tc>
          <w:tcPr>
            <w:tcW w:w="2337" w:type="dxa"/>
          </w:tcPr>
          <w:p w14:paraId="2906E0F5" w14:textId="6945A42D" w:rsidR="00A931AE" w:rsidRDefault="00A931AE" w:rsidP="00801C96">
            <w:pPr>
              <w:jc w:val="left"/>
            </w:pPr>
            <w:r>
              <w:t>Specified in the survey dataset in the variable.</w:t>
            </w:r>
          </w:p>
        </w:tc>
        <w:tc>
          <w:tcPr>
            <w:tcW w:w="2338" w:type="dxa"/>
          </w:tcPr>
          <w:p w14:paraId="07F0E442" w14:textId="4BAE60E6" w:rsidR="00A931AE" w:rsidRDefault="00A931AE" w:rsidP="00801C96">
            <w:pPr>
              <w:jc w:val="left"/>
            </w:pPr>
            <w:r>
              <w:t>Dataset: level3order</w:t>
            </w:r>
          </w:p>
        </w:tc>
        <w:tc>
          <w:tcPr>
            <w:tcW w:w="2338" w:type="dxa"/>
          </w:tcPr>
          <w:p w14:paraId="3F7175DE" w14:textId="6CC3938D" w:rsidR="00A931AE" w:rsidRDefault="009F59B6" w:rsidP="00801C96">
            <w:pPr>
              <w:jc w:val="left"/>
            </w:pPr>
            <w:r>
              <w:t>VCQI obtains stratum names from v</w:t>
            </w:r>
            <w:r w:rsidR="00A931AE">
              <w:t xml:space="preserve">ariables </w:t>
            </w:r>
            <w:r>
              <w:t xml:space="preserve">like </w:t>
            </w:r>
            <w:r w:rsidR="00A931AE">
              <w:t>RI02, TT02, or SIA02, which hold the survey stratum nam</w:t>
            </w:r>
            <w:r w:rsidR="000F1B3D">
              <w:t>e</w:t>
            </w:r>
          </w:p>
        </w:tc>
      </w:tr>
      <w:tr w:rsidR="00A931AE" w14:paraId="5F10AE9E" w14:textId="77777777" w:rsidTr="00A931AE">
        <w:tc>
          <w:tcPr>
            <w:tcW w:w="2337" w:type="dxa"/>
          </w:tcPr>
          <w:p w14:paraId="6C41E837" w14:textId="7618D19F" w:rsidR="00A931AE" w:rsidRDefault="00A931AE" w:rsidP="00801C96">
            <w:pPr>
              <w:jc w:val="left"/>
            </w:pPr>
            <w:r>
              <w:t>4</w:t>
            </w:r>
          </w:p>
        </w:tc>
        <w:tc>
          <w:tcPr>
            <w:tcW w:w="2337" w:type="dxa"/>
          </w:tcPr>
          <w:p w14:paraId="599EF679" w14:textId="77777777" w:rsidR="00A931AE" w:rsidRDefault="009F59B6" w:rsidP="009F59B6">
            <w:pPr>
              <w:jc w:val="left"/>
            </w:pPr>
            <w:r>
              <w:t xml:space="preserve">If the user does </w:t>
            </w:r>
            <w:r>
              <w:rPr>
                <w:u w:val="single"/>
              </w:rPr>
              <w:t>not</w:t>
            </w:r>
            <w:r>
              <w:t xml:space="preserve"> specify the name of a VCQI_LEVEL4_SET_LAYOUT dataset then VCQI obtains the LEVEL4 names f</w:t>
            </w:r>
            <w:r w:rsidR="00A931AE">
              <w:t xml:space="preserve">rom value label of the variable that defines the sub-groups or if the variable is a string variable, then the names are the strings themselves. </w:t>
            </w:r>
          </w:p>
          <w:p w14:paraId="5278C171" w14:textId="77777777" w:rsidR="009F59B6" w:rsidRDefault="009F59B6" w:rsidP="009F59B6">
            <w:pPr>
              <w:jc w:val="left"/>
            </w:pPr>
          </w:p>
          <w:p w14:paraId="37768117" w14:textId="1C5D6316" w:rsidR="009F59B6" w:rsidRDefault="009F59B6" w:rsidP="009F59B6">
            <w:pPr>
              <w:jc w:val="left"/>
            </w:pPr>
            <w:r>
              <w:t>If the user names a VCQI_LEVEL4_SET_LAYOUT dataset, then VCQI takes the LEVEL4 names from that file.</w:t>
            </w:r>
          </w:p>
        </w:tc>
        <w:tc>
          <w:tcPr>
            <w:tcW w:w="2338" w:type="dxa"/>
          </w:tcPr>
          <w:p w14:paraId="7798C2EA" w14:textId="34192DEE" w:rsidR="00BB1729" w:rsidRDefault="00BB1729" w:rsidP="00BB1729">
            <w:pPr>
              <w:jc w:val="left"/>
            </w:pPr>
            <w:r>
              <w:t xml:space="preserve">If the user does </w:t>
            </w:r>
            <w:r>
              <w:rPr>
                <w:u w:val="single"/>
              </w:rPr>
              <w:t>not</w:t>
            </w:r>
            <w:r>
              <w:t xml:space="preserve"> specify the name of a VCQI_LEVEL4_SET_LAYOUT dataset then VCQI obtains the LEVEL4 order from the order in which stratifiers are listed in the VCQI_LEVEL4_SET_VARLIST and the order of values of those variables. </w:t>
            </w:r>
          </w:p>
          <w:p w14:paraId="3A7A86F1" w14:textId="77777777" w:rsidR="00BB1729" w:rsidRDefault="00BB1729" w:rsidP="00BB1729">
            <w:pPr>
              <w:jc w:val="left"/>
            </w:pPr>
          </w:p>
          <w:p w14:paraId="5843139D" w14:textId="140A4F71" w:rsidR="00A931AE" w:rsidRDefault="00BB1729" w:rsidP="00BB1729">
            <w:pPr>
              <w:jc w:val="left"/>
            </w:pPr>
            <w:r>
              <w:t>If the user names a VCQI_LEVEL4_SET_LAYOUT dataset, then VCQI takes the LEVEL4 order from that file.</w:t>
            </w:r>
          </w:p>
        </w:tc>
        <w:tc>
          <w:tcPr>
            <w:tcW w:w="2338" w:type="dxa"/>
          </w:tcPr>
          <w:p w14:paraId="3161F552" w14:textId="77777777" w:rsidR="00A931AE" w:rsidRDefault="00A931AE" w:rsidP="00801C96">
            <w:pPr>
              <w:jc w:val="left"/>
            </w:pPr>
            <w:r>
              <w:t>Examples:</w:t>
            </w:r>
          </w:p>
          <w:p w14:paraId="49E7AD5C" w14:textId="77777777" w:rsidR="00A931AE" w:rsidRDefault="00A931AE" w:rsidP="00801C96">
            <w:pPr>
              <w:jc w:val="left"/>
            </w:pPr>
            <w:r>
              <w:t>urban_cluster, gender</w:t>
            </w:r>
          </w:p>
          <w:p w14:paraId="13BC184E" w14:textId="77777777" w:rsidR="00A931AE" w:rsidRDefault="00A931AE" w:rsidP="00801C96">
            <w:pPr>
              <w:jc w:val="left"/>
            </w:pPr>
          </w:p>
          <w:p w14:paraId="43D0FFA9" w14:textId="77777777" w:rsidR="00493540" w:rsidRDefault="00493540" w:rsidP="00801C96">
            <w:pPr>
              <w:jc w:val="left"/>
              <w:rPr>
                <w:i/>
              </w:rPr>
            </w:pPr>
            <w:r>
              <w:t>I</w:t>
            </w:r>
            <w:r w:rsidR="00A931AE">
              <w:t xml:space="preserve">f the string variable </w:t>
            </w:r>
            <w:r w:rsidR="00A931AE">
              <w:rPr>
                <w:i/>
              </w:rPr>
              <w:t>gender</w:t>
            </w:r>
            <w:r w:rsidR="00A931AE">
              <w:t xml:space="preserve"> took on string values of </w:t>
            </w:r>
            <w:r w:rsidR="00A931AE">
              <w:rPr>
                <w:i/>
              </w:rPr>
              <w:t>Male</w:t>
            </w:r>
            <w:r w:rsidR="00A931AE">
              <w:t xml:space="preserve"> and </w:t>
            </w:r>
            <w:r w:rsidR="00A931AE">
              <w:rPr>
                <w:i/>
              </w:rPr>
              <w:t>Female</w:t>
            </w:r>
            <w:r w:rsidR="00A931AE">
              <w:t xml:space="preserve"> then the Level 4 names would be </w:t>
            </w:r>
            <w:r w:rsidR="00A931AE">
              <w:rPr>
                <w:i/>
              </w:rPr>
              <w:t>Male</w:t>
            </w:r>
            <w:r w:rsidR="00A931AE">
              <w:t xml:space="preserve"> and </w:t>
            </w:r>
            <w:r w:rsidR="00A931AE">
              <w:rPr>
                <w:i/>
              </w:rPr>
              <w:t xml:space="preserve">Female.  </w:t>
            </w:r>
          </w:p>
          <w:p w14:paraId="56FE651B" w14:textId="77777777" w:rsidR="00493540" w:rsidRDefault="00493540" w:rsidP="00801C96">
            <w:pPr>
              <w:jc w:val="left"/>
              <w:rPr>
                <w:i/>
              </w:rPr>
            </w:pPr>
          </w:p>
          <w:p w14:paraId="20545A16" w14:textId="6B3DD413" w:rsidR="00A931AE" w:rsidRDefault="00493540" w:rsidP="00801C96">
            <w:pPr>
              <w:jc w:val="left"/>
            </w:pPr>
            <w:r>
              <w:t>I</w:t>
            </w:r>
            <w:r w:rsidR="00A931AE">
              <w:t xml:space="preserve">f the variable gender was an integer with a value label where 1 is labeled </w:t>
            </w:r>
            <w:r w:rsidR="00A931AE">
              <w:rPr>
                <w:i/>
              </w:rPr>
              <w:t>Male</w:t>
            </w:r>
            <w:r w:rsidR="00A931AE">
              <w:t xml:space="preserve"> and 2 is labeled </w:t>
            </w:r>
            <w:r w:rsidR="00A931AE">
              <w:rPr>
                <w:i/>
              </w:rPr>
              <w:t>Female</w:t>
            </w:r>
            <w:r w:rsidR="00A931AE">
              <w:t xml:space="preserve"> then once again, the Level 4 names would be Male and Female.</w:t>
            </w:r>
          </w:p>
        </w:tc>
      </w:tr>
    </w:tbl>
    <w:p w14:paraId="56CA64B3" w14:textId="77777777" w:rsidR="00A931AE" w:rsidRDefault="00A931AE" w:rsidP="00801C96">
      <w:pPr>
        <w:jc w:val="left"/>
      </w:pPr>
    </w:p>
    <w:p w14:paraId="3660075B" w14:textId="77777777" w:rsidR="00D07FC6" w:rsidRDefault="00D07FC6">
      <w:r>
        <w:rPr>
          <w:b/>
          <w:bCs/>
        </w:rPr>
        <w:br w:type="page"/>
      </w:r>
    </w:p>
    <w:p w14:paraId="4C3C64C2" w14:textId="5EB147EC" w:rsidR="00CA1F40" w:rsidRDefault="00CA1F40" w:rsidP="00CA1F40">
      <w:pPr>
        <w:pStyle w:val="Heading2"/>
      </w:pPr>
      <w:bookmarkStart w:id="169" w:name="_Toc474976202"/>
      <w:r>
        <w:lastRenderedPageBreak/>
        <w:t>B.0  Demographic stratification using the VCQI_LEVEL4_SET_VARLIST and LAYOUT</w:t>
      </w:r>
      <w:bookmarkEnd w:id="169"/>
    </w:p>
    <w:p w14:paraId="52211D3F" w14:textId="6C78CC2A" w:rsidR="00CA1F40" w:rsidRDefault="001B6DB7" w:rsidP="001B6DB7">
      <w:pPr>
        <w:jc w:val="left"/>
      </w:pPr>
      <w:r>
        <w:t>There are two global macros that control demographic stratifiers.  The first is VCQI_LEVEL4_SET_VARLIST.  This macro must be populated with one or more variable names for VCQI to use demographic stratifier</w:t>
      </w:r>
      <w:r w:rsidR="002641B3">
        <w:t>s</w:t>
      </w:r>
      <w:r>
        <w:t>.</w:t>
      </w:r>
    </w:p>
    <w:p w14:paraId="65D98E87" w14:textId="1942CDEA" w:rsidR="001B6DB7" w:rsidRDefault="001B6DB7" w:rsidP="001B6DB7">
      <w:pPr>
        <w:jc w:val="left"/>
      </w:pPr>
      <w:r>
        <w:t xml:space="preserve">If the user lists a single variable in that macro, then VCQI will include the stratifier in both tables and plots, </w:t>
      </w:r>
      <w:r w:rsidR="00D7082E">
        <w:t>per</w:t>
      </w:r>
      <w:r>
        <w:t xml:space="preserve"> the levels that the user request using the SHOW_LEVELS_* macros.  This annex shows several examples of how the output varies with different combinations of SHOW_LEVELS_* macros.</w:t>
      </w:r>
    </w:p>
    <w:p w14:paraId="44941CBA" w14:textId="24E1B752" w:rsidR="001B6DB7" w:rsidRDefault="001B6DB7" w:rsidP="001B6DB7">
      <w:pPr>
        <w:jc w:val="left"/>
      </w:pPr>
      <w:r>
        <w:t xml:space="preserve">If the user lists two or more variables in VCQI_LEVEL4_SET_VARLIST then the demographic stratifiers will be used to make tables, but not to make plots.  </w:t>
      </w:r>
      <w:r w:rsidRPr="00C954E8">
        <w:rPr>
          <w:u w:val="single"/>
        </w:rPr>
        <w:t>VCQI will suppress inchworm plots and unweighted proportion plots when the user asks for 2+ demographic strata.</w:t>
      </w:r>
    </w:p>
    <w:p w14:paraId="096577EA" w14:textId="5FBAD306" w:rsidR="001B6DB7" w:rsidRDefault="001B6DB7" w:rsidP="001B6DB7">
      <w:pPr>
        <w:jc w:val="left"/>
      </w:pPr>
      <w:r>
        <w:t xml:space="preserve">If the demographic stratifiers have </w:t>
      </w:r>
      <w:r w:rsidR="007B28F7">
        <w:t>clear and succinct</w:t>
      </w:r>
      <w:r>
        <w:t xml:space="preserve"> variable labels and value labels then it may not be necessary to also define a VCQI_LEVEL4_SET_LAYOUT dataset.  When the user does not define such a dataset, VCQI builds one and saves it in the $VCQI_OUTPUT_FOLDER.  The file will be named VCQI_LEVEL4_LAYOUT_automatic.dta.  This dataset controls the layout of demographic strata in the tables.  If the user wants to modify how the strata are listed, they may edit this dataset and rename it and then tell VCQI to use their layout dataset rather than guess what they might want with the _automatic file.</w:t>
      </w:r>
    </w:p>
    <w:p w14:paraId="0311218C" w14:textId="1033BB66" w:rsidR="001B6DB7" w:rsidRDefault="001B6DB7" w:rsidP="001B6DB7">
      <w:pPr>
        <w:pStyle w:val="Heading3"/>
      </w:pPr>
      <w:bookmarkStart w:id="170" w:name="_Toc474976203"/>
      <w:r>
        <w:t>Structure of a LEVEL4 LAYOUT dataset</w:t>
      </w:r>
      <w:bookmarkEnd w:id="170"/>
    </w:p>
    <w:p w14:paraId="2BA8E8E9" w14:textId="3A59370C" w:rsidR="00606875" w:rsidRDefault="00606875" w:rsidP="00606875">
      <w:r>
        <w:t>The LAYOUT dataset hold</w:t>
      </w:r>
      <w:r w:rsidR="005B005C">
        <w:t>s</w:t>
      </w:r>
      <w:r>
        <w:t xml:space="preserve"> four variables.</w:t>
      </w:r>
    </w:p>
    <w:p w14:paraId="37D8BD3E" w14:textId="091C2118" w:rsidR="00606875" w:rsidRDefault="00606875" w:rsidP="00606875">
      <w:pPr>
        <w:pStyle w:val="ListParagraph"/>
        <w:numPr>
          <w:ilvl w:val="0"/>
          <w:numId w:val="54"/>
        </w:numPr>
        <w:jc w:val="left"/>
      </w:pPr>
      <w:r>
        <w:t>order is a numeric variable that takes integer values starting with 1 and increasing by 1.  It indicates the order in which the rows should appear in VCQI tables.</w:t>
      </w:r>
    </w:p>
    <w:p w14:paraId="172E5928" w14:textId="438A44B6" w:rsidR="00606875" w:rsidRDefault="00606875" w:rsidP="00606875">
      <w:pPr>
        <w:pStyle w:val="ListParagraph"/>
        <w:numPr>
          <w:ilvl w:val="0"/>
          <w:numId w:val="54"/>
        </w:numPr>
        <w:jc w:val="left"/>
      </w:pPr>
      <w:r>
        <w:t>label is a string variable that holds the label, if any, that should appear in this row in the table</w:t>
      </w:r>
    </w:p>
    <w:p w14:paraId="4BCE67AF" w14:textId="06E3D43A" w:rsidR="00606875" w:rsidRDefault="00606875" w:rsidP="00606875">
      <w:pPr>
        <w:pStyle w:val="ListParagraph"/>
        <w:numPr>
          <w:ilvl w:val="0"/>
          <w:numId w:val="54"/>
        </w:numPr>
      </w:pPr>
      <w:r>
        <w:t>rowtype is a string variable that takes three possible values:</w:t>
      </w:r>
    </w:p>
    <w:p w14:paraId="12CC38C5" w14:textId="14B14BEB" w:rsidR="00606875" w:rsidRDefault="00606875" w:rsidP="00606875">
      <w:pPr>
        <w:pStyle w:val="ListParagraph"/>
        <w:numPr>
          <w:ilvl w:val="1"/>
          <w:numId w:val="54"/>
        </w:numPr>
      </w:pPr>
      <w:r>
        <w:t xml:space="preserve">LABEL_ONLY means the row contains a label (i.e., </w:t>
      </w:r>
      <w:r w:rsidR="005B005C">
        <w:t>Sex</w:t>
      </w:r>
      <w:r>
        <w:t>)</w:t>
      </w:r>
    </w:p>
    <w:p w14:paraId="5C3FE724" w14:textId="5EE4188B" w:rsidR="00606875" w:rsidRDefault="00606875" w:rsidP="00606875">
      <w:pPr>
        <w:pStyle w:val="ListParagraph"/>
        <w:numPr>
          <w:ilvl w:val="1"/>
          <w:numId w:val="54"/>
        </w:numPr>
      </w:pPr>
      <w:r>
        <w:t>DATA_ROW means the row contains a condition (i.e., sex == 1)</w:t>
      </w:r>
    </w:p>
    <w:p w14:paraId="6F8E7B63" w14:textId="1FACA816" w:rsidR="00606875" w:rsidRDefault="00606875" w:rsidP="00606875">
      <w:pPr>
        <w:pStyle w:val="ListParagraph"/>
        <w:numPr>
          <w:ilvl w:val="1"/>
          <w:numId w:val="54"/>
        </w:numPr>
      </w:pPr>
      <w:r>
        <w:t>BLANK_ROW means the user wants tables to include an extra blank row</w:t>
      </w:r>
    </w:p>
    <w:p w14:paraId="3DB90B97" w14:textId="229EEB8E" w:rsidR="00606875" w:rsidRDefault="00606875" w:rsidP="00606875">
      <w:pPr>
        <w:pStyle w:val="ListParagraph"/>
        <w:numPr>
          <w:ilvl w:val="0"/>
          <w:numId w:val="54"/>
        </w:numPr>
        <w:jc w:val="left"/>
      </w:pPr>
      <w:r>
        <w:t xml:space="preserve">condition is </w:t>
      </w:r>
      <w:r w:rsidR="005B005C">
        <w:t>a</w:t>
      </w:r>
      <w:r>
        <w:t xml:space="preserve"> string variable that holds Stata syntax to identify the demographic sub-group.  For urban respondents, the condition might read “urban_cluster == 1” and for rural respondents it might read “urban_cluster == 0”</w:t>
      </w:r>
      <w:r w:rsidR="005B005C">
        <w:t>.</w:t>
      </w:r>
    </w:p>
    <w:p w14:paraId="58214225" w14:textId="27F3B5B1" w:rsidR="00606875" w:rsidRDefault="00606875" w:rsidP="00606875">
      <w:pPr>
        <w:jc w:val="left"/>
      </w:pPr>
      <w:r>
        <w:t>So a simple LAYOUT dataset might look like this:</w:t>
      </w:r>
    </w:p>
    <w:p w14:paraId="4B8E135A" w14:textId="18AE6D4F" w:rsidR="00606875" w:rsidRDefault="00606875" w:rsidP="00606875">
      <w:pPr>
        <w:jc w:val="left"/>
      </w:pPr>
      <w:r>
        <w:rPr>
          <w:noProof/>
        </w:rPr>
        <w:drawing>
          <wp:inline distT="0" distB="0" distL="0" distR="0" wp14:anchorId="002C4E6F" wp14:editId="4BEF7D42">
            <wp:extent cx="5943600" cy="12668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266825"/>
                    </a:xfrm>
                    <a:prstGeom prst="rect">
                      <a:avLst/>
                    </a:prstGeom>
                  </pic:spPr>
                </pic:pic>
              </a:graphicData>
            </a:graphic>
          </wp:inline>
        </w:drawing>
      </w:r>
    </w:p>
    <w:p w14:paraId="5ED1F01B" w14:textId="77777777" w:rsidR="005B005C" w:rsidRDefault="005B005C">
      <w:r>
        <w:br w:type="page"/>
      </w:r>
    </w:p>
    <w:p w14:paraId="76A42891" w14:textId="1391E384" w:rsidR="00606875" w:rsidRDefault="00606875" w:rsidP="00606875">
      <w:pPr>
        <w:jc w:val="left"/>
      </w:pPr>
      <w:r>
        <w:lastRenderedPageBreak/>
        <w:t>And if the user did not want the initial label to appear, then the dataset would look like this:</w:t>
      </w:r>
    </w:p>
    <w:p w14:paraId="6D44B083" w14:textId="1E0E5C6F" w:rsidR="00606875" w:rsidRDefault="00606875" w:rsidP="00606875">
      <w:pPr>
        <w:jc w:val="left"/>
      </w:pPr>
      <w:r>
        <w:rPr>
          <w:noProof/>
        </w:rPr>
        <w:drawing>
          <wp:inline distT="0" distB="0" distL="0" distR="0" wp14:anchorId="35856B61" wp14:editId="68999351">
            <wp:extent cx="5943600" cy="135699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356995"/>
                    </a:xfrm>
                    <a:prstGeom prst="rect">
                      <a:avLst/>
                    </a:prstGeom>
                  </pic:spPr>
                </pic:pic>
              </a:graphicData>
            </a:graphic>
          </wp:inline>
        </w:drawing>
      </w:r>
    </w:p>
    <w:p w14:paraId="27FCC4A6" w14:textId="738D3C26" w:rsidR="00606875" w:rsidRDefault="00606875" w:rsidP="00606875">
      <w:pPr>
        <w:jc w:val="left"/>
      </w:pPr>
      <w:r>
        <w:t>And if the user wanted the urban row to appear first and the rural row to appear second, the dataset might look like this:</w:t>
      </w:r>
    </w:p>
    <w:p w14:paraId="0C49765E" w14:textId="59F748E5" w:rsidR="00606875" w:rsidRDefault="00606875" w:rsidP="00606875">
      <w:pPr>
        <w:jc w:val="left"/>
      </w:pPr>
      <w:r>
        <w:rPr>
          <w:noProof/>
        </w:rPr>
        <w:drawing>
          <wp:inline distT="0" distB="0" distL="0" distR="0" wp14:anchorId="6842EBA8" wp14:editId="3CEA21A8">
            <wp:extent cx="5943600" cy="1369695"/>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369695"/>
                    </a:xfrm>
                    <a:prstGeom prst="rect">
                      <a:avLst/>
                    </a:prstGeom>
                  </pic:spPr>
                </pic:pic>
              </a:graphicData>
            </a:graphic>
          </wp:inline>
        </w:drawing>
      </w:r>
    </w:p>
    <w:p w14:paraId="7EB45A25" w14:textId="6C6DCE9E" w:rsidR="00606875" w:rsidRDefault="00606875" w:rsidP="00606875">
      <w:pPr>
        <w:jc w:val="left"/>
      </w:pPr>
      <w:r>
        <w:t>If the user specified three demographic stratifiers, like this:</w:t>
      </w:r>
    </w:p>
    <w:p w14:paraId="656449AE" w14:textId="4BC12D92" w:rsidR="00606875" w:rsidRPr="00606875" w:rsidRDefault="00606875" w:rsidP="00AB54F1">
      <w:pPr>
        <w:contextualSpacing/>
        <w:jc w:val="left"/>
        <w:rPr>
          <w:rFonts w:ascii="Courier New" w:hAnsi="Courier New" w:cs="Courier New"/>
        </w:rPr>
      </w:pPr>
      <w:r w:rsidRPr="00606875">
        <w:rPr>
          <w:rFonts w:ascii="Courier New" w:hAnsi="Courier New" w:cs="Courier New"/>
        </w:rPr>
        <w:t>vcqi_global VCQI_LEVEL4_SE</w:t>
      </w:r>
      <w:r>
        <w:rPr>
          <w:rFonts w:ascii="Courier New" w:hAnsi="Courier New" w:cs="Courier New"/>
        </w:rPr>
        <w:t>T_VARLIST urban_cluster RI20 RI136</w:t>
      </w:r>
    </w:p>
    <w:p w14:paraId="4B9C76F0" w14:textId="69412EDC" w:rsidR="00606875" w:rsidRDefault="00606875" w:rsidP="00606875">
      <w:pPr>
        <w:jc w:val="left"/>
        <w:rPr>
          <w:rFonts w:ascii="Courier New" w:hAnsi="Courier New" w:cs="Courier New"/>
        </w:rPr>
      </w:pPr>
      <w:r w:rsidRPr="00606875">
        <w:rPr>
          <w:rFonts w:ascii="Courier New" w:hAnsi="Courier New" w:cs="Courier New"/>
        </w:rPr>
        <w:t>vcqi_global VCQI_LEVEL4_SET_LAYOUT</w:t>
      </w:r>
    </w:p>
    <w:p w14:paraId="04AF8F1C" w14:textId="3FED3B3A" w:rsidR="00A74CC8" w:rsidRPr="00606875" w:rsidRDefault="00A74CC8" w:rsidP="00A74CC8">
      <w:r>
        <w:t xml:space="preserve">Then VCQI would write a file named </w:t>
      </w:r>
      <w:r w:rsidRPr="00A74CC8">
        <w:t>VCQI_LEVEL4_LAYOUT_automatic.dta</w:t>
      </w:r>
      <w:r>
        <w:t xml:space="preserve"> that looks like this:</w:t>
      </w:r>
    </w:p>
    <w:p w14:paraId="7E71A659" w14:textId="57A4868E" w:rsidR="001B6DB7" w:rsidRPr="001B6DB7" w:rsidRDefault="00606875" w:rsidP="001B6DB7">
      <w:r>
        <w:rPr>
          <w:noProof/>
        </w:rPr>
        <w:drawing>
          <wp:inline distT="0" distB="0" distL="0" distR="0" wp14:anchorId="5DCAE53B" wp14:editId="29ED4117">
            <wp:extent cx="5943600" cy="1351280"/>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351280"/>
                    </a:xfrm>
                    <a:prstGeom prst="rect">
                      <a:avLst/>
                    </a:prstGeom>
                  </pic:spPr>
                </pic:pic>
              </a:graphicData>
            </a:graphic>
          </wp:inline>
        </w:drawing>
      </w:r>
    </w:p>
    <w:p w14:paraId="313781E3" w14:textId="77777777" w:rsidR="00471112" w:rsidRDefault="00471112">
      <w:r>
        <w:br w:type="page"/>
      </w:r>
    </w:p>
    <w:p w14:paraId="3DD1B8F7" w14:textId="3A178757" w:rsidR="00A74CC8" w:rsidRDefault="00A74CC8" w:rsidP="00A74CC8">
      <w:r>
        <w:lastRenderedPageBreak/>
        <w:t xml:space="preserve">The user might edit the dataset to remove two </w:t>
      </w:r>
      <w:r w:rsidR="00AB54F1">
        <w:t xml:space="preserve">unnecessary </w:t>
      </w:r>
      <w:r>
        <w:t>labels and shorten the third</w:t>
      </w:r>
      <w:r w:rsidR="00AB54F1">
        <w:t xml:space="preserve"> label</w:t>
      </w:r>
      <w:r>
        <w:t>, like this:</w:t>
      </w:r>
    </w:p>
    <w:p w14:paraId="51E6A125" w14:textId="58F4EE32" w:rsidR="00A74CC8" w:rsidRDefault="00A74CC8" w:rsidP="00A74CC8">
      <w:r>
        <w:rPr>
          <w:noProof/>
        </w:rPr>
        <w:drawing>
          <wp:inline distT="0" distB="0" distL="0" distR="0" wp14:anchorId="2EF1BB33" wp14:editId="78DDE911">
            <wp:extent cx="5943600" cy="2054860"/>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054860"/>
                    </a:xfrm>
                    <a:prstGeom prst="rect">
                      <a:avLst/>
                    </a:prstGeom>
                  </pic:spPr>
                </pic:pic>
              </a:graphicData>
            </a:graphic>
          </wp:inline>
        </w:drawing>
      </w:r>
    </w:p>
    <w:p w14:paraId="4762D306" w14:textId="07B4B824" w:rsidR="00A74CC8" w:rsidRDefault="00A74CC8" w:rsidP="00A74CC8">
      <w:r>
        <w:t>The user could rename the dataset “layout_edited.dta” and re-run VCQI, specifying:</w:t>
      </w:r>
    </w:p>
    <w:p w14:paraId="04DEE25C" w14:textId="77777777" w:rsidR="00A74CC8" w:rsidRPr="00A74CC8" w:rsidRDefault="00A74CC8" w:rsidP="00A74CC8">
      <w:pPr>
        <w:contextualSpacing/>
        <w:rPr>
          <w:rFonts w:ascii="Courier New" w:hAnsi="Courier New" w:cs="Courier New"/>
        </w:rPr>
      </w:pPr>
      <w:r w:rsidRPr="00A74CC8">
        <w:rPr>
          <w:rFonts w:ascii="Courier New" w:hAnsi="Courier New" w:cs="Courier New"/>
        </w:rPr>
        <w:t>vcqi_global VCQI_LEVEL4_SET_VARLIST urban_cluster RI20 RI136</w:t>
      </w:r>
    </w:p>
    <w:p w14:paraId="3B08FB0B" w14:textId="141175C8" w:rsidR="00A74CC8" w:rsidRDefault="00A74CC8" w:rsidP="00A74CC8">
      <w:pPr>
        <w:rPr>
          <w:rFonts w:ascii="Courier New" w:hAnsi="Courier New" w:cs="Courier New"/>
        </w:rPr>
      </w:pPr>
      <w:r w:rsidRPr="00A74CC8">
        <w:rPr>
          <w:rFonts w:ascii="Courier New" w:hAnsi="Courier New" w:cs="Courier New"/>
        </w:rPr>
        <w:t>vcqi_global VCQI_LEVEL4_SET_LAYOUT ${VCQI_OUTPUT_FOLDER}/layout_edited</w:t>
      </w:r>
    </w:p>
    <w:p w14:paraId="7CE023D6" w14:textId="612FC113" w:rsidR="007A5B11" w:rsidRDefault="007A5B11" w:rsidP="00471112">
      <w:r>
        <w:t>And the resulting Excel table would look like this:</w:t>
      </w:r>
    </w:p>
    <w:p w14:paraId="000EE301" w14:textId="3342625D" w:rsidR="007A5B11" w:rsidRPr="00A74CC8" w:rsidRDefault="00A112DB" w:rsidP="00A74CC8">
      <w:pPr>
        <w:rPr>
          <w:rFonts w:ascii="Courier New" w:hAnsi="Courier New" w:cs="Courier New"/>
        </w:rPr>
      </w:pPr>
      <w:r>
        <w:rPr>
          <w:noProof/>
        </w:rPr>
        <w:drawing>
          <wp:inline distT="0" distB="0" distL="0" distR="0" wp14:anchorId="14C45C6F" wp14:editId="606E40E6">
            <wp:extent cx="5943600" cy="261683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616835"/>
                    </a:xfrm>
                    <a:prstGeom prst="rect">
                      <a:avLst/>
                    </a:prstGeom>
                  </pic:spPr>
                </pic:pic>
              </a:graphicData>
            </a:graphic>
          </wp:inline>
        </w:drawing>
      </w:r>
    </w:p>
    <w:p w14:paraId="6024EB89" w14:textId="400EDBDF" w:rsidR="007A5B11" w:rsidRDefault="007A5B11" w:rsidP="00FC6562">
      <w:pPr>
        <w:jc w:val="left"/>
      </w:pPr>
      <w:r>
        <w:t xml:space="preserve">The ability to edit the layout file gives the user </w:t>
      </w:r>
      <w:r w:rsidR="00471112">
        <w:t>substantial</w:t>
      </w:r>
      <w:r>
        <w:t xml:space="preserve"> flexibility in specifying which stratifiers will appear in the tables.  The conditions in the example above are simple, but the user could specify more complex strata, like this:</w:t>
      </w:r>
    </w:p>
    <w:p w14:paraId="2EACF95B" w14:textId="7C982F8C" w:rsidR="003B792B" w:rsidRDefault="003B792B">
      <w:pPr>
        <w:rPr>
          <w:noProof/>
        </w:rPr>
      </w:pPr>
      <w:r>
        <w:rPr>
          <w:noProof/>
        </w:rPr>
        <w:drawing>
          <wp:inline distT="0" distB="0" distL="0" distR="0" wp14:anchorId="5C6C65B2" wp14:editId="45863268">
            <wp:extent cx="5943600" cy="68707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687070"/>
                    </a:xfrm>
                    <a:prstGeom prst="rect">
                      <a:avLst/>
                    </a:prstGeom>
                  </pic:spPr>
                </pic:pic>
              </a:graphicData>
            </a:graphic>
          </wp:inline>
        </w:drawing>
      </w:r>
      <w:r>
        <w:rPr>
          <w:noProof/>
        </w:rPr>
        <w:t xml:space="preserve"> </w:t>
      </w:r>
    </w:p>
    <w:p w14:paraId="7FDC1BD1" w14:textId="77777777" w:rsidR="00471112" w:rsidRDefault="00471112">
      <w:pPr>
        <w:rPr>
          <w:noProof/>
        </w:rPr>
      </w:pPr>
      <w:r>
        <w:rPr>
          <w:noProof/>
        </w:rPr>
        <w:br w:type="page"/>
      </w:r>
    </w:p>
    <w:p w14:paraId="75651A32" w14:textId="15307A9A" w:rsidR="003B792B" w:rsidRDefault="003B792B">
      <w:r>
        <w:rPr>
          <w:noProof/>
        </w:rPr>
        <w:lastRenderedPageBreak/>
        <w:t>Which results in a table like this:</w:t>
      </w:r>
    </w:p>
    <w:p w14:paraId="3D47A441" w14:textId="5406DD0D" w:rsidR="007A5B11" w:rsidRDefault="003B792B">
      <w:pPr>
        <w:rPr>
          <w:rFonts w:asciiTheme="majorHAnsi" w:eastAsiaTheme="majorEastAsia" w:hAnsiTheme="majorHAnsi" w:cstheme="majorBidi"/>
          <w:b/>
          <w:bCs/>
          <w:sz w:val="28"/>
          <w:szCs w:val="28"/>
          <w:u w:val="single"/>
        </w:rPr>
      </w:pPr>
      <w:r>
        <w:rPr>
          <w:noProof/>
        </w:rPr>
        <w:drawing>
          <wp:inline distT="0" distB="0" distL="0" distR="0" wp14:anchorId="265B13B1" wp14:editId="6AA8D108">
            <wp:extent cx="5943600" cy="1515745"/>
            <wp:effectExtent l="0" t="0" r="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515745"/>
                    </a:xfrm>
                    <a:prstGeom prst="rect">
                      <a:avLst/>
                    </a:prstGeom>
                  </pic:spPr>
                </pic:pic>
              </a:graphicData>
            </a:graphic>
          </wp:inline>
        </w:drawing>
      </w:r>
      <w:r w:rsidR="007A5B11">
        <w:t xml:space="preserve"> </w:t>
      </w:r>
      <w:r w:rsidR="007A5B11">
        <w:br w:type="page"/>
      </w:r>
    </w:p>
    <w:p w14:paraId="0FAD5DAD" w14:textId="7A84373A" w:rsidR="001F4692" w:rsidRDefault="00E01327" w:rsidP="009A24B2">
      <w:pPr>
        <w:pStyle w:val="Heading2"/>
      </w:pPr>
      <w:bookmarkStart w:id="171" w:name="_Toc474976204"/>
      <w:r>
        <w:lastRenderedPageBreak/>
        <w:t xml:space="preserve">B.1  </w:t>
      </w:r>
      <w:r w:rsidR="001F4692">
        <w:t xml:space="preserve">Sample listings of </w:t>
      </w:r>
      <w:r w:rsidR="009A24B2">
        <w:t>stratum name and order</w:t>
      </w:r>
      <w:r w:rsidR="001F4692">
        <w:t xml:space="preserve"> datasets</w:t>
      </w:r>
      <w:bookmarkEnd w:id="171"/>
    </w:p>
    <w:p w14:paraId="1634D33E" w14:textId="1499C973" w:rsidR="001F4692" w:rsidRDefault="001F4692" w:rsidP="00801C96">
      <w:pPr>
        <w:jc w:val="left"/>
      </w:pPr>
      <w:r>
        <w:t>The following section shows the datasets listed above for the sample dataset analyzed in this user’s guide.</w:t>
      </w:r>
    </w:p>
    <w:p w14:paraId="6AD20961" w14:textId="38105790" w:rsidR="001F4692" w:rsidRDefault="001F4692" w:rsidP="00801C96">
      <w:pPr>
        <w:keepNext/>
        <w:keepLines/>
        <w:jc w:val="left"/>
      </w:pPr>
      <w:r>
        <w:t>Dataset: level1name</w:t>
      </w:r>
    </w:p>
    <w:tbl>
      <w:tblPr>
        <w:tblStyle w:val="TableGrid"/>
        <w:tblW w:w="0" w:type="auto"/>
        <w:tblLook w:val="04A0" w:firstRow="1" w:lastRow="0" w:firstColumn="1" w:lastColumn="0" w:noHBand="0" w:noVBand="1"/>
      </w:tblPr>
      <w:tblGrid>
        <w:gridCol w:w="913"/>
        <w:gridCol w:w="1253"/>
      </w:tblGrid>
      <w:tr w:rsidR="001F4692" w:rsidRPr="001F4692" w14:paraId="0A2A8A52" w14:textId="77777777" w:rsidTr="00453DD3">
        <w:tc>
          <w:tcPr>
            <w:tcW w:w="0" w:type="auto"/>
            <w:shd w:val="clear" w:color="auto" w:fill="D9D9D9" w:themeFill="background1" w:themeFillShade="D9"/>
          </w:tcPr>
          <w:p w14:paraId="0089440A" w14:textId="77777777" w:rsidR="001F4692" w:rsidRPr="001F4692" w:rsidRDefault="001F4692" w:rsidP="00801C96">
            <w:pPr>
              <w:keepNext/>
              <w:keepLines/>
              <w:jc w:val="left"/>
            </w:pPr>
            <w:r w:rsidRPr="001F4692">
              <w:t>level1id</w:t>
            </w:r>
          </w:p>
        </w:tc>
        <w:tc>
          <w:tcPr>
            <w:tcW w:w="0" w:type="auto"/>
            <w:shd w:val="clear" w:color="auto" w:fill="D9D9D9" w:themeFill="background1" w:themeFillShade="D9"/>
          </w:tcPr>
          <w:p w14:paraId="2D03E9BC" w14:textId="77777777" w:rsidR="001F4692" w:rsidRPr="001F4692" w:rsidRDefault="001F4692" w:rsidP="00801C96">
            <w:pPr>
              <w:keepNext/>
              <w:keepLines/>
              <w:jc w:val="left"/>
            </w:pPr>
            <w:r w:rsidRPr="001F4692">
              <w:t>level1name</w:t>
            </w:r>
          </w:p>
        </w:tc>
      </w:tr>
      <w:tr w:rsidR="001F4692" w:rsidRPr="001F4692" w14:paraId="0B3630B1" w14:textId="77777777" w:rsidTr="001F4692">
        <w:tc>
          <w:tcPr>
            <w:tcW w:w="0" w:type="auto"/>
          </w:tcPr>
          <w:p w14:paraId="1D093389" w14:textId="77777777" w:rsidR="001F4692" w:rsidRPr="001F4692" w:rsidRDefault="001F4692" w:rsidP="00801C96">
            <w:pPr>
              <w:keepNext/>
              <w:keepLines/>
              <w:jc w:val="left"/>
            </w:pPr>
            <w:r w:rsidRPr="001F4692">
              <w:t>1</w:t>
            </w:r>
          </w:p>
        </w:tc>
        <w:tc>
          <w:tcPr>
            <w:tcW w:w="0" w:type="auto"/>
          </w:tcPr>
          <w:p w14:paraId="050AD265" w14:textId="77777777" w:rsidR="001F4692" w:rsidRPr="001F4692" w:rsidRDefault="001F4692" w:rsidP="00801C96">
            <w:pPr>
              <w:keepNext/>
              <w:keepLines/>
              <w:jc w:val="left"/>
            </w:pPr>
            <w:r w:rsidRPr="001F4692">
              <w:t>Sassafrippi</w:t>
            </w:r>
          </w:p>
        </w:tc>
      </w:tr>
    </w:tbl>
    <w:p w14:paraId="085F7B35" w14:textId="77777777" w:rsidR="001F4692" w:rsidRDefault="001F4692" w:rsidP="00801C96">
      <w:pPr>
        <w:jc w:val="left"/>
      </w:pPr>
    </w:p>
    <w:p w14:paraId="7609891C" w14:textId="310B1A4A" w:rsidR="001F4692" w:rsidRDefault="001F4692" w:rsidP="00801C96">
      <w:pPr>
        <w:keepNext/>
        <w:keepLines/>
        <w:jc w:val="left"/>
      </w:pPr>
      <w:r>
        <w:t>Dataset: level2names</w:t>
      </w:r>
    </w:p>
    <w:tbl>
      <w:tblPr>
        <w:tblStyle w:val="TableGrid"/>
        <w:tblW w:w="0" w:type="auto"/>
        <w:tblLook w:val="04A0" w:firstRow="1" w:lastRow="0" w:firstColumn="1" w:lastColumn="0" w:noHBand="0" w:noVBand="1"/>
      </w:tblPr>
      <w:tblGrid>
        <w:gridCol w:w="913"/>
        <w:gridCol w:w="1599"/>
      </w:tblGrid>
      <w:tr w:rsidR="007D7D23" w:rsidRPr="007D7D23" w14:paraId="13F44010" w14:textId="77777777" w:rsidTr="00453DD3">
        <w:tc>
          <w:tcPr>
            <w:tcW w:w="0" w:type="auto"/>
            <w:shd w:val="clear" w:color="auto" w:fill="D9D9D9" w:themeFill="background1" w:themeFillShade="D9"/>
          </w:tcPr>
          <w:p w14:paraId="5BA88D48" w14:textId="77777777" w:rsidR="007D7D23" w:rsidRPr="007D7D23" w:rsidRDefault="007D7D23" w:rsidP="00801C96">
            <w:pPr>
              <w:keepNext/>
              <w:keepLines/>
              <w:jc w:val="left"/>
            </w:pPr>
            <w:r w:rsidRPr="007D7D23">
              <w:t>level2id</w:t>
            </w:r>
          </w:p>
        </w:tc>
        <w:tc>
          <w:tcPr>
            <w:tcW w:w="0" w:type="auto"/>
            <w:shd w:val="clear" w:color="auto" w:fill="D9D9D9" w:themeFill="background1" w:themeFillShade="D9"/>
          </w:tcPr>
          <w:p w14:paraId="6C40FB44" w14:textId="77777777" w:rsidR="007D7D23" w:rsidRPr="007D7D23" w:rsidRDefault="007D7D23" w:rsidP="00801C96">
            <w:pPr>
              <w:keepNext/>
              <w:keepLines/>
              <w:jc w:val="left"/>
            </w:pPr>
            <w:r w:rsidRPr="007D7D23">
              <w:t>level2name</w:t>
            </w:r>
          </w:p>
        </w:tc>
      </w:tr>
      <w:tr w:rsidR="007D7D23" w:rsidRPr="007D7D23" w14:paraId="73F408BC" w14:textId="77777777" w:rsidTr="007D7D23">
        <w:tc>
          <w:tcPr>
            <w:tcW w:w="0" w:type="auto"/>
          </w:tcPr>
          <w:p w14:paraId="1C4A7012" w14:textId="77777777" w:rsidR="007D7D23" w:rsidRPr="007D7D23" w:rsidRDefault="007D7D23" w:rsidP="00801C96">
            <w:pPr>
              <w:keepNext/>
              <w:keepLines/>
              <w:jc w:val="left"/>
            </w:pPr>
            <w:r w:rsidRPr="007D7D23">
              <w:t>1</w:t>
            </w:r>
          </w:p>
        </w:tc>
        <w:tc>
          <w:tcPr>
            <w:tcW w:w="0" w:type="auto"/>
          </w:tcPr>
          <w:p w14:paraId="6EBA163D" w14:textId="77777777" w:rsidR="007D7D23" w:rsidRPr="007D7D23" w:rsidRDefault="007D7D23" w:rsidP="00801C96">
            <w:pPr>
              <w:keepNext/>
              <w:keepLines/>
              <w:jc w:val="left"/>
            </w:pPr>
            <w:r w:rsidRPr="007D7D23">
              <w:t>Lower Province</w:t>
            </w:r>
          </w:p>
        </w:tc>
      </w:tr>
      <w:tr w:rsidR="007D7D23" w:rsidRPr="007D7D23" w14:paraId="09C7B3E9" w14:textId="77777777" w:rsidTr="007D7D23">
        <w:tc>
          <w:tcPr>
            <w:tcW w:w="0" w:type="auto"/>
          </w:tcPr>
          <w:p w14:paraId="740007C2" w14:textId="77777777" w:rsidR="007D7D23" w:rsidRPr="007D7D23" w:rsidRDefault="007D7D23" w:rsidP="00801C96">
            <w:pPr>
              <w:keepNext/>
              <w:keepLines/>
              <w:jc w:val="left"/>
            </w:pPr>
            <w:r w:rsidRPr="007D7D23">
              <w:t>2</w:t>
            </w:r>
          </w:p>
        </w:tc>
        <w:tc>
          <w:tcPr>
            <w:tcW w:w="0" w:type="auto"/>
          </w:tcPr>
          <w:p w14:paraId="40369A3C" w14:textId="77777777" w:rsidR="007D7D23" w:rsidRPr="007D7D23" w:rsidRDefault="007D7D23" w:rsidP="00801C96">
            <w:pPr>
              <w:keepNext/>
              <w:keepLines/>
              <w:jc w:val="left"/>
            </w:pPr>
            <w:r w:rsidRPr="007D7D23">
              <w:t>Upper Province</w:t>
            </w:r>
          </w:p>
        </w:tc>
      </w:tr>
    </w:tbl>
    <w:p w14:paraId="790A1EDA" w14:textId="77777777" w:rsidR="007D7D23" w:rsidRDefault="007D7D23" w:rsidP="00801C96">
      <w:pPr>
        <w:jc w:val="left"/>
      </w:pPr>
    </w:p>
    <w:p w14:paraId="6B487C8D" w14:textId="75927EC3" w:rsidR="001F4692" w:rsidRDefault="001F4692" w:rsidP="00801C96">
      <w:pPr>
        <w:keepNext/>
        <w:keepLines/>
        <w:jc w:val="left"/>
      </w:pPr>
      <w:r>
        <w:t>Dataset: level2order</w:t>
      </w:r>
    </w:p>
    <w:tbl>
      <w:tblPr>
        <w:tblStyle w:val="TableGrid"/>
        <w:tblW w:w="0" w:type="auto"/>
        <w:tblLook w:val="04A0" w:firstRow="1" w:lastRow="0" w:firstColumn="1" w:lastColumn="0" w:noHBand="0" w:noVBand="1"/>
      </w:tblPr>
      <w:tblGrid>
        <w:gridCol w:w="913"/>
        <w:gridCol w:w="1242"/>
      </w:tblGrid>
      <w:tr w:rsidR="007D7D23" w:rsidRPr="007D7D23" w14:paraId="5916E6A5" w14:textId="77777777" w:rsidTr="00453DD3">
        <w:tc>
          <w:tcPr>
            <w:tcW w:w="0" w:type="auto"/>
            <w:shd w:val="clear" w:color="auto" w:fill="D9D9D9" w:themeFill="background1" w:themeFillShade="D9"/>
          </w:tcPr>
          <w:p w14:paraId="4E660C76" w14:textId="77777777" w:rsidR="007D7D23" w:rsidRPr="007D7D23" w:rsidRDefault="007D7D23" w:rsidP="00801C96">
            <w:pPr>
              <w:keepNext/>
              <w:keepLines/>
              <w:jc w:val="left"/>
            </w:pPr>
            <w:r w:rsidRPr="007D7D23">
              <w:t>level2id</w:t>
            </w:r>
          </w:p>
        </w:tc>
        <w:tc>
          <w:tcPr>
            <w:tcW w:w="0" w:type="auto"/>
            <w:shd w:val="clear" w:color="auto" w:fill="D9D9D9" w:themeFill="background1" w:themeFillShade="D9"/>
          </w:tcPr>
          <w:p w14:paraId="3BF8F68A" w14:textId="77777777" w:rsidR="007D7D23" w:rsidRPr="007D7D23" w:rsidRDefault="007D7D23" w:rsidP="00801C96">
            <w:pPr>
              <w:keepNext/>
              <w:keepLines/>
              <w:jc w:val="left"/>
            </w:pPr>
            <w:r w:rsidRPr="007D7D23">
              <w:t>level2order</w:t>
            </w:r>
          </w:p>
        </w:tc>
      </w:tr>
      <w:tr w:rsidR="007D7D23" w:rsidRPr="007D7D23" w14:paraId="4D34134A" w14:textId="77777777" w:rsidTr="007D7D23">
        <w:tc>
          <w:tcPr>
            <w:tcW w:w="0" w:type="auto"/>
          </w:tcPr>
          <w:p w14:paraId="5E9B31F7" w14:textId="77777777" w:rsidR="007D7D23" w:rsidRPr="007D7D23" w:rsidRDefault="007D7D23" w:rsidP="00801C96">
            <w:pPr>
              <w:keepNext/>
              <w:keepLines/>
              <w:jc w:val="left"/>
            </w:pPr>
            <w:r w:rsidRPr="007D7D23">
              <w:t>1</w:t>
            </w:r>
          </w:p>
        </w:tc>
        <w:tc>
          <w:tcPr>
            <w:tcW w:w="0" w:type="auto"/>
          </w:tcPr>
          <w:p w14:paraId="02D8AB66" w14:textId="77777777" w:rsidR="007D7D23" w:rsidRPr="007D7D23" w:rsidRDefault="007D7D23" w:rsidP="00801C96">
            <w:pPr>
              <w:keepNext/>
              <w:keepLines/>
              <w:jc w:val="left"/>
            </w:pPr>
            <w:r w:rsidRPr="007D7D23">
              <w:t>1</w:t>
            </w:r>
          </w:p>
        </w:tc>
      </w:tr>
      <w:tr w:rsidR="007D7D23" w:rsidRPr="007D7D23" w14:paraId="37740740" w14:textId="77777777" w:rsidTr="007D7D23">
        <w:tc>
          <w:tcPr>
            <w:tcW w:w="0" w:type="auto"/>
          </w:tcPr>
          <w:p w14:paraId="61D4D04E" w14:textId="77777777" w:rsidR="007D7D23" w:rsidRPr="007D7D23" w:rsidRDefault="007D7D23" w:rsidP="00801C96">
            <w:pPr>
              <w:keepNext/>
              <w:keepLines/>
              <w:jc w:val="left"/>
            </w:pPr>
            <w:r w:rsidRPr="007D7D23">
              <w:t>2</w:t>
            </w:r>
          </w:p>
        </w:tc>
        <w:tc>
          <w:tcPr>
            <w:tcW w:w="0" w:type="auto"/>
          </w:tcPr>
          <w:p w14:paraId="3C4829B0" w14:textId="77777777" w:rsidR="007D7D23" w:rsidRPr="007D7D23" w:rsidRDefault="007D7D23" w:rsidP="00801C96">
            <w:pPr>
              <w:keepNext/>
              <w:keepLines/>
              <w:jc w:val="left"/>
            </w:pPr>
            <w:r w:rsidRPr="007D7D23">
              <w:t>2</w:t>
            </w:r>
          </w:p>
        </w:tc>
      </w:tr>
    </w:tbl>
    <w:p w14:paraId="144E8A6F" w14:textId="77777777" w:rsidR="007D7D23" w:rsidRDefault="007D7D23" w:rsidP="00801C96">
      <w:pPr>
        <w:jc w:val="left"/>
      </w:pPr>
    </w:p>
    <w:p w14:paraId="7E0674F9" w14:textId="37067B5E" w:rsidR="00344098" w:rsidRDefault="00344098" w:rsidP="00801C96">
      <w:pPr>
        <w:keepNext/>
        <w:keepLines/>
        <w:jc w:val="left"/>
      </w:pPr>
      <w:r>
        <w:t>Values of TT01 and TT02</w:t>
      </w:r>
    </w:p>
    <w:tbl>
      <w:tblPr>
        <w:tblStyle w:val="TableGrid"/>
        <w:tblW w:w="0" w:type="auto"/>
        <w:tblLook w:val="04A0" w:firstRow="1" w:lastRow="0" w:firstColumn="1" w:lastColumn="0" w:noHBand="0" w:noVBand="1"/>
      </w:tblPr>
      <w:tblGrid>
        <w:gridCol w:w="1454"/>
        <w:gridCol w:w="1795"/>
      </w:tblGrid>
      <w:tr w:rsidR="00344098" w:rsidRPr="00344098" w14:paraId="27499466" w14:textId="77777777" w:rsidTr="00453DD3">
        <w:tc>
          <w:tcPr>
            <w:tcW w:w="0" w:type="auto"/>
            <w:shd w:val="clear" w:color="auto" w:fill="D9D9D9" w:themeFill="background1" w:themeFillShade="D9"/>
          </w:tcPr>
          <w:p w14:paraId="1A5BF41F" w14:textId="7B9AE316" w:rsidR="00344098" w:rsidRPr="00344098" w:rsidRDefault="00344098" w:rsidP="00801C96">
            <w:pPr>
              <w:keepNext/>
              <w:keepLines/>
              <w:jc w:val="left"/>
            </w:pPr>
            <w:r w:rsidRPr="00344098">
              <w:t>TT01</w:t>
            </w:r>
            <w:r>
              <w:t xml:space="preserve"> </w:t>
            </w:r>
            <w:r>
              <w:br/>
              <w:t>(also level3id)</w:t>
            </w:r>
          </w:p>
        </w:tc>
        <w:tc>
          <w:tcPr>
            <w:tcW w:w="0" w:type="auto"/>
            <w:shd w:val="clear" w:color="auto" w:fill="D9D9D9" w:themeFill="background1" w:themeFillShade="D9"/>
          </w:tcPr>
          <w:p w14:paraId="54B10CEC" w14:textId="0006CDB0" w:rsidR="00344098" w:rsidRPr="00344098" w:rsidRDefault="00344098" w:rsidP="00801C96">
            <w:pPr>
              <w:keepNext/>
              <w:keepLines/>
              <w:jc w:val="left"/>
            </w:pPr>
            <w:r w:rsidRPr="00344098">
              <w:t>TT02</w:t>
            </w:r>
            <w:r>
              <w:t xml:space="preserve"> </w:t>
            </w:r>
            <w:r>
              <w:br/>
              <w:t>(also level3name)</w:t>
            </w:r>
          </w:p>
        </w:tc>
      </w:tr>
      <w:tr w:rsidR="00344098" w:rsidRPr="00344098" w14:paraId="405867B4" w14:textId="77777777" w:rsidTr="00344098">
        <w:tc>
          <w:tcPr>
            <w:tcW w:w="0" w:type="auto"/>
          </w:tcPr>
          <w:p w14:paraId="4CCEDEA7" w14:textId="77777777" w:rsidR="00344098" w:rsidRPr="00344098" w:rsidRDefault="00344098" w:rsidP="00801C96">
            <w:pPr>
              <w:keepNext/>
              <w:keepLines/>
              <w:jc w:val="left"/>
            </w:pPr>
            <w:r w:rsidRPr="00344098">
              <w:t>1</w:t>
            </w:r>
          </w:p>
        </w:tc>
        <w:tc>
          <w:tcPr>
            <w:tcW w:w="0" w:type="auto"/>
          </w:tcPr>
          <w:p w14:paraId="37407F17" w14:textId="77777777" w:rsidR="00344098" w:rsidRPr="00344098" w:rsidRDefault="00344098" w:rsidP="00801C96">
            <w:pPr>
              <w:keepNext/>
              <w:keepLines/>
              <w:jc w:val="left"/>
            </w:pPr>
            <w:r w:rsidRPr="00344098">
              <w:t>Pegarah</w:t>
            </w:r>
          </w:p>
        </w:tc>
      </w:tr>
      <w:tr w:rsidR="00344098" w:rsidRPr="00344098" w14:paraId="632D234C" w14:textId="77777777" w:rsidTr="00344098">
        <w:tc>
          <w:tcPr>
            <w:tcW w:w="0" w:type="auto"/>
          </w:tcPr>
          <w:p w14:paraId="1A8F2FC5" w14:textId="77777777" w:rsidR="00344098" w:rsidRPr="00344098" w:rsidRDefault="00344098" w:rsidP="00801C96">
            <w:pPr>
              <w:keepNext/>
              <w:keepLines/>
              <w:jc w:val="left"/>
            </w:pPr>
            <w:r w:rsidRPr="00344098">
              <w:t>2</w:t>
            </w:r>
          </w:p>
        </w:tc>
        <w:tc>
          <w:tcPr>
            <w:tcW w:w="0" w:type="auto"/>
          </w:tcPr>
          <w:p w14:paraId="02286812" w14:textId="77777777" w:rsidR="00344098" w:rsidRPr="00344098" w:rsidRDefault="00344098" w:rsidP="00801C96">
            <w:pPr>
              <w:keepNext/>
              <w:keepLines/>
              <w:jc w:val="left"/>
            </w:pPr>
            <w:r w:rsidRPr="00344098">
              <w:t>Dongolocking</w:t>
            </w:r>
          </w:p>
        </w:tc>
      </w:tr>
      <w:tr w:rsidR="00344098" w:rsidRPr="00344098" w14:paraId="5B1FECFA" w14:textId="77777777" w:rsidTr="00344098">
        <w:tc>
          <w:tcPr>
            <w:tcW w:w="0" w:type="auto"/>
          </w:tcPr>
          <w:p w14:paraId="55B0139F" w14:textId="77777777" w:rsidR="00344098" w:rsidRPr="00344098" w:rsidRDefault="00344098" w:rsidP="00801C96">
            <w:pPr>
              <w:keepNext/>
              <w:keepLines/>
              <w:jc w:val="left"/>
            </w:pPr>
            <w:r w:rsidRPr="00344098">
              <w:t>3</w:t>
            </w:r>
          </w:p>
        </w:tc>
        <w:tc>
          <w:tcPr>
            <w:tcW w:w="0" w:type="auto"/>
          </w:tcPr>
          <w:p w14:paraId="5EED92A7" w14:textId="77777777" w:rsidR="00344098" w:rsidRPr="00344098" w:rsidRDefault="00344098" w:rsidP="00801C96">
            <w:pPr>
              <w:keepNext/>
              <w:keepLines/>
              <w:jc w:val="left"/>
            </w:pPr>
            <w:r w:rsidRPr="00344098">
              <w:t>Colebee</w:t>
            </w:r>
          </w:p>
        </w:tc>
      </w:tr>
      <w:tr w:rsidR="00344098" w:rsidRPr="00344098" w14:paraId="5AFEB6FB" w14:textId="77777777" w:rsidTr="00344098">
        <w:tc>
          <w:tcPr>
            <w:tcW w:w="0" w:type="auto"/>
          </w:tcPr>
          <w:p w14:paraId="72D32AA1" w14:textId="77777777" w:rsidR="00344098" w:rsidRPr="00344098" w:rsidRDefault="00344098" w:rsidP="00801C96">
            <w:pPr>
              <w:keepNext/>
              <w:keepLines/>
              <w:jc w:val="left"/>
            </w:pPr>
            <w:r w:rsidRPr="00344098">
              <w:t>4</w:t>
            </w:r>
          </w:p>
        </w:tc>
        <w:tc>
          <w:tcPr>
            <w:tcW w:w="0" w:type="auto"/>
          </w:tcPr>
          <w:p w14:paraId="2A174D56" w14:textId="77777777" w:rsidR="00344098" w:rsidRPr="00344098" w:rsidRDefault="00344098" w:rsidP="00801C96">
            <w:pPr>
              <w:keepNext/>
              <w:keepLines/>
              <w:jc w:val="left"/>
            </w:pPr>
            <w:r w:rsidRPr="00344098">
              <w:t>Manton</w:t>
            </w:r>
          </w:p>
        </w:tc>
      </w:tr>
      <w:tr w:rsidR="00344098" w:rsidRPr="00344098" w14:paraId="5249F485" w14:textId="77777777" w:rsidTr="00344098">
        <w:tc>
          <w:tcPr>
            <w:tcW w:w="0" w:type="auto"/>
          </w:tcPr>
          <w:p w14:paraId="78BE93BF" w14:textId="77777777" w:rsidR="00344098" w:rsidRPr="00344098" w:rsidRDefault="00344098" w:rsidP="00801C96">
            <w:pPr>
              <w:keepNext/>
              <w:keepLines/>
              <w:jc w:val="left"/>
            </w:pPr>
            <w:r w:rsidRPr="00344098">
              <w:t>5</w:t>
            </w:r>
          </w:p>
        </w:tc>
        <w:tc>
          <w:tcPr>
            <w:tcW w:w="0" w:type="auto"/>
          </w:tcPr>
          <w:p w14:paraId="4236FB0D" w14:textId="77777777" w:rsidR="00344098" w:rsidRPr="00344098" w:rsidRDefault="00344098" w:rsidP="00801C96">
            <w:pPr>
              <w:keepNext/>
              <w:keepLines/>
              <w:jc w:val="left"/>
            </w:pPr>
            <w:r w:rsidRPr="00344098">
              <w:t>Bellata</w:t>
            </w:r>
          </w:p>
        </w:tc>
      </w:tr>
      <w:tr w:rsidR="00344098" w:rsidRPr="00344098" w14:paraId="1FD2326E" w14:textId="77777777" w:rsidTr="00344098">
        <w:tc>
          <w:tcPr>
            <w:tcW w:w="0" w:type="auto"/>
          </w:tcPr>
          <w:p w14:paraId="7A366123" w14:textId="77777777" w:rsidR="00344098" w:rsidRPr="00344098" w:rsidRDefault="00344098" w:rsidP="00801C96">
            <w:pPr>
              <w:keepNext/>
              <w:keepLines/>
              <w:jc w:val="left"/>
            </w:pPr>
            <w:r w:rsidRPr="00344098">
              <w:t>6</w:t>
            </w:r>
          </w:p>
        </w:tc>
        <w:tc>
          <w:tcPr>
            <w:tcW w:w="0" w:type="auto"/>
          </w:tcPr>
          <w:p w14:paraId="13397F38" w14:textId="77777777" w:rsidR="00344098" w:rsidRPr="00344098" w:rsidRDefault="00344098" w:rsidP="00801C96">
            <w:pPr>
              <w:keepNext/>
              <w:keepLines/>
              <w:jc w:val="left"/>
            </w:pPr>
            <w:r w:rsidRPr="00344098">
              <w:t>Tarramba</w:t>
            </w:r>
          </w:p>
        </w:tc>
      </w:tr>
      <w:tr w:rsidR="00344098" w:rsidRPr="00344098" w14:paraId="14EF5AFF" w14:textId="77777777" w:rsidTr="00344098">
        <w:tc>
          <w:tcPr>
            <w:tcW w:w="0" w:type="auto"/>
          </w:tcPr>
          <w:p w14:paraId="5DE56A72" w14:textId="77777777" w:rsidR="00344098" w:rsidRPr="00344098" w:rsidRDefault="00344098" w:rsidP="00801C96">
            <w:pPr>
              <w:keepNext/>
              <w:keepLines/>
              <w:jc w:val="left"/>
            </w:pPr>
            <w:r w:rsidRPr="00344098">
              <w:t>7</w:t>
            </w:r>
          </w:p>
        </w:tc>
        <w:tc>
          <w:tcPr>
            <w:tcW w:w="0" w:type="auto"/>
          </w:tcPr>
          <w:p w14:paraId="45317201" w14:textId="77777777" w:rsidR="00344098" w:rsidRPr="00344098" w:rsidRDefault="00344098" w:rsidP="00801C96">
            <w:pPr>
              <w:keepNext/>
              <w:keepLines/>
              <w:jc w:val="left"/>
            </w:pPr>
            <w:r w:rsidRPr="00344098">
              <w:t>Rosebud</w:t>
            </w:r>
          </w:p>
        </w:tc>
      </w:tr>
      <w:tr w:rsidR="00344098" w:rsidRPr="00344098" w14:paraId="252B5575" w14:textId="77777777" w:rsidTr="00344098">
        <w:tc>
          <w:tcPr>
            <w:tcW w:w="0" w:type="auto"/>
          </w:tcPr>
          <w:p w14:paraId="3D8298D1" w14:textId="77777777" w:rsidR="00344098" w:rsidRPr="00344098" w:rsidRDefault="00344098" w:rsidP="00801C96">
            <w:pPr>
              <w:keepNext/>
              <w:keepLines/>
              <w:jc w:val="left"/>
            </w:pPr>
            <w:r w:rsidRPr="00344098">
              <w:t>8</w:t>
            </w:r>
          </w:p>
        </w:tc>
        <w:tc>
          <w:tcPr>
            <w:tcW w:w="0" w:type="auto"/>
          </w:tcPr>
          <w:p w14:paraId="562D5BE5" w14:textId="77777777" w:rsidR="00344098" w:rsidRPr="00344098" w:rsidRDefault="00344098" w:rsidP="00801C96">
            <w:pPr>
              <w:keepNext/>
              <w:keepLines/>
              <w:jc w:val="left"/>
            </w:pPr>
            <w:r w:rsidRPr="00344098">
              <w:t>Sutherlands</w:t>
            </w:r>
          </w:p>
        </w:tc>
      </w:tr>
      <w:tr w:rsidR="00344098" w:rsidRPr="00344098" w14:paraId="410E47F8" w14:textId="77777777" w:rsidTr="00344098">
        <w:tc>
          <w:tcPr>
            <w:tcW w:w="0" w:type="auto"/>
          </w:tcPr>
          <w:p w14:paraId="0A7A2740" w14:textId="77777777" w:rsidR="00344098" w:rsidRPr="00344098" w:rsidRDefault="00344098" w:rsidP="00801C96">
            <w:pPr>
              <w:keepNext/>
              <w:keepLines/>
              <w:jc w:val="left"/>
            </w:pPr>
            <w:r w:rsidRPr="00344098">
              <w:t>9</w:t>
            </w:r>
          </w:p>
        </w:tc>
        <w:tc>
          <w:tcPr>
            <w:tcW w:w="0" w:type="auto"/>
          </w:tcPr>
          <w:p w14:paraId="0B406924" w14:textId="77777777" w:rsidR="00344098" w:rsidRPr="00344098" w:rsidRDefault="00344098" w:rsidP="00801C96">
            <w:pPr>
              <w:keepNext/>
              <w:keepLines/>
              <w:jc w:val="left"/>
            </w:pPr>
            <w:r w:rsidRPr="00344098">
              <w:t>Charleroi</w:t>
            </w:r>
          </w:p>
        </w:tc>
      </w:tr>
      <w:tr w:rsidR="00344098" w:rsidRPr="00344098" w14:paraId="6A04EB8E" w14:textId="77777777" w:rsidTr="00344098">
        <w:tc>
          <w:tcPr>
            <w:tcW w:w="0" w:type="auto"/>
          </w:tcPr>
          <w:p w14:paraId="5BEBD048" w14:textId="77777777" w:rsidR="00344098" w:rsidRPr="00344098" w:rsidRDefault="00344098" w:rsidP="00801C96">
            <w:pPr>
              <w:keepNext/>
              <w:keepLines/>
              <w:jc w:val="left"/>
            </w:pPr>
            <w:r w:rsidRPr="00344098">
              <w:t>10</w:t>
            </w:r>
          </w:p>
        </w:tc>
        <w:tc>
          <w:tcPr>
            <w:tcW w:w="0" w:type="auto"/>
          </w:tcPr>
          <w:p w14:paraId="00A2362C" w14:textId="77777777" w:rsidR="00344098" w:rsidRPr="00344098" w:rsidRDefault="00344098" w:rsidP="00801C96">
            <w:pPr>
              <w:keepNext/>
              <w:keepLines/>
              <w:jc w:val="left"/>
            </w:pPr>
            <w:r w:rsidRPr="00344098">
              <w:t>Pinnacles</w:t>
            </w:r>
          </w:p>
        </w:tc>
      </w:tr>
    </w:tbl>
    <w:p w14:paraId="59CDA1EB" w14:textId="01E37FBB" w:rsidR="00344098" w:rsidRDefault="00344098" w:rsidP="00D07FC6">
      <w:pPr>
        <w:jc w:val="left"/>
      </w:pPr>
    </w:p>
    <w:p w14:paraId="4A5D263D" w14:textId="7E24B685" w:rsidR="001F4692" w:rsidRDefault="001F4692" w:rsidP="00801C96">
      <w:pPr>
        <w:keepNext/>
        <w:keepLines/>
        <w:jc w:val="left"/>
      </w:pPr>
      <w:r>
        <w:lastRenderedPageBreak/>
        <w:t>Dataset: level3order</w:t>
      </w:r>
    </w:p>
    <w:tbl>
      <w:tblPr>
        <w:tblStyle w:val="TableGrid"/>
        <w:tblW w:w="0" w:type="auto"/>
        <w:tblLook w:val="04A0" w:firstRow="1" w:lastRow="0" w:firstColumn="1" w:lastColumn="0" w:noHBand="0" w:noVBand="1"/>
      </w:tblPr>
      <w:tblGrid>
        <w:gridCol w:w="913"/>
        <w:gridCol w:w="1242"/>
      </w:tblGrid>
      <w:tr w:rsidR="007D7D23" w:rsidRPr="007D7D23" w14:paraId="1F9DF3EF" w14:textId="77777777" w:rsidTr="00453DD3">
        <w:tc>
          <w:tcPr>
            <w:tcW w:w="0" w:type="auto"/>
            <w:shd w:val="clear" w:color="auto" w:fill="D9D9D9" w:themeFill="background1" w:themeFillShade="D9"/>
          </w:tcPr>
          <w:p w14:paraId="76E4B32D" w14:textId="77777777" w:rsidR="007D7D23" w:rsidRPr="007D7D23" w:rsidRDefault="007D7D23" w:rsidP="00801C96">
            <w:pPr>
              <w:keepNext/>
              <w:keepLines/>
              <w:jc w:val="left"/>
            </w:pPr>
            <w:r w:rsidRPr="007D7D23">
              <w:t>level3id</w:t>
            </w:r>
          </w:p>
        </w:tc>
        <w:tc>
          <w:tcPr>
            <w:tcW w:w="0" w:type="auto"/>
            <w:shd w:val="clear" w:color="auto" w:fill="D9D9D9" w:themeFill="background1" w:themeFillShade="D9"/>
          </w:tcPr>
          <w:p w14:paraId="3EBACED7" w14:textId="77777777" w:rsidR="007D7D23" w:rsidRPr="007D7D23" w:rsidRDefault="007D7D23" w:rsidP="00801C96">
            <w:pPr>
              <w:keepNext/>
              <w:keepLines/>
              <w:jc w:val="left"/>
            </w:pPr>
            <w:r w:rsidRPr="007D7D23">
              <w:t>level3order</w:t>
            </w:r>
          </w:p>
        </w:tc>
      </w:tr>
      <w:tr w:rsidR="007D7D23" w:rsidRPr="007D7D23" w14:paraId="659FF3C4" w14:textId="77777777" w:rsidTr="007D7D23">
        <w:tc>
          <w:tcPr>
            <w:tcW w:w="0" w:type="auto"/>
          </w:tcPr>
          <w:p w14:paraId="09A3EBE6" w14:textId="77777777" w:rsidR="007D7D23" w:rsidRPr="007D7D23" w:rsidRDefault="007D7D23" w:rsidP="00801C96">
            <w:pPr>
              <w:keepNext/>
              <w:keepLines/>
              <w:jc w:val="left"/>
            </w:pPr>
            <w:r w:rsidRPr="007D7D23">
              <w:t>1</w:t>
            </w:r>
          </w:p>
        </w:tc>
        <w:tc>
          <w:tcPr>
            <w:tcW w:w="0" w:type="auto"/>
          </w:tcPr>
          <w:p w14:paraId="709D8263" w14:textId="77777777" w:rsidR="007D7D23" w:rsidRPr="007D7D23" w:rsidRDefault="007D7D23" w:rsidP="00801C96">
            <w:pPr>
              <w:keepNext/>
              <w:keepLines/>
              <w:jc w:val="left"/>
            </w:pPr>
            <w:r w:rsidRPr="007D7D23">
              <w:t>10</w:t>
            </w:r>
          </w:p>
        </w:tc>
      </w:tr>
      <w:tr w:rsidR="007D7D23" w:rsidRPr="007D7D23" w14:paraId="54656797" w14:textId="77777777" w:rsidTr="007D7D23">
        <w:tc>
          <w:tcPr>
            <w:tcW w:w="0" w:type="auto"/>
          </w:tcPr>
          <w:p w14:paraId="4457A44F" w14:textId="77777777" w:rsidR="007D7D23" w:rsidRPr="007D7D23" w:rsidRDefault="007D7D23" w:rsidP="00801C96">
            <w:pPr>
              <w:keepNext/>
              <w:keepLines/>
              <w:jc w:val="left"/>
            </w:pPr>
            <w:r w:rsidRPr="007D7D23">
              <w:t>2</w:t>
            </w:r>
          </w:p>
        </w:tc>
        <w:tc>
          <w:tcPr>
            <w:tcW w:w="0" w:type="auto"/>
          </w:tcPr>
          <w:p w14:paraId="71473912" w14:textId="77777777" w:rsidR="007D7D23" w:rsidRPr="007D7D23" w:rsidRDefault="007D7D23" w:rsidP="00801C96">
            <w:pPr>
              <w:keepNext/>
              <w:keepLines/>
              <w:jc w:val="left"/>
            </w:pPr>
            <w:r w:rsidRPr="007D7D23">
              <w:t>9</w:t>
            </w:r>
          </w:p>
        </w:tc>
      </w:tr>
      <w:tr w:rsidR="007D7D23" w:rsidRPr="007D7D23" w14:paraId="067C7BCD" w14:textId="77777777" w:rsidTr="007D7D23">
        <w:tc>
          <w:tcPr>
            <w:tcW w:w="0" w:type="auto"/>
          </w:tcPr>
          <w:p w14:paraId="5143F607" w14:textId="77777777" w:rsidR="007D7D23" w:rsidRPr="007D7D23" w:rsidRDefault="007D7D23" w:rsidP="00801C96">
            <w:pPr>
              <w:keepNext/>
              <w:keepLines/>
              <w:jc w:val="left"/>
            </w:pPr>
            <w:r w:rsidRPr="007D7D23">
              <w:t>3</w:t>
            </w:r>
          </w:p>
        </w:tc>
        <w:tc>
          <w:tcPr>
            <w:tcW w:w="0" w:type="auto"/>
          </w:tcPr>
          <w:p w14:paraId="37425325" w14:textId="77777777" w:rsidR="007D7D23" w:rsidRPr="007D7D23" w:rsidRDefault="007D7D23" w:rsidP="00801C96">
            <w:pPr>
              <w:keepNext/>
              <w:keepLines/>
              <w:jc w:val="left"/>
            </w:pPr>
            <w:r w:rsidRPr="007D7D23">
              <w:t>8</w:t>
            </w:r>
          </w:p>
        </w:tc>
      </w:tr>
      <w:tr w:rsidR="007D7D23" w:rsidRPr="007D7D23" w14:paraId="6DF74C78" w14:textId="77777777" w:rsidTr="007D7D23">
        <w:tc>
          <w:tcPr>
            <w:tcW w:w="0" w:type="auto"/>
          </w:tcPr>
          <w:p w14:paraId="70A61447" w14:textId="77777777" w:rsidR="007D7D23" w:rsidRPr="007D7D23" w:rsidRDefault="007D7D23" w:rsidP="00801C96">
            <w:pPr>
              <w:keepNext/>
              <w:keepLines/>
              <w:jc w:val="left"/>
            </w:pPr>
            <w:r w:rsidRPr="007D7D23">
              <w:t>4</w:t>
            </w:r>
          </w:p>
        </w:tc>
        <w:tc>
          <w:tcPr>
            <w:tcW w:w="0" w:type="auto"/>
          </w:tcPr>
          <w:p w14:paraId="2E64D976" w14:textId="77777777" w:rsidR="007D7D23" w:rsidRPr="007D7D23" w:rsidRDefault="007D7D23" w:rsidP="00801C96">
            <w:pPr>
              <w:keepNext/>
              <w:keepLines/>
              <w:jc w:val="left"/>
            </w:pPr>
            <w:r w:rsidRPr="007D7D23">
              <w:t>7</w:t>
            </w:r>
          </w:p>
        </w:tc>
      </w:tr>
      <w:tr w:rsidR="007D7D23" w:rsidRPr="007D7D23" w14:paraId="7ED6697F" w14:textId="77777777" w:rsidTr="007D7D23">
        <w:tc>
          <w:tcPr>
            <w:tcW w:w="0" w:type="auto"/>
          </w:tcPr>
          <w:p w14:paraId="433D982C" w14:textId="77777777" w:rsidR="007D7D23" w:rsidRPr="007D7D23" w:rsidRDefault="007D7D23" w:rsidP="00801C96">
            <w:pPr>
              <w:keepNext/>
              <w:keepLines/>
              <w:jc w:val="left"/>
            </w:pPr>
            <w:r w:rsidRPr="007D7D23">
              <w:t>5</w:t>
            </w:r>
          </w:p>
        </w:tc>
        <w:tc>
          <w:tcPr>
            <w:tcW w:w="0" w:type="auto"/>
          </w:tcPr>
          <w:p w14:paraId="2D039E23" w14:textId="77777777" w:rsidR="007D7D23" w:rsidRPr="007D7D23" w:rsidRDefault="007D7D23" w:rsidP="00801C96">
            <w:pPr>
              <w:keepNext/>
              <w:keepLines/>
              <w:jc w:val="left"/>
            </w:pPr>
            <w:r w:rsidRPr="007D7D23">
              <w:t>6</w:t>
            </w:r>
          </w:p>
        </w:tc>
      </w:tr>
      <w:tr w:rsidR="007D7D23" w:rsidRPr="007D7D23" w14:paraId="3B857B45" w14:textId="77777777" w:rsidTr="007D7D23">
        <w:tc>
          <w:tcPr>
            <w:tcW w:w="0" w:type="auto"/>
          </w:tcPr>
          <w:p w14:paraId="029A239A" w14:textId="77777777" w:rsidR="007D7D23" w:rsidRPr="007D7D23" w:rsidRDefault="007D7D23" w:rsidP="00801C96">
            <w:pPr>
              <w:keepNext/>
              <w:keepLines/>
              <w:jc w:val="left"/>
            </w:pPr>
            <w:r w:rsidRPr="007D7D23">
              <w:t>6</w:t>
            </w:r>
          </w:p>
        </w:tc>
        <w:tc>
          <w:tcPr>
            <w:tcW w:w="0" w:type="auto"/>
          </w:tcPr>
          <w:p w14:paraId="6E548529" w14:textId="77777777" w:rsidR="007D7D23" w:rsidRPr="007D7D23" w:rsidRDefault="007D7D23" w:rsidP="00801C96">
            <w:pPr>
              <w:keepNext/>
              <w:keepLines/>
              <w:jc w:val="left"/>
            </w:pPr>
            <w:r w:rsidRPr="007D7D23">
              <w:t>5</w:t>
            </w:r>
          </w:p>
        </w:tc>
      </w:tr>
      <w:tr w:rsidR="007D7D23" w:rsidRPr="007D7D23" w14:paraId="56F01667" w14:textId="77777777" w:rsidTr="007D7D23">
        <w:tc>
          <w:tcPr>
            <w:tcW w:w="0" w:type="auto"/>
          </w:tcPr>
          <w:p w14:paraId="0AD6DCE9" w14:textId="77777777" w:rsidR="007D7D23" w:rsidRPr="007D7D23" w:rsidRDefault="007D7D23" w:rsidP="00801C96">
            <w:pPr>
              <w:keepNext/>
              <w:keepLines/>
              <w:jc w:val="left"/>
            </w:pPr>
            <w:r w:rsidRPr="007D7D23">
              <w:t>7</w:t>
            </w:r>
          </w:p>
        </w:tc>
        <w:tc>
          <w:tcPr>
            <w:tcW w:w="0" w:type="auto"/>
          </w:tcPr>
          <w:p w14:paraId="6FE59E20" w14:textId="77777777" w:rsidR="007D7D23" w:rsidRPr="007D7D23" w:rsidRDefault="007D7D23" w:rsidP="00801C96">
            <w:pPr>
              <w:keepNext/>
              <w:keepLines/>
              <w:jc w:val="left"/>
            </w:pPr>
            <w:r w:rsidRPr="007D7D23">
              <w:t>4</w:t>
            </w:r>
          </w:p>
        </w:tc>
      </w:tr>
      <w:tr w:rsidR="007D7D23" w:rsidRPr="007D7D23" w14:paraId="68B3946B" w14:textId="77777777" w:rsidTr="007D7D23">
        <w:tc>
          <w:tcPr>
            <w:tcW w:w="0" w:type="auto"/>
          </w:tcPr>
          <w:p w14:paraId="53985318" w14:textId="77777777" w:rsidR="007D7D23" w:rsidRPr="007D7D23" w:rsidRDefault="007D7D23" w:rsidP="00801C96">
            <w:pPr>
              <w:keepNext/>
              <w:keepLines/>
              <w:jc w:val="left"/>
            </w:pPr>
            <w:r w:rsidRPr="007D7D23">
              <w:t>8</w:t>
            </w:r>
          </w:p>
        </w:tc>
        <w:tc>
          <w:tcPr>
            <w:tcW w:w="0" w:type="auto"/>
          </w:tcPr>
          <w:p w14:paraId="15B8AC38" w14:textId="77777777" w:rsidR="007D7D23" w:rsidRPr="007D7D23" w:rsidRDefault="007D7D23" w:rsidP="00801C96">
            <w:pPr>
              <w:keepNext/>
              <w:keepLines/>
              <w:jc w:val="left"/>
            </w:pPr>
            <w:r w:rsidRPr="007D7D23">
              <w:t>3</w:t>
            </w:r>
          </w:p>
        </w:tc>
      </w:tr>
      <w:tr w:rsidR="007D7D23" w:rsidRPr="007D7D23" w14:paraId="75A3B052" w14:textId="77777777" w:rsidTr="007D7D23">
        <w:tc>
          <w:tcPr>
            <w:tcW w:w="0" w:type="auto"/>
          </w:tcPr>
          <w:p w14:paraId="4C51AFED" w14:textId="77777777" w:rsidR="007D7D23" w:rsidRPr="007D7D23" w:rsidRDefault="007D7D23" w:rsidP="00801C96">
            <w:pPr>
              <w:keepNext/>
              <w:keepLines/>
              <w:jc w:val="left"/>
            </w:pPr>
            <w:r w:rsidRPr="007D7D23">
              <w:t>9</w:t>
            </w:r>
          </w:p>
        </w:tc>
        <w:tc>
          <w:tcPr>
            <w:tcW w:w="0" w:type="auto"/>
          </w:tcPr>
          <w:p w14:paraId="74D6F5E1" w14:textId="77777777" w:rsidR="007D7D23" w:rsidRPr="007D7D23" w:rsidRDefault="007D7D23" w:rsidP="00801C96">
            <w:pPr>
              <w:keepNext/>
              <w:keepLines/>
              <w:jc w:val="left"/>
            </w:pPr>
            <w:r w:rsidRPr="007D7D23">
              <w:t>2</w:t>
            </w:r>
          </w:p>
        </w:tc>
      </w:tr>
      <w:tr w:rsidR="007D7D23" w:rsidRPr="007D7D23" w14:paraId="4A39F8DC" w14:textId="77777777" w:rsidTr="007D7D23">
        <w:tc>
          <w:tcPr>
            <w:tcW w:w="0" w:type="auto"/>
          </w:tcPr>
          <w:p w14:paraId="23B03619" w14:textId="77777777" w:rsidR="007D7D23" w:rsidRPr="007D7D23" w:rsidRDefault="007D7D23" w:rsidP="00801C96">
            <w:pPr>
              <w:keepNext/>
              <w:keepLines/>
              <w:jc w:val="left"/>
            </w:pPr>
            <w:r w:rsidRPr="007D7D23">
              <w:t>10</w:t>
            </w:r>
          </w:p>
        </w:tc>
        <w:tc>
          <w:tcPr>
            <w:tcW w:w="0" w:type="auto"/>
          </w:tcPr>
          <w:p w14:paraId="3A181DBF" w14:textId="77777777" w:rsidR="007D7D23" w:rsidRPr="007D7D23" w:rsidRDefault="007D7D23" w:rsidP="00801C96">
            <w:pPr>
              <w:keepNext/>
              <w:keepLines/>
              <w:jc w:val="left"/>
            </w:pPr>
            <w:r w:rsidRPr="007D7D23">
              <w:t>1</w:t>
            </w:r>
          </w:p>
        </w:tc>
      </w:tr>
    </w:tbl>
    <w:p w14:paraId="20F82439" w14:textId="77777777" w:rsidR="007D7D23" w:rsidRDefault="007D7D23" w:rsidP="00801C96">
      <w:pPr>
        <w:jc w:val="left"/>
      </w:pPr>
    </w:p>
    <w:p w14:paraId="39000163" w14:textId="3C922435" w:rsidR="001F4692" w:rsidRDefault="00FC6562" w:rsidP="00801C96">
      <w:pPr>
        <w:keepNext/>
        <w:keepLines/>
        <w:jc w:val="left"/>
      </w:pPr>
      <w:r>
        <w:t>Dataset: level4_layout_rural_urban</w:t>
      </w:r>
    </w:p>
    <w:tbl>
      <w:tblPr>
        <w:tblStyle w:val="TableGrid"/>
        <w:tblW w:w="0" w:type="auto"/>
        <w:tblLook w:val="04A0" w:firstRow="1" w:lastRow="0" w:firstColumn="1" w:lastColumn="0" w:noHBand="0" w:noVBand="1"/>
      </w:tblPr>
      <w:tblGrid>
        <w:gridCol w:w="711"/>
        <w:gridCol w:w="991"/>
        <w:gridCol w:w="1890"/>
        <w:gridCol w:w="1284"/>
      </w:tblGrid>
      <w:tr w:rsidR="00FC6562" w:rsidRPr="00344098" w14:paraId="04C2170A" w14:textId="5B2815E1" w:rsidTr="00E33AC5">
        <w:tc>
          <w:tcPr>
            <w:tcW w:w="0" w:type="auto"/>
            <w:shd w:val="clear" w:color="auto" w:fill="D9D9D9" w:themeFill="background1" w:themeFillShade="D9"/>
          </w:tcPr>
          <w:p w14:paraId="01F0C478" w14:textId="1325BC56" w:rsidR="00FC6562" w:rsidRPr="00344098" w:rsidRDefault="00FC6562" w:rsidP="00801C96">
            <w:pPr>
              <w:keepNext/>
              <w:keepLines/>
              <w:jc w:val="left"/>
            </w:pPr>
            <w:r>
              <w:t>order</w:t>
            </w:r>
          </w:p>
        </w:tc>
        <w:tc>
          <w:tcPr>
            <w:tcW w:w="0" w:type="auto"/>
            <w:shd w:val="clear" w:color="auto" w:fill="D9D9D9" w:themeFill="background1" w:themeFillShade="D9"/>
          </w:tcPr>
          <w:p w14:paraId="0CADDB48" w14:textId="137B8B3A" w:rsidR="00FC6562" w:rsidRPr="00344098" w:rsidRDefault="00FC6562" w:rsidP="00DC0FD4">
            <w:pPr>
              <w:keepNext/>
              <w:keepLines/>
              <w:jc w:val="left"/>
            </w:pPr>
            <w:r>
              <w:t>label</w:t>
            </w:r>
          </w:p>
        </w:tc>
        <w:tc>
          <w:tcPr>
            <w:tcW w:w="0" w:type="auto"/>
            <w:shd w:val="clear" w:color="auto" w:fill="D9D9D9" w:themeFill="background1" w:themeFillShade="D9"/>
          </w:tcPr>
          <w:p w14:paraId="6F439785" w14:textId="79111AFA" w:rsidR="00FC6562" w:rsidRDefault="00FC6562" w:rsidP="00801C96">
            <w:pPr>
              <w:keepNext/>
              <w:keepLines/>
              <w:jc w:val="left"/>
            </w:pPr>
            <w:r>
              <w:t>condition</w:t>
            </w:r>
          </w:p>
        </w:tc>
        <w:tc>
          <w:tcPr>
            <w:tcW w:w="0" w:type="auto"/>
            <w:shd w:val="clear" w:color="auto" w:fill="D9D9D9" w:themeFill="background1" w:themeFillShade="D9"/>
          </w:tcPr>
          <w:p w14:paraId="2BDC3846" w14:textId="6C704326" w:rsidR="00FC6562" w:rsidRDefault="00FC6562" w:rsidP="00801C96">
            <w:pPr>
              <w:keepNext/>
              <w:keepLines/>
              <w:jc w:val="left"/>
            </w:pPr>
            <w:r>
              <w:t>rowtype</w:t>
            </w:r>
          </w:p>
        </w:tc>
      </w:tr>
      <w:tr w:rsidR="00FC6562" w:rsidRPr="00344098" w14:paraId="038572D5" w14:textId="3A679F9C" w:rsidTr="00E33AC5">
        <w:tc>
          <w:tcPr>
            <w:tcW w:w="0" w:type="auto"/>
          </w:tcPr>
          <w:p w14:paraId="48360196" w14:textId="2F3AAB17" w:rsidR="00FC6562" w:rsidRPr="00344098" w:rsidRDefault="0091750B" w:rsidP="00801C96">
            <w:pPr>
              <w:keepNext/>
              <w:keepLines/>
              <w:jc w:val="left"/>
            </w:pPr>
            <w:r>
              <w:t>2</w:t>
            </w:r>
          </w:p>
        </w:tc>
        <w:tc>
          <w:tcPr>
            <w:tcW w:w="0" w:type="auto"/>
          </w:tcPr>
          <w:p w14:paraId="5AE7A3D8" w14:textId="77777777" w:rsidR="00FC6562" w:rsidRPr="00344098" w:rsidRDefault="00FC6562" w:rsidP="00801C96">
            <w:pPr>
              <w:keepNext/>
              <w:keepLines/>
              <w:jc w:val="left"/>
            </w:pPr>
            <w:r w:rsidRPr="00344098">
              <w:t>0: Rural</w:t>
            </w:r>
          </w:p>
        </w:tc>
        <w:tc>
          <w:tcPr>
            <w:tcW w:w="0" w:type="auto"/>
          </w:tcPr>
          <w:p w14:paraId="4598BDD2" w14:textId="43592527" w:rsidR="00FC6562" w:rsidRPr="00344098" w:rsidRDefault="00FC6562" w:rsidP="00801C96">
            <w:pPr>
              <w:keepNext/>
              <w:keepLines/>
              <w:jc w:val="left"/>
            </w:pPr>
            <w:r>
              <w:t>urban_cluster == 0</w:t>
            </w:r>
          </w:p>
        </w:tc>
        <w:tc>
          <w:tcPr>
            <w:tcW w:w="0" w:type="auto"/>
          </w:tcPr>
          <w:p w14:paraId="3462F6C5" w14:textId="4673EB86" w:rsidR="00FC6562" w:rsidRPr="00344098" w:rsidRDefault="00FC6562" w:rsidP="00801C96">
            <w:pPr>
              <w:keepNext/>
              <w:keepLines/>
              <w:jc w:val="left"/>
            </w:pPr>
            <w:r>
              <w:t>DATA_ROW</w:t>
            </w:r>
          </w:p>
        </w:tc>
      </w:tr>
      <w:tr w:rsidR="00FC6562" w:rsidRPr="00344098" w14:paraId="33DDD9AD" w14:textId="53A1A7E6" w:rsidTr="00E33AC5">
        <w:tc>
          <w:tcPr>
            <w:tcW w:w="0" w:type="auto"/>
          </w:tcPr>
          <w:p w14:paraId="3193154B" w14:textId="77777777" w:rsidR="00FC6562" w:rsidRPr="00344098" w:rsidRDefault="00FC6562" w:rsidP="00801C96">
            <w:pPr>
              <w:keepNext/>
              <w:keepLines/>
              <w:jc w:val="left"/>
            </w:pPr>
            <w:r w:rsidRPr="00344098">
              <w:t>1</w:t>
            </w:r>
          </w:p>
        </w:tc>
        <w:tc>
          <w:tcPr>
            <w:tcW w:w="0" w:type="auto"/>
          </w:tcPr>
          <w:p w14:paraId="72A4B5C2" w14:textId="77777777" w:rsidR="00FC6562" w:rsidRPr="00344098" w:rsidRDefault="00FC6562" w:rsidP="00801C96">
            <w:pPr>
              <w:keepNext/>
              <w:keepLines/>
              <w:jc w:val="left"/>
            </w:pPr>
            <w:r w:rsidRPr="00344098">
              <w:t>1: Urban</w:t>
            </w:r>
          </w:p>
        </w:tc>
        <w:tc>
          <w:tcPr>
            <w:tcW w:w="0" w:type="auto"/>
          </w:tcPr>
          <w:p w14:paraId="7AB00871" w14:textId="21066D1E" w:rsidR="00FC6562" w:rsidRPr="00344098" w:rsidRDefault="00FC6562" w:rsidP="00801C96">
            <w:pPr>
              <w:keepNext/>
              <w:keepLines/>
              <w:jc w:val="left"/>
            </w:pPr>
            <w:r>
              <w:t>urban_cluster == 1</w:t>
            </w:r>
          </w:p>
        </w:tc>
        <w:tc>
          <w:tcPr>
            <w:tcW w:w="0" w:type="auto"/>
          </w:tcPr>
          <w:p w14:paraId="7BB31591" w14:textId="508D0C73" w:rsidR="00FC6562" w:rsidRPr="00344098" w:rsidRDefault="00FC6562" w:rsidP="00801C96">
            <w:pPr>
              <w:keepNext/>
              <w:keepLines/>
              <w:jc w:val="left"/>
            </w:pPr>
            <w:r>
              <w:t>DATA_ROW</w:t>
            </w:r>
          </w:p>
        </w:tc>
      </w:tr>
    </w:tbl>
    <w:p w14:paraId="6AE8BF79" w14:textId="77777777" w:rsidR="00344098" w:rsidRDefault="00344098" w:rsidP="00801C96">
      <w:pPr>
        <w:keepNext/>
        <w:keepLines/>
        <w:jc w:val="left"/>
      </w:pPr>
    </w:p>
    <w:p w14:paraId="7F67EB62" w14:textId="6107A910" w:rsidR="007D7D23" w:rsidRDefault="007D7D23" w:rsidP="00801C96">
      <w:pPr>
        <w:jc w:val="left"/>
      </w:pPr>
      <w:r>
        <w:t>Note</w:t>
      </w:r>
      <w:r w:rsidR="00AE39B6">
        <w:t>:</w:t>
      </w:r>
      <w:r>
        <w:t xml:space="preserve"> </w:t>
      </w:r>
      <w:r w:rsidR="00AE39B6">
        <w:t>W</w:t>
      </w:r>
      <w:r>
        <w:t>hen the user asks to see</w:t>
      </w:r>
      <w:r w:rsidR="00344098">
        <w:t xml:space="preserve"> Level 4 </w:t>
      </w:r>
      <w:r>
        <w:t xml:space="preserve">stratified output, either under the national, provincial, or district level results, it will appear with urban </w:t>
      </w:r>
      <w:r w:rsidR="00D824D5">
        <w:t xml:space="preserve">first and rural </w:t>
      </w:r>
      <w:r>
        <w:t>second.</w:t>
      </w:r>
    </w:p>
    <w:p w14:paraId="268FC37B" w14:textId="0694959B" w:rsidR="007D7D23" w:rsidRDefault="008567D4" w:rsidP="00801C96">
      <w:pPr>
        <w:jc w:val="left"/>
      </w:pPr>
      <w:r>
        <w:t xml:space="preserve">Table </w:t>
      </w:r>
      <w:r w:rsidR="00511EB8">
        <w:t>B</w:t>
      </w:r>
      <w:r w:rsidR="00374EEC">
        <w:t>-</w:t>
      </w:r>
      <w:r w:rsidR="00511EB8">
        <w:t>2</w:t>
      </w:r>
      <w:r>
        <w:t xml:space="preserve"> lists the order in which </w:t>
      </w:r>
      <w:r w:rsidR="00AC4089">
        <w:t>strata appear in inchworm plots.</w:t>
      </w:r>
    </w:p>
    <w:p w14:paraId="3DCFE240" w14:textId="2D319E03" w:rsidR="00511EB8" w:rsidRDefault="00511EB8" w:rsidP="00374EEC">
      <w:pPr>
        <w:pStyle w:val="Heading5"/>
      </w:pPr>
      <w:bookmarkStart w:id="172" w:name="_Toc474973744"/>
      <w:r>
        <w:t>Table B</w:t>
      </w:r>
      <w:r w:rsidR="00374EEC">
        <w:t>-</w:t>
      </w:r>
      <w:r>
        <w:t>2.  Stratum sort order for VCQI inchworm plots</w:t>
      </w:r>
      <w:bookmarkEnd w:id="172"/>
    </w:p>
    <w:tbl>
      <w:tblPr>
        <w:tblStyle w:val="TableGrid"/>
        <w:tblW w:w="0" w:type="auto"/>
        <w:tblLook w:val="04A0" w:firstRow="1" w:lastRow="0" w:firstColumn="1" w:lastColumn="0" w:noHBand="0" w:noVBand="1"/>
      </w:tblPr>
      <w:tblGrid>
        <w:gridCol w:w="2215"/>
        <w:gridCol w:w="6011"/>
      </w:tblGrid>
      <w:tr w:rsidR="00511EB8" w14:paraId="7B010193" w14:textId="77777777" w:rsidTr="00453DD3">
        <w:tc>
          <w:tcPr>
            <w:tcW w:w="0" w:type="auto"/>
            <w:shd w:val="clear" w:color="auto" w:fill="D9D9D9" w:themeFill="background1" w:themeFillShade="D9"/>
          </w:tcPr>
          <w:p w14:paraId="6AE3D4A2" w14:textId="0ADCFBED" w:rsidR="00511EB8" w:rsidRDefault="00511EB8" w:rsidP="00AC4089">
            <w:pPr>
              <w:keepNext/>
              <w:keepLines/>
              <w:jc w:val="left"/>
            </w:pPr>
            <w:r>
              <w:t>Levels included</w:t>
            </w:r>
          </w:p>
        </w:tc>
        <w:tc>
          <w:tcPr>
            <w:tcW w:w="0" w:type="auto"/>
            <w:shd w:val="clear" w:color="auto" w:fill="D9D9D9" w:themeFill="background1" w:themeFillShade="D9"/>
          </w:tcPr>
          <w:p w14:paraId="41612D9B" w14:textId="039067C5" w:rsidR="00511EB8" w:rsidRDefault="00AE39B6" w:rsidP="00AC4089">
            <w:pPr>
              <w:keepNext/>
              <w:keepLines/>
              <w:jc w:val="left"/>
            </w:pPr>
            <w:r>
              <w:t>How Sorted</w:t>
            </w:r>
          </w:p>
        </w:tc>
      </w:tr>
      <w:tr w:rsidR="00511EB8" w14:paraId="6E5F22E6" w14:textId="77777777" w:rsidTr="00511EB8">
        <w:tc>
          <w:tcPr>
            <w:tcW w:w="0" w:type="auto"/>
          </w:tcPr>
          <w:p w14:paraId="36C33644" w14:textId="52CAD32E" w:rsidR="00511EB8" w:rsidRDefault="00511EB8" w:rsidP="00AC4089">
            <w:pPr>
              <w:keepNext/>
              <w:keepLines/>
              <w:jc w:val="left"/>
            </w:pPr>
            <w:r>
              <w:t>Only Level 1</w:t>
            </w:r>
          </w:p>
        </w:tc>
        <w:tc>
          <w:tcPr>
            <w:tcW w:w="0" w:type="auto"/>
          </w:tcPr>
          <w:p w14:paraId="7A0592BC" w14:textId="7DE607A3" w:rsidR="00511EB8" w:rsidRDefault="00511EB8" w:rsidP="00DC0FD4">
            <w:pPr>
              <w:keepNext/>
              <w:keepLines/>
              <w:jc w:val="left"/>
            </w:pPr>
            <w:r>
              <w:t>Only one row</w:t>
            </w:r>
            <w:r w:rsidR="00DC0FD4">
              <w:t xml:space="preserve"> </w:t>
            </w:r>
            <w:r w:rsidR="00AE39B6">
              <w:t>so sorting is not applicable</w:t>
            </w:r>
          </w:p>
        </w:tc>
      </w:tr>
      <w:tr w:rsidR="00511EB8" w14:paraId="4DCF8F7C" w14:textId="77777777" w:rsidTr="00511EB8">
        <w:tc>
          <w:tcPr>
            <w:tcW w:w="0" w:type="auto"/>
          </w:tcPr>
          <w:p w14:paraId="70A656F7" w14:textId="76A8A213" w:rsidR="00511EB8" w:rsidRDefault="00511EB8" w:rsidP="00AC4089">
            <w:pPr>
              <w:keepNext/>
              <w:keepLines/>
              <w:jc w:val="left"/>
            </w:pPr>
            <w:r>
              <w:t>Only Level 2 or Level 3</w:t>
            </w:r>
          </w:p>
        </w:tc>
        <w:tc>
          <w:tcPr>
            <w:tcW w:w="0" w:type="auto"/>
          </w:tcPr>
          <w:p w14:paraId="38633798" w14:textId="35DF4391" w:rsidR="00511EB8" w:rsidRDefault="00511EB8" w:rsidP="00AC4089">
            <w:pPr>
              <w:keepNext/>
              <w:keepLines/>
              <w:jc w:val="left"/>
            </w:pPr>
            <w:r>
              <w:t>Sorted by estimated coverage</w:t>
            </w:r>
          </w:p>
        </w:tc>
      </w:tr>
      <w:tr w:rsidR="00511EB8" w14:paraId="7778562C" w14:textId="77777777" w:rsidTr="00511EB8">
        <w:tc>
          <w:tcPr>
            <w:tcW w:w="0" w:type="auto"/>
          </w:tcPr>
          <w:p w14:paraId="2EC06B2E" w14:textId="40A5AD8D" w:rsidR="00511EB8" w:rsidRDefault="00511EB8" w:rsidP="00AC4089">
            <w:pPr>
              <w:keepNext/>
              <w:keepLines/>
              <w:jc w:val="left"/>
            </w:pPr>
            <w:r>
              <w:t>Level 2 &amp; 4 or 3 &amp; 4</w:t>
            </w:r>
          </w:p>
        </w:tc>
        <w:tc>
          <w:tcPr>
            <w:tcW w:w="0" w:type="auto"/>
          </w:tcPr>
          <w:p w14:paraId="26DC831A" w14:textId="031CA9F2" w:rsidR="00511EB8" w:rsidRDefault="00511EB8" w:rsidP="00AC4089">
            <w:pPr>
              <w:keepNext/>
              <w:keepLines/>
              <w:jc w:val="left"/>
            </w:pPr>
            <w:r>
              <w:t>Sorted by the Level 2 or 3 coverage and then by Level 4 coverage</w:t>
            </w:r>
          </w:p>
        </w:tc>
      </w:tr>
      <w:tr w:rsidR="00511EB8" w14:paraId="244B6E62" w14:textId="77777777" w:rsidTr="00511EB8">
        <w:tc>
          <w:tcPr>
            <w:tcW w:w="0" w:type="auto"/>
          </w:tcPr>
          <w:p w14:paraId="5E8EDFC7" w14:textId="7DB06873" w:rsidR="00511EB8" w:rsidRDefault="00511EB8" w:rsidP="00AC4089">
            <w:pPr>
              <w:keepNext/>
              <w:keepLines/>
              <w:jc w:val="left"/>
            </w:pPr>
            <w:r>
              <w:t>Levels 1 &amp; 2</w:t>
            </w:r>
          </w:p>
        </w:tc>
        <w:tc>
          <w:tcPr>
            <w:tcW w:w="0" w:type="auto"/>
          </w:tcPr>
          <w:p w14:paraId="2A2BB0A2" w14:textId="164959C3" w:rsidR="00511EB8" w:rsidRDefault="00511EB8" w:rsidP="00AC4089">
            <w:pPr>
              <w:keepNext/>
              <w:keepLines/>
              <w:jc w:val="left"/>
            </w:pPr>
            <w:r>
              <w:t>Sorted by estimated coverage</w:t>
            </w:r>
          </w:p>
        </w:tc>
      </w:tr>
      <w:tr w:rsidR="00511EB8" w14:paraId="7AAEA586" w14:textId="77777777" w:rsidTr="00511EB8">
        <w:tc>
          <w:tcPr>
            <w:tcW w:w="0" w:type="auto"/>
          </w:tcPr>
          <w:p w14:paraId="7CD67B51" w14:textId="738858C7" w:rsidR="00511EB8" w:rsidRDefault="00511EB8" w:rsidP="00AC4089">
            <w:pPr>
              <w:keepNext/>
              <w:keepLines/>
              <w:jc w:val="left"/>
            </w:pPr>
            <w:r>
              <w:t>Levels 1 &amp; 2 &amp; 3</w:t>
            </w:r>
          </w:p>
        </w:tc>
        <w:tc>
          <w:tcPr>
            <w:tcW w:w="0" w:type="auto"/>
          </w:tcPr>
          <w:p w14:paraId="4B45CAD6" w14:textId="2CB8D635" w:rsidR="00511EB8" w:rsidRDefault="00511EB8" w:rsidP="00AC4089">
            <w:pPr>
              <w:keepNext/>
              <w:keepLines/>
              <w:jc w:val="left"/>
            </w:pPr>
            <w:r>
              <w:t>Sorted by Level 2 coverage and then by Level 3 within Level 2</w:t>
            </w:r>
          </w:p>
        </w:tc>
      </w:tr>
    </w:tbl>
    <w:p w14:paraId="1BBE0DFA" w14:textId="77777777" w:rsidR="008567D4" w:rsidRPr="001F4692" w:rsidRDefault="008567D4" w:rsidP="00AC4089">
      <w:pPr>
        <w:keepNext/>
        <w:keepLines/>
        <w:jc w:val="left"/>
        <w:sectPr w:rsidR="008567D4" w:rsidRPr="001F4692" w:rsidSect="00365173">
          <w:headerReference w:type="default" r:id="rId45"/>
          <w:pgSz w:w="12240" w:h="15840"/>
          <w:pgMar w:top="1440" w:right="1440" w:bottom="1440" w:left="1440" w:header="720" w:footer="720" w:gutter="0"/>
          <w:cols w:space="720"/>
          <w:docGrid w:linePitch="360"/>
        </w:sectPr>
      </w:pPr>
    </w:p>
    <w:p w14:paraId="3A43B7AF" w14:textId="6643C586" w:rsidR="006955C3" w:rsidRDefault="00E01327" w:rsidP="0045256C">
      <w:pPr>
        <w:pStyle w:val="Heading2"/>
      </w:pPr>
      <w:bookmarkStart w:id="173" w:name="_Toc437990070"/>
      <w:bookmarkStart w:id="174" w:name="_Toc474976205"/>
      <w:r>
        <w:lastRenderedPageBreak/>
        <w:t xml:space="preserve">B.2  </w:t>
      </w:r>
      <w:r w:rsidR="006E25E0">
        <w:t xml:space="preserve">Example: </w:t>
      </w:r>
      <w:r w:rsidR="00535E53">
        <w:t>Nested o</w:t>
      </w:r>
      <w:r w:rsidR="001B6146">
        <w:t>utput for all Levels: 1, 2, and 3 with additional Level 4 stratification</w:t>
      </w:r>
      <w:bookmarkEnd w:id="173"/>
      <w:bookmarkEnd w:id="174"/>
    </w:p>
    <w:p w14:paraId="05F29C67" w14:textId="5E8195D4" w:rsidR="0045256C" w:rsidRPr="0045256C" w:rsidRDefault="0045256C" w:rsidP="00801C96">
      <w:pPr>
        <w:jc w:val="left"/>
      </w:pPr>
      <w:r>
        <w:t>This common combination of inputs will show output for every level, 1-3, and for each of the Level 4 sub-groups in each.  In this example, the Level 4 stratifier is the variable that codes whether the cluster is urban or rural.  The following page</w:t>
      </w:r>
      <w:r w:rsidR="00DA73CB">
        <w:t>s</w:t>
      </w:r>
      <w:r>
        <w:t xml:space="preserve"> show national, provincial, and district level results, each broken out by urban and rural sub-groups.</w:t>
      </w:r>
      <w:r w:rsidR="0027398F">
        <w:rPr>
          <w:rStyle w:val="FootnoteReference"/>
        </w:rPr>
        <w:footnoteReference w:id="16"/>
      </w:r>
    </w:p>
    <w:p w14:paraId="5167ADFB" w14:textId="42B84A10" w:rsidR="0045256C" w:rsidRDefault="0045256C" w:rsidP="00801C96">
      <w:pPr>
        <w:contextualSpacing/>
        <w:jc w:val="left"/>
        <w:rPr>
          <w:rFonts w:ascii="Courier New" w:hAnsi="Courier New" w:cs="Courier New"/>
        </w:rPr>
      </w:pPr>
      <w:r w:rsidRPr="0045256C">
        <w:rPr>
          <w:rFonts w:ascii="Courier New" w:hAnsi="Courier New" w:cs="Courier New"/>
        </w:rPr>
        <w:t>vcqi_global VCQI_LEVEL4_</w:t>
      </w:r>
      <w:r w:rsidR="00495363">
        <w:rPr>
          <w:rFonts w:ascii="Courier New" w:hAnsi="Courier New" w:cs="Courier New"/>
        </w:rPr>
        <w:t>SET_VARLIST</w:t>
      </w:r>
      <w:r w:rsidRPr="0045256C">
        <w:rPr>
          <w:rFonts w:ascii="Courier New" w:hAnsi="Courier New" w:cs="Courier New"/>
        </w:rPr>
        <w:t xml:space="preserve"> urban_cluster</w:t>
      </w:r>
    </w:p>
    <w:p w14:paraId="7908ED05" w14:textId="0C9DDFE2" w:rsidR="00495363" w:rsidRDefault="00495363" w:rsidP="00495363">
      <w:pPr>
        <w:spacing w:after="0"/>
        <w:contextualSpacing/>
        <w:jc w:val="left"/>
        <w:rPr>
          <w:rFonts w:ascii="Courier New" w:hAnsi="Courier New" w:cs="Courier New"/>
        </w:rPr>
      </w:pPr>
      <w:r>
        <w:rPr>
          <w:rFonts w:ascii="Courier New" w:hAnsi="Courier New" w:cs="Courier New"/>
        </w:rPr>
        <w:t xml:space="preserve">vcqi_global VCQI_LEVEL4_SET_LAYOUT /// </w:t>
      </w:r>
    </w:p>
    <w:p w14:paraId="32FE2360" w14:textId="5D89582F" w:rsidR="00495363" w:rsidRDefault="00495363" w:rsidP="00495363">
      <w:pPr>
        <w:contextualSpacing/>
        <w:jc w:val="left"/>
        <w:rPr>
          <w:rFonts w:ascii="Courier New" w:hAnsi="Courier New" w:cs="Courier New"/>
        </w:rPr>
      </w:pPr>
      <w:r>
        <w:rPr>
          <w:rFonts w:ascii="Courier New" w:hAnsi="Courier New" w:cs="Courier New"/>
        </w:rPr>
        <w:t>${VCQI_INPUT_FOLDER}/level4_layout_rural_urban</w:t>
      </w:r>
    </w:p>
    <w:p w14:paraId="0BB71000" w14:textId="77777777" w:rsidR="0045256C" w:rsidRPr="0045256C" w:rsidRDefault="0045256C" w:rsidP="00801C96">
      <w:pPr>
        <w:contextualSpacing/>
        <w:jc w:val="left"/>
        <w:rPr>
          <w:rFonts w:ascii="Courier New" w:hAnsi="Courier New" w:cs="Courier New"/>
        </w:rPr>
      </w:pPr>
    </w:p>
    <w:p w14:paraId="348BE5ED" w14:textId="4B747902" w:rsidR="001B6146" w:rsidRPr="0045256C" w:rsidRDefault="001B6146" w:rsidP="00801C96">
      <w:pPr>
        <w:contextualSpacing/>
        <w:jc w:val="left"/>
        <w:rPr>
          <w:rFonts w:ascii="Courier New" w:hAnsi="Courier New" w:cs="Courier New"/>
        </w:rPr>
      </w:pPr>
      <w:r w:rsidRPr="0045256C">
        <w:rPr>
          <w:rFonts w:ascii="Courier New" w:hAnsi="Courier New" w:cs="Courier New"/>
        </w:rPr>
        <w:t xml:space="preserve">vcqi_global SHOW_LEVEL_1_ALONE         </w:t>
      </w:r>
      <w:r w:rsidR="00765655">
        <w:rPr>
          <w:rFonts w:ascii="Courier New" w:hAnsi="Courier New" w:cs="Courier New"/>
        </w:rPr>
        <w:t>0</w:t>
      </w:r>
    </w:p>
    <w:p w14:paraId="76008C3C" w14:textId="77777777" w:rsidR="001B6146" w:rsidRPr="0045256C" w:rsidRDefault="001B6146" w:rsidP="00801C96">
      <w:pPr>
        <w:contextualSpacing/>
        <w:jc w:val="left"/>
        <w:rPr>
          <w:rFonts w:ascii="Courier New" w:hAnsi="Courier New" w:cs="Courier New"/>
        </w:rPr>
      </w:pPr>
      <w:r w:rsidRPr="0045256C">
        <w:rPr>
          <w:rFonts w:ascii="Courier New" w:hAnsi="Courier New" w:cs="Courier New"/>
        </w:rPr>
        <w:t>vcqi_global SHOW_LEVEL_2_ALONE         0</w:t>
      </w:r>
    </w:p>
    <w:p w14:paraId="0E10E385" w14:textId="77777777" w:rsidR="001B6146" w:rsidRPr="0045256C" w:rsidRDefault="001B6146" w:rsidP="00801C96">
      <w:pPr>
        <w:contextualSpacing/>
        <w:jc w:val="left"/>
        <w:rPr>
          <w:rFonts w:ascii="Courier New" w:hAnsi="Courier New" w:cs="Courier New"/>
        </w:rPr>
      </w:pPr>
      <w:r w:rsidRPr="0045256C">
        <w:rPr>
          <w:rFonts w:ascii="Courier New" w:hAnsi="Courier New" w:cs="Courier New"/>
        </w:rPr>
        <w:t xml:space="preserve">vcqi_global SHOW_LEVEL_3_ALONE         0 </w:t>
      </w:r>
    </w:p>
    <w:p w14:paraId="38F51366" w14:textId="636411B8" w:rsidR="001B6146" w:rsidRPr="0045256C" w:rsidRDefault="001B6146" w:rsidP="00801C96">
      <w:pPr>
        <w:contextualSpacing/>
        <w:jc w:val="left"/>
        <w:rPr>
          <w:rFonts w:ascii="Courier New" w:hAnsi="Courier New" w:cs="Courier New"/>
        </w:rPr>
      </w:pPr>
      <w:r w:rsidRPr="0045256C">
        <w:rPr>
          <w:rFonts w:ascii="Courier New" w:hAnsi="Courier New" w:cs="Courier New"/>
        </w:rPr>
        <w:t xml:space="preserve">vcqi_global SHOW_LEVELS_2_3_TOGETHER   </w:t>
      </w:r>
      <w:r w:rsidR="00765655">
        <w:rPr>
          <w:rFonts w:ascii="Courier New" w:hAnsi="Courier New" w:cs="Courier New"/>
        </w:rPr>
        <w:t>0</w:t>
      </w:r>
    </w:p>
    <w:p w14:paraId="2CF5FEBB" w14:textId="77777777" w:rsidR="001B6146" w:rsidRPr="0045256C" w:rsidRDefault="001B6146" w:rsidP="00801C96">
      <w:pPr>
        <w:contextualSpacing/>
        <w:jc w:val="left"/>
        <w:rPr>
          <w:rFonts w:ascii="Courier New" w:hAnsi="Courier New" w:cs="Courier New"/>
        </w:rPr>
      </w:pPr>
    </w:p>
    <w:p w14:paraId="743A1B21" w14:textId="1546DA5B" w:rsidR="001B6146" w:rsidRPr="0045256C" w:rsidRDefault="001B6146" w:rsidP="00801C96">
      <w:pPr>
        <w:contextualSpacing/>
        <w:jc w:val="left"/>
        <w:rPr>
          <w:rFonts w:ascii="Courier New" w:hAnsi="Courier New" w:cs="Courier New"/>
        </w:rPr>
      </w:pPr>
      <w:r w:rsidRPr="0045256C">
        <w:rPr>
          <w:rFonts w:ascii="Courier New" w:hAnsi="Courier New" w:cs="Courier New"/>
        </w:rPr>
        <w:t xml:space="preserve">vcqi_global SHOW_LEVELS_1_4_TOGETHER   </w:t>
      </w:r>
      <w:r w:rsidR="00765655">
        <w:rPr>
          <w:rFonts w:ascii="Courier New" w:hAnsi="Courier New" w:cs="Courier New"/>
        </w:rPr>
        <w:t>1</w:t>
      </w:r>
    </w:p>
    <w:p w14:paraId="742FC0F7" w14:textId="77777777" w:rsidR="001B6146" w:rsidRPr="0045256C" w:rsidRDefault="001B6146" w:rsidP="00801C96">
      <w:pPr>
        <w:contextualSpacing/>
        <w:jc w:val="left"/>
        <w:rPr>
          <w:rFonts w:ascii="Courier New" w:hAnsi="Courier New" w:cs="Courier New"/>
        </w:rPr>
      </w:pPr>
      <w:r w:rsidRPr="0045256C">
        <w:rPr>
          <w:rFonts w:ascii="Courier New" w:hAnsi="Courier New" w:cs="Courier New"/>
        </w:rPr>
        <w:t>vcqi_global SHOW_LEVELS_2_4_TOGETHER   0</w:t>
      </w:r>
    </w:p>
    <w:p w14:paraId="670AA6DC" w14:textId="77777777" w:rsidR="001B6146" w:rsidRPr="0045256C" w:rsidRDefault="001B6146" w:rsidP="00801C96">
      <w:pPr>
        <w:contextualSpacing/>
        <w:jc w:val="left"/>
        <w:rPr>
          <w:rFonts w:ascii="Courier New" w:hAnsi="Courier New" w:cs="Courier New"/>
        </w:rPr>
      </w:pPr>
      <w:r w:rsidRPr="0045256C">
        <w:rPr>
          <w:rFonts w:ascii="Courier New" w:hAnsi="Courier New" w:cs="Courier New"/>
        </w:rPr>
        <w:t>vcqi_global SHOW_LEVELS_3_4_TOGETHER   0</w:t>
      </w:r>
    </w:p>
    <w:p w14:paraId="1EB02BC0" w14:textId="08FDBF6F" w:rsidR="001B6146" w:rsidRPr="0045256C" w:rsidRDefault="001B6146" w:rsidP="00801C96">
      <w:pPr>
        <w:contextualSpacing/>
        <w:jc w:val="left"/>
        <w:rPr>
          <w:rFonts w:ascii="Courier New" w:hAnsi="Courier New" w:cs="Courier New"/>
        </w:rPr>
      </w:pPr>
      <w:r w:rsidRPr="0045256C">
        <w:rPr>
          <w:rFonts w:ascii="Courier New" w:hAnsi="Courier New" w:cs="Courier New"/>
        </w:rPr>
        <w:t xml:space="preserve">vcqi_global SHOW_LEVELS_2_3_4_TOGETHER </w:t>
      </w:r>
      <w:r w:rsidR="00765655">
        <w:rPr>
          <w:rFonts w:ascii="Courier New" w:hAnsi="Courier New" w:cs="Courier New"/>
        </w:rPr>
        <w:t>1</w:t>
      </w:r>
    </w:p>
    <w:p w14:paraId="678B38D1" w14:textId="77777777" w:rsidR="001B6146" w:rsidRPr="0045256C" w:rsidRDefault="001B6146" w:rsidP="00801C96">
      <w:pPr>
        <w:contextualSpacing/>
        <w:jc w:val="left"/>
        <w:rPr>
          <w:rFonts w:ascii="Courier New" w:hAnsi="Courier New" w:cs="Courier New"/>
        </w:rPr>
      </w:pPr>
    </w:p>
    <w:p w14:paraId="02E12782" w14:textId="7730618F" w:rsidR="001B6146" w:rsidRPr="0045256C" w:rsidRDefault="001B6146" w:rsidP="00801C96">
      <w:pPr>
        <w:contextualSpacing/>
        <w:jc w:val="left"/>
        <w:rPr>
          <w:rFonts w:ascii="Courier New" w:hAnsi="Courier New" w:cs="Courier New"/>
        </w:rPr>
      </w:pPr>
      <w:r w:rsidRPr="0045256C">
        <w:rPr>
          <w:rFonts w:ascii="Courier New" w:hAnsi="Courier New" w:cs="Courier New"/>
        </w:rPr>
        <w:t>vcqi_global SHOW_BLANKS_BETWEEN_LEVELS 1</w:t>
      </w:r>
    </w:p>
    <w:p w14:paraId="7094A9E1" w14:textId="28AC7863" w:rsidR="00365173" w:rsidRDefault="00365173" w:rsidP="00801C96">
      <w:pPr>
        <w:jc w:val="left"/>
      </w:pPr>
    </w:p>
    <w:p w14:paraId="076062A6" w14:textId="15791982" w:rsidR="00D07FC6" w:rsidRDefault="00D07FC6" w:rsidP="00801C96">
      <w:pPr>
        <w:jc w:val="left"/>
      </w:pPr>
    </w:p>
    <w:p w14:paraId="61D45648" w14:textId="15C35009" w:rsidR="00D07FC6" w:rsidRDefault="00D07FC6" w:rsidP="00453DD3">
      <w:pPr>
        <w:pStyle w:val="Heading5"/>
        <w:sectPr w:rsidR="00D07FC6" w:rsidSect="00365173">
          <w:pgSz w:w="12240" w:h="15840"/>
          <w:pgMar w:top="1440" w:right="1440" w:bottom="1440" w:left="1440" w:header="720" w:footer="720" w:gutter="0"/>
          <w:cols w:space="720"/>
          <w:docGrid w:linePitch="360"/>
        </w:sectPr>
      </w:pPr>
    </w:p>
    <w:p w14:paraId="161BAB01" w14:textId="7566F046" w:rsidR="001B6146" w:rsidRDefault="00453DD3" w:rsidP="00453DD3">
      <w:pPr>
        <w:pStyle w:val="Heading5"/>
      </w:pPr>
      <w:bookmarkStart w:id="175" w:name="_Toc474973745"/>
      <w:r>
        <w:lastRenderedPageBreak/>
        <w:t xml:space="preserve">Table B-3.  </w:t>
      </w:r>
      <w:r w:rsidR="00357E72">
        <w:t>N</w:t>
      </w:r>
      <w:r w:rsidRPr="00453DD3">
        <w:t xml:space="preserve">ested output for all Levels: </w:t>
      </w:r>
      <w:r>
        <w:t>1-3</w:t>
      </w:r>
      <w:r w:rsidRPr="00453DD3">
        <w:t xml:space="preserve"> with additional Level 4 stratification</w:t>
      </w:r>
      <w:bookmarkEnd w:id="175"/>
    </w:p>
    <w:p w14:paraId="23B39A6F" w14:textId="77777777" w:rsidR="00453DD3" w:rsidRPr="00453DD3" w:rsidRDefault="00453DD3" w:rsidP="00453DD3"/>
    <w:tbl>
      <w:tblPr>
        <w:tblW w:w="0" w:type="auto"/>
        <w:tblLook w:val="04A0" w:firstRow="1" w:lastRow="0" w:firstColumn="1" w:lastColumn="0" w:noHBand="0" w:noVBand="1"/>
      </w:tblPr>
      <w:tblGrid>
        <w:gridCol w:w="2825"/>
        <w:gridCol w:w="1531"/>
        <w:gridCol w:w="1161"/>
        <w:gridCol w:w="957"/>
        <w:gridCol w:w="984"/>
        <w:gridCol w:w="658"/>
        <w:gridCol w:w="859"/>
        <w:gridCol w:w="707"/>
        <w:gridCol w:w="1118"/>
      </w:tblGrid>
      <w:tr w:rsidR="001B6146" w:rsidRPr="001B6146" w14:paraId="712DF147" w14:textId="77777777" w:rsidTr="001B6146">
        <w:tc>
          <w:tcPr>
            <w:tcW w:w="0" w:type="auto"/>
            <w:gridSpan w:val="2"/>
            <w:tcBorders>
              <w:top w:val="nil"/>
              <w:left w:val="nil"/>
              <w:bottom w:val="nil"/>
              <w:right w:val="nil"/>
            </w:tcBorders>
            <w:shd w:val="clear" w:color="auto" w:fill="auto"/>
            <w:noWrap/>
            <w:vAlign w:val="bottom"/>
            <w:hideMark/>
          </w:tcPr>
          <w:p w14:paraId="0011C28C" w14:textId="2A157A14" w:rsidR="001B6146" w:rsidRPr="001B6146" w:rsidRDefault="001B6146" w:rsidP="00801C96">
            <w:pPr>
              <w:keepNext/>
              <w:keepLines/>
              <w:spacing w:after="0" w:line="240" w:lineRule="auto"/>
              <w:contextualSpacing/>
              <w:jc w:val="left"/>
              <w:rPr>
                <w:rFonts w:ascii="Calibri" w:eastAsia="Times New Roman" w:hAnsi="Calibri" w:cs="Times New Roman"/>
                <w:b/>
                <w:bCs/>
                <w:sz w:val="18"/>
                <w:szCs w:val="18"/>
              </w:rPr>
            </w:pPr>
            <w:r w:rsidRPr="001B6146">
              <w:rPr>
                <w:rFonts w:ascii="Calibri" w:eastAsia="Times New Roman" w:hAnsi="Calibri" w:cs="Times New Roman"/>
                <w:b/>
                <w:bCs/>
                <w:sz w:val="18"/>
                <w:szCs w:val="18"/>
              </w:rPr>
              <w:t>Protected at Birth from Neonatal Tetanus</w:t>
            </w:r>
          </w:p>
        </w:tc>
        <w:tc>
          <w:tcPr>
            <w:tcW w:w="0" w:type="auto"/>
            <w:tcBorders>
              <w:top w:val="nil"/>
              <w:left w:val="nil"/>
              <w:bottom w:val="nil"/>
              <w:right w:val="nil"/>
            </w:tcBorders>
            <w:shd w:val="clear" w:color="auto" w:fill="auto"/>
            <w:noWrap/>
            <w:vAlign w:val="bottom"/>
            <w:hideMark/>
          </w:tcPr>
          <w:p w14:paraId="4461287C"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5E5AFCA8"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639B97D0"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631BFE25"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43F1CDBF" w14:textId="77777777" w:rsidR="001B6146" w:rsidRPr="001B6146" w:rsidRDefault="001B6146" w:rsidP="001B6146">
            <w:pPr>
              <w:keepNext/>
              <w:keepLines/>
              <w:spacing w:after="0" w:line="240" w:lineRule="auto"/>
              <w:contextualSpacing/>
              <w:jc w:val="left"/>
              <w:rPr>
                <w:rFonts w:ascii="Calibri" w:eastAsia="Times New Roman" w:hAnsi="Calibri" w:cs="Times New Roman"/>
                <w:sz w:val="18"/>
                <w:szCs w:val="18"/>
              </w:rPr>
            </w:pPr>
          </w:p>
        </w:tc>
        <w:tc>
          <w:tcPr>
            <w:tcW w:w="0" w:type="auto"/>
            <w:tcBorders>
              <w:top w:val="nil"/>
              <w:left w:val="nil"/>
              <w:bottom w:val="nil"/>
              <w:right w:val="nil"/>
            </w:tcBorders>
            <w:shd w:val="clear" w:color="auto" w:fill="auto"/>
            <w:noWrap/>
            <w:vAlign w:val="bottom"/>
            <w:hideMark/>
          </w:tcPr>
          <w:p w14:paraId="2E6EFF57"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7346761B"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r>
      <w:tr w:rsidR="001B6146" w:rsidRPr="001B6146" w14:paraId="6732BE75" w14:textId="77777777" w:rsidTr="001B6146">
        <w:tc>
          <w:tcPr>
            <w:tcW w:w="0" w:type="auto"/>
            <w:tcBorders>
              <w:top w:val="nil"/>
              <w:left w:val="nil"/>
              <w:bottom w:val="nil"/>
              <w:right w:val="nil"/>
            </w:tcBorders>
            <w:shd w:val="clear" w:color="auto" w:fill="auto"/>
            <w:noWrap/>
            <w:vAlign w:val="bottom"/>
            <w:hideMark/>
          </w:tcPr>
          <w:p w14:paraId="0A8E1A38"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8909FB4"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2F4B6933"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7B0F94D4"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1FCD77E9"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287DF8E4"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3C2151A" w14:textId="77777777" w:rsidR="001B6146" w:rsidRPr="001B6146" w:rsidRDefault="001B6146" w:rsidP="001B6146">
            <w:pPr>
              <w:keepNext/>
              <w:keepLines/>
              <w:spacing w:after="0" w:line="240" w:lineRule="auto"/>
              <w:contextualSpacing/>
              <w:jc w:val="left"/>
              <w:rPr>
                <w:rFonts w:ascii="Calibri" w:eastAsia="Times New Roman" w:hAnsi="Calibri" w:cs="Times New Roman"/>
                <w:sz w:val="18"/>
                <w:szCs w:val="18"/>
              </w:rPr>
            </w:pPr>
          </w:p>
        </w:tc>
        <w:tc>
          <w:tcPr>
            <w:tcW w:w="0" w:type="auto"/>
            <w:tcBorders>
              <w:top w:val="nil"/>
              <w:left w:val="nil"/>
              <w:bottom w:val="nil"/>
              <w:right w:val="nil"/>
            </w:tcBorders>
            <w:shd w:val="clear" w:color="auto" w:fill="auto"/>
            <w:noWrap/>
            <w:vAlign w:val="bottom"/>
            <w:hideMark/>
          </w:tcPr>
          <w:p w14:paraId="47B04ADB"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5134872E"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r>
      <w:tr w:rsidR="001B6146" w:rsidRPr="001B6146" w14:paraId="32D437A2" w14:textId="77777777" w:rsidTr="001B6146">
        <w:tc>
          <w:tcPr>
            <w:tcW w:w="0" w:type="auto"/>
            <w:tcBorders>
              <w:top w:val="nil"/>
              <w:left w:val="nil"/>
              <w:bottom w:val="nil"/>
              <w:right w:val="nil"/>
            </w:tcBorders>
            <w:shd w:val="clear" w:color="auto" w:fill="auto"/>
            <w:vAlign w:val="bottom"/>
            <w:hideMark/>
          </w:tcPr>
          <w:p w14:paraId="20C18B09"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vAlign w:val="bottom"/>
            <w:hideMark/>
          </w:tcPr>
          <w:p w14:paraId="3BFFADC3"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Protected at birth (%)</w:t>
            </w:r>
          </w:p>
        </w:tc>
        <w:tc>
          <w:tcPr>
            <w:tcW w:w="0" w:type="auto"/>
            <w:tcBorders>
              <w:top w:val="nil"/>
              <w:left w:val="nil"/>
              <w:bottom w:val="nil"/>
              <w:right w:val="nil"/>
            </w:tcBorders>
            <w:shd w:val="clear" w:color="auto" w:fill="auto"/>
            <w:vAlign w:val="bottom"/>
            <w:hideMark/>
          </w:tcPr>
          <w:p w14:paraId="14F919A6" w14:textId="77777777" w:rsid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xml:space="preserve">95% CI </w:t>
            </w:r>
          </w:p>
          <w:p w14:paraId="5AB9F558" w14:textId="3359BA9D"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w:t>
            </w:r>
          </w:p>
        </w:tc>
        <w:tc>
          <w:tcPr>
            <w:tcW w:w="0" w:type="auto"/>
            <w:tcBorders>
              <w:top w:val="nil"/>
              <w:left w:val="nil"/>
              <w:bottom w:val="nil"/>
              <w:right w:val="nil"/>
            </w:tcBorders>
            <w:shd w:val="clear" w:color="auto" w:fill="auto"/>
            <w:vAlign w:val="bottom"/>
            <w:hideMark/>
          </w:tcPr>
          <w:p w14:paraId="2B061334"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95% LCB (%)</w:t>
            </w:r>
          </w:p>
        </w:tc>
        <w:tc>
          <w:tcPr>
            <w:tcW w:w="0" w:type="auto"/>
            <w:tcBorders>
              <w:top w:val="nil"/>
              <w:left w:val="nil"/>
              <w:bottom w:val="nil"/>
              <w:right w:val="nil"/>
            </w:tcBorders>
            <w:shd w:val="clear" w:color="auto" w:fill="auto"/>
            <w:vAlign w:val="bottom"/>
            <w:hideMark/>
          </w:tcPr>
          <w:p w14:paraId="231B6A63"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95% UCB (%)</w:t>
            </w:r>
          </w:p>
        </w:tc>
        <w:tc>
          <w:tcPr>
            <w:tcW w:w="0" w:type="auto"/>
            <w:tcBorders>
              <w:top w:val="nil"/>
              <w:left w:val="nil"/>
              <w:bottom w:val="nil"/>
              <w:right w:val="nil"/>
            </w:tcBorders>
            <w:shd w:val="clear" w:color="auto" w:fill="auto"/>
            <w:vAlign w:val="bottom"/>
            <w:hideMark/>
          </w:tcPr>
          <w:p w14:paraId="6DCD3027"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DEFF</w:t>
            </w:r>
          </w:p>
        </w:tc>
        <w:tc>
          <w:tcPr>
            <w:tcW w:w="0" w:type="auto"/>
            <w:tcBorders>
              <w:top w:val="nil"/>
              <w:left w:val="nil"/>
              <w:bottom w:val="nil"/>
              <w:right w:val="nil"/>
            </w:tcBorders>
            <w:shd w:val="clear" w:color="auto" w:fill="auto"/>
            <w:vAlign w:val="bottom"/>
            <w:hideMark/>
          </w:tcPr>
          <w:p w14:paraId="73BD405A"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ICC</w:t>
            </w:r>
          </w:p>
        </w:tc>
        <w:tc>
          <w:tcPr>
            <w:tcW w:w="0" w:type="auto"/>
            <w:tcBorders>
              <w:top w:val="nil"/>
              <w:left w:val="nil"/>
              <w:bottom w:val="nil"/>
              <w:right w:val="nil"/>
            </w:tcBorders>
            <w:shd w:val="clear" w:color="auto" w:fill="auto"/>
            <w:vAlign w:val="bottom"/>
            <w:hideMark/>
          </w:tcPr>
          <w:p w14:paraId="3E5AA406"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N</w:t>
            </w:r>
          </w:p>
        </w:tc>
        <w:tc>
          <w:tcPr>
            <w:tcW w:w="0" w:type="auto"/>
            <w:tcBorders>
              <w:top w:val="nil"/>
              <w:left w:val="nil"/>
              <w:bottom w:val="nil"/>
              <w:right w:val="nil"/>
            </w:tcBorders>
            <w:shd w:val="clear" w:color="auto" w:fill="auto"/>
            <w:vAlign w:val="bottom"/>
            <w:hideMark/>
          </w:tcPr>
          <w:p w14:paraId="3653403D"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Weighted N</w:t>
            </w:r>
          </w:p>
        </w:tc>
      </w:tr>
      <w:tr w:rsidR="001B6146" w:rsidRPr="001B6146" w14:paraId="66C4955A" w14:textId="77777777" w:rsidTr="001B6146">
        <w:tc>
          <w:tcPr>
            <w:tcW w:w="0" w:type="auto"/>
            <w:tcBorders>
              <w:top w:val="nil"/>
              <w:left w:val="nil"/>
              <w:bottom w:val="nil"/>
              <w:right w:val="nil"/>
            </w:tcBorders>
            <w:shd w:val="clear" w:color="auto" w:fill="auto"/>
            <w:noWrap/>
            <w:vAlign w:val="bottom"/>
            <w:hideMark/>
          </w:tcPr>
          <w:p w14:paraId="126702AB" w14:textId="77777777" w:rsidR="001B6146" w:rsidRPr="001B6146" w:rsidRDefault="001B6146" w:rsidP="00801C96">
            <w:pPr>
              <w:keepNext/>
              <w:keepLines/>
              <w:spacing w:after="0" w:line="240" w:lineRule="auto"/>
              <w:contextualSpacing/>
              <w:jc w:val="left"/>
              <w:rPr>
                <w:rFonts w:ascii="Calibri" w:eastAsia="Times New Roman" w:hAnsi="Calibri" w:cs="Times New Roman"/>
                <w:b/>
                <w:bCs/>
                <w:sz w:val="18"/>
                <w:szCs w:val="18"/>
              </w:rPr>
            </w:pPr>
            <w:r w:rsidRPr="001B6146">
              <w:rPr>
                <w:rFonts w:ascii="Calibri" w:eastAsia="Times New Roman" w:hAnsi="Calibri" w:cs="Times New Roman"/>
                <w:b/>
                <w:bCs/>
                <w:sz w:val="18"/>
                <w:szCs w:val="18"/>
              </w:rPr>
              <w:t>Sassafrippi</w:t>
            </w:r>
          </w:p>
        </w:tc>
        <w:tc>
          <w:tcPr>
            <w:tcW w:w="0" w:type="auto"/>
            <w:tcBorders>
              <w:top w:val="nil"/>
              <w:left w:val="nil"/>
              <w:bottom w:val="nil"/>
              <w:right w:val="nil"/>
            </w:tcBorders>
            <w:shd w:val="clear" w:color="auto" w:fill="auto"/>
            <w:noWrap/>
            <w:vAlign w:val="bottom"/>
            <w:hideMark/>
          </w:tcPr>
          <w:p w14:paraId="14DE122C" w14:textId="77777777" w:rsidR="001B6146" w:rsidRPr="001B6146" w:rsidRDefault="001B6146" w:rsidP="00801C96">
            <w:pPr>
              <w:keepNext/>
              <w:keepLines/>
              <w:spacing w:after="0" w:line="240" w:lineRule="auto"/>
              <w:contextualSpacing/>
              <w:jc w:val="left"/>
              <w:rPr>
                <w:rFonts w:ascii="Calibri" w:eastAsia="Times New Roman" w:hAnsi="Calibri" w:cs="Times New Roman"/>
                <w:b/>
                <w:bCs/>
                <w:sz w:val="18"/>
                <w:szCs w:val="18"/>
              </w:rPr>
            </w:pPr>
            <w:r w:rsidRPr="001B6146">
              <w:rPr>
                <w:rFonts w:ascii="Calibri" w:eastAsia="Times New Roman" w:hAnsi="Calibri" w:cs="Times New Roman"/>
                <w:b/>
                <w:bCs/>
                <w:sz w:val="18"/>
                <w:szCs w:val="18"/>
              </w:rPr>
              <w:t>81.5</w:t>
            </w:r>
          </w:p>
        </w:tc>
        <w:tc>
          <w:tcPr>
            <w:tcW w:w="0" w:type="auto"/>
            <w:tcBorders>
              <w:top w:val="nil"/>
              <w:left w:val="nil"/>
              <w:bottom w:val="nil"/>
              <w:right w:val="nil"/>
            </w:tcBorders>
            <w:shd w:val="clear" w:color="auto" w:fill="auto"/>
            <w:noWrap/>
            <w:vAlign w:val="bottom"/>
            <w:hideMark/>
          </w:tcPr>
          <w:p w14:paraId="266BD05E" w14:textId="77777777" w:rsidR="001B6146" w:rsidRPr="001B6146" w:rsidRDefault="001B6146" w:rsidP="00801C96">
            <w:pPr>
              <w:keepNext/>
              <w:keepLines/>
              <w:spacing w:after="0" w:line="240" w:lineRule="auto"/>
              <w:contextualSpacing/>
              <w:jc w:val="left"/>
              <w:rPr>
                <w:rFonts w:ascii="Calibri" w:eastAsia="Times New Roman" w:hAnsi="Calibri" w:cs="Times New Roman"/>
                <w:b/>
                <w:bCs/>
                <w:sz w:val="18"/>
                <w:szCs w:val="18"/>
              </w:rPr>
            </w:pPr>
            <w:r w:rsidRPr="001B6146">
              <w:rPr>
                <w:rFonts w:ascii="Calibri" w:eastAsia="Times New Roman" w:hAnsi="Calibri" w:cs="Times New Roman"/>
                <w:b/>
                <w:bCs/>
                <w:sz w:val="18"/>
                <w:szCs w:val="18"/>
              </w:rPr>
              <w:t>(79.9, 83.0)</w:t>
            </w:r>
          </w:p>
        </w:tc>
        <w:tc>
          <w:tcPr>
            <w:tcW w:w="0" w:type="auto"/>
            <w:tcBorders>
              <w:top w:val="nil"/>
              <w:left w:val="nil"/>
              <w:bottom w:val="nil"/>
              <w:right w:val="nil"/>
            </w:tcBorders>
            <w:shd w:val="clear" w:color="auto" w:fill="auto"/>
            <w:noWrap/>
            <w:vAlign w:val="bottom"/>
            <w:hideMark/>
          </w:tcPr>
          <w:p w14:paraId="11256A56" w14:textId="77777777" w:rsidR="001B6146" w:rsidRPr="001B6146" w:rsidRDefault="001B6146" w:rsidP="00801C96">
            <w:pPr>
              <w:keepNext/>
              <w:keepLines/>
              <w:spacing w:after="0" w:line="240" w:lineRule="auto"/>
              <w:contextualSpacing/>
              <w:jc w:val="left"/>
              <w:rPr>
                <w:rFonts w:ascii="Calibri" w:eastAsia="Times New Roman" w:hAnsi="Calibri" w:cs="Times New Roman"/>
                <w:b/>
                <w:bCs/>
                <w:sz w:val="18"/>
                <w:szCs w:val="18"/>
              </w:rPr>
            </w:pPr>
            <w:r w:rsidRPr="001B6146">
              <w:rPr>
                <w:rFonts w:ascii="Calibri" w:eastAsia="Times New Roman" w:hAnsi="Calibri" w:cs="Times New Roman"/>
                <w:b/>
                <w:bCs/>
                <w:sz w:val="18"/>
                <w:szCs w:val="18"/>
              </w:rPr>
              <w:t>80.1</w:t>
            </w:r>
          </w:p>
        </w:tc>
        <w:tc>
          <w:tcPr>
            <w:tcW w:w="0" w:type="auto"/>
            <w:tcBorders>
              <w:top w:val="nil"/>
              <w:left w:val="nil"/>
              <w:bottom w:val="nil"/>
              <w:right w:val="nil"/>
            </w:tcBorders>
            <w:shd w:val="clear" w:color="auto" w:fill="auto"/>
            <w:noWrap/>
            <w:vAlign w:val="bottom"/>
            <w:hideMark/>
          </w:tcPr>
          <w:p w14:paraId="636D23F5" w14:textId="77777777" w:rsidR="001B6146" w:rsidRPr="001B6146" w:rsidRDefault="001B6146" w:rsidP="00801C96">
            <w:pPr>
              <w:keepNext/>
              <w:keepLines/>
              <w:spacing w:after="0" w:line="240" w:lineRule="auto"/>
              <w:contextualSpacing/>
              <w:jc w:val="left"/>
              <w:rPr>
                <w:rFonts w:ascii="Calibri" w:eastAsia="Times New Roman" w:hAnsi="Calibri" w:cs="Times New Roman"/>
                <w:b/>
                <w:bCs/>
                <w:sz w:val="18"/>
                <w:szCs w:val="18"/>
              </w:rPr>
            </w:pPr>
            <w:r w:rsidRPr="001B6146">
              <w:rPr>
                <w:rFonts w:ascii="Calibri" w:eastAsia="Times New Roman" w:hAnsi="Calibri" w:cs="Times New Roman"/>
                <w:b/>
                <w:bCs/>
                <w:sz w:val="18"/>
                <w:szCs w:val="18"/>
              </w:rPr>
              <w:t>82.8</w:t>
            </w:r>
          </w:p>
        </w:tc>
        <w:tc>
          <w:tcPr>
            <w:tcW w:w="0" w:type="auto"/>
            <w:tcBorders>
              <w:top w:val="nil"/>
              <w:left w:val="nil"/>
              <w:bottom w:val="nil"/>
              <w:right w:val="nil"/>
            </w:tcBorders>
            <w:shd w:val="clear" w:color="auto" w:fill="auto"/>
            <w:noWrap/>
            <w:vAlign w:val="bottom"/>
            <w:hideMark/>
          </w:tcPr>
          <w:p w14:paraId="6D09491D" w14:textId="77777777" w:rsidR="001B6146" w:rsidRPr="001B6146" w:rsidRDefault="001B6146" w:rsidP="00801C96">
            <w:pPr>
              <w:keepNext/>
              <w:keepLines/>
              <w:spacing w:after="0" w:line="240" w:lineRule="auto"/>
              <w:contextualSpacing/>
              <w:jc w:val="left"/>
              <w:rPr>
                <w:rFonts w:ascii="Calibri" w:eastAsia="Times New Roman" w:hAnsi="Calibri" w:cs="Times New Roman"/>
                <w:b/>
                <w:bCs/>
                <w:sz w:val="18"/>
                <w:szCs w:val="18"/>
              </w:rPr>
            </w:pPr>
            <w:r w:rsidRPr="001B6146">
              <w:rPr>
                <w:rFonts w:ascii="Calibri" w:eastAsia="Times New Roman" w:hAnsi="Calibri" w:cs="Times New Roman"/>
                <w:b/>
                <w:bCs/>
                <w:sz w:val="18"/>
                <w:szCs w:val="18"/>
              </w:rPr>
              <w:t>1.3</w:t>
            </w:r>
          </w:p>
        </w:tc>
        <w:tc>
          <w:tcPr>
            <w:tcW w:w="0" w:type="auto"/>
            <w:tcBorders>
              <w:top w:val="nil"/>
              <w:left w:val="nil"/>
              <w:bottom w:val="nil"/>
              <w:right w:val="nil"/>
            </w:tcBorders>
            <w:shd w:val="clear" w:color="auto" w:fill="auto"/>
            <w:noWrap/>
            <w:vAlign w:val="bottom"/>
            <w:hideMark/>
          </w:tcPr>
          <w:p w14:paraId="1846D8F2" w14:textId="77777777" w:rsidR="001B6146" w:rsidRPr="001B6146" w:rsidRDefault="001B6146" w:rsidP="00801C96">
            <w:pPr>
              <w:keepNext/>
              <w:keepLines/>
              <w:spacing w:after="0" w:line="240" w:lineRule="auto"/>
              <w:contextualSpacing/>
              <w:jc w:val="left"/>
              <w:rPr>
                <w:rFonts w:ascii="Calibri" w:eastAsia="Times New Roman" w:hAnsi="Calibri" w:cs="Times New Roman"/>
                <w:b/>
                <w:bCs/>
                <w:sz w:val="18"/>
                <w:szCs w:val="18"/>
              </w:rPr>
            </w:pPr>
            <w:r w:rsidRPr="001B6146">
              <w:rPr>
                <w:rFonts w:ascii="Calibri" w:eastAsia="Times New Roman" w:hAnsi="Calibri" w:cs="Times New Roman"/>
                <w:b/>
                <w:bCs/>
                <w:sz w:val="18"/>
                <w:szCs w:val="18"/>
              </w:rPr>
              <w:t>0.0322</w:t>
            </w:r>
          </w:p>
        </w:tc>
        <w:tc>
          <w:tcPr>
            <w:tcW w:w="0" w:type="auto"/>
            <w:tcBorders>
              <w:top w:val="nil"/>
              <w:left w:val="nil"/>
              <w:bottom w:val="nil"/>
              <w:right w:val="nil"/>
            </w:tcBorders>
            <w:shd w:val="clear" w:color="auto" w:fill="auto"/>
            <w:noWrap/>
            <w:vAlign w:val="bottom"/>
            <w:hideMark/>
          </w:tcPr>
          <w:p w14:paraId="70FD75AE" w14:textId="77777777" w:rsidR="001B6146" w:rsidRPr="001B6146" w:rsidRDefault="001B6146" w:rsidP="00801C96">
            <w:pPr>
              <w:keepNext/>
              <w:keepLines/>
              <w:spacing w:after="0" w:line="240" w:lineRule="auto"/>
              <w:contextualSpacing/>
              <w:jc w:val="left"/>
              <w:rPr>
                <w:rFonts w:ascii="Calibri" w:eastAsia="Times New Roman" w:hAnsi="Calibri" w:cs="Times New Roman"/>
                <w:b/>
                <w:bCs/>
                <w:sz w:val="18"/>
                <w:szCs w:val="18"/>
              </w:rPr>
            </w:pPr>
            <w:r w:rsidRPr="001B6146">
              <w:rPr>
                <w:rFonts w:ascii="Calibri" w:eastAsia="Times New Roman" w:hAnsi="Calibri" w:cs="Times New Roman"/>
                <w:b/>
                <w:bCs/>
                <w:sz w:val="18"/>
                <w:szCs w:val="18"/>
              </w:rPr>
              <w:t>3,064</w:t>
            </w:r>
          </w:p>
        </w:tc>
        <w:tc>
          <w:tcPr>
            <w:tcW w:w="0" w:type="auto"/>
            <w:tcBorders>
              <w:top w:val="nil"/>
              <w:left w:val="nil"/>
              <w:bottom w:val="nil"/>
              <w:right w:val="nil"/>
            </w:tcBorders>
            <w:shd w:val="clear" w:color="auto" w:fill="auto"/>
            <w:noWrap/>
            <w:vAlign w:val="bottom"/>
            <w:hideMark/>
          </w:tcPr>
          <w:p w14:paraId="46989623" w14:textId="77777777" w:rsidR="001B6146" w:rsidRPr="001B6146" w:rsidRDefault="001B6146" w:rsidP="00801C96">
            <w:pPr>
              <w:keepNext/>
              <w:keepLines/>
              <w:spacing w:after="0" w:line="240" w:lineRule="auto"/>
              <w:contextualSpacing/>
              <w:jc w:val="left"/>
              <w:rPr>
                <w:rFonts w:ascii="Calibri" w:eastAsia="Times New Roman" w:hAnsi="Calibri" w:cs="Times New Roman"/>
                <w:b/>
                <w:bCs/>
                <w:sz w:val="18"/>
                <w:szCs w:val="18"/>
              </w:rPr>
            </w:pPr>
            <w:r w:rsidRPr="001B6146">
              <w:rPr>
                <w:rFonts w:ascii="Calibri" w:eastAsia="Times New Roman" w:hAnsi="Calibri" w:cs="Times New Roman"/>
                <w:b/>
                <w:bCs/>
                <w:sz w:val="18"/>
                <w:szCs w:val="18"/>
              </w:rPr>
              <w:t>6,417,278</w:t>
            </w:r>
          </w:p>
        </w:tc>
      </w:tr>
      <w:tr w:rsidR="001B6146" w:rsidRPr="001B6146" w14:paraId="59AE87F6" w14:textId="77777777" w:rsidTr="001B6146">
        <w:tc>
          <w:tcPr>
            <w:tcW w:w="0" w:type="auto"/>
            <w:tcBorders>
              <w:top w:val="nil"/>
              <w:left w:val="nil"/>
              <w:bottom w:val="nil"/>
              <w:right w:val="nil"/>
            </w:tcBorders>
            <w:shd w:val="clear" w:color="auto" w:fill="auto"/>
            <w:noWrap/>
            <w:vAlign w:val="bottom"/>
            <w:hideMark/>
          </w:tcPr>
          <w:p w14:paraId="1EA29954" w14:textId="77777777" w:rsidR="001B6146" w:rsidRPr="001B6146" w:rsidRDefault="001B6146" w:rsidP="00801C96">
            <w:pPr>
              <w:keepNext/>
              <w:keepLines/>
              <w:spacing w:after="0" w:line="240" w:lineRule="auto"/>
              <w:ind w:firstLineChars="300" w:firstLine="540"/>
              <w:contextualSpacing/>
              <w:jc w:val="left"/>
              <w:rPr>
                <w:rFonts w:ascii="Calibri" w:eastAsia="Times New Roman" w:hAnsi="Calibri" w:cs="Times New Roman"/>
                <w:i/>
                <w:iCs/>
                <w:sz w:val="18"/>
                <w:szCs w:val="18"/>
              </w:rPr>
            </w:pPr>
            <w:r w:rsidRPr="001B6146">
              <w:rPr>
                <w:rFonts w:ascii="Calibri" w:eastAsia="Times New Roman" w:hAnsi="Calibri" w:cs="Times New Roman"/>
                <w:i/>
                <w:iCs/>
                <w:sz w:val="18"/>
                <w:szCs w:val="18"/>
              </w:rPr>
              <w:t>Sassafrippi - 1: Urban</w:t>
            </w:r>
          </w:p>
        </w:tc>
        <w:tc>
          <w:tcPr>
            <w:tcW w:w="0" w:type="auto"/>
            <w:tcBorders>
              <w:top w:val="nil"/>
              <w:left w:val="nil"/>
              <w:bottom w:val="nil"/>
              <w:right w:val="nil"/>
            </w:tcBorders>
            <w:shd w:val="clear" w:color="auto" w:fill="auto"/>
            <w:noWrap/>
            <w:vAlign w:val="bottom"/>
            <w:hideMark/>
          </w:tcPr>
          <w:p w14:paraId="5EE0FA1D"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82.2</w:t>
            </w:r>
          </w:p>
        </w:tc>
        <w:tc>
          <w:tcPr>
            <w:tcW w:w="0" w:type="auto"/>
            <w:tcBorders>
              <w:top w:val="nil"/>
              <w:left w:val="nil"/>
              <w:bottom w:val="nil"/>
              <w:right w:val="nil"/>
            </w:tcBorders>
            <w:shd w:val="clear" w:color="auto" w:fill="auto"/>
            <w:noWrap/>
            <w:vAlign w:val="bottom"/>
            <w:hideMark/>
          </w:tcPr>
          <w:p w14:paraId="77E81920"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(80.2, 84.0)</w:t>
            </w:r>
          </w:p>
        </w:tc>
        <w:tc>
          <w:tcPr>
            <w:tcW w:w="0" w:type="auto"/>
            <w:tcBorders>
              <w:top w:val="nil"/>
              <w:left w:val="nil"/>
              <w:bottom w:val="nil"/>
              <w:right w:val="nil"/>
            </w:tcBorders>
            <w:shd w:val="clear" w:color="auto" w:fill="auto"/>
            <w:noWrap/>
            <w:vAlign w:val="bottom"/>
            <w:hideMark/>
          </w:tcPr>
          <w:p w14:paraId="1E18E4BA"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80.5</w:t>
            </w:r>
          </w:p>
        </w:tc>
        <w:tc>
          <w:tcPr>
            <w:tcW w:w="0" w:type="auto"/>
            <w:tcBorders>
              <w:top w:val="nil"/>
              <w:left w:val="nil"/>
              <w:bottom w:val="nil"/>
              <w:right w:val="nil"/>
            </w:tcBorders>
            <w:shd w:val="clear" w:color="auto" w:fill="auto"/>
            <w:noWrap/>
            <w:vAlign w:val="bottom"/>
            <w:hideMark/>
          </w:tcPr>
          <w:p w14:paraId="3C0B700A"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83.7</w:t>
            </w:r>
          </w:p>
        </w:tc>
        <w:tc>
          <w:tcPr>
            <w:tcW w:w="0" w:type="auto"/>
            <w:tcBorders>
              <w:top w:val="nil"/>
              <w:left w:val="nil"/>
              <w:bottom w:val="nil"/>
              <w:right w:val="nil"/>
            </w:tcBorders>
            <w:shd w:val="clear" w:color="auto" w:fill="auto"/>
            <w:noWrap/>
            <w:vAlign w:val="bottom"/>
            <w:hideMark/>
          </w:tcPr>
          <w:p w14:paraId="1DD5F984"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1.2</w:t>
            </w:r>
          </w:p>
        </w:tc>
        <w:tc>
          <w:tcPr>
            <w:tcW w:w="0" w:type="auto"/>
            <w:tcBorders>
              <w:top w:val="nil"/>
              <w:left w:val="nil"/>
              <w:bottom w:val="nil"/>
              <w:right w:val="nil"/>
            </w:tcBorders>
            <w:shd w:val="clear" w:color="auto" w:fill="auto"/>
            <w:noWrap/>
            <w:vAlign w:val="bottom"/>
            <w:hideMark/>
          </w:tcPr>
          <w:p w14:paraId="34D1F42D"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0.0217</w:t>
            </w:r>
          </w:p>
        </w:tc>
        <w:tc>
          <w:tcPr>
            <w:tcW w:w="0" w:type="auto"/>
            <w:tcBorders>
              <w:top w:val="nil"/>
              <w:left w:val="nil"/>
              <w:bottom w:val="nil"/>
              <w:right w:val="nil"/>
            </w:tcBorders>
            <w:shd w:val="clear" w:color="auto" w:fill="auto"/>
            <w:noWrap/>
            <w:vAlign w:val="bottom"/>
            <w:hideMark/>
          </w:tcPr>
          <w:p w14:paraId="7591372A"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1,909</w:t>
            </w:r>
          </w:p>
        </w:tc>
        <w:tc>
          <w:tcPr>
            <w:tcW w:w="0" w:type="auto"/>
            <w:tcBorders>
              <w:top w:val="nil"/>
              <w:left w:val="nil"/>
              <w:bottom w:val="nil"/>
              <w:right w:val="nil"/>
            </w:tcBorders>
            <w:shd w:val="clear" w:color="auto" w:fill="auto"/>
            <w:noWrap/>
            <w:vAlign w:val="bottom"/>
            <w:hideMark/>
          </w:tcPr>
          <w:p w14:paraId="5EFE37C6"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3,891,568</w:t>
            </w:r>
          </w:p>
        </w:tc>
      </w:tr>
      <w:tr w:rsidR="001B6146" w:rsidRPr="001B6146" w14:paraId="51EC29F7" w14:textId="77777777" w:rsidTr="001B6146">
        <w:tc>
          <w:tcPr>
            <w:tcW w:w="0" w:type="auto"/>
            <w:tcBorders>
              <w:top w:val="nil"/>
              <w:left w:val="nil"/>
              <w:bottom w:val="nil"/>
              <w:right w:val="nil"/>
            </w:tcBorders>
            <w:shd w:val="clear" w:color="auto" w:fill="auto"/>
            <w:noWrap/>
            <w:vAlign w:val="bottom"/>
            <w:hideMark/>
          </w:tcPr>
          <w:p w14:paraId="17A2CAD3" w14:textId="77777777" w:rsidR="001B6146" w:rsidRPr="001B6146" w:rsidRDefault="001B6146" w:rsidP="00801C96">
            <w:pPr>
              <w:keepNext/>
              <w:keepLines/>
              <w:spacing w:after="0" w:line="240" w:lineRule="auto"/>
              <w:ind w:firstLineChars="300" w:firstLine="540"/>
              <w:contextualSpacing/>
              <w:jc w:val="left"/>
              <w:rPr>
                <w:rFonts w:ascii="Calibri" w:eastAsia="Times New Roman" w:hAnsi="Calibri" w:cs="Times New Roman"/>
                <w:i/>
                <w:iCs/>
                <w:sz w:val="18"/>
                <w:szCs w:val="18"/>
              </w:rPr>
            </w:pPr>
            <w:r w:rsidRPr="001B6146">
              <w:rPr>
                <w:rFonts w:ascii="Calibri" w:eastAsia="Times New Roman" w:hAnsi="Calibri" w:cs="Times New Roman"/>
                <w:i/>
                <w:iCs/>
                <w:sz w:val="18"/>
                <w:szCs w:val="18"/>
              </w:rPr>
              <w:t>Sassafrippi - 0: Rural</w:t>
            </w:r>
          </w:p>
        </w:tc>
        <w:tc>
          <w:tcPr>
            <w:tcW w:w="0" w:type="auto"/>
            <w:tcBorders>
              <w:top w:val="nil"/>
              <w:left w:val="nil"/>
              <w:bottom w:val="nil"/>
              <w:right w:val="nil"/>
            </w:tcBorders>
            <w:shd w:val="clear" w:color="auto" w:fill="auto"/>
            <w:noWrap/>
            <w:vAlign w:val="bottom"/>
            <w:hideMark/>
          </w:tcPr>
          <w:p w14:paraId="5B4BCE0D"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80.5</w:t>
            </w:r>
          </w:p>
        </w:tc>
        <w:tc>
          <w:tcPr>
            <w:tcW w:w="0" w:type="auto"/>
            <w:tcBorders>
              <w:top w:val="nil"/>
              <w:left w:val="nil"/>
              <w:bottom w:val="nil"/>
              <w:right w:val="nil"/>
            </w:tcBorders>
            <w:shd w:val="clear" w:color="auto" w:fill="auto"/>
            <w:noWrap/>
            <w:vAlign w:val="bottom"/>
            <w:hideMark/>
          </w:tcPr>
          <w:p w14:paraId="062CBAEB"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(77.6, 83.2)</w:t>
            </w:r>
          </w:p>
        </w:tc>
        <w:tc>
          <w:tcPr>
            <w:tcW w:w="0" w:type="auto"/>
            <w:tcBorders>
              <w:top w:val="nil"/>
              <w:left w:val="nil"/>
              <w:bottom w:val="nil"/>
              <w:right w:val="nil"/>
            </w:tcBorders>
            <w:shd w:val="clear" w:color="auto" w:fill="auto"/>
            <w:noWrap/>
            <w:vAlign w:val="bottom"/>
            <w:hideMark/>
          </w:tcPr>
          <w:p w14:paraId="7D0B75F3"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78.0</w:t>
            </w:r>
          </w:p>
        </w:tc>
        <w:tc>
          <w:tcPr>
            <w:tcW w:w="0" w:type="auto"/>
            <w:tcBorders>
              <w:top w:val="nil"/>
              <w:left w:val="nil"/>
              <w:bottom w:val="nil"/>
              <w:right w:val="nil"/>
            </w:tcBorders>
            <w:shd w:val="clear" w:color="auto" w:fill="auto"/>
            <w:noWrap/>
            <w:vAlign w:val="bottom"/>
            <w:hideMark/>
          </w:tcPr>
          <w:p w14:paraId="3BB8EE67"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82.7</w:t>
            </w:r>
          </w:p>
        </w:tc>
        <w:tc>
          <w:tcPr>
            <w:tcW w:w="0" w:type="auto"/>
            <w:tcBorders>
              <w:top w:val="nil"/>
              <w:left w:val="nil"/>
              <w:bottom w:val="nil"/>
              <w:right w:val="nil"/>
            </w:tcBorders>
            <w:shd w:val="clear" w:color="auto" w:fill="auto"/>
            <w:noWrap/>
            <w:vAlign w:val="bottom"/>
            <w:hideMark/>
          </w:tcPr>
          <w:p w14:paraId="409EBA76"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1.4</w:t>
            </w:r>
          </w:p>
        </w:tc>
        <w:tc>
          <w:tcPr>
            <w:tcW w:w="0" w:type="auto"/>
            <w:tcBorders>
              <w:top w:val="nil"/>
              <w:left w:val="nil"/>
              <w:bottom w:val="nil"/>
              <w:right w:val="nil"/>
            </w:tcBorders>
            <w:shd w:val="clear" w:color="auto" w:fill="auto"/>
            <w:noWrap/>
            <w:vAlign w:val="bottom"/>
            <w:hideMark/>
          </w:tcPr>
          <w:p w14:paraId="246420ED"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0.0448</w:t>
            </w:r>
          </w:p>
        </w:tc>
        <w:tc>
          <w:tcPr>
            <w:tcW w:w="0" w:type="auto"/>
            <w:tcBorders>
              <w:top w:val="nil"/>
              <w:left w:val="nil"/>
              <w:bottom w:val="nil"/>
              <w:right w:val="nil"/>
            </w:tcBorders>
            <w:shd w:val="clear" w:color="auto" w:fill="auto"/>
            <w:noWrap/>
            <w:vAlign w:val="bottom"/>
            <w:hideMark/>
          </w:tcPr>
          <w:p w14:paraId="304FF8B1"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1,155</w:t>
            </w:r>
          </w:p>
        </w:tc>
        <w:tc>
          <w:tcPr>
            <w:tcW w:w="0" w:type="auto"/>
            <w:tcBorders>
              <w:top w:val="nil"/>
              <w:left w:val="nil"/>
              <w:bottom w:val="nil"/>
              <w:right w:val="nil"/>
            </w:tcBorders>
            <w:shd w:val="clear" w:color="auto" w:fill="auto"/>
            <w:noWrap/>
            <w:vAlign w:val="bottom"/>
            <w:hideMark/>
          </w:tcPr>
          <w:p w14:paraId="07047AEA"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2,525,710</w:t>
            </w:r>
          </w:p>
        </w:tc>
      </w:tr>
      <w:tr w:rsidR="001B6146" w:rsidRPr="001B6146" w14:paraId="2A5E166F" w14:textId="77777777" w:rsidTr="001B6146">
        <w:tc>
          <w:tcPr>
            <w:tcW w:w="0" w:type="auto"/>
            <w:tcBorders>
              <w:top w:val="nil"/>
              <w:left w:val="nil"/>
              <w:bottom w:val="nil"/>
              <w:right w:val="nil"/>
            </w:tcBorders>
            <w:shd w:val="clear" w:color="auto" w:fill="auto"/>
            <w:noWrap/>
            <w:vAlign w:val="bottom"/>
            <w:hideMark/>
          </w:tcPr>
          <w:p w14:paraId="6C12C317"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26D34BCF"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131000D2"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67FC29BD"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4FDA335E"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0F172B9"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49CAC0F4"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2592EC1"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32636673"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r>
      <w:tr w:rsidR="001B6146" w:rsidRPr="001B6146" w14:paraId="01A2E894" w14:textId="77777777" w:rsidTr="001B6146">
        <w:tc>
          <w:tcPr>
            <w:tcW w:w="0" w:type="auto"/>
            <w:tcBorders>
              <w:top w:val="nil"/>
              <w:left w:val="nil"/>
              <w:bottom w:val="nil"/>
              <w:right w:val="nil"/>
            </w:tcBorders>
            <w:shd w:val="clear" w:color="000000" w:fill="D3D3D3"/>
            <w:noWrap/>
            <w:vAlign w:val="bottom"/>
            <w:hideMark/>
          </w:tcPr>
          <w:p w14:paraId="768F63D5"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Lower Province</w:t>
            </w:r>
          </w:p>
        </w:tc>
        <w:tc>
          <w:tcPr>
            <w:tcW w:w="0" w:type="auto"/>
            <w:tcBorders>
              <w:top w:val="nil"/>
              <w:left w:val="nil"/>
              <w:bottom w:val="nil"/>
              <w:right w:val="nil"/>
            </w:tcBorders>
            <w:shd w:val="clear" w:color="000000" w:fill="D3D3D3"/>
            <w:noWrap/>
            <w:vAlign w:val="bottom"/>
            <w:hideMark/>
          </w:tcPr>
          <w:p w14:paraId="75F5D577"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81.8</w:t>
            </w:r>
          </w:p>
        </w:tc>
        <w:tc>
          <w:tcPr>
            <w:tcW w:w="0" w:type="auto"/>
            <w:tcBorders>
              <w:top w:val="nil"/>
              <w:left w:val="nil"/>
              <w:bottom w:val="nil"/>
              <w:right w:val="nil"/>
            </w:tcBorders>
            <w:shd w:val="clear" w:color="000000" w:fill="D3D3D3"/>
            <w:noWrap/>
            <w:vAlign w:val="bottom"/>
            <w:hideMark/>
          </w:tcPr>
          <w:p w14:paraId="730B366E"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(79.6, 83.9)</w:t>
            </w:r>
          </w:p>
        </w:tc>
        <w:tc>
          <w:tcPr>
            <w:tcW w:w="0" w:type="auto"/>
            <w:tcBorders>
              <w:top w:val="nil"/>
              <w:left w:val="nil"/>
              <w:bottom w:val="nil"/>
              <w:right w:val="nil"/>
            </w:tcBorders>
            <w:shd w:val="clear" w:color="000000" w:fill="D3D3D3"/>
            <w:noWrap/>
            <w:vAlign w:val="bottom"/>
            <w:hideMark/>
          </w:tcPr>
          <w:p w14:paraId="10341213"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80.0</w:t>
            </w:r>
          </w:p>
        </w:tc>
        <w:tc>
          <w:tcPr>
            <w:tcW w:w="0" w:type="auto"/>
            <w:tcBorders>
              <w:top w:val="nil"/>
              <w:left w:val="nil"/>
              <w:bottom w:val="nil"/>
              <w:right w:val="nil"/>
            </w:tcBorders>
            <w:shd w:val="clear" w:color="000000" w:fill="D3D3D3"/>
            <w:noWrap/>
            <w:vAlign w:val="bottom"/>
            <w:hideMark/>
          </w:tcPr>
          <w:p w14:paraId="38A61CF9"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83.6</w:t>
            </w:r>
          </w:p>
        </w:tc>
        <w:tc>
          <w:tcPr>
            <w:tcW w:w="0" w:type="auto"/>
            <w:tcBorders>
              <w:top w:val="nil"/>
              <w:left w:val="nil"/>
              <w:bottom w:val="nil"/>
              <w:right w:val="nil"/>
            </w:tcBorders>
            <w:shd w:val="clear" w:color="000000" w:fill="D3D3D3"/>
            <w:noWrap/>
            <w:vAlign w:val="bottom"/>
            <w:hideMark/>
          </w:tcPr>
          <w:p w14:paraId="57B24D87"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1.1</w:t>
            </w:r>
          </w:p>
        </w:tc>
        <w:tc>
          <w:tcPr>
            <w:tcW w:w="0" w:type="auto"/>
            <w:tcBorders>
              <w:top w:val="nil"/>
              <w:left w:val="nil"/>
              <w:bottom w:val="nil"/>
              <w:right w:val="nil"/>
            </w:tcBorders>
            <w:shd w:val="clear" w:color="000000" w:fill="D3D3D3"/>
            <w:noWrap/>
            <w:vAlign w:val="bottom"/>
            <w:hideMark/>
          </w:tcPr>
          <w:p w14:paraId="6E552269"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0.0157</w:t>
            </w:r>
          </w:p>
        </w:tc>
        <w:tc>
          <w:tcPr>
            <w:tcW w:w="0" w:type="auto"/>
            <w:tcBorders>
              <w:top w:val="nil"/>
              <w:left w:val="nil"/>
              <w:bottom w:val="nil"/>
              <w:right w:val="nil"/>
            </w:tcBorders>
            <w:shd w:val="clear" w:color="000000" w:fill="D3D3D3"/>
            <w:noWrap/>
            <w:vAlign w:val="bottom"/>
            <w:hideMark/>
          </w:tcPr>
          <w:p w14:paraId="53160556"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1,493</w:t>
            </w:r>
          </w:p>
        </w:tc>
        <w:tc>
          <w:tcPr>
            <w:tcW w:w="0" w:type="auto"/>
            <w:tcBorders>
              <w:top w:val="nil"/>
              <w:left w:val="nil"/>
              <w:bottom w:val="nil"/>
              <w:right w:val="nil"/>
            </w:tcBorders>
            <w:shd w:val="clear" w:color="000000" w:fill="D3D3D3"/>
            <w:noWrap/>
            <w:vAlign w:val="bottom"/>
            <w:hideMark/>
          </w:tcPr>
          <w:p w14:paraId="0ED7A35D"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3,044,108</w:t>
            </w:r>
          </w:p>
        </w:tc>
      </w:tr>
      <w:tr w:rsidR="001B6146" w:rsidRPr="001B6146" w14:paraId="36122ABA" w14:textId="77777777" w:rsidTr="001B6146">
        <w:tc>
          <w:tcPr>
            <w:tcW w:w="0" w:type="auto"/>
            <w:tcBorders>
              <w:top w:val="nil"/>
              <w:left w:val="nil"/>
              <w:bottom w:val="nil"/>
              <w:right w:val="nil"/>
            </w:tcBorders>
            <w:shd w:val="clear" w:color="auto" w:fill="auto"/>
            <w:noWrap/>
            <w:vAlign w:val="bottom"/>
            <w:hideMark/>
          </w:tcPr>
          <w:p w14:paraId="61C1154F" w14:textId="77777777" w:rsidR="001B6146" w:rsidRPr="001B6146" w:rsidRDefault="001B6146" w:rsidP="00801C96">
            <w:pPr>
              <w:keepNext/>
              <w:keepLines/>
              <w:spacing w:after="0" w:line="240" w:lineRule="auto"/>
              <w:ind w:firstLineChars="300" w:firstLine="540"/>
              <w:contextualSpacing/>
              <w:jc w:val="left"/>
              <w:rPr>
                <w:rFonts w:ascii="Calibri" w:eastAsia="Times New Roman" w:hAnsi="Calibri" w:cs="Times New Roman"/>
                <w:i/>
                <w:iCs/>
                <w:sz w:val="18"/>
                <w:szCs w:val="18"/>
              </w:rPr>
            </w:pPr>
            <w:r w:rsidRPr="001B6146">
              <w:rPr>
                <w:rFonts w:ascii="Calibri" w:eastAsia="Times New Roman" w:hAnsi="Calibri" w:cs="Times New Roman"/>
                <w:i/>
                <w:iCs/>
                <w:sz w:val="18"/>
                <w:szCs w:val="18"/>
              </w:rPr>
              <w:t>Lower Province - 1: Urban</w:t>
            </w:r>
          </w:p>
        </w:tc>
        <w:tc>
          <w:tcPr>
            <w:tcW w:w="0" w:type="auto"/>
            <w:tcBorders>
              <w:top w:val="nil"/>
              <w:left w:val="nil"/>
              <w:bottom w:val="nil"/>
              <w:right w:val="nil"/>
            </w:tcBorders>
            <w:shd w:val="clear" w:color="auto" w:fill="auto"/>
            <w:noWrap/>
            <w:vAlign w:val="bottom"/>
            <w:hideMark/>
          </w:tcPr>
          <w:p w14:paraId="475B6399"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82.8</w:t>
            </w:r>
          </w:p>
        </w:tc>
        <w:tc>
          <w:tcPr>
            <w:tcW w:w="0" w:type="auto"/>
            <w:tcBorders>
              <w:top w:val="nil"/>
              <w:left w:val="nil"/>
              <w:bottom w:val="nil"/>
              <w:right w:val="nil"/>
            </w:tcBorders>
            <w:shd w:val="clear" w:color="auto" w:fill="auto"/>
            <w:noWrap/>
            <w:vAlign w:val="bottom"/>
            <w:hideMark/>
          </w:tcPr>
          <w:p w14:paraId="1808B91B"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(80.2, 85.2)</w:t>
            </w:r>
          </w:p>
        </w:tc>
        <w:tc>
          <w:tcPr>
            <w:tcW w:w="0" w:type="auto"/>
            <w:tcBorders>
              <w:top w:val="nil"/>
              <w:left w:val="nil"/>
              <w:bottom w:val="nil"/>
              <w:right w:val="nil"/>
            </w:tcBorders>
            <w:shd w:val="clear" w:color="auto" w:fill="auto"/>
            <w:noWrap/>
            <w:vAlign w:val="bottom"/>
            <w:hideMark/>
          </w:tcPr>
          <w:p w14:paraId="21B1F017"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80.6</w:t>
            </w:r>
          </w:p>
        </w:tc>
        <w:tc>
          <w:tcPr>
            <w:tcW w:w="0" w:type="auto"/>
            <w:tcBorders>
              <w:top w:val="nil"/>
              <w:left w:val="nil"/>
              <w:bottom w:val="nil"/>
              <w:right w:val="nil"/>
            </w:tcBorders>
            <w:shd w:val="clear" w:color="auto" w:fill="auto"/>
            <w:noWrap/>
            <w:vAlign w:val="bottom"/>
            <w:hideMark/>
          </w:tcPr>
          <w:p w14:paraId="42546D6F"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84.8</w:t>
            </w:r>
          </w:p>
        </w:tc>
        <w:tc>
          <w:tcPr>
            <w:tcW w:w="0" w:type="auto"/>
            <w:tcBorders>
              <w:top w:val="nil"/>
              <w:left w:val="nil"/>
              <w:bottom w:val="nil"/>
              <w:right w:val="nil"/>
            </w:tcBorders>
            <w:shd w:val="clear" w:color="auto" w:fill="auto"/>
            <w:noWrap/>
            <w:vAlign w:val="bottom"/>
            <w:hideMark/>
          </w:tcPr>
          <w:p w14:paraId="3BF71550"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0.9</w:t>
            </w:r>
          </w:p>
        </w:tc>
        <w:tc>
          <w:tcPr>
            <w:tcW w:w="0" w:type="auto"/>
            <w:tcBorders>
              <w:top w:val="nil"/>
              <w:left w:val="nil"/>
              <w:bottom w:val="nil"/>
              <w:right w:val="nil"/>
            </w:tcBorders>
            <w:shd w:val="clear" w:color="auto" w:fill="auto"/>
            <w:noWrap/>
            <w:vAlign w:val="bottom"/>
            <w:hideMark/>
          </w:tcPr>
          <w:p w14:paraId="10F97DAD"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-0.0146</w:t>
            </w:r>
          </w:p>
        </w:tc>
        <w:tc>
          <w:tcPr>
            <w:tcW w:w="0" w:type="auto"/>
            <w:tcBorders>
              <w:top w:val="nil"/>
              <w:left w:val="nil"/>
              <w:bottom w:val="nil"/>
              <w:right w:val="nil"/>
            </w:tcBorders>
            <w:shd w:val="clear" w:color="auto" w:fill="auto"/>
            <w:noWrap/>
            <w:vAlign w:val="bottom"/>
            <w:hideMark/>
          </w:tcPr>
          <w:p w14:paraId="4E5700A2"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897</w:t>
            </w:r>
          </w:p>
        </w:tc>
        <w:tc>
          <w:tcPr>
            <w:tcW w:w="0" w:type="auto"/>
            <w:tcBorders>
              <w:top w:val="nil"/>
              <w:left w:val="nil"/>
              <w:bottom w:val="nil"/>
              <w:right w:val="nil"/>
            </w:tcBorders>
            <w:shd w:val="clear" w:color="auto" w:fill="auto"/>
            <w:noWrap/>
            <w:vAlign w:val="bottom"/>
            <w:hideMark/>
          </w:tcPr>
          <w:p w14:paraId="7AC015D3"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1,798,728</w:t>
            </w:r>
          </w:p>
        </w:tc>
      </w:tr>
      <w:tr w:rsidR="001B6146" w:rsidRPr="001B6146" w14:paraId="49101D68" w14:textId="77777777" w:rsidTr="001B6146">
        <w:tc>
          <w:tcPr>
            <w:tcW w:w="0" w:type="auto"/>
            <w:tcBorders>
              <w:top w:val="nil"/>
              <w:left w:val="nil"/>
              <w:bottom w:val="nil"/>
              <w:right w:val="nil"/>
            </w:tcBorders>
            <w:shd w:val="clear" w:color="auto" w:fill="auto"/>
            <w:noWrap/>
            <w:vAlign w:val="bottom"/>
            <w:hideMark/>
          </w:tcPr>
          <w:p w14:paraId="71FDEAC6" w14:textId="77777777" w:rsidR="001B6146" w:rsidRPr="001B6146" w:rsidRDefault="001B6146" w:rsidP="00801C96">
            <w:pPr>
              <w:keepNext/>
              <w:keepLines/>
              <w:spacing w:after="0" w:line="240" w:lineRule="auto"/>
              <w:ind w:firstLineChars="300" w:firstLine="540"/>
              <w:contextualSpacing/>
              <w:jc w:val="left"/>
              <w:rPr>
                <w:rFonts w:ascii="Calibri" w:eastAsia="Times New Roman" w:hAnsi="Calibri" w:cs="Times New Roman"/>
                <w:i/>
                <w:iCs/>
                <w:sz w:val="18"/>
                <w:szCs w:val="18"/>
              </w:rPr>
            </w:pPr>
            <w:r w:rsidRPr="001B6146">
              <w:rPr>
                <w:rFonts w:ascii="Calibri" w:eastAsia="Times New Roman" w:hAnsi="Calibri" w:cs="Times New Roman"/>
                <w:i/>
                <w:iCs/>
                <w:sz w:val="18"/>
                <w:szCs w:val="18"/>
              </w:rPr>
              <w:t>Lower Province - 0: Rural</w:t>
            </w:r>
          </w:p>
        </w:tc>
        <w:tc>
          <w:tcPr>
            <w:tcW w:w="0" w:type="auto"/>
            <w:tcBorders>
              <w:top w:val="nil"/>
              <w:left w:val="nil"/>
              <w:bottom w:val="nil"/>
              <w:right w:val="nil"/>
            </w:tcBorders>
            <w:shd w:val="clear" w:color="auto" w:fill="auto"/>
            <w:noWrap/>
            <w:vAlign w:val="bottom"/>
            <w:hideMark/>
          </w:tcPr>
          <w:p w14:paraId="35249987"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80.5</w:t>
            </w:r>
          </w:p>
        </w:tc>
        <w:tc>
          <w:tcPr>
            <w:tcW w:w="0" w:type="auto"/>
            <w:tcBorders>
              <w:top w:val="nil"/>
              <w:left w:val="nil"/>
              <w:bottom w:val="nil"/>
              <w:right w:val="nil"/>
            </w:tcBorders>
            <w:shd w:val="clear" w:color="auto" w:fill="auto"/>
            <w:noWrap/>
            <w:vAlign w:val="bottom"/>
            <w:hideMark/>
          </w:tcPr>
          <w:p w14:paraId="5822A396"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(76.3, 84.1)</w:t>
            </w:r>
          </w:p>
        </w:tc>
        <w:tc>
          <w:tcPr>
            <w:tcW w:w="0" w:type="auto"/>
            <w:tcBorders>
              <w:top w:val="nil"/>
              <w:left w:val="nil"/>
              <w:bottom w:val="nil"/>
              <w:right w:val="nil"/>
            </w:tcBorders>
            <w:shd w:val="clear" w:color="auto" w:fill="auto"/>
            <w:noWrap/>
            <w:vAlign w:val="bottom"/>
            <w:hideMark/>
          </w:tcPr>
          <w:p w14:paraId="43EA9FA3"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77.0</w:t>
            </w:r>
          </w:p>
        </w:tc>
        <w:tc>
          <w:tcPr>
            <w:tcW w:w="0" w:type="auto"/>
            <w:tcBorders>
              <w:top w:val="nil"/>
              <w:left w:val="nil"/>
              <w:bottom w:val="nil"/>
              <w:right w:val="nil"/>
            </w:tcBorders>
            <w:shd w:val="clear" w:color="auto" w:fill="auto"/>
            <w:noWrap/>
            <w:vAlign w:val="bottom"/>
            <w:hideMark/>
          </w:tcPr>
          <w:p w14:paraId="1AFB0A82"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83.6</w:t>
            </w:r>
          </w:p>
        </w:tc>
        <w:tc>
          <w:tcPr>
            <w:tcW w:w="0" w:type="auto"/>
            <w:tcBorders>
              <w:top w:val="nil"/>
              <w:left w:val="nil"/>
              <w:bottom w:val="nil"/>
              <w:right w:val="nil"/>
            </w:tcBorders>
            <w:shd w:val="clear" w:color="auto" w:fill="auto"/>
            <w:noWrap/>
            <w:vAlign w:val="bottom"/>
            <w:hideMark/>
          </w:tcPr>
          <w:p w14:paraId="2BCECBFC"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1.4</w:t>
            </w:r>
          </w:p>
        </w:tc>
        <w:tc>
          <w:tcPr>
            <w:tcW w:w="0" w:type="auto"/>
            <w:tcBorders>
              <w:top w:val="nil"/>
              <w:left w:val="nil"/>
              <w:bottom w:val="nil"/>
              <w:right w:val="nil"/>
            </w:tcBorders>
            <w:shd w:val="clear" w:color="auto" w:fill="auto"/>
            <w:noWrap/>
            <w:vAlign w:val="bottom"/>
            <w:hideMark/>
          </w:tcPr>
          <w:p w14:paraId="37744336"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0.0416</w:t>
            </w:r>
          </w:p>
        </w:tc>
        <w:tc>
          <w:tcPr>
            <w:tcW w:w="0" w:type="auto"/>
            <w:tcBorders>
              <w:top w:val="nil"/>
              <w:left w:val="nil"/>
              <w:bottom w:val="nil"/>
              <w:right w:val="nil"/>
            </w:tcBorders>
            <w:shd w:val="clear" w:color="auto" w:fill="auto"/>
            <w:noWrap/>
            <w:vAlign w:val="bottom"/>
            <w:hideMark/>
          </w:tcPr>
          <w:p w14:paraId="02433F18"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596</w:t>
            </w:r>
          </w:p>
        </w:tc>
        <w:tc>
          <w:tcPr>
            <w:tcW w:w="0" w:type="auto"/>
            <w:tcBorders>
              <w:top w:val="nil"/>
              <w:left w:val="nil"/>
              <w:bottom w:val="nil"/>
              <w:right w:val="nil"/>
            </w:tcBorders>
            <w:shd w:val="clear" w:color="auto" w:fill="auto"/>
            <w:noWrap/>
            <w:vAlign w:val="bottom"/>
            <w:hideMark/>
          </w:tcPr>
          <w:p w14:paraId="68D83257"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1,245,380</w:t>
            </w:r>
          </w:p>
        </w:tc>
      </w:tr>
      <w:tr w:rsidR="001B6146" w:rsidRPr="001B6146" w14:paraId="28FB48DB" w14:textId="77777777" w:rsidTr="001B6146">
        <w:tc>
          <w:tcPr>
            <w:tcW w:w="0" w:type="auto"/>
            <w:tcBorders>
              <w:top w:val="nil"/>
              <w:left w:val="nil"/>
              <w:bottom w:val="nil"/>
              <w:right w:val="nil"/>
            </w:tcBorders>
            <w:shd w:val="clear" w:color="auto" w:fill="auto"/>
            <w:noWrap/>
            <w:vAlign w:val="bottom"/>
            <w:hideMark/>
          </w:tcPr>
          <w:p w14:paraId="0A44FB8C"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Charleroi</w:t>
            </w:r>
          </w:p>
        </w:tc>
        <w:tc>
          <w:tcPr>
            <w:tcW w:w="0" w:type="auto"/>
            <w:tcBorders>
              <w:top w:val="nil"/>
              <w:left w:val="nil"/>
              <w:bottom w:val="nil"/>
              <w:right w:val="nil"/>
            </w:tcBorders>
            <w:shd w:val="clear" w:color="auto" w:fill="auto"/>
            <w:noWrap/>
            <w:vAlign w:val="bottom"/>
            <w:hideMark/>
          </w:tcPr>
          <w:p w14:paraId="1372D865"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82.2</w:t>
            </w:r>
          </w:p>
        </w:tc>
        <w:tc>
          <w:tcPr>
            <w:tcW w:w="0" w:type="auto"/>
            <w:tcBorders>
              <w:top w:val="nil"/>
              <w:left w:val="nil"/>
              <w:bottom w:val="nil"/>
              <w:right w:val="nil"/>
            </w:tcBorders>
            <w:shd w:val="clear" w:color="auto" w:fill="auto"/>
            <w:noWrap/>
            <w:vAlign w:val="bottom"/>
            <w:hideMark/>
          </w:tcPr>
          <w:p w14:paraId="37E44673"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(75.8, 87.5)</w:t>
            </w:r>
          </w:p>
        </w:tc>
        <w:tc>
          <w:tcPr>
            <w:tcW w:w="0" w:type="auto"/>
            <w:tcBorders>
              <w:top w:val="nil"/>
              <w:left w:val="nil"/>
              <w:bottom w:val="nil"/>
              <w:right w:val="nil"/>
            </w:tcBorders>
            <w:shd w:val="clear" w:color="auto" w:fill="auto"/>
            <w:noWrap/>
            <w:vAlign w:val="bottom"/>
            <w:hideMark/>
          </w:tcPr>
          <w:p w14:paraId="4B6F869D"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76.8</w:t>
            </w:r>
          </w:p>
        </w:tc>
        <w:tc>
          <w:tcPr>
            <w:tcW w:w="0" w:type="auto"/>
            <w:tcBorders>
              <w:top w:val="nil"/>
              <w:left w:val="nil"/>
              <w:bottom w:val="nil"/>
              <w:right w:val="nil"/>
            </w:tcBorders>
            <w:shd w:val="clear" w:color="auto" w:fill="auto"/>
            <w:noWrap/>
            <w:vAlign w:val="bottom"/>
            <w:hideMark/>
          </w:tcPr>
          <w:p w14:paraId="108C10E7"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86.7</w:t>
            </w:r>
          </w:p>
        </w:tc>
        <w:tc>
          <w:tcPr>
            <w:tcW w:w="0" w:type="auto"/>
            <w:tcBorders>
              <w:top w:val="nil"/>
              <w:left w:val="nil"/>
              <w:bottom w:val="nil"/>
              <w:right w:val="nil"/>
            </w:tcBorders>
            <w:shd w:val="clear" w:color="auto" w:fill="auto"/>
            <w:noWrap/>
            <w:vAlign w:val="bottom"/>
            <w:hideMark/>
          </w:tcPr>
          <w:p w14:paraId="6871158E"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1.6</w:t>
            </w:r>
          </w:p>
        </w:tc>
        <w:tc>
          <w:tcPr>
            <w:tcW w:w="0" w:type="auto"/>
            <w:tcBorders>
              <w:top w:val="nil"/>
              <w:left w:val="nil"/>
              <w:bottom w:val="nil"/>
              <w:right w:val="nil"/>
            </w:tcBorders>
            <w:shd w:val="clear" w:color="auto" w:fill="auto"/>
            <w:noWrap/>
            <w:vAlign w:val="bottom"/>
            <w:hideMark/>
          </w:tcPr>
          <w:p w14:paraId="5554C5CC"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0.0628</w:t>
            </w:r>
          </w:p>
        </w:tc>
        <w:tc>
          <w:tcPr>
            <w:tcW w:w="0" w:type="auto"/>
            <w:tcBorders>
              <w:top w:val="nil"/>
              <w:left w:val="nil"/>
              <w:bottom w:val="nil"/>
              <w:right w:val="nil"/>
            </w:tcBorders>
            <w:shd w:val="clear" w:color="auto" w:fill="auto"/>
            <w:noWrap/>
            <w:vAlign w:val="bottom"/>
            <w:hideMark/>
          </w:tcPr>
          <w:p w14:paraId="3034FB73"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310</w:t>
            </w:r>
          </w:p>
        </w:tc>
        <w:tc>
          <w:tcPr>
            <w:tcW w:w="0" w:type="auto"/>
            <w:tcBorders>
              <w:top w:val="nil"/>
              <w:left w:val="nil"/>
              <w:bottom w:val="nil"/>
              <w:right w:val="nil"/>
            </w:tcBorders>
            <w:shd w:val="clear" w:color="auto" w:fill="auto"/>
            <w:noWrap/>
            <w:vAlign w:val="bottom"/>
            <w:hideMark/>
          </w:tcPr>
          <w:p w14:paraId="7B9F4A88"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284,985</w:t>
            </w:r>
          </w:p>
        </w:tc>
      </w:tr>
      <w:tr w:rsidR="001B6146" w:rsidRPr="001B6146" w14:paraId="31653CBA" w14:textId="77777777" w:rsidTr="001B6146">
        <w:tc>
          <w:tcPr>
            <w:tcW w:w="0" w:type="auto"/>
            <w:tcBorders>
              <w:top w:val="nil"/>
              <w:left w:val="nil"/>
              <w:bottom w:val="nil"/>
              <w:right w:val="nil"/>
            </w:tcBorders>
            <w:shd w:val="clear" w:color="auto" w:fill="auto"/>
            <w:noWrap/>
            <w:vAlign w:val="bottom"/>
            <w:hideMark/>
          </w:tcPr>
          <w:p w14:paraId="4B26C05E" w14:textId="77777777" w:rsidR="001B6146" w:rsidRPr="001B6146" w:rsidRDefault="001B6146" w:rsidP="00801C96">
            <w:pPr>
              <w:keepNext/>
              <w:keepLines/>
              <w:spacing w:after="0" w:line="240" w:lineRule="auto"/>
              <w:ind w:firstLineChars="300" w:firstLine="540"/>
              <w:contextualSpacing/>
              <w:jc w:val="left"/>
              <w:rPr>
                <w:rFonts w:ascii="Calibri" w:eastAsia="Times New Roman" w:hAnsi="Calibri" w:cs="Times New Roman"/>
                <w:i/>
                <w:iCs/>
                <w:sz w:val="18"/>
                <w:szCs w:val="18"/>
              </w:rPr>
            </w:pPr>
            <w:r w:rsidRPr="001B6146">
              <w:rPr>
                <w:rFonts w:ascii="Calibri" w:eastAsia="Times New Roman" w:hAnsi="Calibri" w:cs="Times New Roman"/>
                <w:i/>
                <w:iCs/>
                <w:sz w:val="18"/>
                <w:szCs w:val="18"/>
              </w:rPr>
              <w:t>Charleroi - 1: Urban</w:t>
            </w:r>
          </w:p>
        </w:tc>
        <w:tc>
          <w:tcPr>
            <w:tcW w:w="0" w:type="auto"/>
            <w:tcBorders>
              <w:top w:val="nil"/>
              <w:left w:val="nil"/>
              <w:bottom w:val="nil"/>
              <w:right w:val="nil"/>
            </w:tcBorders>
            <w:shd w:val="clear" w:color="auto" w:fill="auto"/>
            <w:noWrap/>
            <w:vAlign w:val="bottom"/>
            <w:hideMark/>
          </w:tcPr>
          <w:p w14:paraId="28AEA294"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80.1</w:t>
            </w:r>
          </w:p>
        </w:tc>
        <w:tc>
          <w:tcPr>
            <w:tcW w:w="0" w:type="auto"/>
            <w:tcBorders>
              <w:top w:val="nil"/>
              <w:left w:val="nil"/>
              <w:bottom w:val="nil"/>
              <w:right w:val="nil"/>
            </w:tcBorders>
            <w:shd w:val="clear" w:color="auto" w:fill="auto"/>
            <w:noWrap/>
            <w:vAlign w:val="bottom"/>
            <w:hideMark/>
          </w:tcPr>
          <w:p w14:paraId="4E9FC5BB"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(73.3, 85.8)</w:t>
            </w:r>
          </w:p>
        </w:tc>
        <w:tc>
          <w:tcPr>
            <w:tcW w:w="0" w:type="auto"/>
            <w:tcBorders>
              <w:top w:val="nil"/>
              <w:left w:val="nil"/>
              <w:bottom w:val="nil"/>
              <w:right w:val="nil"/>
            </w:tcBorders>
            <w:shd w:val="clear" w:color="auto" w:fill="auto"/>
            <w:noWrap/>
            <w:vAlign w:val="bottom"/>
            <w:hideMark/>
          </w:tcPr>
          <w:p w14:paraId="62717916"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74.4</w:t>
            </w:r>
          </w:p>
        </w:tc>
        <w:tc>
          <w:tcPr>
            <w:tcW w:w="0" w:type="auto"/>
            <w:tcBorders>
              <w:top w:val="nil"/>
              <w:left w:val="nil"/>
              <w:bottom w:val="nil"/>
              <w:right w:val="nil"/>
            </w:tcBorders>
            <w:shd w:val="clear" w:color="auto" w:fill="auto"/>
            <w:noWrap/>
            <w:vAlign w:val="bottom"/>
            <w:hideMark/>
          </w:tcPr>
          <w:p w14:paraId="363F3F3F"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85.0</w:t>
            </w:r>
          </w:p>
        </w:tc>
        <w:tc>
          <w:tcPr>
            <w:tcW w:w="0" w:type="auto"/>
            <w:tcBorders>
              <w:top w:val="nil"/>
              <w:left w:val="nil"/>
              <w:bottom w:val="nil"/>
              <w:right w:val="nil"/>
            </w:tcBorders>
            <w:shd w:val="clear" w:color="auto" w:fill="auto"/>
            <w:noWrap/>
            <w:vAlign w:val="bottom"/>
            <w:hideMark/>
          </w:tcPr>
          <w:p w14:paraId="336A3033"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1.1</w:t>
            </w:r>
          </w:p>
        </w:tc>
        <w:tc>
          <w:tcPr>
            <w:tcW w:w="0" w:type="auto"/>
            <w:tcBorders>
              <w:top w:val="nil"/>
              <w:left w:val="nil"/>
              <w:bottom w:val="nil"/>
              <w:right w:val="nil"/>
            </w:tcBorders>
            <w:shd w:val="clear" w:color="auto" w:fill="auto"/>
            <w:noWrap/>
            <w:vAlign w:val="bottom"/>
            <w:hideMark/>
          </w:tcPr>
          <w:p w14:paraId="0BC7E5FA"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0.0114</w:t>
            </w:r>
          </w:p>
        </w:tc>
        <w:tc>
          <w:tcPr>
            <w:tcW w:w="0" w:type="auto"/>
            <w:tcBorders>
              <w:top w:val="nil"/>
              <w:left w:val="nil"/>
              <w:bottom w:val="nil"/>
              <w:right w:val="nil"/>
            </w:tcBorders>
            <w:shd w:val="clear" w:color="auto" w:fill="auto"/>
            <w:noWrap/>
            <w:vAlign w:val="bottom"/>
            <w:hideMark/>
          </w:tcPr>
          <w:p w14:paraId="0ECE6C4F"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213</w:t>
            </w:r>
          </w:p>
        </w:tc>
        <w:tc>
          <w:tcPr>
            <w:tcW w:w="0" w:type="auto"/>
            <w:tcBorders>
              <w:top w:val="nil"/>
              <w:left w:val="nil"/>
              <w:bottom w:val="nil"/>
              <w:right w:val="nil"/>
            </w:tcBorders>
            <w:shd w:val="clear" w:color="auto" w:fill="auto"/>
            <w:noWrap/>
            <w:vAlign w:val="bottom"/>
            <w:hideMark/>
          </w:tcPr>
          <w:p w14:paraId="201DC6ED"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194,745</w:t>
            </w:r>
          </w:p>
        </w:tc>
      </w:tr>
      <w:tr w:rsidR="001B6146" w:rsidRPr="001B6146" w14:paraId="570CAC07" w14:textId="77777777" w:rsidTr="001B6146">
        <w:tc>
          <w:tcPr>
            <w:tcW w:w="0" w:type="auto"/>
            <w:tcBorders>
              <w:top w:val="nil"/>
              <w:left w:val="nil"/>
              <w:bottom w:val="nil"/>
              <w:right w:val="nil"/>
            </w:tcBorders>
            <w:shd w:val="clear" w:color="auto" w:fill="auto"/>
            <w:noWrap/>
            <w:vAlign w:val="bottom"/>
            <w:hideMark/>
          </w:tcPr>
          <w:p w14:paraId="13D7821E" w14:textId="77777777" w:rsidR="001B6146" w:rsidRPr="001B6146" w:rsidRDefault="001B6146" w:rsidP="00801C96">
            <w:pPr>
              <w:keepNext/>
              <w:keepLines/>
              <w:spacing w:after="0" w:line="240" w:lineRule="auto"/>
              <w:ind w:firstLineChars="300" w:firstLine="540"/>
              <w:contextualSpacing/>
              <w:jc w:val="left"/>
              <w:rPr>
                <w:rFonts w:ascii="Calibri" w:eastAsia="Times New Roman" w:hAnsi="Calibri" w:cs="Times New Roman"/>
                <w:i/>
                <w:iCs/>
                <w:sz w:val="18"/>
                <w:szCs w:val="18"/>
              </w:rPr>
            </w:pPr>
            <w:r w:rsidRPr="001B6146">
              <w:rPr>
                <w:rFonts w:ascii="Calibri" w:eastAsia="Times New Roman" w:hAnsi="Calibri" w:cs="Times New Roman"/>
                <w:i/>
                <w:iCs/>
                <w:sz w:val="18"/>
                <w:szCs w:val="18"/>
              </w:rPr>
              <w:t>Charleroi - 0: Rural</w:t>
            </w:r>
          </w:p>
        </w:tc>
        <w:tc>
          <w:tcPr>
            <w:tcW w:w="0" w:type="auto"/>
            <w:tcBorders>
              <w:top w:val="nil"/>
              <w:left w:val="nil"/>
              <w:bottom w:val="nil"/>
              <w:right w:val="nil"/>
            </w:tcBorders>
            <w:shd w:val="clear" w:color="auto" w:fill="auto"/>
            <w:noWrap/>
            <w:vAlign w:val="bottom"/>
            <w:hideMark/>
          </w:tcPr>
          <w:p w14:paraId="4DA76482"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86.7</w:t>
            </w:r>
          </w:p>
        </w:tc>
        <w:tc>
          <w:tcPr>
            <w:tcW w:w="0" w:type="auto"/>
            <w:tcBorders>
              <w:top w:val="nil"/>
              <w:left w:val="nil"/>
              <w:bottom w:val="nil"/>
              <w:right w:val="nil"/>
            </w:tcBorders>
            <w:shd w:val="clear" w:color="auto" w:fill="auto"/>
            <w:noWrap/>
            <w:vAlign w:val="bottom"/>
            <w:hideMark/>
          </w:tcPr>
          <w:p w14:paraId="29C79E21"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(68.0, 96.6)</w:t>
            </w:r>
          </w:p>
        </w:tc>
        <w:tc>
          <w:tcPr>
            <w:tcW w:w="0" w:type="auto"/>
            <w:tcBorders>
              <w:top w:val="nil"/>
              <w:left w:val="nil"/>
              <w:bottom w:val="nil"/>
              <w:right w:val="nil"/>
            </w:tcBorders>
            <w:shd w:val="clear" w:color="auto" w:fill="auto"/>
            <w:noWrap/>
            <w:vAlign w:val="bottom"/>
            <w:hideMark/>
          </w:tcPr>
          <w:p w14:paraId="6A0A15BA"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71.0</w:t>
            </w:r>
          </w:p>
        </w:tc>
        <w:tc>
          <w:tcPr>
            <w:tcW w:w="0" w:type="auto"/>
            <w:tcBorders>
              <w:top w:val="nil"/>
              <w:left w:val="nil"/>
              <w:bottom w:val="nil"/>
              <w:right w:val="nil"/>
            </w:tcBorders>
            <w:shd w:val="clear" w:color="auto" w:fill="auto"/>
            <w:noWrap/>
            <w:vAlign w:val="bottom"/>
            <w:hideMark/>
          </w:tcPr>
          <w:p w14:paraId="1FF07430"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95.7</w:t>
            </w:r>
          </w:p>
        </w:tc>
        <w:tc>
          <w:tcPr>
            <w:tcW w:w="0" w:type="auto"/>
            <w:tcBorders>
              <w:top w:val="nil"/>
              <w:left w:val="nil"/>
              <w:bottom w:val="nil"/>
              <w:right w:val="nil"/>
            </w:tcBorders>
            <w:shd w:val="clear" w:color="auto" w:fill="auto"/>
            <w:noWrap/>
            <w:vAlign w:val="bottom"/>
            <w:hideMark/>
          </w:tcPr>
          <w:p w14:paraId="66A61354"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2.8</w:t>
            </w:r>
          </w:p>
        </w:tc>
        <w:tc>
          <w:tcPr>
            <w:tcW w:w="0" w:type="auto"/>
            <w:tcBorders>
              <w:top w:val="nil"/>
              <w:left w:val="nil"/>
              <w:bottom w:val="nil"/>
              <w:right w:val="nil"/>
            </w:tcBorders>
            <w:shd w:val="clear" w:color="auto" w:fill="auto"/>
            <w:noWrap/>
            <w:vAlign w:val="bottom"/>
            <w:hideMark/>
          </w:tcPr>
          <w:p w14:paraId="0C4058B5"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0.2054</w:t>
            </w:r>
          </w:p>
        </w:tc>
        <w:tc>
          <w:tcPr>
            <w:tcW w:w="0" w:type="auto"/>
            <w:tcBorders>
              <w:top w:val="nil"/>
              <w:left w:val="nil"/>
              <w:bottom w:val="nil"/>
              <w:right w:val="nil"/>
            </w:tcBorders>
            <w:shd w:val="clear" w:color="auto" w:fill="auto"/>
            <w:noWrap/>
            <w:vAlign w:val="bottom"/>
            <w:hideMark/>
          </w:tcPr>
          <w:p w14:paraId="1B97CD68"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97</w:t>
            </w:r>
          </w:p>
        </w:tc>
        <w:tc>
          <w:tcPr>
            <w:tcW w:w="0" w:type="auto"/>
            <w:tcBorders>
              <w:top w:val="nil"/>
              <w:left w:val="nil"/>
              <w:bottom w:val="nil"/>
              <w:right w:val="nil"/>
            </w:tcBorders>
            <w:shd w:val="clear" w:color="auto" w:fill="auto"/>
            <w:noWrap/>
            <w:vAlign w:val="bottom"/>
            <w:hideMark/>
          </w:tcPr>
          <w:p w14:paraId="29AFC45B"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90,240</w:t>
            </w:r>
          </w:p>
        </w:tc>
      </w:tr>
      <w:tr w:rsidR="001B6146" w:rsidRPr="001B6146" w14:paraId="098EFBAB" w14:textId="77777777" w:rsidTr="001B6146">
        <w:tc>
          <w:tcPr>
            <w:tcW w:w="0" w:type="auto"/>
            <w:tcBorders>
              <w:top w:val="nil"/>
              <w:left w:val="nil"/>
              <w:bottom w:val="nil"/>
              <w:right w:val="nil"/>
            </w:tcBorders>
            <w:shd w:val="clear" w:color="auto" w:fill="auto"/>
            <w:noWrap/>
            <w:vAlign w:val="bottom"/>
            <w:hideMark/>
          </w:tcPr>
          <w:p w14:paraId="1C3061A3"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Tarramba</w:t>
            </w:r>
          </w:p>
        </w:tc>
        <w:tc>
          <w:tcPr>
            <w:tcW w:w="0" w:type="auto"/>
            <w:tcBorders>
              <w:top w:val="nil"/>
              <w:left w:val="nil"/>
              <w:bottom w:val="nil"/>
              <w:right w:val="nil"/>
            </w:tcBorders>
            <w:shd w:val="clear" w:color="auto" w:fill="auto"/>
            <w:noWrap/>
            <w:vAlign w:val="bottom"/>
            <w:hideMark/>
          </w:tcPr>
          <w:p w14:paraId="071E5C92"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81.6</w:t>
            </w:r>
          </w:p>
        </w:tc>
        <w:tc>
          <w:tcPr>
            <w:tcW w:w="0" w:type="auto"/>
            <w:tcBorders>
              <w:top w:val="nil"/>
              <w:left w:val="nil"/>
              <w:bottom w:val="nil"/>
              <w:right w:val="nil"/>
            </w:tcBorders>
            <w:shd w:val="clear" w:color="auto" w:fill="auto"/>
            <w:noWrap/>
            <w:vAlign w:val="bottom"/>
            <w:hideMark/>
          </w:tcPr>
          <w:p w14:paraId="32D202EA"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(74.3, 87.5)</w:t>
            </w:r>
          </w:p>
        </w:tc>
        <w:tc>
          <w:tcPr>
            <w:tcW w:w="0" w:type="auto"/>
            <w:tcBorders>
              <w:top w:val="nil"/>
              <w:left w:val="nil"/>
              <w:bottom w:val="nil"/>
              <w:right w:val="nil"/>
            </w:tcBorders>
            <w:shd w:val="clear" w:color="auto" w:fill="auto"/>
            <w:noWrap/>
            <w:vAlign w:val="bottom"/>
            <w:hideMark/>
          </w:tcPr>
          <w:p w14:paraId="3DC6957D"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75.4</w:t>
            </w:r>
          </w:p>
        </w:tc>
        <w:tc>
          <w:tcPr>
            <w:tcW w:w="0" w:type="auto"/>
            <w:tcBorders>
              <w:top w:val="nil"/>
              <w:left w:val="nil"/>
              <w:bottom w:val="nil"/>
              <w:right w:val="nil"/>
            </w:tcBorders>
            <w:shd w:val="clear" w:color="auto" w:fill="auto"/>
            <w:noWrap/>
            <w:vAlign w:val="bottom"/>
            <w:hideMark/>
          </w:tcPr>
          <w:p w14:paraId="0661A505"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86.7</w:t>
            </w:r>
          </w:p>
        </w:tc>
        <w:tc>
          <w:tcPr>
            <w:tcW w:w="0" w:type="auto"/>
            <w:tcBorders>
              <w:top w:val="nil"/>
              <w:left w:val="nil"/>
              <w:bottom w:val="nil"/>
              <w:right w:val="nil"/>
            </w:tcBorders>
            <w:shd w:val="clear" w:color="auto" w:fill="auto"/>
            <w:noWrap/>
            <w:vAlign w:val="bottom"/>
            <w:hideMark/>
          </w:tcPr>
          <w:p w14:paraId="6B0464AA"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1.8</w:t>
            </w:r>
          </w:p>
        </w:tc>
        <w:tc>
          <w:tcPr>
            <w:tcW w:w="0" w:type="auto"/>
            <w:tcBorders>
              <w:top w:val="nil"/>
              <w:left w:val="nil"/>
              <w:bottom w:val="nil"/>
              <w:right w:val="nil"/>
            </w:tcBorders>
            <w:shd w:val="clear" w:color="auto" w:fill="auto"/>
            <w:noWrap/>
            <w:vAlign w:val="bottom"/>
            <w:hideMark/>
          </w:tcPr>
          <w:p w14:paraId="2296C246"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0.0974</w:t>
            </w:r>
          </w:p>
        </w:tc>
        <w:tc>
          <w:tcPr>
            <w:tcW w:w="0" w:type="auto"/>
            <w:tcBorders>
              <w:top w:val="nil"/>
              <w:left w:val="nil"/>
              <w:bottom w:val="nil"/>
              <w:right w:val="nil"/>
            </w:tcBorders>
            <w:shd w:val="clear" w:color="auto" w:fill="auto"/>
            <w:noWrap/>
            <w:vAlign w:val="bottom"/>
            <w:hideMark/>
          </w:tcPr>
          <w:p w14:paraId="0CA7BC4B"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285</w:t>
            </w:r>
          </w:p>
        </w:tc>
        <w:tc>
          <w:tcPr>
            <w:tcW w:w="0" w:type="auto"/>
            <w:tcBorders>
              <w:top w:val="nil"/>
              <w:left w:val="nil"/>
              <w:bottom w:val="nil"/>
              <w:right w:val="nil"/>
            </w:tcBorders>
            <w:shd w:val="clear" w:color="auto" w:fill="auto"/>
            <w:noWrap/>
            <w:vAlign w:val="bottom"/>
            <w:hideMark/>
          </w:tcPr>
          <w:p w14:paraId="19EF39F4"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611,843</w:t>
            </w:r>
          </w:p>
        </w:tc>
      </w:tr>
      <w:tr w:rsidR="001B6146" w:rsidRPr="001B6146" w14:paraId="058A44AA" w14:textId="77777777" w:rsidTr="001B6146">
        <w:tc>
          <w:tcPr>
            <w:tcW w:w="0" w:type="auto"/>
            <w:tcBorders>
              <w:top w:val="nil"/>
              <w:left w:val="nil"/>
              <w:bottom w:val="nil"/>
              <w:right w:val="nil"/>
            </w:tcBorders>
            <w:shd w:val="clear" w:color="auto" w:fill="auto"/>
            <w:noWrap/>
            <w:vAlign w:val="bottom"/>
            <w:hideMark/>
          </w:tcPr>
          <w:p w14:paraId="4D59812C" w14:textId="77777777" w:rsidR="001B6146" w:rsidRPr="001B6146" w:rsidRDefault="001B6146" w:rsidP="00801C96">
            <w:pPr>
              <w:keepNext/>
              <w:keepLines/>
              <w:spacing w:after="0" w:line="240" w:lineRule="auto"/>
              <w:ind w:firstLineChars="300" w:firstLine="540"/>
              <w:contextualSpacing/>
              <w:jc w:val="left"/>
              <w:rPr>
                <w:rFonts w:ascii="Calibri" w:eastAsia="Times New Roman" w:hAnsi="Calibri" w:cs="Times New Roman"/>
                <w:i/>
                <w:iCs/>
                <w:sz w:val="18"/>
                <w:szCs w:val="18"/>
              </w:rPr>
            </w:pPr>
            <w:r w:rsidRPr="001B6146">
              <w:rPr>
                <w:rFonts w:ascii="Calibri" w:eastAsia="Times New Roman" w:hAnsi="Calibri" w:cs="Times New Roman"/>
                <w:i/>
                <w:iCs/>
                <w:sz w:val="18"/>
                <w:szCs w:val="18"/>
              </w:rPr>
              <w:t>Tarramba - 1: Urban</w:t>
            </w:r>
          </w:p>
        </w:tc>
        <w:tc>
          <w:tcPr>
            <w:tcW w:w="0" w:type="auto"/>
            <w:tcBorders>
              <w:top w:val="nil"/>
              <w:left w:val="nil"/>
              <w:bottom w:val="nil"/>
              <w:right w:val="nil"/>
            </w:tcBorders>
            <w:shd w:val="clear" w:color="auto" w:fill="auto"/>
            <w:noWrap/>
            <w:vAlign w:val="bottom"/>
            <w:hideMark/>
          </w:tcPr>
          <w:p w14:paraId="7DBD5BB5"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88.1</w:t>
            </w:r>
          </w:p>
        </w:tc>
        <w:tc>
          <w:tcPr>
            <w:tcW w:w="0" w:type="auto"/>
            <w:tcBorders>
              <w:top w:val="nil"/>
              <w:left w:val="nil"/>
              <w:bottom w:val="nil"/>
              <w:right w:val="nil"/>
            </w:tcBorders>
            <w:shd w:val="clear" w:color="auto" w:fill="auto"/>
            <w:noWrap/>
            <w:vAlign w:val="bottom"/>
            <w:hideMark/>
          </w:tcPr>
          <w:p w14:paraId="64743014"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(81.3, 93.1)</w:t>
            </w:r>
          </w:p>
        </w:tc>
        <w:tc>
          <w:tcPr>
            <w:tcW w:w="0" w:type="auto"/>
            <w:tcBorders>
              <w:top w:val="nil"/>
              <w:left w:val="nil"/>
              <w:bottom w:val="nil"/>
              <w:right w:val="nil"/>
            </w:tcBorders>
            <w:shd w:val="clear" w:color="auto" w:fill="auto"/>
            <w:noWrap/>
            <w:vAlign w:val="bottom"/>
            <w:hideMark/>
          </w:tcPr>
          <w:p w14:paraId="58655CE2"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82.4</w:t>
            </w:r>
          </w:p>
        </w:tc>
        <w:tc>
          <w:tcPr>
            <w:tcW w:w="0" w:type="auto"/>
            <w:tcBorders>
              <w:top w:val="nil"/>
              <w:left w:val="nil"/>
              <w:bottom w:val="nil"/>
              <w:right w:val="nil"/>
            </w:tcBorders>
            <w:shd w:val="clear" w:color="auto" w:fill="auto"/>
            <w:noWrap/>
            <w:vAlign w:val="bottom"/>
            <w:hideMark/>
          </w:tcPr>
          <w:p w14:paraId="43A94057"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92.4</w:t>
            </w:r>
          </w:p>
        </w:tc>
        <w:tc>
          <w:tcPr>
            <w:tcW w:w="0" w:type="auto"/>
            <w:tcBorders>
              <w:top w:val="nil"/>
              <w:left w:val="nil"/>
              <w:bottom w:val="nil"/>
              <w:right w:val="nil"/>
            </w:tcBorders>
            <w:shd w:val="clear" w:color="auto" w:fill="auto"/>
            <w:noWrap/>
            <w:vAlign w:val="bottom"/>
            <w:hideMark/>
          </w:tcPr>
          <w:p w14:paraId="4F161535"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0.6</w:t>
            </w:r>
          </w:p>
        </w:tc>
        <w:tc>
          <w:tcPr>
            <w:tcW w:w="0" w:type="auto"/>
            <w:tcBorders>
              <w:top w:val="nil"/>
              <w:left w:val="nil"/>
              <w:bottom w:val="nil"/>
              <w:right w:val="nil"/>
            </w:tcBorders>
            <w:shd w:val="clear" w:color="auto" w:fill="auto"/>
            <w:noWrap/>
            <w:vAlign w:val="bottom"/>
            <w:hideMark/>
          </w:tcPr>
          <w:p w14:paraId="1D3876A9"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-0.0547</w:t>
            </w:r>
          </w:p>
        </w:tc>
        <w:tc>
          <w:tcPr>
            <w:tcW w:w="0" w:type="auto"/>
            <w:tcBorders>
              <w:top w:val="nil"/>
              <w:left w:val="nil"/>
              <w:bottom w:val="nil"/>
              <w:right w:val="nil"/>
            </w:tcBorders>
            <w:shd w:val="clear" w:color="auto" w:fill="auto"/>
            <w:noWrap/>
            <w:vAlign w:val="bottom"/>
            <w:hideMark/>
          </w:tcPr>
          <w:p w14:paraId="1A2CF429"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132</w:t>
            </w:r>
          </w:p>
        </w:tc>
        <w:tc>
          <w:tcPr>
            <w:tcW w:w="0" w:type="auto"/>
            <w:tcBorders>
              <w:top w:val="nil"/>
              <w:left w:val="nil"/>
              <w:bottom w:val="nil"/>
              <w:right w:val="nil"/>
            </w:tcBorders>
            <w:shd w:val="clear" w:color="auto" w:fill="auto"/>
            <w:noWrap/>
            <w:vAlign w:val="bottom"/>
            <w:hideMark/>
          </w:tcPr>
          <w:p w14:paraId="499F764D"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283,421</w:t>
            </w:r>
          </w:p>
        </w:tc>
      </w:tr>
      <w:tr w:rsidR="001B6146" w:rsidRPr="001B6146" w14:paraId="3C56324A" w14:textId="77777777" w:rsidTr="001B6146">
        <w:tc>
          <w:tcPr>
            <w:tcW w:w="0" w:type="auto"/>
            <w:tcBorders>
              <w:top w:val="nil"/>
              <w:left w:val="nil"/>
              <w:bottom w:val="nil"/>
              <w:right w:val="nil"/>
            </w:tcBorders>
            <w:shd w:val="clear" w:color="auto" w:fill="auto"/>
            <w:noWrap/>
            <w:vAlign w:val="bottom"/>
            <w:hideMark/>
          </w:tcPr>
          <w:p w14:paraId="2478D552" w14:textId="77777777" w:rsidR="001B6146" w:rsidRPr="001B6146" w:rsidRDefault="001B6146" w:rsidP="00801C96">
            <w:pPr>
              <w:keepNext/>
              <w:keepLines/>
              <w:spacing w:after="0" w:line="240" w:lineRule="auto"/>
              <w:ind w:firstLineChars="300" w:firstLine="540"/>
              <w:contextualSpacing/>
              <w:jc w:val="left"/>
              <w:rPr>
                <w:rFonts w:ascii="Calibri" w:eastAsia="Times New Roman" w:hAnsi="Calibri" w:cs="Times New Roman"/>
                <w:i/>
                <w:iCs/>
                <w:sz w:val="18"/>
                <w:szCs w:val="18"/>
              </w:rPr>
            </w:pPr>
            <w:r w:rsidRPr="001B6146">
              <w:rPr>
                <w:rFonts w:ascii="Calibri" w:eastAsia="Times New Roman" w:hAnsi="Calibri" w:cs="Times New Roman"/>
                <w:i/>
                <w:iCs/>
                <w:sz w:val="18"/>
                <w:szCs w:val="18"/>
              </w:rPr>
              <w:t>Tarramba - 0: Rural</w:t>
            </w:r>
          </w:p>
        </w:tc>
        <w:tc>
          <w:tcPr>
            <w:tcW w:w="0" w:type="auto"/>
            <w:tcBorders>
              <w:top w:val="nil"/>
              <w:left w:val="nil"/>
              <w:bottom w:val="nil"/>
              <w:right w:val="nil"/>
            </w:tcBorders>
            <w:shd w:val="clear" w:color="auto" w:fill="auto"/>
            <w:noWrap/>
            <w:vAlign w:val="bottom"/>
            <w:hideMark/>
          </w:tcPr>
          <w:p w14:paraId="4A9C8108"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75.9</w:t>
            </w:r>
          </w:p>
        </w:tc>
        <w:tc>
          <w:tcPr>
            <w:tcW w:w="0" w:type="auto"/>
            <w:tcBorders>
              <w:top w:val="nil"/>
              <w:left w:val="nil"/>
              <w:bottom w:val="nil"/>
              <w:right w:val="nil"/>
            </w:tcBorders>
            <w:shd w:val="clear" w:color="auto" w:fill="auto"/>
            <w:noWrap/>
            <w:vAlign w:val="bottom"/>
            <w:hideMark/>
          </w:tcPr>
          <w:p w14:paraId="710EEC5D"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(63.9, 85.5)</w:t>
            </w:r>
          </w:p>
        </w:tc>
        <w:tc>
          <w:tcPr>
            <w:tcW w:w="0" w:type="auto"/>
            <w:tcBorders>
              <w:top w:val="nil"/>
              <w:left w:val="nil"/>
              <w:bottom w:val="nil"/>
              <w:right w:val="nil"/>
            </w:tcBorders>
            <w:shd w:val="clear" w:color="auto" w:fill="auto"/>
            <w:noWrap/>
            <w:vAlign w:val="bottom"/>
            <w:hideMark/>
          </w:tcPr>
          <w:p w14:paraId="648EB188"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65.8</w:t>
            </w:r>
          </w:p>
        </w:tc>
        <w:tc>
          <w:tcPr>
            <w:tcW w:w="0" w:type="auto"/>
            <w:tcBorders>
              <w:top w:val="nil"/>
              <w:left w:val="nil"/>
              <w:bottom w:val="nil"/>
              <w:right w:val="nil"/>
            </w:tcBorders>
            <w:shd w:val="clear" w:color="auto" w:fill="auto"/>
            <w:noWrap/>
            <w:vAlign w:val="bottom"/>
            <w:hideMark/>
          </w:tcPr>
          <w:p w14:paraId="513D9116"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84.3</w:t>
            </w:r>
          </w:p>
        </w:tc>
        <w:tc>
          <w:tcPr>
            <w:tcW w:w="0" w:type="auto"/>
            <w:tcBorders>
              <w:top w:val="nil"/>
              <w:left w:val="nil"/>
              <w:bottom w:val="nil"/>
              <w:right w:val="nil"/>
            </w:tcBorders>
            <w:shd w:val="clear" w:color="auto" w:fill="auto"/>
            <w:noWrap/>
            <w:vAlign w:val="bottom"/>
            <w:hideMark/>
          </w:tcPr>
          <w:p w14:paraId="41F3DB4C"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1.9</w:t>
            </w:r>
          </w:p>
        </w:tc>
        <w:tc>
          <w:tcPr>
            <w:tcW w:w="0" w:type="auto"/>
            <w:tcBorders>
              <w:top w:val="nil"/>
              <w:left w:val="nil"/>
              <w:bottom w:val="nil"/>
              <w:right w:val="nil"/>
            </w:tcBorders>
            <w:shd w:val="clear" w:color="auto" w:fill="auto"/>
            <w:noWrap/>
            <w:vAlign w:val="bottom"/>
            <w:hideMark/>
          </w:tcPr>
          <w:p w14:paraId="4330D870"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0.1017</w:t>
            </w:r>
          </w:p>
        </w:tc>
        <w:tc>
          <w:tcPr>
            <w:tcW w:w="0" w:type="auto"/>
            <w:tcBorders>
              <w:top w:val="nil"/>
              <w:left w:val="nil"/>
              <w:bottom w:val="nil"/>
              <w:right w:val="nil"/>
            </w:tcBorders>
            <w:shd w:val="clear" w:color="auto" w:fill="auto"/>
            <w:noWrap/>
            <w:vAlign w:val="bottom"/>
            <w:hideMark/>
          </w:tcPr>
          <w:p w14:paraId="43EC14C2"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153</w:t>
            </w:r>
          </w:p>
        </w:tc>
        <w:tc>
          <w:tcPr>
            <w:tcW w:w="0" w:type="auto"/>
            <w:tcBorders>
              <w:top w:val="nil"/>
              <w:left w:val="nil"/>
              <w:bottom w:val="nil"/>
              <w:right w:val="nil"/>
            </w:tcBorders>
            <w:shd w:val="clear" w:color="auto" w:fill="auto"/>
            <w:noWrap/>
            <w:vAlign w:val="bottom"/>
            <w:hideMark/>
          </w:tcPr>
          <w:p w14:paraId="52E528AC"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328,422</w:t>
            </w:r>
          </w:p>
        </w:tc>
      </w:tr>
      <w:tr w:rsidR="001B6146" w:rsidRPr="001B6146" w14:paraId="0ED6B312" w14:textId="77777777" w:rsidTr="001B6146">
        <w:tc>
          <w:tcPr>
            <w:tcW w:w="0" w:type="auto"/>
            <w:tcBorders>
              <w:top w:val="nil"/>
              <w:left w:val="nil"/>
              <w:bottom w:val="nil"/>
              <w:right w:val="nil"/>
            </w:tcBorders>
            <w:shd w:val="clear" w:color="auto" w:fill="auto"/>
            <w:noWrap/>
            <w:vAlign w:val="bottom"/>
            <w:hideMark/>
          </w:tcPr>
          <w:p w14:paraId="51D418A0"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Bellata</w:t>
            </w:r>
          </w:p>
        </w:tc>
        <w:tc>
          <w:tcPr>
            <w:tcW w:w="0" w:type="auto"/>
            <w:tcBorders>
              <w:top w:val="nil"/>
              <w:left w:val="nil"/>
              <w:bottom w:val="nil"/>
              <w:right w:val="nil"/>
            </w:tcBorders>
            <w:shd w:val="clear" w:color="auto" w:fill="auto"/>
            <w:noWrap/>
            <w:vAlign w:val="bottom"/>
            <w:hideMark/>
          </w:tcPr>
          <w:p w14:paraId="50C18080"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81.1</w:t>
            </w:r>
          </w:p>
        </w:tc>
        <w:tc>
          <w:tcPr>
            <w:tcW w:w="0" w:type="auto"/>
            <w:tcBorders>
              <w:top w:val="nil"/>
              <w:left w:val="nil"/>
              <w:bottom w:val="nil"/>
              <w:right w:val="nil"/>
            </w:tcBorders>
            <w:shd w:val="clear" w:color="auto" w:fill="auto"/>
            <w:noWrap/>
            <w:vAlign w:val="bottom"/>
            <w:hideMark/>
          </w:tcPr>
          <w:p w14:paraId="2A6B8831"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(75.9, 85.6)</w:t>
            </w:r>
          </w:p>
        </w:tc>
        <w:tc>
          <w:tcPr>
            <w:tcW w:w="0" w:type="auto"/>
            <w:tcBorders>
              <w:top w:val="nil"/>
              <w:left w:val="nil"/>
              <w:bottom w:val="nil"/>
              <w:right w:val="nil"/>
            </w:tcBorders>
            <w:shd w:val="clear" w:color="auto" w:fill="auto"/>
            <w:noWrap/>
            <w:vAlign w:val="bottom"/>
            <w:hideMark/>
          </w:tcPr>
          <w:p w14:paraId="7A548388"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76.7</w:t>
            </w:r>
          </w:p>
        </w:tc>
        <w:tc>
          <w:tcPr>
            <w:tcW w:w="0" w:type="auto"/>
            <w:tcBorders>
              <w:top w:val="nil"/>
              <w:left w:val="nil"/>
              <w:bottom w:val="nil"/>
              <w:right w:val="nil"/>
            </w:tcBorders>
            <w:shd w:val="clear" w:color="auto" w:fill="auto"/>
            <w:noWrap/>
            <w:vAlign w:val="bottom"/>
            <w:hideMark/>
          </w:tcPr>
          <w:p w14:paraId="17470067"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84.9</w:t>
            </w:r>
          </w:p>
        </w:tc>
        <w:tc>
          <w:tcPr>
            <w:tcW w:w="0" w:type="auto"/>
            <w:tcBorders>
              <w:top w:val="nil"/>
              <w:left w:val="nil"/>
              <w:bottom w:val="nil"/>
              <w:right w:val="nil"/>
            </w:tcBorders>
            <w:shd w:val="clear" w:color="auto" w:fill="auto"/>
            <w:noWrap/>
            <w:vAlign w:val="bottom"/>
            <w:hideMark/>
          </w:tcPr>
          <w:p w14:paraId="19E73CF9"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0.7</w:t>
            </w:r>
          </w:p>
        </w:tc>
        <w:tc>
          <w:tcPr>
            <w:tcW w:w="0" w:type="auto"/>
            <w:tcBorders>
              <w:top w:val="nil"/>
              <w:left w:val="nil"/>
              <w:bottom w:val="nil"/>
              <w:right w:val="nil"/>
            </w:tcBorders>
            <w:shd w:val="clear" w:color="auto" w:fill="auto"/>
            <w:noWrap/>
            <w:vAlign w:val="bottom"/>
            <w:hideMark/>
          </w:tcPr>
          <w:p w14:paraId="571ACFDB"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-0.0418</w:t>
            </w:r>
          </w:p>
        </w:tc>
        <w:tc>
          <w:tcPr>
            <w:tcW w:w="0" w:type="auto"/>
            <w:tcBorders>
              <w:top w:val="nil"/>
              <w:left w:val="nil"/>
              <w:bottom w:val="nil"/>
              <w:right w:val="nil"/>
            </w:tcBorders>
            <w:shd w:val="clear" w:color="auto" w:fill="auto"/>
            <w:noWrap/>
            <w:vAlign w:val="bottom"/>
            <w:hideMark/>
          </w:tcPr>
          <w:p w14:paraId="3AA4F5A0"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269</w:t>
            </w:r>
          </w:p>
        </w:tc>
        <w:tc>
          <w:tcPr>
            <w:tcW w:w="0" w:type="auto"/>
            <w:tcBorders>
              <w:top w:val="nil"/>
              <w:left w:val="nil"/>
              <w:bottom w:val="nil"/>
              <w:right w:val="nil"/>
            </w:tcBorders>
            <w:shd w:val="clear" w:color="auto" w:fill="auto"/>
            <w:noWrap/>
            <w:vAlign w:val="bottom"/>
            <w:hideMark/>
          </w:tcPr>
          <w:p w14:paraId="656FD8A2"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530,378</w:t>
            </w:r>
          </w:p>
        </w:tc>
      </w:tr>
      <w:tr w:rsidR="001B6146" w:rsidRPr="001B6146" w14:paraId="0B4933E9" w14:textId="77777777" w:rsidTr="001B6146">
        <w:tc>
          <w:tcPr>
            <w:tcW w:w="0" w:type="auto"/>
            <w:tcBorders>
              <w:top w:val="nil"/>
              <w:left w:val="nil"/>
              <w:bottom w:val="nil"/>
              <w:right w:val="nil"/>
            </w:tcBorders>
            <w:shd w:val="clear" w:color="auto" w:fill="auto"/>
            <w:noWrap/>
            <w:vAlign w:val="bottom"/>
            <w:hideMark/>
          </w:tcPr>
          <w:p w14:paraId="5DA06273" w14:textId="77777777" w:rsidR="001B6146" w:rsidRPr="001B6146" w:rsidRDefault="001B6146" w:rsidP="00801C96">
            <w:pPr>
              <w:keepNext/>
              <w:keepLines/>
              <w:spacing w:after="0" w:line="240" w:lineRule="auto"/>
              <w:ind w:firstLineChars="300" w:firstLine="540"/>
              <w:contextualSpacing/>
              <w:jc w:val="left"/>
              <w:rPr>
                <w:rFonts w:ascii="Calibri" w:eastAsia="Times New Roman" w:hAnsi="Calibri" w:cs="Times New Roman"/>
                <w:i/>
                <w:iCs/>
                <w:sz w:val="18"/>
                <w:szCs w:val="18"/>
              </w:rPr>
            </w:pPr>
            <w:r w:rsidRPr="001B6146">
              <w:rPr>
                <w:rFonts w:ascii="Calibri" w:eastAsia="Times New Roman" w:hAnsi="Calibri" w:cs="Times New Roman"/>
                <w:i/>
                <w:iCs/>
                <w:sz w:val="18"/>
                <w:szCs w:val="18"/>
              </w:rPr>
              <w:t>Bellata - 1: Urban</w:t>
            </w:r>
          </w:p>
        </w:tc>
        <w:tc>
          <w:tcPr>
            <w:tcW w:w="0" w:type="auto"/>
            <w:tcBorders>
              <w:top w:val="nil"/>
              <w:left w:val="nil"/>
              <w:bottom w:val="nil"/>
              <w:right w:val="nil"/>
            </w:tcBorders>
            <w:shd w:val="clear" w:color="auto" w:fill="auto"/>
            <w:noWrap/>
            <w:vAlign w:val="bottom"/>
            <w:hideMark/>
          </w:tcPr>
          <w:p w14:paraId="6CEDB65C"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81.8</w:t>
            </w:r>
          </w:p>
        </w:tc>
        <w:tc>
          <w:tcPr>
            <w:tcW w:w="0" w:type="auto"/>
            <w:tcBorders>
              <w:top w:val="nil"/>
              <w:left w:val="nil"/>
              <w:bottom w:val="nil"/>
              <w:right w:val="nil"/>
            </w:tcBorders>
            <w:shd w:val="clear" w:color="auto" w:fill="auto"/>
            <w:noWrap/>
            <w:vAlign w:val="bottom"/>
            <w:hideMark/>
          </w:tcPr>
          <w:p w14:paraId="7679C66E"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(74.8, 87.6)</w:t>
            </w:r>
          </w:p>
        </w:tc>
        <w:tc>
          <w:tcPr>
            <w:tcW w:w="0" w:type="auto"/>
            <w:tcBorders>
              <w:top w:val="nil"/>
              <w:left w:val="nil"/>
              <w:bottom w:val="nil"/>
              <w:right w:val="nil"/>
            </w:tcBorders>
            <w:shd w:val="clear" w:color="auto" w:fill="auto"/>
            <w:noWrap/>
            <w:vAlign w:val="bottom"/>
            <w:hideMark/>
          </w:tcPr>
          <w:p w14:paraId="38BE5017"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75.9</w:t>
            </w:r>
          </w:p>
        </w:tc>
        <w:tc>
          <w:tcPr>
            <w:tcW w:w="0" w:type="auto"/>
            <w:tcBorders>
              <w:top w:val="nil"/>
              <w:left w:val="nil"/>
              <w:bottom w:val="nil"/>
              <w:right w:val="nil"/>
            </w:tcBorders>
            <w:shd w:val="clear" w:color="auto" w:fill="auto"/>
            <w:noWrap/>
            <w:vAlign w:val="bottom"/>
            <w:hideMark/>
          </w:tcPr>
          <w:p w14:paraId="78134C02"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86.8</w:t>
            </w:r>
          </w:p>
        </w:tc>
        <w:tc>
          <w:tcPr>
            <w:tcW w:w="0" w:type="auto"/>
            <w:tcBorders>
              <w:top w:val="nil"/>
              <w:left w:val="nil"/>
              <w:bottom w:val="nil"/>
              <w:right w:val="nil"/>
            </w:tcBorders>
            <w:shd w:val="clear" w:color="auto" w:fill="auto"/>
            <w:noWrap/>
            <w:vAlign w:val="bottom"/>
            <w:hideMark/>
          </w:tcPr>
          <w:p w14:paraId="1757D7C6"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0.3</w:t>
            </w:r>
          </w:p>
        </w:tc>
        <w:tc>
          <w:tcPr>
            <w:tcW w:w="0" w:type="auto"/>
            <w:tcBorders>
              <w:top w:val="nil"/>
              <w:left w:val="nil"/>
              <w:bottom w:val="nil"/>
              <w:right w:val="nil"/>
            </w:tcBorders>
            <w:shd w:val="clear" w:color="auto" w:fill="auto"/>
            <w:noWrap/>
            <w:vAlign w:val="bottom"/>
            <w:hideMark/>
          </w:tcPr>
          <w:p w14:paraId="1FFD81E7"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-0.0863</w:t>
            </w:r>
          </w:p>
        </w:tc>
        <w:tc>
          <w:tcPr>
            <w:tcW w:w="0" w:type="auto"/>
            <w:tcBorders>
              <w:top w:val="nil"/>
              <w:left w:val="nil"/>
              <w:bottom w:val="nil"/>
              <w:right w:val="nil"/>
            </w:tcBorders>
            <w:shd w:val="clear" w:color="auto" w:fill="auto"/>
            <w:noWrap/>
            <w:vAlign w:val="bottom"/>
            <w:hideMark/>
          </w:tcPr>
          <w:p w14:paraId="5B6D2C85"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153</w:t>
            </w:r>
          </w:p>
        </w:tc>
        <w:tc>
          <w:tcPr>
            <w:tcW w:w="0" w:type="auto"/>
            <w:tcBorders>
              <w:top w:val="nil"/>
              <w:left w:val="nil"/>
              <w:bottom w:val="nil"/>
              <w:right w:val="nil"/>
            </w:tcBorders>
            <w:shd w:val="clear" w:color="auto" w:fill="auto"/>
            <w:noWrap/>
            <w:vAlign w:val="bottom"/>
            <w:hideMark/>
          </w:tcPr>
          <w:p w14:paraId="0651CD9A"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304,827</w:t>
            </w:r>
          </w:p>
        </w:tc>
      </w:tr>
      <w:tr w:rsidR="001B6146" w:rsidRPr="001B6146" w14:paraId="67762B1B" w14:textId="77777777" w:rsidTr="001B6146">
        <w:tc>
          <w:tcPr>
            <w:tcW w:w="0" w:type="auto"/>
            <w:tcBorders>
              <w:top w:val="nil"/>
              <w:left w:val="nil"/>
              <w:bottom w:val="nil"/>
              <w:right w:val="nil"/>
            </w:tcBorders>
            <w:shd w:val="clear" w:color="auto" w:fill="auto"/>
            <w:noWrap/>
            <w:vAlign w:val="bottom"/>
            <w:hideMark/>
          </w:tcPr>
          <w:p w14:paraId="12593682" w14:textId="77777777" w:rsidR="001B6146" w:rsidRPr="001B6146" w:rsidRDefault="001B6146" w:rsidP="00801C96">
            <w:pPr>
              <w:keepNext/>
              <w:keepLines/>
              <w:spacing w:after="0" w:line="240" w:lineRule="auto"/>
              <w:ind w:firstLineChars="300" w:firstLine="540"/>
              <w:contextualSpacing/>
              <w:jc w:val="left"/>
              <w:rPr>
                <w:rFonts w:ascii="Calibri" w:eastAsia="Times New Roman" w:hAnsi="Calibri" w:cs="Times New Roman"/>
                <w:i/>
                <w:iCs/>
                <w:sz w:val="18"/>
                <w:szCs w:val="18"/>
              </w:rPr>
            </w:pPr>
            <w:r w:rsidRPr="001B6146">
              <w:rPr>
                <w:rFonts w:ascii="Calibri" w:eastAsia="Times New Roman" w:hAnsi="Calibri" w:cs="Times New Roman"/>
                <w:i/>
                <w:iCs/>
                <w:sz w:val="18"/>
                <w:szCs w:val="18"/>
              </w:rPr>
              <w:t>Bellata - 0: Rural</w:t>
            </w:r>
          </w:p>
        </w:tc>
        <w:tc>
          <w:tcPr>
            <w:tcW w:w="0" w:type="auto"/>
            <w:tcBorders>
              <w:top w:val="nil"/>
              <w:left w:val="nil"/>
              <w:bottom w:val="nil"/>
              <w:right w:val="nil"/>
            </w:tcBorders>
            <w:shd w:val="clear" w:color="auto" w:fill="auto"/>
            <w:noWrap/>
            <w:vAlign w:val="bottom"/>
            <w:hideMark/>
          </w:tcPr>
          <w:p w14:paraId="038CC9EF"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80.1</w:t>
            </w:r>
          </w:p>
        </w:tc>
        <w:tc>
          <w:tcPr>
            <w:tcW w:w="0" w:type="auto"/>
            <w:tcBorders>
              <w:top w:val="nil"/>
              <w:left w:val="nil"/>
              <w:bottom w:val="nil"/>
              <w:right w:val="nil"/>
            </w:tcBorders>
            <w:shd w:val="clear" w:color="auto" w:fill="auto"/>
            <w:noWrap/>
            <w:vAlign w:val="bottom"/>
            <w:hideMark/>
          </w:tcPr>
          <w:p w14:paraId="4B2B8BD9"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(70.1, 87.9)</w:t>
            </w:r>
          </w:p>
        </w:tc>
        <w:tc>
          <w:tcPr>
            <w:tcW w:w="0" w:type="auto"/>
            <w:tcBorders>
              <w:top w:val="nil"/>
              <w:left w:val="nil"/>
              <w:bottom w:val="nil"/>
              <w:right w:val="nil"/>
            </w:tcBorders>
            <w:shd w:val="clear" w:color="auto" w:fill="auto"/>
            <w:noWrap/>
            <w:vAlign w:val="bottom"/>
            <w:hideMark/>
          </w:tcPr>
          <w:p w14:paraId="60A0DC3F"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71.7</w:t>
            </w:r>
          </w:p>
        </w:tc>
        <w:tc>
          <w:tcPr>
            <w:tcW w:w="0" w:type="auto"/>
            <w:tcBorders>
              <w:top w:val="nil"/>
              <w:left w:val="nil"/>
              <w:bottom w:val="nil"/>
              <w:right w:val="nil"/>
            </w:tcBorders>
            <w:shd w:val="clear" w:color="auto" w:fill="auto"/>
            <w:noWrap/>
            <w:vAlign w:val="bottom"/>
            <w:hideMark/>
          </w:tcPr>
          <w:p w14:paraId="162E439E"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86.9</w:t>
            </w:r>
          </w:p>
        </w:tc>
        <w:tc>
          <w:tcPr>
            <w:tcW w:w="0" w:type="auto"/>
            <w:tcBorders>
              <w:top w:val="nil"/>
              <w:left w:val="nil"/>
              <w:bottom w:val="nil"/>
              <w:right w:val="nil"/>
            </w:tcBorders>
            <w:shd w:val="clear" w:color="auto" w:fill="auto"/>
            <w:noWrap/>
            <w:vAlign w:val="bottom"/>
            <w:hideMark/>
          </w:tcPr>
          <w:p w14:paraId="07E4B900"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1.1</w:t>
            </w:r>
          </w:p>
        </w:tc>
        <w:tc>
          <w:tcPr>
            <w:tcW w:w="0" w:type="auto"/>
            <w:tcBorders>
              <w:top w:val="nil"/>
              <w:left w:val="nil"/>
              <w:bottom w:val="nil"/>
              <w:right w:val="nil"/>
            </w:tcBorders>
            <w:shd w:val="clear" w:color="auto" w:fill="auto"/>
            <w:noWrap/>
            <w:vAlign w:val="bottom"/>
            <w:hideMark/>
          </w:tcPr>
          <w:p w14:paraId="6C99FC1B"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0.0148</w:t>
            </w:r>
          </w:p>
        </w:tc>
        <w:tc>
          <w:tcPr>
            <w:tcW w:w="0" w:type="auto"/>
            <w:tcBorders>
              <w:top w:val="nil"/>
              <w:left w:val="nil"/>
              <w:bottom w:val="nil"/>
              <w:right w:val="nil"/>
            </w:tcBorders>
            <w:shd w:val="clear" w:color="auto" w:fill="auto"/>
            <w:noWrap/>
            <w:vAlign w:val="bottom"/>
            <w:hideMark/>
          </w:tcPr>
          <w:p w14:paraId="6A69801B"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116</w:t>
            </w:r>
          </w:p>
        </w:tc>
        <w:tc>
          <w:tcPr>
            <w:tcW w:w="0" w:type="auto"/>
            <w:tcBorders>
              <w:top w:val="nil"/>
              <w:left w:val="nil"/>
              <w:bottom w:val="nil"/>
              <w:right w:val="nil"/>
            </w:tcBorders>
            <w:shd w:val="clear" w:color="auto" w:fill="auto"/>
            <w:noWrap/>
            <w:vAlign w:val="bottom"/>
            <w:hideMark/>
          </w:tcPr>
          <w:p w14:paraId="6C648604"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225,551</w:t>
            </w:r>
          </w:p>
        </w:tc>
      </w:tr>
      <w:tr w:rsidR="001B6146" w:rsidRPr="001B6146" w14:paraId="2637485B" w14:textId="77777777" w:rsidTr="001B6146">
        <w:tc>
          <w:tcPr>
            <w:tcW w:w="0" w:type="auto"/>
            <w:tcBorders>
              <w:top w:val="nil"/>
              <w:left w:val="nil"/>
              <w:bottom w:val="nil"/>
              <w:right w:val="nil"/>
            </w:tcBorders>
            <w:shd w:val="clear" w:color="auto" w:fill="auto"/>
            <w:noWrap/>
            <w:vAlign w:val="bottom"/>
            <w:hideMark/>
          </w:tcPr>
          <w:p w14:paraId="3B609B20"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Manton</w:t>
            </w:r>
          </w:p>
        </w:tc>
        <w:tc>
          <w:tcPr>
            <w:tcW w:w="0" w:type="auto"/>
            <w:tcBorders>
              <w:top w:val="nil"/>
              <w:left w:val="nil"/>
              <w:bottom w:val="nil"/>
              <w:right w:val="nil"/>
            </w:tcBorders>
            <w:shd w:val="clear" w:color="auto" w:fill="auto"/>
            <w:noWrap/>
            <w:vAlign w:val="bottom"/>
            <w:hideMark/>
          </w:tcPr>
          <w:p w14:paraId="042BFF2F"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82.1</w:t>
            </w:r>
          </w:p>
        </w:tc>
        <w:tc>
          <w:tcPr>
            <w:tcW w:w="0" w:type="auto"/>
            <w:tcBorders>
              <w:top w:val="nil"/>
              <w:left w:val="nil"/>
              <w:bottom w:val="nil"/>
              <w:right w:val="nil"/>
            </w:tcBorders>
            <w:shd w:val="clear" w:color="auto" w:fill="auto"/>
            <w:noWrap/>
            <w:vAlign w:val="bottom"/>
            <w:hideMark/>
          </w:tcPr>
          <w:p w14:paraId="26E95869"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(77.3, 86.2)</w:t>
            </w:r>
          </w:p>
        </w:tc>
        <w:tc>
          <w:tcPr>
            <w:tcW w:w="0" w:type="auto"/>
            <w:tcBorders>
              <w:top w:val="nil"/>
              <w:left w:val="nil"/>
              <w:bottom w:val="nil"/>
              <w:right w:val="nil"/>
            </w:tcBorders>
            <w:shd w:val="clear" w:color="auto" w:fill="auto"/>
            <w:noWrap/>
            <w:vAlign w:val="bottom"/>
            <w:hideMark/>
          </w:tcPr>
          <w:p w14:paraId="60F17FAC"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78.1</w:t>
            </w:r>
          </w:p>
        </w:tc>
        <w:tc>
          <w:tcPr>
            <w:tcW w:w="0" w:type="auto"/>
            <w:tcBorders>
              <w:top w:val="nil"/>
              <w:left w:val="nil"/>
              <w:bottom w:val="nil"/>
              <w:right w:val="nil"/>
            </w:tcBorders>
            <w:shd w:val="clear" w:color="auto" w:fill="auto"/>
            <w:noWrap/>
            <w:vAlign w:val="bottom"/>
            <w:hideMark/>
          </w:tcPr>
          <w:p w14:paraId="2BBBC6EC"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85.6</w:t>
            </w:r>
          </w:p>
        </w:tc>
        <w:tc>
          <w:tcPr>
            <w:tcW w:w="0" w:type="auto"/>
            <w:tcBorders>
              <w:top w:val="nil"/>
              <w:left w:val="nil"/>
              <w:bottom w:val="nil"/>
              <w:right w:val="nil"/>
            </w:tcBorders>
            <w:shd w:val="clear" w:color="auto" w:fill="auto"/>
            <w:noWrap/>
            <w:vAlign w:val="bottom"/>
            <w:hideMark/>
          </w:tcPr>
          <w:p w14:paraId="5DCB129D"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0.8</w:t>
            </w:r>
          </w:p>
        </w:tc>
        <w:tc>
          <w:tcPr>
            <w:tcW w:w="0" w:type="auto"/>
            <w:tcBorders>
              <w:top w:val="nil"/>
              <w:left w:val="nil"/>
              <w:bottom w:val="nil"/>
              <w:right w:val="nil"/>
            </w:tcBorders>
            <w:shd w:val="clear" w:color="auto" w:fill="auto"/>
            <w:noWrap/>
            <w:vAlign w:val="bottom"/>
            <w:hideMark/>
          </w:tcPr>
          <w:p w14:paraId="52960ACB"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-0.0250</w:t>
            </w:r>
          </w:p>
        </w:tc>
        <w:tc>
          <w:tcPr>
            <w:tcW w:w="0" w:type="auto"/>
            <w:tcBorders>
              <w:top w:val="nil"/>
              <w:left w:val="nil"/>
              <w:bottom w:val="nil"/>
              <w:right w:val="nil"/>
            </w:tcBorders>
            <w:shd w:val="clear" w:color="auto" w:fill="auto"/>
            <w:noWrap/>
            <w:vAlign w:val="bottom"/>
            <w:hideMark/>
          </w:tcPr>
          <w:p w14:paraId="6128EDF4"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308</w:t>
            </w:r>
          </w:p>
        </w:tc>
        <w:tc>
          <w:tcPr>
            <w:tcW w:w="0" w:type="auto"/>
            <w:tcBorders>
              <w:top w:val="nil"/>
              <w:left w:val="nil"/>
              <w:bottom w:val="nil"/>
              <w:right w:val="nil"/>
            </w:tcBorders>
            <w:shd w:val="clear" w:color="auto" w:fill="auto"/>
            <w:noWrap/>
            <w:vAlign w:val="bottom"/>
            <w:hideMark/>
          </w:tcPr>
          <w:p w14:paraId="7A3D8C2B"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1,028,427</w:t>
            </w:r>
          </w:p>
        </w:tc>
      </w:tr>
      <w:tr w:rsidR="001B6146" w:rsidRPr="001B6146" w14:paraId="2C8CB6E2" w14:textId="77777777" w:rsidTr="001B6146">
        <w:tc>
          <w:tcPr>
            <w:tcW w:w="0" w:type="auto"/>
            <w:tcBorders>
              <w:top w:val="nil"/>
              <w:left w:val="nil"/>
              <w:bottom w:val="nil"/>
              <w:right w:val="nil"/>
            </w:tcBorders>
            <w:shd w:val="clear" w:color="auto" w:fill="auto"/>
            <w:noWrap/>
            <w:vAlign w:val="bottom"/>
            <w:hideMark/>
          </w:tcPr>
          <w:p w14:paraId="31DF92EB" w14:textId="77777777" w:rsidR="001B6146" w:rsidRPr="001B6146" w:rsidRDefault="001B6146" w:rsidP="00801C96">
            <w:pPr>
              <w:keepNext/>
              <w:keepLines/>
              <w:spacing w:after="0" w:line="240" w:lineRule="auto"/>
              <w:ind w:firstLineChars="300" w:firstLine="540"/>
              <w:contextualSpacing/>
              <w:jc w:val="left"/>
              <w:rPr>
                <w:rFonts w:ascii="Calibri" w:eastAsia="Times New Roman" w:hAnsi="Calibri" w:cs="Times New Roman"/>
                <w:i/>
                <w:iCs/>
                <w:sz w:val="18"/>
                <w:szCs w:val="18"/>
              </w:rPr>
            </w:pPr>
            <w:r w:rsidRPr="001B6146">
              <w:rPr>
                <w:rFonts w:ascii="Calibri" w:eastAsia="Times New Roman" w:hAnsi="Calibri" w:cs="Times New Roman"/>
                <w:i/>
                <w:iCs/>
                <w:sz w:val="18"/>
                <w:szCs w:val="18"/>
              </w:rPr>
              <w:t>Manton - 1: Urban</w:t>
            </w:r>
          </w:p>
        </w:tc>
        <w:tc>
          <w:tcPr>
            <w:tcW w:w="0" w:type="auto"/>
            <w:tcBorders>
              <w:top w:val="nil"/>
              <w:left w:val="nil"/>
              <w:bottom w:val="nil"/>
              <w:right w:val="nil"/>
            </w:tcBorders>
            <w:shd w:val="clear" w:color="auto" w:fill="auto"/>
            <w:noWrap/>
            <w:vAlign w:val="bottom"/>
            <w:hideMark/>
          </w:tcPr>
          <w:p w14:paraId="6913FC43"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80.4</w:t>
            </w:r>
          </w:p>
        </w:tc>
        <w:tc>
          <w:tcPr>
            <w:tcW w:w="0" w:type="auto"/>
            <w:tcBorders>
              <w:top w:val="nil"/>
              <w:left w:val="nil"/>
              <w:bottom w:val="nil"/>
              <w:right w:val="nil"/>
            </w:tcBorders>
            <w:shd w:val="clear" w:color="auto" w:fill="auto"/>
            <w:noWrap/>
            <w:vAlign w:val="bottom"/>
            <w:hideMark/>
          </w:tcPr>
          <w:p w14:paraId="3EC18DB3"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(73.9, 85.8)</w:t>
            </w:r>
          </w:p>
        </w:tc>
        <w:tc>
          <w:tcPr>
            <w:tcW w:w="0" w:type="auto"/>
            <w:tcBorders>
              <w:top w:val="nil"/>
              <w:left w:val="nil"/>
              <w:bottom w:val="nil"/>
              <w:right w:val="nil"/>
            </w:tcBorders>
            <w:shd w:val="clear" w:color="auto" w:fill="auto"/>
            <w:noWrap/>
            <w:vAlign w:val="bottom"/>
            <w:hideMark/>
          </w:tcPr>
          <w:p w14:paraId="2265F36E"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75.0</w:t>
            </w:r>
          </w:p>
        </w:tc>
        <w:tc>
          <w:tcPr>
            <w:tcW w:w="0" w:type="auto"/>
            <w:tcBorders>
              <w:top w:val="nil"/>
              <w:left w:val="nil"/>
              <w:bottom w:val="nil"/>
              <w:right w:val="nil"/>
            </w:tcBorders>
            <w:shd w:val="clear" w:color="auto" w:fill="auto"/>
            <w:noWrap/>
            <w:vAlign w:val="bottom"/>
            <w:hideMark/>
          </w:tcPr>
          <w:p w14:paraId="3C388FEA"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85.1</w:t>
            </w:r>
          </w:p>
        </w:tc>
        <w:tc>
          <w:tcPr>
            <w:tcW w:w="0" w:type="auto"/>
            <w:tcBorders>
              <w:top w:val="nil"/>
              <w:left w:val="nil"/>
              <w:bottom w:val="nil"/>
              <w:right w:val="nil"/>
            </w:tcBorders>
            <w:shd w:val="clear" w:color="auto" w:fill="auto"/>
            <w:noWrap/>
            <w:vAlign w:val="bottom"/>
            <w:hideMark/>
          </w:tcPr>
          <w:p w14:paraId="60F5CC63"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0.7</w:t>
            </w:r>
          </w:p>
        </w:tc>
        <w:tc>
          <w:tcPr>
            <w:tcW w:w="0" w:type="auto"/>
            <w:tcBorders>
              <w:top w:val="nil"/>
              <w:left w:val="nil"/>
              <w:bottom w:val="nil"/>
              <w:right w:val="nil"/>
            </w:tcBorders>
            <w:shd w:val="clear" w:color="auto" w:fill="auto"/>
            <w:noWrap/>
            <w:vAlign w:val="bottom"/>
            <w:hideMark/>
          </w:tcPr>
          <w:p w14:paraId="50AEDDA3"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-0.0307</w:t>
            </w:r>
          </w:p>
        </w:tc>
        <w:tc>
          <w:tcPr>
            <w:tcW w:w="0" w:type="auto"/>
            <w:tcBorders>
              <w:top w:val="nil"/>
              <w:left w:val="nil"/>
              <w:bottom w:val="nil"/>
              <w:right w:val="nil"/>
            </w:tcBorders>
            <w:shd w:val="clear" w:color="auto" w:fill="auto"/>
            <w:noWrap/>
            <w:vAlign w:val="bottom"/>
            <w:hideMark/>
          </w:tcPr>
          <w:p w14:paraId="5F7990BA"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185</w:t>
            </w:r>
          </w:p>
        </w:tc>
        <w:tc>
          <w:tcPr>
            <w:tcW w:w="0" w:type="auto"/>
            <w:tcBorders>
              <w:top w:val="nil"/>
              <w:left w:val="nil"/>
              <w:bottom w:val="nil"/>
              <w:right w:val="nil"/>
            </w:tcBorders>
            <w:shd w:val="clear" w:color="auto" w:fill="auto"/>
            <w:noWrap/>
            <w:vAlign w:val="bottom"/>
            <w:hideMark/>
          </w:tcPr>
          <w:p w14:paraId="55B21998"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622,187</w:t>
            </w:r>
          </w:p>
        </w:tc>
      </w:tr>
      <w:tr w:rsidR="001B6146" w:rsidRPr="001B6146" w14:paraId="3447070F" w14:textId="77777777" w:rsidTr="001B6146">
        <w:tc>
          <w:tcPr>
            <w:tcW w:w="0" w:type="auto"/>
            <w:tcBorders>
              <w:top w:val="nil"/>
              <w:left w:val="nil"/>
              <w:bottom w:val="nil"/>
              <w:right w:val="nil"/>
            </w:tcBorders>
            <w:shd w:val="clear" w:color="auto" w:fill="auto"/>
            <w:noWrap/>
            <w:vAlign w:val="bottom"/>
            <w:hideMark/>
          </w:tcPr>
          <w:p w14:paraId="2D50CDB3" w14:textId="77777777" w:rsidR="001B6146" w:rsidRPr="001B6146" w:rsidRDefault="001B6146" w:rsidP="00801C96">
            <w:pPr>
              <w:keepNext/>
              <w:keepLines/>
              <w:spacing w:after="0" w:line="240" w:lineRule="auto"/>
              <w:ind w:firstLineChars="300" w:firstLine="540"/>
              <w:contextualSpacing/>
              <w:jc w:val="left"/>
              <w:rPr>
                <w:rFonts w:ascii="Calibri" w:eastAsia="Times New Roman" w:hAnsi="Calibri" w:cs="Times New Roman"/>
                <w:i/>
                <w:iCs/>
                <w:sz w:val="18"/>
                <w:szCs w:val="18"/>
              </w:rPr>
            </w:pPr>
            <w:r w:rsidRPr="001B6146">
              <w:rPr>
                <w:rFonts w:ascii="Calibri" w:eastAsia="Times New Roman" w:hAnsi="Calibri" w:cs="Times New Roman"/>
                <w:i/>
                <w:iCs/>
                <w:sz w:val="18"/>
                <w:szCs w:val="18"/>
              </w:rPr>
              <w:t>Manton - 0: Rural</w:t>
            </w:r>
          </w:p>
        </w:tc>
        <w:tc>
          <w:tcPr>
            <w:tcW w:w="0" w:type="auto"/>
            <w:tcBorders>
              <w:top w:val="nil"/>
              <w:left w:val="nil"/>
              <w:bottom w:val="nil"/>
              <w:right w:val="nil"/>
            </w:tcBorders>
            <w:shd w:val="clear" w:color="auto" w:fill="auto"/>
            <w:noWrap/>
            <w:vAlign w:val="bottom"/>
            <w:hideMark/>
          </w:tcPr>
          <w:p w14:paraId="0FF01E74"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84.7</w:t>
            </w:r>
          </w:p>
        </w:tc>
        <w:tc>
          <w:tcPr>
            <w:tcW w:w="0" w:type="auto"/>
            <w:tcBorders>
              <w:top w:val="nil"/>
              <w:left w:val="nil"/>
              <w:bottom w:val="nil"/>
              <w:right w:val="nil"/>
            </w:tcBorders>
            <w:shd w:val="clear" w:color="auto" w:fill="auto"/>
            <w:noWrap/>
            <w:vAlign w:val="bottom"/>
            <w:hideMark/>
          </w:tcPr>
          <w:p w14:paraId="09CCF421"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(77.0, 90.5)</w:t>
            </w:r>
          </w:p>
        </w:tc>
        <w:tc>
          <w:tcPr>
            <w:tcW w:w="0" w:type="auto"/>
            <w:tcBorders>
              <w:top w:val="nil"/>
              <w:left w:val="nil"/>
              <w:bottom w:val="nil"/>
              <w:right w:val="nil"/>
            </w:tcBorders>
            <w:shd w:val="clear" w:color="auto" w:fill="auto"/>
            <w:noWrap/>
            <w:vAlign w:val="bottom"/>
            <w:hideMark/>
          </w:tcPr>
          <w:p w14:paraId="16BE3B01"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78.3</w:t>
            </w:r>
          </w:p>
        </w:tc>
        <w:tc>
          <w:tcPr>
            <w:tcW w:w="0" w:type="auto"/>
            <w:tcBorders>
              <w:top w:val="nil"/>
              <w:left w:val="nil"/>
              <w:bottom w:val="nil"/>
              <w:right w:val="nil"/>
            </w:tcBorders>
            <w:shd w:val="clear" w:color="auto" w:fill="auto"/>
            <w:noWrap/>
            <w:vAlign w:val="bottom"/>
            <w:hideMark/>
          </w:tcPr>
          <w:p w14:paraId="1AEA64DD"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89.7</w:t>
            </w:r>
          </w:p>
        </w:tc>
        <w:tc>
          <w:tcPr>
            <w:tcW w:w="0" w:type="auto"/>
            <w:tcBorders>
              <w:top w:val="nil"/>
              <w:left w:val="nil"/>
              <w:bottom w:val="nil"/>
              <w:right w:val="nil"/>
            </w:tcBorders>
            <w:shd w:val="clear" w:color="auto" w:fill="auto"/>
            <w:noWrap/>
            <w:vAlign w:val="bottom"/>
            <w:hideMark/>
          </w:tcPr>
          <w:p w14:paraId="2D2C4169"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0.8</w:t>
            </w:r>
          </w:p>
        </w:tc>
        <w:tc>
          <w:tcPr>
            <w:tcW w:w="0" w:type="auto"/>
            <w:tcBorders>
              <w:top w:val="nil"/>
              <w:left w:val="nil"/>
              <w:bottom w:val="nil"/>
              <w:right w:val="nil"/>
            </w:tcBorders>
            <w:shd w:val="clear" w:color="auto" w:fill="auto"/>
            <w:noWrap/>
            <w:vAlign w:val="bottom"/>
            <w:hideMark/>
          </w:tcPr>
          <w:p w14:paraId="15D62BCB"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-0.0238</w:t>
            </w:r>
          </w:p>
        </w:tc>
        <w:tc>
          <w:tcPr>
            <w:tcW w:w="0" w:type="auto"/>
            <w:tcBorders>
              <w:top w:val="nil"/>
              <w:left w:val="nil"/>
              <w:bottom w:val="nil"/>
              <w:right w:val="nil"/>
            </w:tcBorders>
            <w:shd w:val="clear" w:color="auto" w:fill="auto"/>
            <w:noWrap/>
            <w:vAlign w:val="bottom"/>
            <w:hideMark/>
          </w:tcPr>
          <w:p w14:paraId="545ACBA2"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123</w:t>
            </w:r>
          </w:p>
        </w:tc>
        <w:tc>
          <w:tcPr>
            <w:tcW w:w="0" w:type="auto"/>
            <w:tcBorders>
              <w:top w:val="nil"/>
              <w:left w:val="nil"/>
              <w:bottom w:val="nil"/>
              <w:right w:val="nil"/>
            </w:tcBorders>
            <w:shd w:val="clear" w:color="auto" w:fill="auto"/>
            <w:noWrap/>
            <w:vAlign w:val="bottom"/>
            <w:hideMark/>
          </w:tcPr>
          <w:p w14:paraId="3A42EB3B"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406,240</w:t>
            </w:r>
          </w:p>
        </w:tc>
      </w:tr>
      <w:tr w:rsidR="001B6146" w:rsidRPr="001B6146" w14:paraId="2A0CCD5E" w14:textId="77777777" w:rsidTr="001B6146">
        <w:tc>
          <w:tcPr>
            <w:tcW w:w="0" w:type="auto"/>
            <w:tcBorders>
              <w:top w:val="nil"/>
              <w:left w:val="nil"/>
              <w:bottom w:val="nil"/>
              <w:right w:val="nil"/>
            </w:tcBorders>
            <w:shd w:val="clear" w:color="auto" w:fill="auto"/>
            <w:noWrap/>
            <w:vAlign w:val="bottom"/>
            <w:hideMark/>
          </w:tcPr>
          <w:p w14:paraId="23E68F03"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Colebee</w:t>
            </w:r>
          </w:p>
        </w:tc>
        <w:tc>
          <w:tcPr>
            <w:tcW w:w="0" w:type="auto"/>
            <w:tcBorders>
              <w:top w:val="nil"/>
              <w:left w:val="nil"/>
              <w:bottom w:val="nil"/>
              <w:right w:val="nil"/>
            </w:tcBorders>
            <w:shd w:val="clear" w:color="auto" w:fill="auto"/>
            <w:noWrap/>
            <w:vAlign w:val="bottom"/>
            <w:hideMark/>
          </w:tcPr>
          <w:p w14:paraId="5F092148"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82.2</w:t>
            </w:r>
          </w:p>
        </w:tc>
        <w:tc>
          <w:tcPr>
            <w:tcW w:w="0" w:type="auto"/>
            <w:tcBorders>
              <w:top w:val="nil"/>
              <w:left w:val="nil"/>
              <w:bottom w:val="nil"/>
              <w:right w:val="nil"/>
            </w:tcBorders>
            <w:shd w:val="clear" w:color="auto" w:fill="auto"/>
            <w:noWrap/>
            <w:vAlign w:val="bottom"/>
            <w:hideMark/>
          </w:tcPr>
          <w:p w14:paraId="7C4EB406"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(77.6, 86.2)</w:t>
            </w:r>
          </w:p>
        </w:tc>
        <w:tc>
          <w:tcPr>
            <w:tcW w:w="0" w:type="auto"/>
            <w:tcBorders>
              <w:top w:val="nil"/>
              <w:left w:val="nil"/>
              <w:bottom w:val="nil"/>
              <w:right w:val="nil"/>
            </w:tcBorders>
            <w:shd w:val="clear" w:color="auto" w:fill="auto"/>
            <w:noWrap/>
            <w:vAlign w:val="bottom"/>
            <w:hideMark/>
          </w:tcPr>
          <w:p w14:paraId="725D4775"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78.3</w:t>
            </w:r>
          </w:p>
        </w:tc>
        <w:tc>
          <w:tcPr>
            <w:tcW w:w="0" w:type="auto"/>
            <w:tcBorders>
              <w:top w:val="nil"/>
              <w:left w:val="nil"/>
              <w:bottom w:val="nil"/>
              <w:right w:val="nil"/>
            </w:tcBorders>
            <w:shd w:val="clear" w:color="auto" w:fill="auto"/>
            <w:noWrap/>
            <w:vAlign w:val="bottom"/>
            <w:hideMark/>
          </w:tcPr>
          <w:p w14:paraId="7F8B4850"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85.7</w:t>
            </w:r>
          </w:p>
        </w:tc>
        <w:tc>
          <w:tcPr>
            <w:tcW w:w="0" w:type="auto"/>
            <w:tcBorders>
              <w:top w:val="nil"/>
              <w:left w:val="nil"/>
              <w:bottom w:val="nil"/>
              <w:right w:val="nil"/>
            </w:tcBorders>
            <w:shd w:val="clear" w:color="auto" w:fill="auto"/>
            <w:noWrap/>
            <w:vAlign w:val="bottom"/>
            <w:hideMark/>
          </w:tcPr>
          <w:p w14:paraId="1D622C29"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0.9</w:t>
            </w:r>
          </w:p>
        </w:tc>
        <w:tc>
          <w:tcPr>
            <w:tcW w:w="0" w:type="auto"/>
            <w:tcBorders>
              <w:top w:val="nil"/>
              <w:left w:val="nil"/>
              <w:bottom w:val="nil"/>
              <w:right w:val="nil"/>
            </w:tcBorders>
            <w:shd w:val="clear" w:color="auto" w:fill="auto"/>
            <w:noWrap/>
            <w:vAlign w:val="bottom"/>
            <w:hideMark/>
          </w:tcPr>
          <w:p w14:paraId="5A44E78D"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-0.0154</w:t>
            </w:r>
          </w:p>
        </w:tc>
        <w:tc>
          <w:tcPr>
            <w:tcW w:w="0" w:type="auto"/>
            <w:tcBorders>
              <w:top w:val="nil"/>
              <w:left w:val="nil"/>
              <w:bottom w:val="nil"/>
              <w:right w:val="nil"/>
            </w:tcBorders>
            <w:shd w:val="clear" w:color="auto" w:fill="auto"/>
            <w:noWrap/>
            <w:vAlign w:val="bottom"/>
            <w:hideMark/>
          </w:tcPr>
          <w:p w14:paraId="2073F114"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321</w:t>
            </w:r>
          </w:p>
        </w:tc>
        <w:tc>
          <w:tcPr>
            <w:tcW w:w="0" w:type="auto"/>
            <w:tcBorders>
              <w:top w:val="nil"/>
              <w:left w:val="nil"/>
              <w:bottom w:val="nil"/>
              <w:right w:val="nil"/>
            </w:tcBorders>
            <w:shd w:val="clear" w:color="auto" w:fill="auto"/>
            <w:noWrap/>
            <w:vAlign w:val="bottom"/>
            <w:hideMark/>
          </w:tcPr>
          <w:p w14:paraId="1AF4527A"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588,474</w:t>
            </w:r>
          </w:p>
        </w:tc>
      </w:tr>
      <w:tr w:rsidR="001B6146" w:rsidRPr="001B6146" w14:paraId="01F61472" w14:textId="77777777" w:rsidTr="001B6146">
        <w:tc>
          <w:tcPr>
            <w:tcW w:w="0" w:type="auto"/>
            <w:tcBorders>
              <w:top w:val="nil"/>
              <w:left w:val="nil"/>
              <w:bottom w:val="nil"/>
              <w:right w:val="nil"/>
            </w:tcBorders>
            <w:shd w:val="clear" w:color="auto" w:fill="auto"/>
            <w:noWrap/>
            <w:vAlign w:val="bottom"/>
            <w:hideMark/>
          </w:tcPr>
          <w:p w14:paraId="482F47B8" w14:textId="77777777" w:rsidR="001B6146" w:rsidRPr="001B6146" w:rsidRDefault="001B6146" w:rsidP="00801C96">
            <w:pPr>
              <w:keepNext/>
              <w:keepLines/>
              <w:spacing w:after="0" w:line="240" w:lineRule="auto"/>
              <w:ind w:firstLineChars="300" w:firstLine="540"/>
              <w:contextualSpacing/>
              <w:jc w:val="left"/>
              <w:rPr>
                <w:rFonts w:ascii="Calibri" w:eastAsia="Times New Roman" w:hAnsi="Calibri" w:cs="Times New Roman"/>
                <w:i/>
                <w:iCs/>
                <w:sz w:val="18"/>
                <w:szCs w:val="18"/>
              </w:rPr>
            </w:pPr>
            <w:r w:rsidRPr="001B6146">
              <w:rPr>
                <w:rFonts w:ascii="Calibri" w:eastAsia="Times New Roman" w:hAnsi="Calibri" w:cs="Times New Roman"/>
                <w:i/>
                <w:iCs/>
                <w:sz w:val="18"/>
                <w:szCs w:val="18"/>
              </w:rPr>
              <w:t>Colebee - 1: Urban</w:t>
            </w:r>
          </w:p>
        </w:tc>
        <w:tc>
          <w:tcPr>
            <w:tcW w:w="0" w:type="auto"/>
            <w:tcBorders>
              <w:top w:val="nil"/>
              <w:left w:val="nil"/>
              <w:bottom w:val="nil"/>
              <w:right w:val="nil"/>
            </w:tcBorders>
            <w:shd w:val="clear" w:color="auto" w:fill="auto"/>
            <w:noWrap/>
            <w:vAlign w:val="bottom"/>
            <w:hideMark/>
          </w:tcPr>
          <w:p w14:paraId="58DF3D00"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84.9</w:t>
            </w:r>
          </w:p>
        </w:tc>
        <w:tc>
          <w:tcPr>
            <w:tcW w:w="0" w:type="auto"/>
            <w:tcBorders>
              <w:top w:val="nil"/>
              <w:left w:val="nil"/>
              <w:bottom w:val="nil"/>
              <w:right w:val="nil"/>
            </w:tcBorders>
            <w:shd w:val="clear" w:color="auto" w:fill="auto"/>
            <w:noWrap/>
            <w:vAlign w:val="bottom"/>
            <w:hideMark/>
          </w:tcPr>
          <w:p w14:paraId="07341D11"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(79.3, 89.5)</w:t>
            </w:r>
          </w:p>
        </w:tc>
        <w:tc>
          <w:tcPr>
            <w:tcW w:w="0" w:type="auto"/>
            <w:tcBorders>
              <w:top w:val="nil"/>
              <w:left w:val="nil"/>
              <w:bottom w:val="nil"/>
              <w:right w:val="nil"/>
            </w:tcBorders>
            <w:shd w:val="clear" w:color="auto" w:fill="auto"/>
            <w:noWrap/>
            <w:vAlign w:val="bottom"/>
            <w:hideMark/>
          </w:tcPr>
          <w:p w14:paraId="754BD683"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80.2</w:t>
            </w:r>
          </w:p>
        </w:tc>
        <w:tc>
          <w:tcPr>
            <w:tcW w:w="0" w:type="auto"/>
            <w:tcBorders>
              <w:top w:val="nil"/>
              <w:left w:val="nil"/>
              <w:bottom w:val="nil"/>
              <w:right w:val="nil"/>
            </w:tcBorders>
            <w:shd w:val="clear" w:color="auto" w:fill="auto"/>
            <w:noWrap/>
            <w:vAlign w:val="bottom"/>
            <w:hideMark/>
          </w:tcPr>
          <w:p w14:paraId="79714869"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88.8</w:t>
            </w:r>
          </w:p>
        </w:tc>
        <w:tc>
          <w:tcPr>
            <w:tcW w:w="0" w:type="auto"/>
            <w:tcBorders>
              <w:top w:val="nil"/>
              <w:left w:val="nil"/>
              <w:bottom w:val="nil"/>
              <w:right w:val="nil"/>
            </w:tcBorders>
            <w:shd w:val="clear" w:color="auto" w:fill="auto"/>
            <w:noWrap/>
            <w:vAlign w:val="bottom"/>
            <w:hideMark/>
          </w:tcPr>
          <w:p w14:paraId="09F3E8D9"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0.9</w:t>
            </w:r>
          </w:p>
        </w:tc>
        <w:tc>
          <w:tcPr>
            <w:tcW w:w="0" w:type="auto"/>
            <w:tcBorders>
              <w:top w:val="nil"/>
              <w:left w:val="nil"/>
              <w:bottom w:val="nil"/>
              <w:right w:val="nil"/>
            </w:tcBorders>
            <w:shd w:val="clear" w:color="auto" w:fill="auto"/>
            <w:noWrap/>
            <w:vAlign w:val="bottom"/>
            <w:hideMark/>
          </w:tcPr>
          <w:p w14:paraId="6D387451"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-0.0087</w:t>
            </w:r>
          </w:p>
        </w:tc>
        <w:tc>
          <w:tcPr>
            <w:tcW w:w="0" w:type="auto"/>
            <w:tcBorders>
              <w:top w:val="nil"/>
              <w:left w:val="nil"/>
              <w:bottom w:val="nil"/>
              <w:right w:val="nil"/>
            </w:tcBorders>
            <w:shd w:val="clear" w:color="auto" w:fill="auto"/>
            <w:noWrap/>
            <w:vAlign w:val="bottom"/>
            <w:hideMark/>
          </w:tcPr>
          <w:p w14:paraId="29D33D11"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214</w:t>
            </w:r>
          </w:p>
        </w:tc>
        <w:tc>
          <w:tcPr>
            <w:tcW w:w="0" w:type="auto"/>
            <w:tcBorders>
              <w:top w:val="nil"/>
              <w:left w:val="nil"/>
              <w:bottom w:val="nil"/>
              <w:right w:val="nil"/>
            </w:tcBorders>
            <w:shd w:val="clear" w:color="auto" w:fill="auto"/>
            <w:noWrap/>
            <w:vAlign w:val="bottom"/>
            <w:hideMark/>
          </w:tcPr>
          <w:p w14:paraId="27DA6F8C"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393,548</w:t>
            </w:r>
          </w:p>
        </w:tc>
      </w:tr>
      <w:tr w:rsidR="001B6146" w:rsidRPr="001B6146" w14:paraId="4B36C3FA" w14:textId="77777777" w:rsidTr="001B6146">
        <w:tc>
          <w:tcPr>
            <w:tcW w:w="0" w:type="auto"/>
            <w:tcBorders>
              <w:top w:val="nil"/>
              <w:left w:val="nil"/>
              <w:bottom w:val="nil"/>
              <w:right w:val="nil"/>
            </w:tcBorders>
            <w:shd w:val="clear" w:color="auto" w:fill="auto"/>
            <w:noWrap/>
            <w:vAlign w:val="bottom"/>
            <w:hideMark/>
          </w:tcPr>
          <w:p w14:paraId="587B10EF" w14:textId="77777777" w:rsidR="001B6146" w:rsidRPr="001B6146" w:rsidRDefault="001B6146" w:rsidP="00801C96">
            <w:pPr>
              <w:keepNext/>
              <w:keepLines/>
              <w:spacing w:after="0" w:line="240" w:lineRule="auto"/>
              <w:ind w:firstLineChars="300" w:firstLine="540"/>
              <w:contextualSpacing/>
              <w:jc w:val="left"/>
              <w:rPr>
                <w:rFonts w:ascii="Calibri" w:eastAsia="Times New Roman" w:hAnsi="Calibri" w:cs="Times New Roman"/>
                <w:i/>
                <w:iCs/>
                <w:sz w:val="18"/>
                <w:szCs w:val="18"/>
              </w:rPr>
            </w:pPr>
            <w:r w:rsidRPr="001B6146">
              <w:rPr>
                <w:rFonts w:ascii="Calibri" w:eastAsia="Times New Roman" w:hAnsi="Calibri" w:cs="Times New Roman"/>
                <w:i/>
                <w:iCs/>
                <w:sz w:val="18"/>
                <w:szCs w:val="18"/>
              </w:rPr>
              <w:t>Colebee - 0: Rural</w:t>
            </w:r>
          </w:p>
        </w:tc>
        <w:tc>
          <w:tcPr>
            <w:tcW w:w="0" w:type="auto"/>
            <w:tcBorders>
              <w:top w:val="nil"/>
              <w:left w:val="nil"/>
              <w:bottom w:val="nil"/>
              <w:right w:val="nil"/>
            </w:tcBorders>
            <w:shd w:val="clear" w:color="auto" w:fill="auto"/>
            <w:noWrap/>
            <w:vAlign w:val="bottom"/>
            <w:hideMark/>
          </w:tcPr>
          <w:p w14:paraId="04459186"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76.8</w:t>
            </w:r>
          </w:p>
        </w:tc>
        <w:tc>
          <w:tcPr>
            <w:tcW w:w="0" w:type="auto"/>
            <w:tcBorders>
              <w:top w:val="nil"/>
              <w:left w:val="nil"/>
              <w:bottom w:val="nil"/>
              <w:right w:val="nil"/>
            </w:tcBorders>
            <w:shd w:val="clear" w:color="auto" w:fill="auto"/>
            <w:noWrap/>
            <w:vAlign w:val="bottom"/>
            <w:hideMark/>
          </w:tcPr>
          <w:p w14:paraId="7BEC6CFC"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(67.7, 84.4)</w:t>
            </w:r>
          </w:p>
        </w:tc>
        <w:tc>
          <w:tcPr>
            <w:tcW w:w="0" w:type="auto"/>
            <w:tcBorders>
              <w:top w:val="nil"/>
              <w:left w:val="nil"/>
              <w:bottom w:val="nil"/>
              <w:right w:val="nil"/>
            </w:tcBorders>
            <w:shd w:val="clear" w:color="auto" w:fill="auto"/>
            <w:noWrap/>
            <w:vAlign w:val="bottom"/>
            <w:hideMark/>
          </w:tcPr>
          <w:p w14:paraId="381DFF4D"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69.1</w:t>
            </w:r>
          </w:p>
        </w:tc>
        <w:tc>
          <w:tcPr>
            <w:tcW w:w="0" w:type="auto"/>
            <w:tcBorders>
              <w:top w:val="nil"/>
              <w:left w:val="nil"/>
              <w:bottom w:val="nil"/>
              <w:right w:val="nil"/>
            </w:tcBorders>
            <w:shd w:val="clear" w:color="auto" w:fill="auto"/>
            <w:noWrap/>
            <w:vAlign w:val="bottom"/>
            <w:hideMark/>
          </w:tcPr>
          <w:p w14:paraId="71D7FB45"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83.4</w:t>
            </w:r>
          </w:p>
        </w:tc>
        <w:tc>
          <w:tcPr>
            <w:tcW w:w="0" w:type="auto"/>
            <w:tcBorders>
              <w:top w:val="nil"/>
              <w:left w:val="nil"/>
              <w:bottom w:val="nil"/>
              <w:right w:val="nil"/>
            </w:tcBorders>
            <w:shd w:val="clear" w:color="auto" w:fill="auto"/>
            <w:noWrap/>
            <w:vAlign w:val="bottom"/>
            <w:hideMark/>
          </w:tcPr>
          <w:p w14:paraId="05CF7F28"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0.4</w:t>
            </w:r>
          </w:p>
        </w:tc>
        <w:tc>
          <w:tcPr>
            <w:tcW w:w="0" w:type="auto"/>
            <w:tcBorders>
              <w:top w:val="nil"/>
              <w:left w:val="nil"/>
              <w:bottom w:val="nil"/>
              <w:right w:val="nil"/>
            </w:tcBorders>
            <w:shd w:val="clear" w:color="auto" w:fill="auto"/>
            <w:noWrap/>
            <w:vAlign w:val="bottom"/>
            <w:hideMark/>
          </w:tcPr>
          <w:p w14:paraId="044DC307"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-0.0654</w:t>
            </w:r>
          </w:p>
        </w:tc>
        <w:tc>
          <w:tcPr>
            <w:tcW w:w="0" w:type="auto"/>
            <w:tcBorders>
              <w:top w:val="nil"/>
              <w:left w:val="nil"/>
              <w:bottom w:val="nil"/>
              <w:right w:val="nil"/>
            </w:tcBorders>
            <w:shd w:val="clear" w:color="auto" w:fill="auto"/>
            <w:noWrap/>
            <w:vAlign w:val="bottom"/>
            <w:hideMark/>
          </w:tcPr>
          <w:p w14:paraId="363F9E70"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107</w:t>
            </w:r>
          </w:p>
        </w:tc>
        <w:tc>
          <w:tcPr>
            <w:tcW w:w="0" w:type="auto"/>
            <w:tcBorders>
              <w:top w:val="nil"/>
              <w:left w:val="nil"/>
              <w:bottom w:val="nil"/>
              <w:right w:val="nil"/>
            </w:tcBorders>
            <w:shd w:val="clear" w:color="auto" w:fill="auto"/>
            <w:noWrap/>
            <w:vAlign w:val="bottom"/>
            <w:hideMark/>
          </w:tcPr>
          <w:p w14:paraId="41ADFFAF"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194,926</w:t>
            </w:r>
          </w:p>
        </w:tc>
      </w:tr>
      <w:tr w:rsidR="001B6146" w:rsidRPr="001B6146" w14:paraId="6C8D6894" w14:textId="77777777" w:rsidTr="001B6146">
        <w:tc>
          <w:tcPr>
            <w:tcW w:w="0" w:type="auto"/>
            <w:tcBorders>
              <w:top w:val="nil"/>
              <w:left w:val="nil"/>
              <w:bottom w:val="nil"/>
              <w:right w:val="nil"/>
            </w:tcBorders>
            <w:shd w:val="clear" w:color="auto" w:fill="auto"/>
            <w:noWrap/>
            <w:vAlign w:val="bottom"/>
            <w:hideMark/>
          </w:tcPr>
          <w:p w14:paraId="0F091AC6"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6B54E64F"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3314505F"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2D5C271A"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4354DB13"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29653E72"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2C196D63"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66863DDD"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47002B64"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r>
      <w:tr w:rsidR="001B6146" w:rsidRPr="001B6146" w14:paraId="6E6F8D09" w14:textId="77777777" w:rsidTr="001B6146">
        <w:tc>
          <w:tcPr>
            <w:tcW w:w="0" w:type="auto"/>
            <w:tcBorders>
              <w:top w:val="nil"/>
              <w:left w:val="nil"/>
              <w:bottom w:val="nil"/>
              <w:right w:val="nil"/>
            </w:tcBorders>
            <w:shd w:val="clear" w:color="000000" w:fill="D3D3D3"/>
            <w:noWrap/>
            <w:vAlign w:val="bottom"/>
            <w:hideMark/>
          </w:tcPr>
          <w:p w14:paraId="07F1DA06"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Upper Province</w:t>
            </w:r>
          </w:p>
        </w:tc>
        <w:tc>
          <w:tcPr>
            <w:tcW w:w="0" w:type="auto"/>
            <w:tcBorders>
              <w:top w:val="nil"/>
              <w:left w:val="nil"/>
              <w:bottom w:val="nil"/>
              <w:right w:val="nil"/>
            </w:tcBorders>
            <w:shd w:val="clear" w:color="000000" w:fill="D3D3D3"/>
            <w:noWrap/>
            <w:vAlign w:val="bottom"/>
            <w:hideMark/>
          </w:tcPr>
          <w:p w14:paraId="6445CD27"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81.2</w:t>
            </w:r>
          </w:p>
        </w:tc>
        <w:tc>
          <w:tcPr>
            <w:tcW w:w="0" w:type="auto"/>
            <w:tcBorders>
              <w:top w:val="nil"/>
              <w:left w:val="nil"/>
              <w:bottom w:val="nil"/>
              <w:right w:val="nil"/>
            </w:tcBorders>
            <w:shd w:val="clear" w:color="000000" w:fill="D3D3D3"/>
            <w:noWrap/>
            <w:vAlign w:val="bottom"/>
            <w:hideMark/>
          </w:tcPr>
          <w:p w14:paraId="64DC3B1D"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(78.7, 83.5)</w:t>
            </w:r>
          </w:p>
        </w:tc>
        <w:tc>
          <w:tcPr>
            <w:tcW w:w="0" w:type="auto"/>
            <w:tcBorders>
              <w:top w:val="nil"/>
              <w:left w:val="nil"/>
              <w:bottom w:val="nil"/>
              <w:right w:val="nil"/>
            </w:tcBorders>
            <w:shd w:val="clear" w:color="000000" w:fill="D3D3D3"/>
            <w:noWrap/>
            <w:vAlign w:val="bottom"/>
            <w:hideMark/>
          </w:tcPr>
          <w:p w14:paraId="6FD4C197"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79.1</w:t>
            </w:r>
          </w:p>
        </w:tc>
        <w:tc>
          <w:tcPr>
            <w:tcW w:w="0" w:type="auto"/>
            <w:tcBorders>
              <w:top w:val="nil"/>
              <w:left w:val="nil"/>
              <w:bottom w:val="nil"/>
              <w:right w:val="nil"/>
            </w:tcBorders>
            <w:shd w:val="clear" w:color="000000" w:fill="D3D3D3"/>
            <w:noWrap/>
            <w:vAlign w:val="bottom"/>
            <w:hideMark/>
          </w:tcPr>
          <w:p w14:paraId="5013B9F0"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83.1</w:t>
            </w:r>
          </w:p>
        </w:tc>
        <w:tc>
          <w:tcPr>
            <w:tcW w:w="0" w:type="auto"/>
            <w:tcBorders>
              <w:top w:val="nil"/>
              <w:left w:val="nil"/>
              <w:bottom w:val="nil"/>
              <w:right w:val="nil"/>
            </w:tcBorders>
            <w:shd w:val="clear" w:color="000000" w:fill="D3D3D3"/>
            <w:noWrap/>
            <w:vAlign w:val="bottom"/>
            <w:hideMark/>
          </w:tcPr>
          <w:p w14:paraId="1FD0FE3C"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1.4</w:t>
            </w:r>
          </w:p>
        </w:tc>
        <w:tc>
          <w:tcPr>
            <w:tcW w:w="0" w:type="auto"/>
            <w:tcBorders>
              <w:top w:val="nil"/>
              <w:left w:val="nil"/>
              <w:bottom w:val="nil"/>
              <w:right w:val="nil"/>
            </w:tcBorders>
            <w:shd w:val="clear" w:color="000000" w:fill="D3D3D3"/>
            <w:noWrap/>
            <w:vAlign w:val="bottom"/>
            <w:hideMark/>
          </w:tcPr>
          <w:p w14:paraId="2FB619AB"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0.0448</w:t>
            </w:r>
          </w:p>
        </w:tc>
        <w:tc>
          <w:tcPr>
            <w:tcW w:w="0" w:type="auto"/>
            <w:tcBorders>
              <w:top w:val="nil"/>
              <w:left w:val="nil"/>
              <w:bottom w:val="nil"/>
              <w:right w:val="nil"/>
            </w:tcBorders>
            <w:shd w:val="clear" w:color="000000" w:fill="D3D3D3"/>
            <w:noWrap/>
            <w:vAlign w:val="bottom"/>
            <w:hideMark/>
          </w:tcPr>
          <w:p w14:paraId="78036EBD"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1,571</w:t>
            </w:r>
          </w:p>
        </w:tc>
        <w:tc>
          <w:tcPr>
            <w:tcW w:w="0" w:type="auto"/>
            <w:tcBorders>
              <w:top w:val="nil"/>
              <w:left w:val="nil"/>
              <w:bottom w:val="nil"/>
              <w:right w:val="nil"/>
            </w:tcBorders>
            <w:shd w:val="clear" w:color="000000" w:fill="D3D3D3"/>
            <w:noWrap/>
            <w:vAlign w:val="bottom"/>
            <w:hideMark/>
          </w:tcPr>
          <w:p w14:paraId="36BC3CA6"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3,373,170</w:t>
            </w:r>
          </w:p>
        </w:tc>
      </w:tr>
      <w:tr w:rsidR="001B6146" w:rsidRPr="001B6146" w14:paraId="64DC372C" w14:textId="77777777" w:rsidTr="001B6146">
        <w:tc>
          <w:tcPr>
            <w:tcW w:w="0" w:type="auto"/>
            <w:tcBorders>
              <w:top w:val="nil"/>
              <w:left w:val="nil"/>
              <w:bottom w:val="nil"/>
              <w:right w:val="nil"/>
            </w:tcBorders>
            <w:shd w:val="clear" w:color="auto" w:fill="auto"/>
            <w:noWrap/>
            <w:vAlign w:val="bottom"/>
            <w:hideMark/>
          </w:tcPr>
          <w:p w14:paraId="48827F37" w14:textId="77777777" w:rsidR="001B6146" w:rsidRPr="001B6146" w:rsidRDefault="001B6146" w:rsidP="00801C96">
            <w:pPr>
              <w:keepNext/>
              <w:keepLines/>
              <w:spacing w:after="0" w:line="240" w:lineRule="auto"/>
              <w:ind w:firstLineChars="300" w:firstLine="540"/>
              <w:contextualSpacing/>
              <w:jc w:val="left"/>
              <w:rPr>
                <w:rFonts w:ascii="Calibri" w:eastAsia="Times New Roman" w:hAnsi="Calibri" w:cs="Times New Roman"/>
                <w:i/>
                <w:iCs/>
                <w:sz w:val="18"/>
                <w:szCs w:val="18"/>
              </w:rPr>
            </w:pPr>
            <w:r w:rsidRPr="001B6146">
              <w:rPr>
                <w:rFonts w:ascii="Calibri" w:eastAsia="Times New Roman" w:hAnsi="Calibri" w:cs="Times New Roman"/>
                <w:i/>
                <w:iCs/>
                <w:sz w:val="18"/>
                <w:szCs w:val="18"/>
              </w:rPr>
              <w:t>Upper Province - 1: Urban</w:t>
            </w:r>
          </w:p>
        </w:tc>
        <w:tc>
          <w:tcPr>
            <w:tcW w:w="0" w:type="auto"/>
            <w:tcBorders>
              <w:top w:val="nil"/>
              <w:left w:val="nil"/>
              <w:bottom w:val="nil"/>
              <w:right w:val="nil"/>
            </w:tcBorders>
            <w:shd w:val="clear" w:color="auto" w:fill="auto"/>
            <w:noWrap/>
            <w:vAlign w:val="bottom"/>
            <w:hideMark/>
          </w:tcPr>
          <w:p w14:paraId="51573F04"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81.6</w:t>
            </w:r>
          </w:p>
        </w:tc>
        <w:tc>
          <w:tcPr>
            <w:tcW w:w="0" w:type="auto"/>
            <w:tcBorders>
              <w:top w:val="nil"/>
              <w:left w:val="nil"/>
              <w:bottom w:val="nil"/>
              <w:right w:val="nil"/>
            </w:tcBorders>
            <w:shd w:val="clear" w:color="auto" w:fill="auto"/>
            <w:noWrap/>
            <w:vAlign w:val="bottom"/>
            <w:hideMark/>
          </w:tcPr>
          <w:p w14:paraId="1B1954B9"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(78.5, 84.5)</w:t>
            </w:r>
          </w:p>
        </w:tc>
        <w:tc>
          <w:tcPr>
            <w:tcW w:w="0" w:type="auto"/>
            <w:tcBorders>
              <w:top w:val="nil"/>
              <w:left w:val="nil"/>
              <w:bottom w:val="nil"/>
              <w:right w:val="nil"/>
            </w:tcBorders>
            <w:shd w:val="clear" w:color="auto" w:fill="auto"/>
            <w:noWrap/>
            <w:vAlign w:val="bottom"/>
            <w:hideMark/>
          </w:tcPr>
          <w:p w14:paraId="35D3EFA2"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79.0</w:t>
            </w:r>
          </w:p>
        </w:tc>
        <w:tc>
          <w:tcPr>
            <w:tcW w:w="0" w:type="auto"/>
            <w:tcBorders>
              <w:top w:val="nil"/>
              <w:left w:val="nil"/>
              <w:bottom w:val="nil"/>
              <w:right w:val="nil"/>
            </w:tcBorders>
            <w:shd w:val="clear" w:color="auto" w:fill="auto"/>
            <w:noWrap/>
            <w:vAlign w:val="bottom"/>
            <w:hideMark/>
          </w:tcPr>
          <w:p w14:paraId="1E9CFD0F"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84.0</w:t>
            </w:r>
          </w:p>
        </w:tc>
        <w:tc>
          <w:tcPr>
            <w:tcW w:w="0" w:type="auto"/>
            <w:tcBorders>
              <w:top w:val="nil"/>
              <w:left w:val="nil"/>
              <w:bottom w:val="nil"/>
              <w:right w:val="nil"/>
            </w:tcBorders>
            <w:shd w:val="clear" w:color="auto" w:fill="auto"/>
            <w:noWrap/>
            <w:vAlign w:val="bottom"/>
            <w:hideMark/>
          </w:tcPr>
          <w:p w14:paraId="07A4EED0"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1.5</w:t>
            </w:r>
          </w:p>
        </w:tc>
        <w:tc>
          <w:tcPr>
            <w:tcW w:w="0" w:type="auto"/>
            <w:tcBorders>
              <w:top w:val="nil"/>
              <w:left w:val="nil"/>
              <w:bottom w:val="nil"/>
              <w:right w:val="nil"/>
            </w:tcBorders>
            <w:shd w:val="clear" w:color="auto" w:fill="auto"/>
            <w:noWrap/>
            <w:vAlign w:val="bottom"/>
            <w:hideMark/>
          </w:tcPr>
          <w:p w14:paraId="5D6A442E"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0.0476</w:t>
            </w:r>
          </w:p>
        </w:tc>
        <w:tc>
          <w:tcPr>
            <w:tcW w:w="0" w:type="auto"/>
            <w:tcBorders>
              <w:top w:val="nil"/>
              <w:left w:val="nil"/>
              <w:bottom w:val="nil"/>
              <w:right w:val="nil"/>
            </w:tcBorders>
            <w:shd w:val="clear" w:color="auto" w:fill="auto"/>
            <w:noWrap/>
            <w:vAlign w:val="bottom"/>
            <w:hideMark/>
          </w:tcPr>
          <w:p w14:paraId="50C66F67"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1,012</w:t>
            </w:r>
          </w:p>
        </w:tc>
        <w:tc>
          <w:tcPr>
            <w:tcW w:w="0" w:type="auto"/>
            <w:tcBorders>
              <w:top w:val="nil"/>
              <w:left w:val="nil"/>
              <w:bottom w:val="nil"/>
              <w:right w:val="nil"/>
            </w:tcBorders>
            <w:shd w:val="clear" w:color="auto" w:fill="auto"/>
            <w:noWrap/>
            <w:vAlign w:val="bottom"/>
            <w:hideMark/>
          </w:tcPr>
          <w:p w14:paraId="67ACA253"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2,092,840</w:t>
            </w:r>
          </w:p>
        </w:tc>
      </w:tr>
      <w:tr w:rsidR="001B6146" w:rsidRPr="001B6146" w14:paraId="26F1ADE2" w14:textId="77777777" w:rsidTr="001B6146">
        <w:tc>
          <w:tcPr>
            <w:tcW w:w="0" w:type="auto"/>
            <w:tcBorders>
              <w:top w:val="nil"/>
              <w:left w:val="nil"/>
              <w:bottom w:val="nil"/>
              <w:right w:val="nil"/>
            </w:tcBorders>
            <w:shd w:val="clear" w:color="auto" w:fill="auto"/>
            <w:noWrap/>
            <w:vAlign w:val="bottom"/>
            <w:hideMark/>
          </w:tcPr>
          <w:p w14:paraId="6F3D77D6" w14:textId="77777777" w:rsidR="001B6146" w:rsidRPr="001B6146" w:rsidRDefault="001B6146" w:rsidP="00801C96">
            <w:pPr>
              <w:keepNext/>
              <w:keepLines/>
              <w:spacing w:after="0" w:line="240" w:lineRule="auto"/>
              <w:ind w:firstLineChars="300" w:firstLine="540"/>
              <w:contextualSpacing/>
              <w:jc w:val="left"/>
              <w:rPr>
                <w:rFonts w:ascii="Calibri" w:eastAsia="Times New Roman" w:hAnsi="Calibri" w:cs="Times New Roman"/>
                <w:i/>
                <w:iCs/>
                <w:sz w:val="18"/>
                <w:szCs w:val="18"/>
              </w:rPr>
            </w:pPr>
            <w:r w:rsidRPr="001B6146">
              <w:rPr>
                <w:rFonts w:ascii="Calibri" w:eastAsia="Times New Roman" w:hAnsi="Calibri" w:cs="Times New Roman"/>
                <w:i/>
                <w:iCs/>
                <w:sz w:val="18"/>
                <w:szCs w:val="18"/>
              </w:rPr>
              <w:t>Upper Province - 0: Rural</w:t>
            </w:r>
          </w:p>
        </w:tc>
        <w:tc>
          <w:tcPr>
            <w:tcW w:w="0" w:type="auto"/>
            <w:tcBorders>
              <w:top w:val="nil"/>
              <w:left w:val="nil"/>
              <w:bottom w:val="nil"/>
              <w:right w:val="nil"/>
            </w:tcBorders>
            <w:shd w:val="clear" w:color="auto" w:fill="auto"/>
            <w:noWrap/>
            <w:vAlign w:val="bottom"/>
            <w:hideMark/>
          </w:tcPr>
          <w:p w14:paraId="242B3951"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80.5</w:t>
            </w:r>
          </w:p>
        </w:tc>
        <w:tc>
          <w:tcPr>
            <w:tcW w:w="0" w:type="auto"/>
            <w:tcBorders>
              <w:top w:val="nil"/>
              <w:left w:val="nil"/>
              <w:bottom w:val="nil"/>
              <w:right w:val="nil"/>
            </w:tcBorders>
            <w:shd w:val="clear" w:color="auto" w:fill="auto"/>
            <w:noWrap/>
            <w:vAlign w:val="bottom"/>
            <w:hideMark/>
          </w:tcPr>
          <w:p w14:paraId="2942938C"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(76.1, 84.4)</w:t>
            </w:r>
          </w:p>
        </w:tc>
        <w:tc>
          <w:tcPr>
            <w:tcW w:w="0" w:type="auto"/>
            <w:tcBorders>
              <w:top w:val="nil"/>
              <w:left w:val="nil"/>
              <w:bottom w:val="nil"/>
              <w:right w:val="nil"/>
            </w:tcBorders>
            <w:shd w:val="clear" w:color="auto" w:fill="auto"/>
            <w:noWrap/>
            <w:vAlign w:val="bottom"/>
            <w:hideMark/>
          </w:tcPr>
          <w:p w14:paraId="7A232165"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76.8</w:t>
            </w:r>
          </w:p>
        </w:tc>
        <w:tc>
          <w:tcPr>
            <w:tcW w:w="0" w:type="auto"/>
            <w:tcBorders>
              <w:top w:val="nil"/>
              <w:left w:val="nil"/>
              <w:bottom w:val="nil"/>
              <w:right w:val="nil"/>
            </w:tcBorders>
            <w:shd w:val="clear" w:color="auto" w:fill="auto"/>
            <w:noWrap/>
            <w:vAlign w:val="bottom"/>
            <w:hideMark/>
          </w:tcPr>
          <w:p w14:paraId="30C52118"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83.8</w:t>
            </w:r>
          </w:p>
        </w:tc>
        <w:tc>
          <w:tcPr>
            <w:tcW w:w="0" w:type="auto"/>
            <w:tcBorders>
              <w:top w:val="nil"/>
              <w:left w:val="nil"/>
              <w:bottom w:val="nil"/>
              <w:right w:val="nil"/>
            </w:tcBorders>
            <w:shd w:val="clear" w:color="auto" w:fill="auto"/>
            <w:noWrap/>
            <w:vAlign w:val="bottom"/>
            <w:hideMark/>
          </w:tcPr>
          <w:p w14:paraId="159363DF"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1.4</w:t>
            </w:r>
          </w:p>
        </w:tc>
        <w:tc>
          <w:tcPr>
            <w:tcW w:w="0" w:type="auto"/>
            <w:tcBorders>
              <w:top w:val="nil"/>
              <w:left w:val="nil"/>
              <w:bottom w:val="nil"/>
              <w:right w:val="nil"/>
            </w:tcBorders>
            <w:shd w:val="clear" w:color="auto" w:fill="auto"/>
            <w:noWrap/>
            <w:vAlign w:val="bottom"/>
            <w:hideMark/>
          </w:tcPr>
          <w:p w14:paraId="526B26CC"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0.0466</w:t>
            </w:r>
          </w:p>
        </w:tc>
        <w:tc>
          <w:tcPr>
            <w:tcW w:w="0" w:type="auto"/>
            <w:tcBorders>
              <w:top w:val="nil"/>
              <w:left w:val="nil"/>
              <w:bottom w:val="nil"/>
              <w:right w:val="nil"/>
            </w:tcBorders>
            <w:shd w:val="clear" w:color="auto" w:fill="auto"/>
            <w:noWrap/>
            <w:vAlign w:val="bottom"/>
            <w:hideMark/>
          </w:tcPr>
          <w:p w14:paraId="73BC3034"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559</w:t>
            </w:r>
          </w:p>
        </w:tc>
        <w:tc>
          <w:tcPr>
            <w:tcW w:w="0" w:type="auto"/>
            <w:tcBorders>
              <w:top w:val="nil"/>
              <w:left w:val="nil"/>
              <w:bottom w:val="nil"/>
              <w:right w:val="nil"/>
            </w:tcBorders>
            <w:shd w:val="clear" w:color="auto" w:fill="auto"/>
            <w:noWrap/>
            <w:vAlign w:val="bottom"/>
            <w:hideMark/>
          </w:tcPr>
          <w:p w14:paraId="159241C4"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1,280,330</w:t>
            </w:r>
          </w:p>
        </w:tc>
      </w:tr>
      <w:tr w:rsidR="001B6146" w:rsidRPr="001B6146" w14:paraId="44062B0E" w14:textId="77777777" w:rsidTr="001B6146">
        <w:tc>
          <w:tcPr>
            <w:tcW w:w="0" w:type="auto"/>
            <w:tcBorders>
              <w:top w:val="nil"/>
              <w:left w:val="nil"/>
              <w:bottom w:val="nil"/>
              <w:right w:val="nil"/>
            </w:tcBorders>
            <w:shd w:val="clear" w:color="auto" w:fill="auto"/>
            <w:noWrap/>
            <w:vAlign w:val="bottom"/>
            <w:hideMark/>
          </w:tcPr>
          <w:p w14:paraId="20A87AFD"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Pinnacles</w:t>
            </w:r>
          </w:p>
        </w:tc>
        <w:tc>
          <w:tcPr>
            <w:tcW w:w="0" w:type="auto"/>
            <w:tcBorders>
              <w:top w:val="nil"/>
              <w:left w:val="nil"/>
              <w:bottom w:val="nil"/>
              <w:right w:val="nil"/>
            </w:tcBorders>
            <w:shd w:val="clear" w:color="auto" w:fill="auto"/>
            <w:noWrap/>
            <w:vAlign w:val="bottom"/>
            <w:hideMark/>
          </w:tcPr>
          <w:p w14:paraId="7A83051D"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83.7</w:t>
            </w:r>
          </w:p>
        </w:tc>
        <w:tc>
          <w:tcPr>
            <w:tcW w:w="0" w:type="auto"/>
            <w:tcBorders>
              <w:top w:val="nil"/>
              <w:left w:val="nil"/>
              <w:bottom w:val="nil"/>
              <w:right w:val="nil"/>
            </w:tcBorders>
            <w:shd w:val="clear" w:color="auto" w:fill="auto"/>
            <w:noWrap/>
            <w:vAlign w:val="bottom"/>
            <w:hideMark/>
          </w:tcPr>
          <w:p w14:paraId="0F681523"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(78.3, 88.3)</w:t>
            </w:r>
          </w:p>
        </w:tc>
        <w:tc>
          <w:tcPr>
            <w:tcW w:w="0" w:type="auto"/>
            <w:tcBorders>
              <w:top w:val="nil"/>
              <w:left w:val="nil"/>
              <w:bottom w:val="nil"/>
              <w:right w:val="nil"/>
            </w:tcBorders>
            <w:shd w:val="clear" w:color="auto" w:fill="auto"/>
            <w:noWrap/>
            <w:vAlign w:val="bottom"/>
            <w:hideMark/>
          </w:tcPr>
          <w:p w14:paraId="26FF8CE6"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79.1</w:t>
            </w:r>
          </w:p>
        </w:tc>
        <w:tc>
          <w:tcPr>
            <w:tcW w:w="0" w:type="auto"/>
            <w:tcBorders>
              <w:top w:val="nil"/>
              <w:left w:val="nil"/>
              <w:bottom w:val="nil"/>
              <w:right w:val="nil"/>
            </w:tcBorders>
            <w:shd w:val="clear" w:color="auto" w:fill="auto"/>
            <w:noWrap/>
            <w:vAlign w:val="bottom"/>
            <w:hideMark/>
          </w:tcPr>
          <w:p w14:paraId="34CD1B56"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87.6</w:t>
            </w:r>
          </w:p>
        </w:tc>
        <w:tc>
          <w:tcPr>
            <w:tcW w:w="0" w:type="auto"/>
            <w:tcBorders>
              <w:top w:val="nil"/>
              <w:left w:val="nil"/>
              <w:bottom w:val="nil"/>
              <w:right w:val="nil"/>
            </w:tcBorders>
            <w:shd w:val="clear" w:color="auto" w:fill="auto"/>
            <w:noWrap/>
            <w:vAlign w:val="bottom"/>
            <w:hideMark/>
          </w:tcPr>
          <w:p w14:paraId="3B9E8C88"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1.2</w:t>
            </w:r>
          </w:p>
        </w:tc>
        <w:tc>
          <w:tcPr>
            <w:tcW w:w="0" w:type="auto"/>
            <w:tcBorders>
              <w:top w:val="nil"/>
              <w:left w:val="nil"/>
              <w:bottom w:val="nil"/>
              <w:right w:val="nil"/>
            </w:tcBorders>
            <w:shd w:val="clear" w:color="auto" w:fill="auto"/>
            <w:noWrap/>
            <w:vAlign w:val="bottom"/>
            <w:hideMark/>
          </w:tcPr>
          <w:p w14:paraId="4C821286"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0.0249</w:t>
            </w:r>
          </w:p>
        </w:tc>
        <w:tc>
          <w:tcPr>
            <w:tcW w:w="0" w:type="auto"/>
            <w:tcBorders>
              <w:top w:val="nil"/>
              <w:left w:val="nil"/>
              <w:bottom w:val="nil"/>
              <w:right w:val="nil"/>
            </w:tcBorders>
            <w:shd w:val="clear" w:color="auto" w:fill="auto"/>
            <w:noWrap/>
            <w:vAlign w:val="bottom"/>
            <w:hideMark/>
          </w:tcPr>
          <w:p w14:paraId="350D85B5"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301</w:t>
            </w:r>
          </w:p>
        </w:tc>
        <w:tc>
          <w:tcPr>
            <w:tcW w:w="0" w:type="auto"/>
            <w:tcBorders>
              <w:top w:val="nil"/>
              <w:left w:val="nil"/>
              <w:bottom w:val="nil"/>
              <w:right w:val="nil"/>
            </w:tcBorders>
            <w:shd w:val="clear" w:color="auto" w:fill="auto"/>
            <w:noWrap/>
            <w:vAlign w:val="bottom"/>
            <w:hideMark/>
          </w:tcPr>
          <w:p w14:paraId="62CF413A"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223,164</w:t>
            </w:r>
          </w:p>
        </w:tc>
      </w:tr>
      <w:tr w:rsidR="001B6146" w:rsidRPr="001B6146" w14:paraId="4AD34E9B" w14:textId="77777777" w:rsidTr="001B6146">
        <w:tc>
          <w:tcPr>
            <w:tcW w:w="0" w:type="auto"/>
            <w:tcBorders>
              <w:top w:val="nil"/>
              <w:left w:val="nil"/>
              <w:bottom w:val="nil"/>
              <w:right w:val="nil"/>
            </w:tcBorders>
            <w:shd w:val="clear" w:color="auto" w:fill="auto"/>
            <w:noWrap/>
            <w:vAlign w:val="bottom"/>
            <w:hideMark/>
          </w:tcPr>
          <w:p w14:paraId="3BAEA1E3" w14:textId="77777777" w:rsidR="001B6146" w:rsidRPr="001B6146" w:rsidRDefault="001B6146" w:rsidP="00801C96">
            <w:pPr>
              <w:keepNext/>
              <w:keepLines/>
              <w:spacing w:after="0" w:line="240" w:lineRule="auto"/>
              <w:ind w:firstLineChars="300" w:firstLine="540"/>
              <w:contextualSpacing/>
              <w:jc w:val="left"/>
              <w:rPr>
                <w:rFonts w:ascii="Calibri" w:eastAsia="Times New Roman" w:hAnsi="Calibri" w:cs="Times New Roman"/>
                <w:i/>
                <w:iCs/>
                <w:sz w:val="18"/>
                <w:szCs w:val="18"/>
              </w:rPr>
            </w:pPr>
            <w:r w:rsidRPr="001B6146">
              <w:rPr>
                <w:rFonts w:ascii="Calibri" w:eastAsia="Times New Roman" w:hAnsi="Calibri" w:cs="Times New Roman"/>
                <w:i/>
                <w:iCs/>
                <w:sz w:val="18"/>
                <w:szCs w:val="18"/>
              </w:rPr>
              <w:t>Pinnacles - 1: Urban</w:t>
            </w:r>
          </w:p>
        </w:tc>
        <w:tc>
          <w:tcPr>
            <w:tcW w:w="0" w:type="auto"/>
            <w:tcBorders>
              <w:top w:val="nil"/>
              <w:left w:val="nil"/>
              <w:bottom w:val="nil"/>
              <w:right w:val="nil"/>
            </w:tcBorders>
            <w:shd w:val="clear" w:color="auto" w:fill="auto"/>
            <w:noWrap/>
            <w:vAlign w:val="bottom"/>
            <w:hideMark/>
          </w:tcPr>
          <w:p w14:paraId="35854739"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83.9</w:t>
            </w:r>
          </w:p>
        </w:tc>
        <w:tc>
          <w:tcPr>
            <w:tcW w:w="0" w:type="auto"/>
            <w:tcBorders>
              <w:top w:val="nil"/>
              <w:left w:val="nil"/>
              <w:bottom w:val="nil"/>
              <w:right w:val="nil"/>
            </w:tcBorders>
            <w:shd w:val="clear" w:color="auto" w:fill="auto"/>
            <w:noWrap/>
            <w:vAlign w:val="bottom"/>
            <w:hideMark/>
          </w:tcPr>
          <w:p w14:paraId="550A33AB"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(75.4, 90.3)</w:t>
            </w:r>
          </w:p>
        </w:tc>
        <w:tc>
          <w:tcPr>
            <w:tcW w:w="0" w:type="auto"/>
            <w:tcBorders>
              <w:top w:val="nil"/>
              <w:left w:val="nil"/>
              <w:bottom w:val="nil"/>
              <w:right w:val="nil"/>
            </w:tcBorders>
            <w:shd w:val="clear" w:color="auto" w:fill="auto"/>
            <w:noWrap/>
            <w:vAlign w:val="bottom"/>
            <w:hideMark/>
          </w:tcPr>
          <w:p w14:paraId="036CF86C"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76.8</w:t>
            </w:r>
          </w:p>
        </w:tc>
        <w:tc>
          <w:tcPr>
            <w:tcW w:w="0" w:type="auto"/>
            <w:tcBorders>
              <w:top w:val="nil"/>
              <w:left w:val="nil"/>
              <w:bottom w:val="nil"/>
              <w:right w:val="nil"/>
            </w:tcBorders>
            <w:shd w:val="clear" w:color="auto" w:fill="auto"/>
            <w:noWrap/>
            <w:vAlign w:val="bottom"/>
            <w:hideMark/>
          </w:tcPr>
          <w:p w14:paraId="0682FDC9"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89.5</w:t>
            </w:r>
          </w:p>
        </w:tc>
        <w:tc>
          <w:tcPr>
            <w:tcW w:w="0" w:type="auto"/>
            <w:tcBorders>
              <w:top w:val="nil"/>
              <w:left w:val="nil"/>
              <w:bottom w:val="nil"/>
              <w:right w:val="nil"/>
            </w:tcBorders>
            <w:shd w:val="clear" w:color="auto" w:fill="auto"/>
            <w:noWrap/>
            <w:vAlign w:val="bottom"/>
            <w:hideMark/>
          </w:tcPr>
          <w:p w14:paraId="6A4EC47C"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1.4</w:t>
            </w:r>
          </w:p>
        </w:tc>
        <w:tc>
          <w:tcPr>
            <w:tcW w:w="0" w:type="auto"/>
            <w:tcBorders>
              <w:top w:val="nil"/>
              <w:left w:val="nil"/>
              <w:bottom w:val="nil"/>
              <w:right w:val="nil"/>
            </w:tcBorders>
            <w:shd w:val="clear" w:color="auto" w:fill="auto"/>
            <w:noWrap/>
            <w:vAlign w:val="bottom"/>
            <w:hideMark/>
          </w:tcPr>
          <w:p w14:paraId="6AD4B94A"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0.0444</w:t>
            </w:r>
          </w:p>
        </w:tc>
        <w:tc>
          <w:tcPr>
            <w:tcW w:w="0" w:type="auto"/>
            <w:tcBorders>
              <w:top w:val="nil"/>
              <w:left w:val="nil"/>
              <w:bottom w:val="nil"/>
              <w:right w:val="nil"/>
            </w:tcBorders>
            <w:shd w:val="clear" w:color="auto" w:fill="auto"/>
            <w:noWrap/>
            <w:vAlign w:val="bottom"/>
            <w:hideMark/>
          </w:tcPr>
          <w:p w14:paraId="7DD52977"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163</w:t>
            </w:r>
          </w:p>
        </w:tc>
        <w:tc>
          <w:tcPr>
            <w:tcW w:w="0" w:type="auto"/>
            <w:tcBorders>
              <w:top w:val="nil"/>
              <w:left w:val="nil"/>
              <w:bottom w:val="nil"/>
              <w:right w:val="nil"/>
            </w:tcBorders>
            <w:shd w:val="clear" w:color="auto" w:fill="auto"/>
            <w:noWrap/>
            <w:vAlign w:val="bottom"/>
            <w:hideMark/>
          </w:tcPr>
          <w:p w14:paraId="75A4B57C"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122,839</w:t>
            </w:r>
          </w:p>
        </w:tc>
      </w:tr>
      <w:tr w:rsidR="001B6146" w:rsidRPr="001B6146" w14:paraId="2396C0F0" w14:textId="77777777" w:rsidTr="001B6146">
        <w:tc>
          <w:tcPr>
            <w:tcW w:w="0" w:type="auto"/>
            <w:tcBorders>
              <w:top w:val="nil"/>
              <w:left w:val="nil"/>
              <w:bottom w:val="nil"/>
              <w:right w:val="nil"/>
            </w:tcBorders>
            <w:shd w:val="clear" w:color="auto" w:fill="auto"/>
            <w:noWrap/>
            <w:vAlign w:val="bottom"/>
            <w:hideMark/>
          </w:tcPr>
          <w:p w14:paraId="277B7431" w14:textId="77777777" w:rsidR="001B6146" w:rsidRPr="001B6146" w:rsidRDefault="001B6146" w:rsidP="00801C96">
            <w:pPr>
              <w:keepNext/>
              <w:keepLines/>
              <w:spacing w:after="0" w:line="240" w:lineRule="auto"/>
              <w:ind w:firstLineChars="300" w:firstLine="540"/>
              <w:contextualSpacing/>
              <w:jc w:val="left"/>
              <w:rPr>
                <w:rFonts w:ascii="Calibri" w:eastAsia="Times New Roman" w:hAnsi="Calibri" w:cs="Times New Roman"/>
                <w:i/>
                <w:iCs/>
                <w:sz w:val="18"/>
                <w:szCs w:val="18"/>
              </w:rPr>
            </w:pPr>
            <w:r w:rsidRPr="001B6146">
              <w:rPr>
                <w:rFonts w:ascii="Calibri" w:eastAsia="Times New Roman" w:hAnsi="Calibri" w:cs="Times New Roman"/>
                <w:i/>
                <w:iCs/>
                <w:sz w:val="18"/>
                <w:szCs w:val="18"/>
              </w:rPr>
              <w:t>Pinnacles - 0: Rural</w:t>
            </w:r>
          </w:p>
        </w:tc>
        <w:tc>
          <w:tcPr>
            <w:tcW w:w="0" w:type="auto"/>
            <w:tcBorders>
              <w:top w:val="nil"/>
              <w:left w:val="nil"/>
              <w:bottom w:val="nil"/>
              <w:right w:val="nil"/>
            </w:tcBorders>
            <w:shd w:val="clear" w:color="auto" w:fill="auto"/>
            <w:noWrap/>
            <w:vAlign w:val="bottom"/>
            <w:hideMark/>
          </w:tcPr>
          <w:p w14:paraId="46253426"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83.5</w:t>
            </w:r>
          </w:p>
        </w:tc>
        <w:tc>
          <w:tcPr>
            <w:tcW w:w="0" w:type="auto"/>
            <w:tcBorders>
              <w:top w:val="nil"/>
              <w:left w:val="nil"/>
              <w:bottom w:val="nil"/>
              <w:right w:val="nil"/>
            </w:tcBorders>
            <w:shd w:val="clear" w:color="auto" w:fill="auto"/>
            <w:noWrap/>
            <w:vAlign w:val="bottom"/>
            <w:hideMark/>
          </w:tcPr>
          <w:p w14:paraId="1C4E6010"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(75.1, 90.0)</w:t>
            </w:r>
          </w:p>
        </w:tc>
        <w:tc>
          <w:tcPr>
            <w:tcW w:w="0" w:type="auto"/>
            <w:tcBorders>
              <w:top w:val="nil"/>
              <w:left w:val="nil"/>
              <w:bottom w:val="nil"/>
              <w:right w:val="nil"/>
            </w:tcBorders>
            <w:shd w:val="clear" w:color="auto" w:fill="auto"/>
            <w:noWrap/>
            <w:vAlign w:val="bottom"/>
            <w:hideMark/>
          </w:tcPr>
          <w:p w14:paraId="05C7F984"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76.5</w:t>
            </w:r>
          </w:p>
        </w:tc>
        <w:tc>
          <w:tcPr>
            <w:tcW w:w="0" w:type="auto"/>
            <w:tcBorders>
              <w:top w:val="nil"/>
              <w:left w:val="nil"/>
              <w:bottom w:val="nil"/>
              <w:right w:val="nil"/>
            </w:tcBorders>
            <w:shd w:val="clear" w:color="auto" w:fill="auto"/>
            <w:noWrap/>
            <w:vAlign w:val="bottom"/>
            <w:hideMark/>
          </w:tcPr>
          <w:p w14:paraId="63BBFD2A"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89.1</w:t>
            </w:r>
          </w:p>
        </w:tc>
        <w:tc>
          <w:tcPr>
            <w:tcW w:w="0" w:type="auto"/>
            <w:tcBorders>
              <w:top w:val="nil"/>
              <w:left w:val="nil"/>
              <w:bottom w:val="nil"/>
              <w:right w:val="nil"/>
            </w:tcBorders>
            <w:shd w:val="clear" w:color="auto" w:fill="auto"/>
            <w:noWrap/>
            <w:vAlign w:val="bottom"/>
            <w:hideMark/>
          </w:tcPr>
          <w:p w14:paraId="3DEC27A6"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1.0</w:t>
            </w:r>
          </w:p>
        </w:tc>
        <w:tc>
          <w:tcPr>
            <w:tcW w:w="0" w:type="auto"/>
            <w:tcBorders>
              <w:top w:val="nil"/>
              <w:left w:val="nil"/>
              <w:bottom w:val="nil"/>
              <w:right w:val="nil"/>
            </w:tcBorders>
            <w:shd w:val="clear" w:color="auto" w:fill="auto"/>
            <w:noWrap/>
            <w:vAlign w:val="bottom"/>
            <w:hideMark/>
          </w:tcPr>
          <w:p w14:paraId="27B9DAA8"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0.0037</w:t>
            </w:r>
          </w:p>
        </w:tc>
        <w:tc>
          <w:tcPr>
            <w:tcW w:w="0" w:type="auto"/>
            <w:tcBorders>
              <w:top w:val="nil"/>
              <w:left w:val="nil"/>
              <w:bottom w:val="nil"/>
              <w:right w:val="nil"/>
            </w:tcBorders>
            <w:shd w:val="clear" w:color="auto" w:fill="auto"/>
            <w:noWrap/>
            <w:vAlign w:val="bottom"/>
            <w:hideMark/>
          </w:tcPr>
          <w:p w14:paraId="20062039"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138</w:t>
            </w:r>
          </w:p>
        </w:tc>
        <w:tc>
          <w:tcPr>
            <w:tcW w:w="0" w:type="auto"/>
            <w:tcBorders>
              <w:top w:val="nil"/>
              <w:left w:val="nil"/>
              <w:bottom w:val="nil"/>
              <w:right w:val="nil"/>
            </w:tcBorders>
            <w:shd w:val="clear" w:color="auto" w:fill="auto"/>
            <w:noWrap/>
            <w:vAlign w:val="bottom"/>
            <w:hideMark/>
          </w:tcPr>
          <w:p w14:paraId="260EDF3C"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100,325</w:t>
            </w:r>
          </w:p>
        </w:tc>
      </w:tr>
      <w:tr w:rsidR="001B6146" w:rsidRPr="001B6146" w14:paraId="7DA846F3" w14:textId="77777777" w:rsidTr="001B6146">
        <w:tc>
          <w:tcPr>
            <w:tcW w:w="0" w:type="auto"/>
            <w:tcBorders>
              <w:top w:val="nil"/>
              <w:left w:val="nil"/>
              <w:bottom w:val="nil"/>
              <w:right w:val="nil"/>
            </w:tcBorders>
            <w:shd w:val="clear" w:color="auto" w:fill="auto"/>
            <w:noWrap/>
            <w:vAlign w:val="bottom"/>
            <w:hideMark/>
          </w:tcPr>
          <w:p w14:paraId="69747D3E"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Sutherlands</w:t>
            </w:r>
          </w:p>
        </w:tc>
        <w:tc>
          <w:tcPr>
            <w:tcW w:w="0" w:type="auto"/>
            <w:tcBorders>
              <w:top w:val="nil"/>
              <w:left w:val="nil"/>
              <w:bottom w:val="nil"/>
              <w:right w:val="nil"/>
            </w:tcBorders>
            <w:shd w:val="clear" w:color="auto" w:fill="auto"/>
            <w:noWrap/>
            <w:vAlign w:val="bottom"/>
            <w:hideMark/>
          </w:tcPr>
          <w:p w14:paraId="34F5AD5C"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84.0</w:t>
            </w:r>
          </w:p>
        </w:tc>
        <w:tc>
          <w:tcPr>
            <w:tcW w:w="0" w:type="auto"/>
            <w:tcBorders>
              <w:top w:val="nil"/>
              <w:left w:val="nil"/>
              <w:bottom w:val="nil"/>
              <w:right w:val="nil"/>
            </w:tcBorders>
            <w:shd w:val="clear" w:color="auto" w:fill="auto"/>
            <w:noWrap/>
            <w:vAlign w:val="bottom"/>
            <w:hideMark/>
          </w:tcPr>
          <w:p w14:paraId="5008633C"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(79.3, 88.0)</w:t>
            </w:r>
          </w:p>
        </w:tc>
        <w:tc>
          <w:tcPr>
            <w:tcW w:w="0" w:type="auto"/>
            <w:tcBorders>
              <w:top w:val="nil"/>
              <w:left w:val="nil"/>
              <w:bottom w:val="nil"/>
              <w:right w:val="nil"/>
            </w:tcBorders>
            <w:shd w:val="clear" w:color="auto" w:fill="auto"/>
            <w:noWrap/>
            <w:vAlign w:val="bottom"/>
            <w:hideMark/>
          </w:tcPr>
          <w:p w14:paraId="6CD3D334"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80.0</w:t>
            </w:r>
          </w:p>
        </w:tc>
        <w:tc>
          <w:tcPr>
            <w:tcW w:w="0" w:type="auto"/>
            <w:tcBorders>
              <w:top w:val="nil"/>
              <w:left w:val="nil"/>
              <w:bottom w:val="nil"/>
              <w:right w:val="nil"/>
            </w:tcBorders>
            <w:shd w:val="clear" w:color="auto" w:fill="auto"/>
            <w:noWrap/>
            <w:vAlign w:val="bottom"/>
            <w:hideMark/>
          </w:tcPr>
          <w:p w14:paraId="155A6D00"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87.4</w:t>
            </w:r>
          </w:p>
        </w:tc>
        <w:tc>
          <w:tcPr>
            <w:tcW w:w="0" w:type="auto"/>
            <w:tcBorders>
              <w:top w:val="nil"/>
              <w:left w:val="nil"/>
              <w:bottom w:val="nil"/>
              <w:right w:val="nil"/>
            </w:tcBorders>
            <w:shd w:val="clear" w:color="auto" w:fill="auto"/>
            <w:noWrap/>
            <w:vAlign w:val="bottom"/>
            <w:hideMark/>
          </w:tcPr>
          <w:p w14:paraId="49145D42"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0.5</w:t>
            </w:r>
          </w:p>
        </w:tc>
        <w:tc>
          <w:tcPr>
            <w:tcW w:w="0" w:type="auto"/>
            <w:tcBorders>
              <w:top w:val="nil"/>
              <w:left w:val="nil"/>
              <w:bottom w:val="nil"/>
              <w:right w:val="nil"/>
            </w:tcBorders>
            <w:shd w:val="clear" w:color="auto" w:fill="auto"/>
            <w:noWrap/>
            <w:vAlign w:val="bottom"/>
            <w:hideMark/>
          </w:tcPr>
          <w:p w14:paraId="2D4A9906"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-0.0536</w:t>
            </w:r>
          </w:p>
        </w:tc>
        <w:tc>
          <w:tcPr>
            <w:tcW w:w="0" w:type="auto"/>
            <w:tcBorders>
              <w:top w:val="nil"/>
              <w:left w:val="nil"/>
              <w:bottom w:val="nil"/>
              <w:right w:val="nil"/>
            </w:tcBorders>
            <w:shd w:val="clear" w:color="auto" w:fill="auto"/>
            <w:noWrap/>
            <w:vAlign w:val="bottom"/>
            <w:hideMark/>
          </w:tcPr>
          <w:p w14:paraId="21DD522C"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292</w:t>
            </w:r>
          </w:p>
        </w:tc>
        <w:tc>
          <w:tcPr>
            <w:tcW w:w="0" w:type="auto"/>
            <w:tcBorders>
              <w:top w:val="nil"/>
              <w:left w:val="nil"/>
              <w:bottom w:val="nil"/>
              <w:right w:val="nil"/>
            </w:tcBorders>
            <w:shd w:val="clear" w:color="auto" w:fill="auto"/>
            <w:noWrap/>
            <w:vAlign w:val="bottom"/>
            <w:hideMark/>
          </w:tcPr>
          <w:p w14:paraId="42A63767"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870,605</w:t>
            </w:r>
          </w:p>
        </w:tc>
      </w:tr>
      <w:tr w:rsidR="001B6146" w:rsidRPr="001B6146" w14:paraId="7EC09FE6" w14:textId="77777777" w:rsidTr="001B6146">
        <w:tc>
          <w:tcPr>
            <w:tcW w:w="0" w:type="auto"/>
            <w:tcBorders>
              <w:top w:val="nil"/>
              <w:left w:val="nil"/>
              <w:bottom w:val="nil"/>
              <w:right w:val="nil"/>
            </w:tcBorders>
            <w:shd w:val="clear" w:color="auto" w:fill="auto"/>
            <w:noWrap/>
            <w:vAlign w:val="bottom"/>
            <w:hideMark/>
          </w:tcPr>
          <w:p w14:paraId="3BB6E4FE" w14:textId="77777777" w:rsidR="001B6146" w:rsidRPr="001B6146" w:rsidRDefault="001B6146" w:rsidP="00801C96">
            <w:pPr>
              <w:keepNext/>
              <w:keepLines/>
              <w:spacing w:after="0" w:line="240" w:lineRule="auto"/>
              <w:ind w:firstLineChars="300" w:firstLine="540"/>
              <w:contextualSpacing/>
              <w:jc w:val="left"/>
              <w:rPr>
                <w:rFonts w:ascii="Calibri" w:eastAsia="Times New Roman" w:hAnsi="Calibri" w:cs="Times New Roman"/>
                <w:i/>
                <w:iCs/>
                <w:sz w:val="18"/>
                <w:szCs w:val="18"/>
              </w:rPr>
            </w:pPr>
            <w:r w:rsidRPr="001B6146">
              <w:rPr>
                <w:rFonts w:ascii="Calibri" w:eastAsia="Times New Roman" w:hAnsi="Calibri" w:cs="Times New Roman"/>
                <w:i/>
                <w:iCs/>
                <w:sz w:val="18"/>
                <w:szCs w:val="18"/>
              </w:rPr>
              <w:t>Sutherlands - 1: Urban</w:t>
            </w:r>
          </w:p>
        </w:tc>
        <w:tc>
          <w:tcPr>
            <w:tcW w:w="0" w:type="auto"/>
            <w:tcBorders>
              <w:top w:val="nil"/>
              <w:left w:val="nil"/>
              <w:bottom w:val="nil"/>
              <w:right w:val="nil"/>
            </w:tcBorders>
            <w:shd w:val="clear" w:color="auto" w:fill="auto"/>
            <w:noWrap/>
            <w:vAlign w:val="bottom"/>
            <w:hideMark/>
          </w:tcPr>
          <w:p w14:paraId="727BC2E8"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83.8</w:t>
            </w:r>
          </w:p>
        </w:tc>
        <w:tc>
          <w:tcPr>
            <w:tcW w:w="0" w:type="auto"/>
            <w:tcBorders>
              <w:top w:val="nil"/>
              <w:left w:val="nil"/>
              <w:bottom w:val="nil"/>
              <w:right w:val="nil"/>
            </w:tcBorders>
            <w:shd w:val="clear" w:color="auto" w:fill="auto"/>
            <w:noWrap/>
            <w:vAlign w:val="bottom"/>
            <w:hideMark/>
          </w:tcPr>
          <w:p w14:paraId="10F127EF"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(77.9, 88.7)</w:t>
            </w:r>
          </w:p>
        </w:tc>
        <w:tc>
          <w:tcPr>
            <w:tcW w:w="0" w:type="auto"/>
            <w:tcBorders>
              <w:top w:val="nil"/>
              <w:left w:val="nil"/>
              <w:bottom w:val="nil"/>
              <w:right w:val="nil"/>
            </w:tcBorders>
            <w:shd w:val="clear" w:color="auto" w:fill="auto"/>
            <w:noWrap/>
            <w:vAlign w:val="bottom"/>
            <w:hideMark/>
          </w:tcPr>
          <w:p w14:paraId="0E95B3CD"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78.8</w:t>
            </w:r>
          </w:p>
        </w:tc>
        <w:tc>
          <w:tcPr>
            <w:tcW w:w="0" w:type="auto"/>
            <w:tcBorders>
              <w:top w:val="nil"/>
              <w:left w:val="nil"/>
              <w:bottom w:val="nil"/>
              <w:right w:val="nil"/>
            </w:tcBorders>
            <w:shd w:val="clear" w:color="auto" w:fill="auto"/>
            <w:noWrap/>
            <w:vAlign w:val="bottom"/>
            <w:hideMark/>
          </w:tcPr>
          <w:p w14:paraId="201F66E3"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88.0</w:t>
            </w:r>
          </w:p>
        </w:tc>
        <w:tc>
          <w:tcPr>
            <w:tcW w:w="0" w:type="auto"/>
            <w:tcBorders>
              <w:top w:val="nil"/>
              <w:left w:val="nil"/>
              <w:bottom w:val="nil"/>
              <w:right w:val="nil"/>
            </w:tcBorders>
            <w:shd w:val="clear" w:color="auto" w:fill="auto"/>
            <w:noWrap/>
            <w:vAlign w:val="bottom"/>
            <w:hideMark/>
          </w:tcPr>
          <w:p w14:paraId="6FBADAC5"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0.6</w:t>
            </w:r>
          </w:p>
        </w:tc>
        <w:tc>
          <w:tcPr>
            <w:tcW w:w="0" w:type="auto"/>
            <w:tcBorders>
              <w:top w:val="nil"/>
              <w:left w:val="nil"/>
              <w:bottom w:val="nil"/>
              <w:right w:val="nil"/>
            </w:tcBorders>
            <w:shd w:val="clear" w:color="auto" w:fill="auto"/>
            <w:noWrap/>
            <w:vAlign w:val="bottom"/>
            <w:hideMark/>
          </w:tcPr>
          <w:p w14:paraId="6E679C44"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-0.0446</w:t>
            </w:r>
          </w:p>
        </w:tc>
        <w:tc>
          <w:tcPr>
            <w:tcW w:w="0" w:type="auto"/>
            <w:tcBorders>
              <w:top w:val="nil"/>
              <w:left w:val="nil"/>
              <w:bottom w:val="nil"/>
              <w:right w:val="nil"/>
            </w:tcBorders>
            <w:shd w:val="clear" w:color="auto" w:fill="auto"/>
            <w:noWrap/>
            <w:vAlign w:val="bottom"/>
            <w:hideMark/>
          </w:tcPr>
          <w:p w14:paraId="17E2E1B4"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197</w:t>
            </w:r>
          </w:p>
        </w:tc>
        <w:tc>
          <w:tcPr>
            <w:tcW w:w="0" w:type="auto"/>
            <w:tcBorders>
              <w:top w:val="nil"/>
              <w:left w:val="nil"/>
              <w:bottom w:val="nil"/>
              <w:right w:val="nil"/>
            </w:tcBorders>
            <w:shd w:val="clear" w:color="auto" w:fill="auto"/>
            <w:noWrap/>
            <w:vAlign w:val="bottom"/>
            <w:hideMark/>
          </w:tcPr>
          <w:p w14:paraId="75F979C0"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592,716</w:t>
            </w:r>
          </w:p>
        </w:tc>
      </w:tr>
      <w:tr w:rsidR="001B6146" w:rsidRPr="001B6146" w14:paraId="50B19072" w14:textId="77777777" w:rsidTr="001B6146">
        <w:tc>
          <w:tcPr>
            <w:tcW w:w="0" w:type="auto"/>
            <w:tcBorders>
              <w:top w:val="nil"/>
              <w:left w:val="nil"/>
              <w:bottom w:val="nil"/>
              <w:right w:val="nil"/>
            </w:tcBorders>
            <w:shd w:val="clear" w:color="auto" w:fill="auto"/>
            <w:noWrap/>
            <w:vAlign w:val="bottom"/>
            <w:hideMark/>
          </w:tcPr>
          <w:p w14:paraId="3EC34326" w14:textId="77777777" w:rsidR="001B6146" w:rsidRPr="001B6146" w:rsidRDefault="001B6146" w:rsidP="00801C96">
            <w:pPr>
              <w:keepNext/>
              <w:keepLines/>
              <w:spacing w:after="0" w:line="240" w:lineRule="auto"/>
              <w:ind w:firstLineChars="300" w:firstLine="540"/>
              <w:contextualSpacing/>
              <w:jc w:val="left"/>
              <w:rPr>
                <w:rFonts w:ascii="Calibri" w:eastAsia="Times New Roman" w:hAnsi="Calibri" w:cs="Times New Roman"/>
                <w:i/>
                <w:iCs/>
                <w:sz w:val="18"/>
                <w:szCs w:val="18"/>
              </w:rPr>
            </w:pPr>
            <w:r w:rsidRPr="001B6146">
              <w:rPr>
                <w:rFonts w:ascii="Calibri" w:eastAsia="Times New Roman" w:hAnsi="Calibri" w:cs="Times New Roman"/>
                <w:i/>
                <w:iCs/>
                <w:sz w:val="18"/>
                <w:szCs w:val="18"/>
              </w:rPr>
              <w:t>Sutherlands - 0: Rural</w:t>
            </w:r>
          </w:p>
        </w:tc>
        <w:tc>
          <w:tcPr>
            <w:tcW w:w="0" w:type="auto"/>
            <w:tcBorders>
              <w:top w:val="nil"/>
              <w:left w:val="nil"/>
              <w:bottom w:val="nil"/>
              <w:right w:val="nil"/>
            </w:tcBorders>
            <w:shd w:val="clear" w:color="auto" w:fill="auto"/>
            <w:noWrap/>
            <w:vAlign w:val="bottom"/>
            <w:hideMark/>
          </w:tcPr>
          <w:p w14:paraId="63F3E7BD"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84.4</w:t>
            </w:r>
          </w:p>
        </w:tc>
        <w:tc>
          <w:tcPr>
            <w:tcW w:w="0" w:type="auto"/>
            <w:tcBorders>
              <w:top w:val="nil"/>
              <w:left w:val="nil"/>
              <w:bottom w:val="nil"/>
              <w:right w:val="nil"/>
            </w:tcBorders>
            <w:shd w:val="clear" w:color="auto" w:fill="auto"/>
            <w:noWrap/>
            <w:vAlign w:val="bottom"/>
            <w:hideMark/>
          </w:tcPr>
          <w:p w14:paraId="1F0E1CD2"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(75.5, 91.0)</w:t>
            </w:r>
          </w:p>
        </w:tc>
        <w:tc>
          <w:tcPr>
            <w:tcW w:w="0" w:type="auto"/>
            <w:tcBorders>
              <w:top w:val="nil"/>
              <w:left w:val="nil"/>
              <w:bottom w:val="nil"/>
              <w:right w:val="nil"/>
            </w:tcBorders>
            <w:shd w:val="clear" w:color="auto" w:fill="auto"/>
            <w:noWrap/>
            <w:vAlign w:val="bottom"/>
            <w:hideMark/>
          </w:tcPr>
          <w:p w14:paraId="7B7471FD"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76.9</w:t>
            </w:r>
          </w:p>
        </w:tc>
        <w:tc>
          <w:tcPr>
            <w:tcW w:w="0" w:type="auto"/>
            <w:tcBorders>
              <w:top w:val="nil"/>
              <w:left w:val="nil"/>
              <w:bottom w:val="nil"/>
              <w:right w:val="nil"/>
            </w:tcBorders>
            <w:shd w:val="clear" w:color="auto" w:fill="auto"/>
            <w:noWrap/>
            <w:vAlign w:val="bottom"/>
            <w:hideMark/>
          </w:tcPr>
          <w:p w14:paraId="3D45DE9D"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90.1</w:t>
            </w:r>
          </w:p>
        </w:tc>
        <w:tc>
          <w:tcPr>
            <w:tcW w:w="0" w:type="auto"/>
            <w:tcBorders>
              <w:top w:val="nil"/>
              <w:left w:val="nil"/>
              <w:bottom w:val="nil"/>
              <w:right w:val="nil"/>
            </w:tcBorders>
            <w:shd w:val="clear" w:color="auto" w:fill="auto"/>
            <w:noWrap/>
            <w:vAlign w:val="bottom"/>
            <w:hideMark/>
          </w:tcPr>
          <w:p w14:paraId="3C79EF7F"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0.4</w:t>
            </w:r>
          </w:p>
        </w:tc>
        <w:tc>
          <w:tcPr>
            <w:tcW w:w="0" w:type="auto"/>
            <w:tcBorders>
              <w:top w:val="nil"/>
              <w:left w:val="nil"/>
              <w:bottom w:val="nil"/>
              <w:right w:val="nil"/>
            </w:tcBorders>
            <w:shd w:val="clear" w:color="auto" w:fill="auto"/>
            <w:noWrap/>
            <w:vAlign w:val="bottom"/>
            <w:hideMark/>
          </w:tcPr>
          <w:p w14:paraId="2CE5B966"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-0.0751</w:t>
            </w:r>
          </w:p>
        </w:tc>
        <w:tc>
          <w:tcPr>
            <w:tcW w:w="0" w:type="auto"/>
            <w:tcBorders>
              <w:top w:val="nil"/>
              <w:left w:val="nil"/>
              <w:bottom w:val="nil"/>
              <w:right w:val="nil"/>
            </w:tcBorders>
            <w:shd w:val="clear" w:color="auto" w:fill="auto"/>
            <w:noWrap/>
            <w:vAlign w:val="bottom"/>
            <w:hideMark/>
          </w:tcPr>
          <w:p w14:paraId="040644DE"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95</w:t>
            </w:r>
          </w:p>
        </w:tc>
        <w:tc>
          <w:tcPr>
            <w:tcW w:w="0" w:type="auto"/>
            <w:tcBorders>
              <w:top w:val="nil"/>
              <w:left w:val="nil"/>
              <w:bottom w:val="nil"/>
              <w:right w:val="nil"/>
            </w:tcBorders>
            <w:shd w:val="clear" w:color="auto" w:fill="auto"/>
            <w:noWrap/>
            <w:vAlign w:val="bottom"/>
            <w:hideMark/>
          </w:tcPr>
          <w:p w14:paraId="7F8C9EB5"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277,889</w:t>
            </w:r>
          </w:p>
        </w:tc>
      </w:tr>
      <w:tr w:rsidR="001B6146" w:rsidRPr="001B6146" w14:paraId="380344A9" w14:textId="77777777" w:rsidTr="001B6146">
        <w:tc>
          <w:tcPr>
            <w:tcW w:w="0" w:type="auto"/>
            <w:tcBorders>
              <w:top w:val="nil"/>
              <w:left w:val="nil"/>
              <w:bottom w:val="nil"/>
              <w:right w:val="nil"/>
            </w:tcBorders>
            <w:shd w:val="clear" w:color="auto" w:fill="auto"/>
            <w:noWrap/>
            <w:vAlign w:val="bottom"/>
            <w:hideMark/>
          </w:tcPr>
          <w:p w14:paraId="46FF47A5"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Rosebud</w:t>
            </w:r>
          </w:p>
        </w:tc>
        <w:tc>
          <w:tcPr>
            <w:tcW w:w="0" w:type="auto"/>
            <w:tcBorders>
              <w:top w:val="nil"/>
              <w:left w:val="nil"/>
              <w:bottom w:val="nil"/>
              <w:right w:val="nil"/>
            </w:tcBorders>
            <w:shd w:val="clear" w:color="auto" w:fill="auto"/>
            <w:noWrap/>
            <w:vAlign w:val="bottom"/>
            <w:hideMark/>
          </w:tcPr>
          <w:p w14:paraId="4A6C63CD"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77.5</w:t>
            </w:r>
          </w:p>
        </w:tc>
        <w:tc>
          <w:tcPr>
            <w:tcW w:w="0" w:type="auto"/>
            <w:tcBorders>
              <w:top w:val="nil"/>
              <w:left w:val="nil"/>
              <w:bottom w:val="nil"/>
              <w:right w:val="nil"/>
            </w:tcBorders>
            <w:shd w:val="clear" w:color="auto" w:fill="auto"/>
            <w:noWrap/>
            <w:vAlign w:val="bottom"/>
            <w:hideMark/>
          </w:tcPr>
          <w:p w14:paraId="3B3D87AA"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(72.0, 82.4)</w:t>
            </w:r>
          </w:p>
        </w:tc>
        <w:tc>
          <w:tcPr>
            <w:tcW w:w="0" w:type="auto"/>
            <w:tcBorders>
              <w:top w:val="nil"/>
              <w:left w:val="nil"/>
              <w:bottom w:val="nil"/>
              <w:right w:val="nil"/>
            </w:tcBorders>
            <w:shd w:val="clear" w:color="auto" w:fill="auto"/>
            <w:noWrap/>
            <w:vAlign w:val="bottom"/>
            <w:hideMark/>
          </w:tcPr>
          <w:p w14:paraId="428A5694"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72.8</w:t>
            </w:r>
          </w:p>
        </w:tc>
        <w:tc>
          <w:tcPr>
            <w:tcW w:w="0" w:type="auto"/>
            <w:tcBorders>
              <w:top w:val="nil"/>
              <w:left w:val="nil"/>
              <w:bottom w:val="nil"/>
              <w:right w:val="nil"/>
            </w:tcBorders>
            <w:shd w:val="clear" w:color="auto" w:fill="auto"/>
            <w:noWrap/>
            <w:vAlign w:val="bottom"/>
            <w:hideMark/>
          </w:tcPr>
          <w:p w14:paraId="50285317"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81.7</w:t>
            </w:r>
          </w:p>
        </w:tc>
        <w:tc>
          <w:tcPr>
            <w:tcW w:w="0" w:type="auto"/>
            <w:tcBorders>
              <w:top w:val="nil"/>
              <w:left w:val="nil"/>
              <w:bottom w:val="nil"/>
              <w:right w:val="nil"/>
            </w:tcBorders>
            <w:shd w:val="clear" w:color="auto" w:fill="auto"/>
            <w:noWrap/>
            <w:vAlign w:val="bottom"/>
            <w:hideMark/>
          </w:tcPr>
          <w:p w14:paraId="360885B4"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1.1</w:t>
            </w:r>
          </w:p>
        </w:tc>
        <w:tc>
          <w:tcPr>
            <w:tcW w:w="0" w:type="auto"/>
            <w:tcBorders>
              <w:top w:val="nil"/>
              <w:left w:val="nil"/>
              <w:bottom w:val="nil"/>
              <w:right w:val="nil"/>
            </w:tcBorders>
            <w:shd w:val="clear" w:color="auto" w:fill="auto"/>
            <w:noWrap/>
            <w:vAlign w:val="bottom"/>
            <w:hideMark/>
          </w:tcPr>
          <w:p w14:paraId="7FFE16E4"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0.0079</w:t>
            </w:r>
          </w:p>
        </w:tc>
        <w:tc>
          <w:tcPr>
            <w:tcW w:w="0" w:type="auto"/>
            <w:tcBorders>
              <w:top w:val="nil"/>
              <w:left w:val="nil"/>
              <w:bottom w:val="nil"/>
              <w:right w:val="nil"/>
            </w:tcBorders>
            <w:shd w:val="clear" w:color="auto" w:fill="auto"/>
            <w:noWrap/>
            <w:vAlign w:val="bottom"/>
            <w:hideMark/>
          </w:tcPr>
          <w:p w14:paraId="51C11420"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305</w:t>
            </w:r>
          </w:p>
        </w:tc>
        <w:tc>
          <w:tcPr>
            <w:tcW w:w="0" w:type="auto"/>
            <w:tcBorders>
              <w:top w:val="nil"/>
              <w:left w:val="nil"/>
              <w:bottom w:val="nil"/>
              <w:right w:val="nil"/>
            </w:tcBorders>
            <w:shd w:val="clear" w:color="auto" w:fill="auto"/>
            <w:noWrap/>
            <w:vAlign w:val="bottom"/>
            <w:hideMark/>
          </w:tcPr>
          <w:p w14:paraId="772DEDA8"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1,330,046</w:t>
            </w:r>
          </w:p>
        </w:tc>
      </w:tr>
      <w:tr w:rsidR="001B6146" w:rsidRPr="001B6146" w14:paraId="2FE6B31E" w14:textId="77777777" w:rsidTr="001B6146">
        <w:tc>
          <w:tcPr>
            <w:tcW w:w="0" w:type="auto"/>
            <w:tcBorders>
              <w:top w:val="nil"/>
              <w:left w:val="nil"/>
              <w:bottom w:val="nil"/>
              <w:right w:val="nil"/>
            </w:tcBorders>
            <w:shd w:val="clear" w:color="auto" w:fill="auto"/>
            <w:noWrap/>
            <w:vAlign w:val="bottom"/>
            <w:hideMark/>
          </w:tcPr>
          <w:p w14:paraId="706DE055" w14:textId="77777777" w:rsidR="001B6146" w:rsidRPr="001B6146" w:rsidRDefault="001B6146" w:rsidP="00801C96">
            <w:pPr>
              <w:keepNext/>
              <w:keepLines/>
              <w:spacing w:after="0" w:line="240" w:lineRule="auto"/>
              <w:ind w:firstLineChars="300" w:firstLine="540"/>
              <w:contextualSpacing/>
              <w:jc w:val="left"/>
              <w:rPr>
                <w:rFonts w:ascii="Calibri" w:eastAsia="Times New Roman" w:hAnsi="Calibri" w:cs="Times New Roman"/>
                <w:i/>
                <w:iCs/>
                <w:sz w:val="18"/>
                <w:szCs w:val="18"/>
              </w:rPr>
            </w:pPr>
            <w:r w:rsidRPr="001B6146">
              <w:rPr>
                <w:rFonts w:ascii="Calibri" w:eastAsia="Times New Roman" w:hAnsi="Calibri" w:cs="Times New Roman"/>
                <w:i/>
                <w:iCs/>
                <w:sz w:val="18"/>
                <w:szCs w:val="18"/>
              </w:rPr>
              <w:t>Rosebud - 1: Urban</w:t>
            </w:r>
          </w:p>
        </w:tc>
        <w:tc>
          <w:tcPr>
            <w:tcW w:w="0" w:type="auto"/>
            <w:tcBorders>
              <w:top w:val="nil"/>
              <w:left w:val="nil"/>
              <w:bottom w:val="nil"/>
              <w:right w:val="nil"/>
            </w:tcBorders>
            <w:shd w:val="clear" w:color="auto" w:fill="auto"/>
            <w:noWrap/>
            <w:vAlign w:val="bottom"/>
            <w:hideMark/>
          </w:tcPr>
          <w:p w14:paraId="42440E05"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76.4</w:t>
            </w:r>
          </w:p>
        </w:tc>
        <w:tc>
          <w:tcPr>
            <w:tcW w:w="0" w:type="auto"/>
            <w:tcBorders>
              <w:top w:val="nil"/>
              <w:left w:val="nil"/>
              <w:bottom w:val="nil"/>
              <w:right w:val="nil"/>
            </w:tcBorders>
            <w:shd w:val="clear" w:color="auto" w:fill="auto"/>
            <w:noWrap/>
            <w:vAlign w:val="bottom"/>
            <w:hideMark/>
          </w:tcPr>
          <w:p w14:paraId="47DABA72"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(68.0, 83.4)</w:t>
            </w:r>
          </w:p>
        </w:tc>
        <w:tc>
          <w:tcPr>
            <w:tcW w:w="0" w:type="auto"/>
            <w:tcBorders>
              <w:top w:val="nil"/>
              <w:left w:val="nil"/>
              <w:bottom w:val="nil"/>
              <w:right w:val="nil"/>
            </w:tcBorders>
            <w:shd w:val="clear" w:color="auto" w:fill="auto"/>
            <w:noWrap/>
            <w:vAlign w:val="bottom"/>
            <w:hideMark/>
          </w:tcPr>
          <w:p w14:paraId="2D2F7F15"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69.3</w:t>
            </w:r>
          </w:p>
        </w:tc>
        <w:tc>
          <w:tcPr>
            <w:tcW w:w="0" w:type="auto"/>
            <w:tcBorders>
              <w:top w:val="nil"/>
              <w:left w:val="nil"/>
              <w:bottom w:val="nil"/>
              <w:right w:val="nil"/>
            </w:tcBorders>
            <w:shd w:val="clear" w:color="auto" w:fill="auto"/>
            <w:noWrap/>
            <w:vAlign w:val="bottom"/>
            <w:hideMark/>
          </w:tcPr>
          <w:p w14:paraId="122B100A"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82.4</w:t>
            </w:r>
          </w:p>
        </w:tc>
        <w:tc>
          <w:tcPr>
            <w:tcW w:w="0" w:type="auto"/>
            <w:tcBorders>
              <w:top w:val="nil"/>
              <w:left w:val="nil"/>
              <w:bottom w:val="nil"/>
              <w:right w:val="nil"/>
            </w:tcBorders>
            <w:shd w:val="clear" w:color="auto" w:fill="auto"/>
            <w:noWrap/>
            <w:vAlign w:val="bottom"/>
            <w:hideMark/>
          </w:tcPr>
          <w:p w14:paraId="19130715"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1.1</w:t>
            </w:r>
          </w:p>
        </w:tc>
        <w:tc>
          <w:tcPr>
            <w:tcW w:w="0" w:type="auto"/>
            <w:tcBorders>
              <w:top w:val="nil"/>
              <w:left w:val="nil"/>
              <w:bottom w:val="nil"/>
              <w:right w:val="nil"/>
            </w:tcBorders>
            <w:shd w:val="clear" w:color="auto" w:fill="auto"/>
            <w:noWrap/>
            <w:vAlign w:val="bottom"/>
            <w:hideMark/>
          </w:tcPr>
          <w:p w14:paraId="0A0373FE"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0.0083</w:t>
            </w:r>
          </w:p>
        </w:tc>
        <w:tc>
          <w:tcPr>
            <w:tcW w:w="0" w:type="auto"/>
            <w:tcBorders>
              <w:top w:val="nil"/>
              <w:left w:val="nil"/>
              <w:bottom w:val="nil"/>
              <w:right w:val="nil"/>
            </w:tcBorders>
            <w:shd w:val="clear" w:color="auto" w:fill="auto"/>
            <w:noWrap/>
            <w:vAlign w:val="bottom"/>
            <w:hideMark/>
          </w:tcPr>
          <w:p w14:paraId="41859610"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162</w:t>
            </w:r>
          </w:p>
        </w:tc>
        <w:tc>
          <w:tcPr>
            <w:tcW w:w="0" w:type="auto"/>
            <w:tcBorders>
              <w:top w:val="nil"/>
              <w:left w:val="nil"/>
              <w:bottom w:val="nil"/>
              <w:right w:val="nil"/>
            </w:tcBorders>
            <w:shd w:val="clear" w:color="auto" w:fill="auto"/>
            <w:noWrap/>
            <w:vAlign w:val="bottom"/>
            <w:hideMark/>
          </w:tcPr>
          <w:p w14:paraId="3CDAC5E5"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700,511</w:t>
            </w:r>
          </w:p>
        </w:tc>
      </w:tr>
      <w:tr w:rsidR="001B6146" w:rsidRPr="001B6146" w14:paraId="25B8628B" w14:textId="77777777" w:rsidTr="001B6146">
        <w:tc>
          <w:tcPr>
            <w:tcW w:w="0" w:type="auto"/>
            <w:tcBorders>
              <w:top w:val="nil"/>
              <w:left w:val="nil"/>
              <w:bottom w:val="nil"/>
              <w:right w:val="nil"/>
            </w:tcBorders>
            <w:shd w:val="clear" w:color="auto" w:fill="auto"/>
            <w:noWrap/>
            <w:vAlign w:val="bottom"/>
            <w:hideMark/>
          </w:tcPr>
          <w:p w14:paraId="40723FF8" w14:textId="77777777" w:rsidR="001B6146" w:rsidRPr="001B6146" w:rsidRDefault="001B6146" w:rsidP="00801C96">
            <w:pPr>
              <w:keepNext/>
              <w:keepLines/>
              <w:spacing w:after="0" w:line="240" w:lineRule="auto"/>
              <w:ind w:firstLineChars="300" w:firstLine="540"/>
              <w:contextualSpacing/>
              <w:jc w:val="left"/>
              <w:rPr>
                <w:rFonts w:ascii="Calibri" w:eastAsia="Times New Roman" w:hAnsi="Calibri" w:cs="Times New Roman"/>
                <w:i/>
                <w:iCs/>
                <w:sz w:val="18"/>
                <w:szCs w:val="18"/>
              </w:rPr>
            </w:pPr>
            <w:r w:rsidRPr="001B6146">
              <w:rPr>
                <w:rFonts w:ascii="Calibri" w:eastAsia="Times New Roman" w:hAnsi="Calibri" w:cs="Times New Roman"/>
                <w:i/>
                <w:iCs/>
                <w:sz w:val="18"/>
                <w:szCs w:val="18"/>
              </w:rPr>
              <w:t>Rosebud - 0: Rural</w:t>
            </w:r>
          </w:p>
        </w:tc>
        <w:tc>
          <w:tcPr>
            <w:tcW w:w="0" w:type="auto"/>
            <w:tcBorders>
              <w:top w:val="nil"/>
              <w:left w:val="nil"/>
              <w:bottom w:val="nil"/>
              <w:right w:val="nil"/>
            </w:tcBorders>
            <w:shd w:val="clear" w:color="auto" w:fill="auto"/>
            <w:noWrap/>
            <w:vAlign w:val="bottom"/>
            <w:hideMark/>
          </w:tcPr>
          <w:p w14:paraId="7A0CDE2A"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78.7</w:t>
            </w:r>
          </w:p>
        </w:tc>
        <w:tc>
          <w:tcPr>
            <w:tcW w:w="0" w:type="auto"/>
            <w:tcBorders>
              <w:top w:val="nil"/>
              <w:left w:val="nil"/>
              <w:bottom w:val="nil"/>
              <w:right w:val="nil"/>
            </w:tcBorders>
            <w:shd w:val="clear" w:color="auto" w:fill="auto"/>
            <w:noWrap/>
            <w:vAlign w:val="bottom"/>
            <w:hideMark/>
          </w:tcPr>
          <w:p w14:paraId="5AB3DFA0"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(70.1, 85.8)</w:t>
            </w:r>
          </w:p>
        </w:tc>
        <w:tc>
          <w:tcPr>
            <w:tcW w:w="0" w:type="auto"/>
            <w:tcBorders>
              <w:top w:val="nil"/>
              <w:left w:val="nil"/>
              <w:bottom w:val="nil"/>
              <w:right w:val="nil"/>
            </w:tcBorders>
            <w:shd w:val="clear" w:color="auto" w:fill="auto"/>
            <w:noWrap/>
            <w:vAlign w:val="bottom"/>
            <w:hideMark/>
          </w:tcPr>
          <w:p w14:paraId="4196EC65"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71.5</w:t>
            </w:r>
          </w:p>
        </w:tc>
        <w:tc>
          <w:tcPr>
            <w:tcW w:w="0" w:type="auto"/>
            <w:tcBorders>
              <w:top w:val="nil"/>
              <w:left w:val="nil"/>
              <w:bottom w:val="nil"/>
              <w:right w:val="nil"/>
            </w:tcBorders>
            <w:shd w:val="clear" w:color="auto" w:fill="auto"/>
            <w:noWrap/>
            <w:vAlign w:val="bottom"/>
            <w:hideMark/>
          </w:tcPr>
          <w:p w14:paraId="55F7AE6A"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84.8</w:t>
            </w:r>
          </w:p>
        </w:tc>
        <w:tc>
          <w:tcPr>
            <w:tcW w:w="0" w:type="auto"/>
            <w:tcBorders>
              <w:top w:val="nil"/>
              <w:left w:val="nil"/>
              <w:bottom w:val="nil"/>
              <w:right w:val="nil"/>
            </w:tcBorders>
            <w:shd w:val="clear" w:color="auto" w:fill="auto"/>
            <w:noWrap/>
            <w:vAlign w:val="bottom"/>
            <w:hideMark/>
          </w:tcPr>
          <w:p w14:paraId="19EAFC8A"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1.1</w:t>
            </w:r>
          </w:p>
        </w:tc>
        <w:tc>
          <w:tcPr>
            <w:tcW w:w="0" w:type="auto"/>
            <w:tcBorders>
              <w:top w:val="nil"/>
              <w:left w:val="nil"/>
              <w:bottom w:val="nil"/>
              <w:right w:val="nil"/>
            </w:tcBorders>
            <w:shd w:val="clear" w:color="auto" w:fill="auto"/>
            <w:noWrap/>
            <w:vAlign w:val="bottom"/>
            <w:hideMark/>
          </w:tcPr>
          <w:p w14:paraId="66E7006A"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0.0061</w:t>
            </w:r>
          </w:p>
        </w:tc>
        <w:tc>
          <w:tcPr>
            <w:tcW w:w="0" w:type="auto"/>
            <w:tcBorders>
              <w:top w:val="nil"/>
              <w:left w:val="nil"/>
              <w:bottom w:val="nil"/>
              <w:right w:val="nil"/>
            </w:tcBorders>
            <w:shd w:val="clear" w:color="auto" w:fill="auto"/>
            <w:noWrap/>
            <w:vAlign w:val="bottom"/>
            <w:hideMark/>
          </w:tcPr>
          <w:p w14:paraId="4707CAE2"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143</w:t>
            </w:r>
          </w:p>
        </w:tc>
        <w:tc>
          <w:tcPr>
            <w:tcW w:w="0" w:type="auto"/>
            <w:tcBorders>
              <w:top w:val="nil"/>
              <w:left w:val="nil"/>
              <w:bottom w:val="nil"/>
              <w:right w:val="nil"/>
            </w:tcBorders>
            <w:shd w:val="clear" w:color="auto" w:fill="auto"/>
            <w:noWrap/>
            <w:vAlign w:val="bottom"/>
            <w:hideMark/>
          </w:tcPr>
          <w:p w14:paraId="10FF1AEB"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629,534</w:t>
            </w:r>
          </w:p>
        </w:tc>
      </w:tr>
      <w:tr w:rsidR="001B6146" w:rsidRPr="001B6146" w14:paraId="45BB760C" w14:textId="77777777" w:rsidTr="001B6146">
        <w:tc>
          <w:tcPr>
            <w:tcW w:w="0" w:type="auto"/>
            <w:tcBorders>
              <w:top w:val="nil"/>
              <w:left w:val="nil"/>
              <w:bottom w:val="nil"/>
              <w:right w:val="nil"/>
            </w:tcBorders>
            <w:shd w:val="clear" w:color="auto" w:fill="auto"/>
            <w:noWrap/>
            <w:vAlign w:val="bottom"/>
            <w:hideMark/>
          </w:tcPr>
          <w:p w14:paraId="2DA938AD"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Dongolocking</w:t>
            </w:r>
          </w:p>
        </w:tc>
        <w:tc>
          <w:tcPr>
            <w:tcW w:w="0" w:type="auto"/>
            <w:tcBorders>
              <w:top w:val="nil"/>
              <w:left w:val="nil"/>
              <w:bottom w:val="nil"/>
              <w:right w:val="nil"/>
            </w:tcBorders>
            <w:shd w:val="clear" w:color="auto" w:fill="auto"/>
            <w:noWrap/>
            <w:vAlign w:val="bottom"/>
            <w:hideMark/>
          </w:tcPr>
          <w:p w14:paraId="4FF017F1"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85.8</w:t>
            </w:r>
          </w:p>
        </w:tc>
        <w:tc>
          <w:tcPr>
            <w:tcW w:w="0" w:type="auto"/>
            <w:tcBorders>
              <w:top w:val="nil"/>
              <w:left w:val="nil"/>
              <w:bottom w:val="nil"/>
              <w:right w:val="nil"/>
            </w:tcBorders>
            <w:shd w:val="clear" w:color="auto" w:fill="auto"/>
            <w:noWrap/>
            <w:vAlign w:val="bottom"/>
            <w:hideMark/>
          </w:tcPr>
          <w:p w14:paraId="48D36340"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(81.6, 89.3)</w:t>
            </w:r>
          </w:p>
        </w:tc>
        <w:tc>
          <w:tcPr>
            <w:tcW w:w="0" w:type="auto"/>
            <w:tcBorders>
              <w:top w:val="nil"/>
              <w:left w:val="nil"/>
              <w:bottom w:val="nil"/>
              <w:right w:val="nil"/>
            </w:tcBorders>
            <w:shd w:val="clear" w:color="auto" w:fill="auto"/>
            <w:noWrap/>
            <w:vAlign w:val="bottom"/>
            <w:hideMark/>
          </w:tcPr>
          <w:p w14:paraId="70935AE6"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82.3</w:t>
            </w:r>
          </w:p>
        </w:tc>
        <w:tc>
          <w:tcPr>
            <w:tcW w:w="0" w:type="auto"/>
            <w:tcBorders>
              <w:top w:val="nil"/>
              <w:left w:val="nil"/>
              <w:bottom w:val="nil"/>
              <w:right w:val="nil"/>
            </w:tcBorders>
            <w:shd w:val="clear" w:color="auto" w:fill="auto"/>
            <w:noWrap/>
            <w:vAlign w:val="bottom"/>
            <w:hideMark/>
          </w:tcPr>
          <w:p w14:paraId="601322C9"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88.8</w:t>
            </w:r>
          </w:p>
        </w:tc>
        <w:tc>
          <w:tcPr>
            <w:tcW w:w="0" w:type="auto"/>
            <w:tcBorders>
              <w:top w:val="nil"/>
              <w:left w:val="nil"/>
              <w:bottom w:val="nil"/>
              <w:right w:val="nil"/>
            </w:tcBorders>
            <w:shd w:val="clear" w:color="auto" w:fill="auto"/>
            <w:noWrap/>
            <w:vAlign w:val="bottom"/>
            <w:hideMark/>
          </w:tcPr>
          <w:p w14:paraId="592A7553"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0.7</w:t>
            </w:r>
          </w:p>
        </w:tc>
        <w:tc>
          <w:tcPr>
            <w:tcW w:w="0" w:type="auto"/>
            <w:tcBorders>
              <w:top w:val="nil"/>
              <w:left w:val="nil"/>
              <w:bottom w:val="nil"/>
              <w:right w:val="nil"/>
            </w:tcBorders>
            <w:shd w:val="clear" w:color="auto" w:fill="auto"/>
            <w:noWrap/>
            <w:vAlign w:val="bottom"/>
            <w:hideMark/>
          </w:tcPr>
          <w:p w14:paraId="4CE3D81A"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-0.0276</w:t>
            </w:r>
          </w:p>
        </w:tc>
        <w:tc>
          <w:tcPr>
            <w:tcW w:w="0" w:type="auto"/>
            <w:tcBorders>
              <w:top w:val="nil"/>
              <w:left w:val="nil"/>
              <w:bottom w:val="nil"/>
              <w:right w:val="nil"/>
            </w:tcBorders>
            <w:shd w:val="clear" w:color="auto" w:fill="auto"/>
            <w:noWrap/>
            <w:vAlign w:val="bottom"/>
            <w:hideMark/>
          </w:tcPr>
          <w:p w14:paraId="5BE64D50"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337</w:t>
            </w:r>
          </w:p>
        </w:tc>
        <w:tc>
          <w:tcPr>
            <w:tcW w:w="0" w:type="auto"/>
            <w:tcBorders>
              <w:top w:val="nil"/>
              <w:left w:val="nil"/>
              <w:bottom w:val="nil"/>
              <w:right w:val="nil"/>
            </w:tcBorders>
            <w:shd w:val="clear" w:color="auto" w:fill="auto"/>
            <w:noWrap/>
            <w:vAlign w:val="bottom"/>
            <w:hideMark/>
          </w:tcPr>
          <w:p w14:paraId="2D30D72C"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327,062</w:t>
            </w:r>
          </w:p>
        </w:tc>
      </w:tr>
      <w:tr w:rsidR="001B6146" w:rsidRPr="001B6146" w14:paraId="768ABFE3" w14:textId="77777777" w:rsidTr="001B6146">
        <w:tc>
          <w:tcPr>
            <w:tcW w:w="0" w:type="auto"/>
            <w:tcBorders>
              <w:top w:val="nil"/>
              <w:left w:val="nil"/>
              <w:bottom w:val="nil"/>
              <w:right w:val="nil"/>
            </w:tcBorders>
            <w:shd w:val="clear" w:color="auto" w:fill="auto"/>
            <w:noWrap/>
            <w:vAlign w:val="bottom"/>
            <w:hideMark/>
          </w:tcPr>
          <w:p w14:paraId="43AC73A4" w14:textId="77777777" w:rsidR="001B6146" w:rsidRPr="001B6146" w:rsidRDefault="001B6146" w:rsidP="00801C96">
            <w:pPr>
              <w:keepNext/>
              <w:keepLines/>
              <w:spacing w:after="0" w:line="240" w:lineRule="auto"/>
              <w:ind w:firstLineChars="300" w:firstLine="540"/>
              <w:contextualSpacing/>
              <w:jc w:val="left"/>
              <w:rPr>
                <w:rFonts w:ascii="Calibri" w:eastAsia="Times New Roman" w:hAnsi="Calibri" w:cs="Times New Roman"/>
                <w:i/>
                <w:iCs/>
                <w:sz w:val="18"/>
                <w:szCs w:val="18"/>
              </w:rPr>
            </w:pPr>
            <w:r w:rsidRPr="001B6146">
              <w:rPr>
                <w:rFonts w:ascii="Calibri" w:eastAsia="Times New Roman" w:hAnsi="Calibri" w:cs="Times New Roman"/>
                <w:i/>
                <w:iCs/>
                <w:sz w:val="18"/>
                <w:szCs w:val="18"/>
              </w:rPr>
              <w:t>Dongolocking - 1: Urban</w:t>
            </w:r>
          </w:p>
        </w:tc>
        <w:tc>
          <w:tcPr>
            <w:tcW w:w="0" w:type="auto"/>
            <w:tcBorders>
              <w:top w:val="nil"/>
              <w:left w:val="nil"/>
              <w:bottom w:val="nil"/>
              <w:right w:val="nil"/>
            </w:tcBorders>
            <w:shd w:val="clear" w:color="auto" w:fill="auto"/>
            <w:noWrap/>
            <w:vAlign w:val="bottom"/>
            <w:hideMark/>
          </w:tcPr>
          <w:p w14:paraId="49DD26C8"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84.1</w:t>
            </w:r>
          </w:p>
        </w:tc>
        <w:tc>
          <w:tcPr>
            <w:tcW w:w="0" w:type="auto"/>
            <w:tcBorders>
              <w:top w:val="nil"/>
              <w:left w:val="nil"/>
              <w:bottom w:val="nil"/>
              <w:right w:val="nil"/>
            </w:tcBorders>
            <w:shd w:val="clear" w:color="auto" w:fill="auto"/>
            <w:noWrap/>
            <w:vAlign w:val="bottom"/>
            <w:hideMark/>
          </w:tcPr>
          <w:p w14:paraId="44259615"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(79.1, 88.3)</w:t>
            </w:r>
          </w:p>
        </w:tc>
        <w:tc>
          <w:tcPr>
            <w:tcW w:w="0" w:type="auto"/>
            <w:tcBorders>
              <w:top w:val="nil"/>
              <w:left w:val="nil"/>
              <w:bottom w:val="nil"/>
              <w:right w:val="nil"/>
            </w:tcBorders>
            <w:shd w:val="clear" w:color="auto" w:fill="auto"/>
            <w:noWrap/>
            <w:vAlign w:val="bottom"/>
            <w:hideMark/>
          </w:tcPr>
          <w:p w14:paraId="70FB6BC8"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79.9</w:t>
            </w:r>
          </w:p>
        </w:tc>
        <w:tc>
          <w:tcPr>
            <w:tcW w:w="0" w:type="auto"/>
            <w:tcBorders>
              <w:top w:val="nil"/>
              <w:left w:val="nil"/>
              <w:bottom w:val="nil"/>
              <w:right w:val="nil"/>
            </w:tcBorders>
            <w:shd w:val="clear" w:color="auto" w:fill="auto"/>
            <w:noWrap/>
            <w:vAlign w:val="bottom"/>
            <w:hideMark/>
          </w:tcPr>
          <w:p w14:paraId="7862D4C9"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87.7</w:t>
            </w:r>
          </w:p>
        </w:tc>
        <w:tc>
          <w:tcPr>
            <w:tcW w:w="0" w:type="auto"/>
            <w:tcBorders>
              <w:top w:val="nil"/>
              <w:left w:val="nil"/>
              <w:bottom w:val="nil"/>
              <w:right w:val="nil"/>
            </w:tcBorders>
            <w:shd w:val="clear" w:color="auto" w:fill="auto"/>
            <w:noWrap/>
            <w:vAlign w:val="bottom"/>
            <w:hideMark/>
          </w:tcPr>
          <w:p w14:paraId="028A0A0D"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0.6</w:t>
            </w:r>
          </w:p>
        </w:tc>
        <w:tc>
          <w:tcPr>
            <w:tcW w:w="0" w:type="auto"/>
            <w:tcBorders>
              <w:top w:val="nil"/>
              <w:left w:val="nil"/>
              <w:bottom w:val="nil"/>
              <w:right w:val="nil"/>
            </w:tcBorders>
            <w:shd w:val="clear" w:color="auto" w:fill="auto"/>
            <w:noWrap/>
            <w:vAlign w:val="bottom"/>
            <w:hideMark/>
          </w:tcPr>
          <w:p w14:paraId="04B03EE9"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-0.0347</w:t>
            </w:r>
          </w:p>
        </w:tc>
        <w:tc>
          <w:tcPr>
            <w:tcW w:w="0" w:type="auto"/>
            <w:tcBorders>
              <w:top w:val="nil"/>
              <w:left w:val="nil"/>
              <w:bottom w:val="nil"/>
              <w:right w:val="nil"/>
            </w:tcBorders>
            <w:shd w:val="clear" w:color="auto" w:fill="auto"/>
            <w:noWrap/>
            <w:vAlign w:val="bottom"/>
            <w:hideMark/>
          </w:tcPr>
          <w:p w14:paraId="786A2E3C"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258</w:t>
            </w:r>
          </w:p>
        </w:tc>
        <w:tc>
          <w:tcPr>
            <w:tcW w:w="0" w:type="auto"/>
            <w:tcBorders>
              <w:top w:val="nil"/>
              <w:left w:val="nil"/>
              <w:bottom w:val="nil"/>
              <w:right w:val="nil"/>
            </w:tcBorders>
            <w:shd w:val="clear" w:color="auto" w:fill="auto"/>
            <w:noWrap/>
            <w:vAlign w:val="bottom"/>
            <w:hideMark/>
          </w:tcPr>
          <w:p w14:paraId="1C7CB078"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249,928</w:t>
            </w:r>
          </w:p>
        </w:tc>
      </w:tr>
      <w:tr w:rsidR="001B6146" w:rsidRPr="001B6146" w14:paraId="6C7CB86B" w14:textId="77777777" w:rsidTr="001B6146">
        <w:tc>
          <w:tcPr>
            <w:tcW w:w="0" w:type="auto"/>
            <w:tcBorders>
              <w:top w:val="nil"/>
              <w:left w:val="nil"/>
              <w:bottom w:val="nil"/>
              <w:right w:val="nil"/>
            </w:tcBorders>
            <w:shd w:val="clear" w:color="auto" w:fill="auto"/>
            <w:noWrap/>
            <w:vAlign w:val="bottom"/>
            <w:hideMark/>
          </w:tcPr>
          <w:p w14:paraId="43F04E91" w14:textId="77777777" w:rsidR="001B6146" w:rsidRPr="001B6146" w:rsidRDefault="001B6146" w:rsidP="00801C96">
            <w:pPr>
              <w:keepNext/>
              <w:keepLines/>
              <w:spacing w:after="0" w:line="240" w:lineRule="auto"/>
              <w:ind w:firstLineChars="300" w:firstLine="540"/>
              <w:contextualSpacing/>
              <w:jc w:val="left"/>
              <w:rPr>
                <w:rFonts w:ascii="Calibri" w:eastAsia="Times New Roman" w:hAnsi="Calibri" w:cs="Times New Roman"/>
                <w:i/>
                <w:iCs/>
                <w:sz w:val="18"/>
                <w:szCs w:val="18"/>
              </w:rPr>
            </w:pPr>
            <w:r w:rsidRPr="001B6146">
              <w:rPr>
                <w:rFonts w:ascii="Calibri" w:eastAsia="Times New Roman" w:hAnsi="Calibri" w:cs="Times New Roman"/>
                <w:i/>
                <w:iCs/>
                <w:sz w:val="18"/>
                <w:szCs w:val="18"/>
              </w:rPr>
              <w:t>Dongolocking - 0: Rural</w:t>
            </w:r>
          </w:p>
        </w:tc>
        <w:tc>
          <w:tcPr>
            <w:tcW w:w="0" w:type="auto"/>
            <w:tcBorders>
              <w:top w:val="nil"/>
              <w:left w:val="nil"/>
              <w:bottom w:val="nil"/>
              <w:right w:val="nil"/>
            </w:tcBorders>
            <w:shd w:val="clear" w:color="auto" w:fill="auto"/>
            <w:noWrap/>
            <w:vAlign w:val="bottom"/>
            <w:hideMark/>
          </w:tcPr>
          <w:p w14:paraId="7502E81D"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91.2</w:t>
            </w:r>
          </w:p>
        </w:tc>
        <w:tc>
          <w:tcPr>
            <w:tcW w:w="0" w:type="auto"/>
            <w:tcBorders>
              <w:top w:val="nil"/>
              <w:left w:val="nil"/>
              <w:bottom w:val="nil"/>
              <w:right w:val="nil"/>
            </w:tcBorders>
            <w:shd w:val="clear" w:color="auto" w:fill="auto"/>
            <w:noWrap/>
            <w:vAlign w:val="bottom"/>
            <w:hideMark/>
          </w:tcPr>
          <w:p w14:paraId="0B8F9FC4"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(82.7, 96.4)</w:t>
            </w:r>
          </w:p>
        </w:tc>
        <w:tc>
          <w:tcPr>
            <w:tcW w:w="0" w:type="auto"/>
            <w:tcBorders>
              <w:top w:val="nil"/>
              <w:left w:val="nil"/>
              <w:bottom w:val="nil"/>
              <w:right w:val="nil"/>
            </w:tcBorders>
            <w:shd w:val="clear" w:color="auto" w:fill="auto"/>
            <w:noWrap/>
            <w:vAlign w:val="bottom"/>
            <w:hideMark/>
          </w:tcPr>
          <w:p w14:paraId="1FF0E62A"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84.1</w:t>
            </w:r>
          </w:p>
        </w:tc>
        <w:tc>
          <w:tcPr>
            <w:tcW w:w="0" w:type="auto"/>
            <w:tcBorders>
              <w:top w:val="nil"/>
              <w:left w:val="nil"/>
              <w:bottom w:val="nil"/>
              <w:right w:val="nil"/>
            </w:tcBorders>
            <w:shd w:val="clear" w:color="auto" w:fill="auto"/>
            <w:noWrap/>
            <w:vAlign w:val="bottom"/>
            <w:hideMark/>
          </w:tcPr>
          <w:p w14:paraId="77BAA96E"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95.8</w:t>
            </w:r>
          </w:p>
        </w:tc>
        <w:tc>
          <w:tcPr>
            <w:tcW w:w="0" w:type="auto"/>
            <w:tcBorders>
              <w:top w:val="nil"/>
              <w:left w:val="nil"/>
              <w:bottom w:val="nil"/>
              <w:right w:val="nil"/>
            </w:tcBorders>
            <w:shd w:val="clear" w:color="auto" w:fill="auto"/>
            <w:noWrap/>
            <w:vAlign w:val="bottom"/>
            <w:hideMark/>
          </w:tcPr>
          <w:p w14:paraId="4F02C870"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0.6</w:t>
            </w:r>
          </w:p>
        </w:tc>
        <w:tc>
          <w:tcPr>
            <w:tcW w:w="0" w:type="auto"/>
            <w:tcBorders>
              <w:top w:val="nil"/>
              <w:left w:val="nil"/>
              <w:bottom w:val="nil"/>
              <w:right w:val="nil"/>
            </w:tcBorders>
            <w:shd w:val="clear" w:color="auto" w:fill="auto"/>
            <w:noWrap/>
            <w:vAlign w:val="bottom"/>
            <w:hideMark/>
          </w:tcPr>
          <w:p w14:paraId="38D044AF"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-0.0433</w:t>
            </w:r>
          </w:p>
        </w:tc>
        <w:tc>
          <w:tcPr>
            <w:tcW w:w="0" w:type="auto"/>
            <w:tcBorders>
              <w:top w:val="nil"/>
              <w:left w:val="nil"/>
              <w:bottom w:val="nil"/>
              <w:right w:val="nil"/>
            </w:tcBorders>
            <w:shd w:val="clear" w:color="auto" w:fill="auto"/>
            <w:noWrap/>
            <w:vAlign w:val="bottom"/>
            <w:hideMark/>
          </w:tcPr>
          <w:p w14:paraId="28E7B8CE"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79</w:t>
            </w:r>
          </w:p>
        </w:tc>
        <w:tc>
          <w:tcPr>
            <w:tcW w:w="0" w:type="auto"/>
            <w:tcBorders>
              <w:top w:val="nil"/>
              <w:left w:val="nil"/>
              <w:bottom w:val="nil"/>
              <w:right w:val="nil"/>
            </w:tcBorders>
            <w:shd w:val="clear" w:color="auto" w:fill="auto"/>
            <w:noWrap/>
            <w:vAlign w:val="bottom"/>
            <w:hideMark/>
          </w:tcPr>
          <w:p w14:paraId="5CA97866"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77,134</w:t>
            </w:r>
          </w:p>
        </w:tc>
      </w:tr>
      <w:tr w:rsidR="001B6146" w:rsidRPr="001B6146" w14:paraId="76EC9E4D" w14:textId="77777777" w:rsidTr="001B6146">
        <w:tc>
          <w:tcPr>
            <w:tcW w:w="0" w:type="auto"/>
            <w:tcBorders>
              <w:top w:val="nil"/>
              <w:left w:val="nil"/>
              <w:bottom w:val="nil"/>
              <w:right w:val="nil"/>
            </w:tcBorders>
            <w:shd w:val="clear" w:color="auto" w:fill="auto"/>
            <w:noWrap/>
            <w:vAlign w:val="bottom"/>
            <w:hideMark/>
          </w:tcPr>
          <w:p w14:paraId="07BBD923"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Pegarah</w:t>
            </w:r>
          </w:p>
        </w:tc>
        <w:tc>
          <w:tcPr>
            <w:tcW w:w="0" w:type="auto"/>
            <w:tcBorders>
              <w:top w:val="nil"/>
              <w:left w:val="nil"/>
              <w:bottom w:val="nil"/>
              <w:right w:val="nil"/>
            </w:tcBorders>
            <w:shd w:val="clear" w:color="auto" w:fill="auto"/>
            <w:noWrap/>
            <w:vAlign w:val="bottom"/>
            <w:hideMark/>
          </w:tcPr>
          <w:p w14:paraId="4C85B55B"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81.9</w:t>
            </w:r>
          </w:p>
        </w:tc>
        <w:tc>
          <w:tcPr>
            <w:tcW w:w="0" w:type="auto"/>
            <w:tcBorders>
              <w:top w:val="nil"/>
              <w:left w:val="nil"/>
              <w:bottom w:val="nil"/>
              <w:right w:val="nil"/>
            </w:tcBorders>
            <w:shd w:val="clear" w:color="auto" w:fill="auto"/>
            <w:noWrap/>
            <w:vAlign w:val="bottom"/>
            <w:hideMark/>
          </w:tcPr>
          <w:p w14:paraId="408B5341"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(76.9, 86.2)</w:t>
            </w:r>
          </w:p>
        </w:tc>
        <w:tc>
          <w:tcPr>
            <w:tcW w:w="0" w:type="auto"/>
            <w:tcBorders>
              <w:top w:val="nil"/>
              <w:left w:val="nil"/>
              <w:bottom w:val="nil"/>
              <w:right w:val="nil"/>
            </w:tcBorders>
            <w:shd w:val="clear" w:color="auto" w:fill="auto"/>
            <w:noWrap/>
            <w:vAlign w:val="bottom"/>
            <w:hideMark/>
          </w:tcPr>
          <w:p w14:paraId="3C05AD5F"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77.7</w:t>
            </w:r>
          </w:p>
        </w:tc>
        <w:tc>
          <w:tcPr>
            <w:tcW w:w="0" w:type="auto"/>
            <w:tcBorders>
              <w:top w:val="nil"/>
              <w:left w:val="nil"/>
              <w:bottom w:val="nil"/>
              <w:right w:val="nil"/>
            </w:tcBorders>
            <w:shd w:val="clear" w:color="auto" w:fill="auto"/>
            <w:noWrap/>
            <w:vAlign w:val="bottom"/>
            <w:hideMark/>
          </w:tcPr>
          <w:p w14:paraId="40D8D74D"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85.5</w:t>
            </w:r>
          </w:p>
        </w:tc>
        <w:tc>
          <w:tcPr>
            <w:tcW w:w="0" w:type="auto"/>
            <w:tcBorders>
              <w:top w:val="nil"/>
              <w:left w:val="nil"/>
              <w:bottom w:val="nil"/>
              <w:right w:val="nil"/>
            </w:tcBorders>
            <w:shd w:val="clear" w:color="auto" w:fill="auto"/>
            <w:noWrap/>
            <w:vAlign w:val="bottom"/>
            <w:hideMark/>
          </w:tcPr>
          <w:p w14:paraId="59C86AE1"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1.1</w:t>
            </w:r>
          </w:p>
        </w:tc>
        <w:tc>
          <w:tcPr>
            <w:tcW w:w="0" w:type="auto"/>
            <w:tcBorders>
              <w:top w:val="nil"/>
              <w:left w:val="nil"/>
              <w:bottom w:val="nil"/>
              <w:right w:val="nil"/>
            </w:tcBorders>
            <w:shd w:val="clear" w:color="auto" w:fill="auto"/>
            <w:noWrap/>
            <w:vAlign w:val="bottom"/>
            <w:hideMark/>
          </w:tcPr>
          <w:p w14:paraId="78B925A2"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0.0091</w:t>
            </w:r>
          </w:p>
        </w:tc>
        <w:tc>
          <w:tcPr>
            <w:tcW w:w="0" w:type="auto"/>
            <w:tcBorders>
              <w:top w:val="nil"/>
              <w:left w:val="nil"/>
              <w:bottom w:val="nil"/>
              <w:right w:val="nil"/>
            </w:tcBorders>
            <w:shd w:val="clear" w:color="auto" w:fill="auto"/>
            <w:noWrap/>
            <w:vAlign w:val="bottom"/>
            <w:hideMark/>
          </w:tcPr>
          <w:p w14:paraId="71E5A744"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336</w:t>
            </w:r>
          </w:p>
        </w:tc>
        <w:tc>
          <w:tcPr>
            <w:tcW w:w="0" w:type="auto"/>
            <w:tcBorders>
              <w:top w:val="nil"/>
              <w:left w:val="nil"/>
              <w:bottom w:val="nil"/>
              <w:right w:val="nil"/>
            </w:tcBorders>
            <w:shd w:val="clear" w:color="auto" w:fill="auto"/>
            <w:noWrap/>
            <w:vAlign w:val="bottom"/>
            <w:hideMark/>
          </w:tcPr>
          <w:p w14:paraId="124EDFCE"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622,294</w:t>
            </w:r>
          </w:p>
        </w:tc>
      </w:tr>
      <w:tr w:rsidR="001B6146" w:rsidRPr="001B6146" w14:paraId="68C2A9E7" w14:textId="77777777" w:rsidTr="001B6146">
        <w:tc>
          <w:tcPr>
            <w:tcW w:w="0" w:type="auto"/>
            <w:tcBorders>
              <w:top w:val="nil"/>
              <w:left w:val="nil"/>
              <w:bottom w:val="nil"/>
              <w:right w:val="nil"/>
            </w:tcBorders>
            <w:shd w:val="clear" w:color="auto" w:fill="auto"/>
            <w:noWrap/>
            <w:vAlign w:val="bottom"/>
            <w:hideMark/>
          </w:tcPr>
          <w:p w14:paraId="6E81E036" w14:textId="77777777" w:rsidR="001B6146" w:rsidRPr="001B6146" w:rsidRDefault="001B6146" w:rsidP="00801C96">
            <w:pPr>
              <w:keepNext/>
              <w:keepLines/>
              <w:spacing w:after="0" w:line="240" w:lineRule="auto"/>
              <w:ind w:firstLineChars="300" w:firstLine="540"/>
              <w:contextualSpacing/>
              <w:jc w:val="left"/>
              <w:rPr>
                <w:rFonts w:ascii="Calibri" w:eastAsia="Times New Roman" w:hAnsi="Calibri" w:cs="Times New Roman"/>
                <w:i/>
                <w:iCs/>
                <w:sz w:val="18"/>
                <w:szCs w:val="18"/>
              </w:rPr>
            </w:pPr>
            <w:r w:rsidRPr="001B6146">
              <w:rPr>
                <w:rFonts w:ascii="Calibri" w:eastAsia="Times New Roman" w:hAnsi="Calibri" w:cs="Times New Roman"/>
                <w:i/>
                <w:iCs/>
                <w:sz w:val="18"/>
                <w:szCs w:val="18"/>
              </w:rPr>
              <w:t>Pegarah - 1: Urban</w:t>
            </w:r>
          </w:p>
        </w:tc>
        <w:tc>
          <w:tcPr>
            <w:tcW w:w="0" w:type="auto"/>
            <w:tcBorders>
              <w:top w:val="nil"/>
              <w:left w:val="nil"/>
              <w:bottom w:val="nil"/>
              <w:right w:val="nil"/>
            </w:tcBorders>
            <w:shd w:val="clear" w:color="auto" w:fill="auto"/>
            <w:noWrap/>
            <w:vAlign w:val="bottom"/>
            <w:hideMark/>
          </w:tcPr>
          <w:p w14:paraId="07837BB8"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85.0</w:t>
            </w:r>
          </w:p>
        </w:tc>
        <w:tc>
          <w:tcPr>
            <w:tcW w:w="0" w:type="auto"/>
            <w:tcBorders>
              <w:top w:val="nil"/>
              <w:left w:val="nil"/>
              <w:bottom w:val="nil"/>
              <w:right w:val="nil"/>
            </w:tcBorders>
            <w:shd w:val="clear" w:color="auto" w:fill="auto"/>
            <w:noWrap/>
            <w:vAlign w:val="bottom"/>
            <w:hideMark/>
          </w:tcPr>
          <w:p w14:paraId="5A2DFE4F"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(79.8, 89.4)</w:t>
            </w:r>
          </w:p>
        </w:tc>
        <w:tc>
          <w:tcPr>
            <w:tcW w:w="0" w:type="auto"/>
            <w:tcBorders>
              <w:top w:val="nil"/>
              <w:left w:val="nil"/>
              <w:bottom w:val="nil"/>
              <w:right w:val="nil"/>
            </w:tcBorders>
            <w:shd w:val="clear" w:color="auto" w:fill="auto"/>
            <w:noWrap/>
            <w:vAlign w:val="bottom"/>
            <w:hideMark/>
          </w:tcPr>
          <w:p w14:paraId="31820CF1"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80.6</w:t>
            </w:r>
          </w:p>
        </w:tc>
        <w:tc>
          <w:tcPr>
            <w:tcW w:w="0" w:type="auto"/>
            <w:tcBorders>
              <w:top w:val="nil"/>
              <w:left w:val="nil"/>
              <w:bottom w:val="nil"/>
              <w:right w:val="nil"/>
            </w:tcBorders>
            <w:shd w:val="clear" w:color="auto" w:fill="auto"/>
            <w:noWrap/>
            <w:vAlign w:val="bottom"/>
            <w:hideMark/>
          </w:tcPr>
          <w:p w14:paraId="65375722"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88.8</w:t>
            </w:r>
          </w:p>
        </w:tc>
        <w:tc>
          <w:tcPr>
            <w:tcW w:w="0" w:type="auto"/>
            <w:tcBorders>
              <w:top w:val="nil"/>
              <w:left w:val="nil"/>
              <w:bottom w:val="nil"/>
              <w:right w:val="nil"/>
            </w:tcBorders>
            <w:shd w:val="clear" w:color="auto" w:fill="auto"/>
            <w:noWrap/>
            <w:vAlign w:val="bottom"/>
            <w:hideMark/>
          </w:tcPr>
          <w:p w14:paraId="1716AE89"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0.8</w:t>
            </w:r>
          </w:p>
        </w:tc>
        <w:tc>
          <w:tcPr>
            <w:tcW w:w="0" w:type="auto"/>
            <w:tcBorders>
              <w:top w:val="nil"/>
              <w:left w:val="nil"/>
              <w:bottom w:val="nil"/>
              <w:right w:val="nil"/>
            </w:tcBorders>
            <w:shd w:val="clear" w:color="auto" w:fill="auto"/>
            <w:noWrap/>
            <w:vAlign w:val="bottom"/>
            <w:hideMark/>
          </w:tcPr>
          <w:p w14:paraId="5C3288EC"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-0.0154</w:t>
            </w:r>
          </w:p>
        </w:tc>
        <w:tc>
          <w:tcPr>
            <w:tcW w:w="0" w:type="auto"/>
            <w:tcBorders>
              <w:top w:val="nil"/>
              <w:left w:val="nil"/>
              <w:bottom w:val="nil"/>
              <w:right w:val="nil"/>
            </w:tcBorders>
            <w:shd w:val="clear" w:color="auto" w:fill="auto"/>
            <w:noWrap/>
            <w:vAlign w:val="bottom"/>
            <w:hideMark/>
          </w:tcPr>
          <w:p w14:paraId="19BBA6B2"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232</w:t>
            </w:r>
          </w:p>
        </w:tc>
        <w:tc>
          <w:tcPr>
            <w:tcW w:w="0" w:type="auto"/>
            <w:tcBorders>
              <w:top w:val="nil"/>
              <w:left w:val="nil"/>
              <w:bottom w:val="nil"/>
              <w:right w:val="nil"/>
            </w:tcBorders>
            <w:shd w:val="clear" w:color="auto" w:fill="auto"/>
            <w:noWrap/>
            <w:vAlign w:val="bottom"/>
            <w:hideMark/>
          </w:tcPr>
          <w:p w14:paraId="4EF6AFCA"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426,845</w:t>
            </w:r>
          </w:p>
        </w:tc>
      </w:tr>
      <w:tr w:rsidR="001B6146" w:rsidRPr="001B6146" w14:paraId="353EE789" w14:textId="77777777" w:rsidTr="001B6146">
        <w:tc>
          <w:tcPr>
            <w:tcW w:w="0" w:type="auto"/>
            <w:tcBorders>
              <w:top w:val="nil"/>
              <w:left w:val="nil"/>
              <w:bottom w:val="nil"/>
              <w:right w:val="nil"/>
            </w:tcBorders>
            <w:shd w:val="clear" w:color="auto" w:fill="auto"/>
            <w:noWrap/>
            <w:vAlign w:val="bottom"/>
            <w:hideMark/>
          </w:tcPr>
          <w:p w14:paraId="0EFCF4BD" w14:textId="77777777" w:rsidR="001B6146" w:rsidRPr="001B6146" w:rsidRDefault="001B6146" w:rsidP="00801C96">
            <w:pPr>
              <w:keepNext/>
              <w:keepLines/>
              <w:spacing w:after="0" w:line="240" w:lineRule="auto"/>
              <w:ind w:firstLineChars="300" w:firstLine="540"/>
              <w:contextualSpacing/>
              <w:jc w:val="left"/>
              <w:rPr>
                <w:rFonts w:ascii="Calibri" w:eastAsia="Times New Roman" w:hAnsi="Calibri" w:cs="Times New Roman"/>
                <w:i/>
                <w:iCs/>
                <w:sz w:val="18"/>
                <w:szCs w:val="18"/>
              </w:rPr>
            </w:pPr>
            <w:r w:rsidRPr="001B6146">
              <w:rPr>
                <w:rFonts w:ascii="Calibri" w:eastAsia="Times New Roman" w:hAnsi="Calibri" w:cs="Times New Roman"/>
                <w:i/>
                <w:iCs/>
                <w:sz w:val="18"/>
                <w:szCs w:val="18"/>
              </w:rPr>
              <w:t>Pegarah - 0: Rural</w:t>
            </w:r>
          </w:p>
        </w:tc>
        <w:tc>
          <w:tcPr>
            <w:tcW w:w="0" w:type="auto"/>
            <w:tcBorders>
              <w:top w:val="nil"/>
              <w:left w:val="nil"/>
              <w:bottom w:val="nil"/>
              <w:right w:val="nil"/>
            </w:tcBorders>
            <w:shd w:val="clear" w:color="auto" w:fill="auto"/>
            <w:noWrap/>
            <w:vAlign w:val="bottom"/>
            <w:hideMark/>
          </w:tcPr>
          <w:p w14:paraId="1945A6C4"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74.9</w:t>
            </w:r>
          </w:p>
        </w:tc>
        <w:tc>
          <w:tcPr>
            <w:tcW w:w="0" w:type="auto"/>
            <w:tcBorders>
              <w:top w:val="nil"/>
              <w:left w:val="nil"/>
              <w:bottom w:val="nil"/>
              <w:right w:val="nil"/>
            </w:tcBorders>
            <w:shd w:val="clear" w:color="auto" w:fill="auto"/>
            <w:noWrap/>
            <w:vAlign w:val="bottom"/>
            <w:hideMark/>
          </w:tcPr>
          <w:p w14:paraId="201B7835"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(64.5, 83.6)</w:t>
            </w:r>
          </w:p>
        </w:tc>
        <w:tc>
          <w:tcPr>
            <w:tcW w:w="0" w:type="auto"/>
            <w:tcBorders>
              <w:top w:val="nil"/>
              <w:left w:val="nil"/>
              <w:bottom w:val="nil"/>
              <w:right w:val="nil"/>
            </w:tcBorders>
            <w:shd w:val="clear" w:color="auto" w:fill="auto"/>
            <w:noWrap/>
            <w:vAlign w:val="bottom"/>
            <w:hideMark/>
          </w:tcPr>
          <w:p w14:paraId="58DF5C46"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66.2</w:t>
            </w:r>
          </w:p>
        </w:tc>
        <w:tc>
          <w:tcPr>
            <w:tcW w:w="0" w:type="auto"/>
            <w:tcBorders>
              <w:top w:val="nil"/>
              <w:left w:val="nil"/>
              <w:bottom w:val="nil"/>
              <w:right w:val="nil"/>
            </w:tcBorders>
            <w:shd w:val="clear" w:color="auto" w:fill="auto"/>
            <w:noWrap/>
            <w:vAlign w:val="bottom"/>
            <w:hideMark/>
          </w:tcPr>
          <w:p w14:paraId="0BE3CD2A"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82.4</w:t>
            </w:r>
          </w:p>
        </w:tc>
        <w:tc>
          <w:tcPr>
            <w:tcW w:w="0" w:type="auto"/>
            <w:tcBorders>
              <w:top w:val="nil"/>
              <w:left w:val="nil"/>
              <w:bottom w:val="nil"/>
              <w:right w:val="nil"/>
            </w:tcBorders>
            <w:shd w:val="clear" w:color="auto" w:fill="auto"/>
            <w:noWrap/>
            <w:vAlign w:val="bottom"/>
            <w:hideMark/>
          </w:tcPr>
          <w:p w14:paraId="3D426EAB"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0.9</w:t>
            </w:r>
          </w:p>
        </w:tc>
        <w:tc>
          <w:tcPr>
            <w:tcW w:w="0" w:type="auto"/>
            <w:tcBorders>
              <w:top w:val="nil"/>
              <w:left w:val="nil"/>
              <w:bottom w:val="nil"/>
              <w:right w:val="nil"/>
            </w:tcBorders>
            <w:shd w:val="clear" w:color="auto" w:fill="auto"/>
            <w:noWrap/>
            <w:vAlign w:val="bottom"/>
            <w:hideMark/>
          </w:tcPr>
          <w:p w14:paraId="389C689E"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-0.0093</w:t>
            </w:r>
          </w:p>
        </w:tc>
        <w:tc>
          <w:tcPr>
            <w:tcW w:w="0" w:type="auto"/>
            <w:tcBorders>
              <w:top w:val="nil"/>
              <w:left w:val="nil"/>
              <w:bottom w:val="nil"/>
              <w:right w:val="nil"/>
            </w:tcBorders>
            <w:shd w:val="clear" w:color="auto" w:fill="auto"/>
            <w:noWrap/>
            <w:vAlign w:val="bottom"/>
            <w:hideMark/>
          </w:tcPr>
          <w:p w14:paraId="63664EB6"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104</w:t>
            </w:r>
          </w:p>
        </w:tc>
        <w:tc>
          <w:tcPr>
            <w:tcW w:w="0" w:type="auto"/>
            <w:tcBorders>
              <w:top w:val="nil"/>
              <w:left w:val="nil"/>
              <w:bottom w:val="nil"/>
              <w:right w:val="nil"/>
            </w:tcBorders>
            <w:shd w:val="clear" w:color="auto" w:fill="auto"/>
            <w:noWrap/>
            <w:vAlign w:val="bottom"/>
            <w:hideMark/>
          </w:tcPr>
          <w:p w14:paraId="66E689BC"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195,448</w:t>
            </w:r>
          </w:p>
        </w:tc>
      </w:tr>
      <w:tr w:rsidR="001B6146" w:rsidRPr="001B6146" w14:paraId="3E219735" w14:textId="77777777" w:rsidTr="001B6146">
        <w:tc>
          <w:tcPr>
            <w:tcW w:w="0" w:type="auto"/>
            <w:tcBorders>
              <w:top w:val="nil"/>
              <w:left w:val="nil"/>
              <w:bottom w:val="nil"/>
              <w:right w:val="nil"/>
            </w:tcBorders>
            <w:shd w:val="clear" w:color="auto" w:fill="auto"/>
            <w:noWrap/>
            <w:vAlign w:val="bottom"/>
            <w:hideMark/>
          </w:tcPr>
          <w:p w14:paraId="49453E5F"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076A6EB"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62EE4821"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6A52141F"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69DAD169"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AA0956B"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4D90EF67" w14:textId="77777777" w:rsidR="001B6146" w:rsidRPr="001B6146" w:rsidRDefault="001B6146" w:rsidP="001B6146">
            <w:pPr>
              <w:keepNext/>
              <w:keepLines/>
              <w:spacing w:after="0" w:line="240" w:lineRule="auto"/>
              <w:contextualSpacing/>
              <w:jc w:val="left"/>
              <w:rPr>
                <w:rFonts w:ascii="Calibri" w:eastAsia="Times New Roman" w:hAnsi="Calibri" w:cs="Times New Roman"/>
                <w:sz w:val="18"/>
                <w:szCs w:val="18"/>
              </w:rPr>
            </w:pPr>
          </w:p>
        </w:tc>
        <w:tc>
          <w:tcPr>
            <w:tcW w:w="0" w:type="auto"/>
            <w:tcBorders>
              <w:top w:val="nil"/>
              <w:left w:val="nil"/>
              <w:bottom w:val="nil"/>
              <w:right w:val="nil"/>
            </w:tcBorders>
            <w:shd w:val="clear" w:color="auto" w:fill="auto"/>
            <w:noWrap/>
            <w:vAlign w:val="bottom"/>
            <w:hideMark/>
          </w:tcPr>
          <w:p w14:paraId="4C3D31D6"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62ADBC67"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r>
      <w:tr w:rsidR="001B6146" w:rsidRPr="001B6146" w14:paraId="42C938DA" w14:textId="77777777" w:rsidTr="001B6146">
        <w:tc>
          <w:tcPr>
            <w:tcW w:w="0" w:type="auto"/>
            <w:gridSpan w:val="9"/>
            <w:tcBorders>
              <w:top w:val="nil"/>
              <w:left w:val="nil"/>
              <w:bottom w:val="nil"/>
              <w:right w:val="nil"/>
            </w:tcBorders>
            <w:shd w:val="clear" w:color="auto" w:fill="auto"/>
            <w:noWrap/>
            <w:vAlign w:val="bottom"/>
            <w:hideMark/>
          </w:tcPr>
          <w:p w14:paraId="29B2934A"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Abbreviations: CI=Confidence Interval; LCB=Lower Confidence Bound; UCB=Upper Confidence Bound; DEFF=Design Effect; ICC=Intracluster Correlation Coefficient</w:t>
            </w:r>
          </w:p>
        </w:tc>
      </w:tr>
      <w:tr w:rsidR="001B6146" w:rsidRPr="001B6146" w14:paraId="0262972E" w14:textId="77777777" w:rsidTr="001B6146">
        <w:tc>
          <w:tcPr>
            <w:tcW w:w="0" w:type="auto"/>
            <w:gridSpan w:val="9"/>
            <w:tcBorders>
              <w:top w:val="nil"/>
              <w:left w:val="nil"/>
              <w:bottom w:val="nil"/>
              <w:right w:val="nil"/>
            </w:tcBorders>
            <w:shd w:val="clear" w:color="auto" w:fill="auto"/>
            <w:noWrap/>
            <w:vAlign w:val="bottom"/>
            <w:hideMark/>
          </w:tcPr>
          <w:p w14:paraId="3C96DB29"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Note: This measure is a population estimate that incorporates survey weights. The CI, LCB and UCB are calculated with software that take the complex survey design into account.</w:t>
            </w:r>
          </w:p>
        </w:tc>
      </w:tr>
    </w:tbl>
    <w:p w14:paraId="514C4CF0" w14:textId="3112A842" w:rsidR="00365173" w:rsidRDefault="00365173" w:rsidP="00801C96">
      <w:pPr>
        <w:jc w:val="left"/>
      </w:pPr>
    </w:p>
    <w:p w14:paraId="12586C35" w14:textId="77777777" w:rsidR="00886A01" w:rsidRDefault="00886A01" w:rsidP="00801C96">
      <w:pPr>
        <w:jc w:val="left"/>
        <w:sectPr w:rsidR="00886A01" w:rsidSect="001B6146">
          <w:pgSz w:w="12240" w:h="15840"/>
          <w:pgMar w:top="720" w:right="720" w:bottom="720" w:left="720" w:header="720" w:footer="720" w:gutter="0"/>
          <w:cols w:space="720"/>
          <w:docGrid w:linePitch="360"/>
        </w:sectPr>
      </w:pPr>
    </w:p>
    <w:p w14:paraId="3BDB1B6F" w14:textId="636413B6" w:rsidR="00AE39B6" w:rsidRPr="001F0B15" w:rsidRDefault="00FA091F" w:rsidP="00801C96">
      <w:pPr>
        <w:jc w:val="left"/>
        <w:rPr>
          <w:b/>
        </w:rPr>
      </w:pPr>
      <w:r w:rsidRPr="001F0B15">
        <w:rPr>
          <w:b/>
        </w:rPr>
        <w:lastRenderedPageBreak/>
        <w:t>Note</w:t>
      </w:r>
      <w:r w:rsidR="00DC0FD4" w:rsidRPr="001F0B15">
        <w:rPr>
          <w:b/>
        </w:rPr>
        <w:t>:</w:t>
      </w:r>
      <w:r w:rsidRPr="001F0B15">
        <w:rPr>
          <w:b/>
        </w:rPr>
        <w:t xml:space="preserve"> </w:t>
      </w:r>
      <w:r w:rsidR="00934F07" w:rsidRPr="001F0B15">
        <w:rPr>
          <w:b/>
        </w:rPr>
        <w:t>The figure on the following page shows coverage estimates sorted from bottom to top, by level 2 coverage (Upper Province has the lowest estimated coverage) and within</w:t>
      </w:r>
      <w:r w:rsidR="00385463" w:rsidRPr="001F0B15">
        <w:rPr>
          <w:b/>
        </w:rPr>
        <w:t xml:space="preserve"> each</w:t>
      </w:r>
      <w:r w:rsidR="00934F07" w:rsidRPr="001F0B15">
        <w:rPr>
          <w:b/>
        </w:rPr>
        <w:t xml:space="preserve"> province the districts are sorted by district level coverage, so all the districts for the Upper Province appear at the bottom of the page, and then national coverage in the center, and then all the districts for the Lower Province</w:t>
      </w:r>
      <w:r w:rsidRPr="001F0B15">
        <w:rPr>
          <w:b/>
        </w:rPr>
        <w:t xml:space="preserve"> appear above.</w:t>
      </w:r>
      <w:r w:rsidR="00886A01" w:rsidRPr="001F0B15">
        <w:rPr>
          <w:b/>
        </w:rPr>
        <w:t xml:space="preserve">  Within each district, or province, or national level, the urban and rural sub-groups are sorted by estimated coverage.  </w:t>
      </w:r>
    </w:p>
    <w:p w14:paraId="653BF482" w14:textId="7ADE62D9" w:rsidR="00886A01" w:rsidRPr="00D70CF5" w:rsidRDefault="00886A01" w:rsidP="00801C96">
      <w:pPr>
        <w:jc w:val="left"/>
        <w:rPr>
          <w:b/>
        </w:rPr>
      </w:pPr>
      <w:r w:rsidRPr="00D70CF5">
        <w:rPr>
          <w:b/>
        </w:rPr>
        <w:t>Note</w:t>
      </w:r>
      <w:r w:rsidR="00AE39B6">
        <w:rPr>
          <w:b/>
        </w:rPr>
        <w:t>:</w:t>
      </w:r>
      <w:r w:rsidRPr="00D70CF5">
        <w:rPr>
          <w:b/>
        </w:rPr>
        <w:t xml:space="preserve"> </w:t>
      </w:r>
      <w:r w:rsidR="00AE39B6">
        <w:rPr>
          <w:b/>
        </w:rPr>
        <w:t>I</w:t>
      </w:r>
      <w:r w:rsidRPr="00D70CF5">
        <w:rPr>
          <w:b/>
        </w:rPr>
        <w:t xml:space="preserve">n Colebee, the urban coverage is higher than rural, so it appears at the top.  In Charleroi, rural coverage is higher, so it appears above urban. </w:t>
      </w:r>
    </w:p>
    <w:p w14:paraId="3EBBABC1" w14:textId="6B1E7E8C" w:rsidR="00385463" w:rsidRDefault="00385463" w:rsidP="00801C96">
      <w:pPr>
        <w:jc w:val="left"/>
      </w:pPr>
    </w:p>
    <w:p w14:paraId="7CBE6CC8" w14:textId="77777777" w:rsidR="00886A01" w:rsidRDefault="00886A01" w:rsidP="00801C96">
      <w:pPr>
        <w:jc w:val="left"/>
      </w:pPr>
    </w:p>
    <w:p w14:paraId="30601DC8" w14:textId="77777777" w:rsidR="00886A01" w:rsidRDefault="00886A01" w:rsidP="00801C96">
      <w:pPr>
        <w:jc w:val="left"/>
        <w:sectPr w:rsidR="00886A01" w:rsidSect="00886A01">
          <w:pgSz w:w="12240" w:h="15840"/>
          <w:pgMar w:top="1440" w:right="1440" w:bottom="1440" w:left="1440" w:header="720" w:footer="720" w:gutter="0"/>
          <w:cols w:space="720"/>
          <w:docGrid w:linePitch="360"/>
        </w:sectPr>
      </w:pPr>
    </w:p>
    <w:p w14:paraId="6006721E" w14:textId="11E441D6" w:rsidR="00765655" w:rsidRDefault="00934F07" w:rsidP="00D07FC6">
      <w:pPr>
        <w:jc w:val="center"/>
        <w:sectPr w:rsidR="00765655" w:rsidSect="001B6146">
          <w:pgSz w:w="12240" w:h="15840"/>
          <w:pgMar w:top="720" w:right="720" w:bottom="720" w:left="720" w:header="720" w:footer="720" w:gutter="0"/>
          <w:cols w:space="720"/>
          <w:docGrid w:linePitch="360"/>
        </w:sectPr>
      </w:pPr>
      <w:r>
        <w:rPr>
          <w:noProof/>
        </w:rPr>
        <w:lastRenderedPageBreak/>
        <w:drawing>
          <wp:inline distT="0" distB="0" distL="0" distR="0" wp14:anchorId="100EF685" wp14:editId="7CCCF779">
            <wp:extent cx="5486400" cy="8741664"/>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vels1234_iwplot.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86400" cy="8741664"/>
                    </a:xfrm>
                    <a:prstGeom prst="rect">
                      <a:avLst/>
                    </a:prstGeom>
                  </pic:spPr>
                </pic:pic>
              </a:graphicData>
            </a:graphic>
          </wp:inline>
        </w:drawing>
      </w:r>
    </w:p>
    <w:p w14:paraId="7254CA4D" w14:textId="66543E6C" w:rsidR="00765655" w:rsidRDefault="00E01327" w:rsidP="00765655">
      <w:pPr>
        <w:pStyle w:val="Heading2"/>
      </w:pPr>
      <w:bookmarkStart w:id="176" w:name="_Toc437990071"/>
      <w:bookmarkStart w:id="177" w:name="_Toc474976206"/>
      <w:r>
        <w:lastRenderedPageBreak/>
        <w:t xml:space="preserve">B.3  </w:t>
      </w:r>
      <w:r w:rsidR="006E25E0">
        <w:t xml:space="preserve">Example: </w:t>
      </w:r>
      <w:r w:rsidR="00535E53">
        <w:t>Nested o</w:t>
      </w:r>
      <w:r w:rsidR="00765655">
        <w:t>utput for all Levels: 1, 2, and 3 with NO additional stratification</w:t>
      </w:r>
      <w:bookmarkEnd w:id="176"/>
      <w:bookmarkEnd w:id="177"/>
    </w:p>
    <w:p w14:paraId="39E1F145" w14:textId="77777777" w:rsidR="00765655" w:rsidRDefault="00765655" w:rsidP="00801C96">
      <w:pPr>
        <w:jc w:val="left"/>
      </w:pPr>
    </w:p>
    <w:p w14:paraId="432D23B4" w14:textId="77777777" w:rsidR="00AE39B6" w:rsidRDefault="00765655" w:rsidP="00801C96">
      <w:pPr>
        <w:jc w:val="left"/>
      </w:pPr>
      <w:r>
        <w:t xml:space="preserve">This combination of inputs will show output for every level, 1-3, </w:t>
      </w:r>
      <w:r w:rsidR="009A6CED">
        <w:t>with level 3 output nested under level 2, but no additional stratification by sub-group</w:t>
      </w:r>
      <w:r>
        <w:t>.  The following page shows national, provincial, and district level results</w:t>
      </w:r>
      <w:r w:rsidR="009A6CED">
        <w:t>.</w:t>
      </w:r>
      <w:r w:rsidR="0027398F">
        <w:rPr>
          <w:rStyle w:val="FootnoteReference"/>
        </w:rPr>
        <w:footnoteReference w:id="17"/>
      </w:r>
      <w:r w:rsidR="00B859DC">
        <w:t xml:space="preserve">  </w:t>
      </w:r>
    </w:p>
    <w:p w14:paraId="74DE35A4" w14:textId="2272CA7A" w:rsidR="00765655" w:rsidRDefault="00765655" w:rsidP="00801C96">
      <w:pPr>
        <w:contextualSpacing/>
        <w:jc w:val="left"/>
        <w:rPr>
          <w:rFonts w:ascii="Courier New" w:hAnsi="Courier New" w:cs="Courier New"/>
        </w:rPr>
      </w:pPr>
      <w:r w:rsidRPr="0045256C">
        <w:rPr>
          <w:rFonts w:ascii="Courier New" w:hAnsi="Courier New" w:cs="Courier New"/>
        </w:rPr>
        <w:t>vcqi_glob</w:t>
      </w:r>
      <w:r w:rsidR="00A0353C">
        <w:rPr>
          <w:rFonts w:ascii="Courier New" w:hAnsi="Courier New" w:cs="Courier New"/>
        </w:rPr>
        <w:t>al VCQI_LEVEL4_SET_VARLIST</w:t>
      </w:r>
    </w:p>
    <w:p w14:paraId="0BBCB829" w14:textId="77777777" w:rsidR="00765655" w:rsidRPr="0045256C" w:rsidRDefault="00765655" w:rsidP="00801C96">
      <w:pPr>
        <w:contextualSpacing/>
        <w:jc w:val="left"/>
        <w:rPr>
          <w:rFonts w:ascii="Courier New" w:hAnsi="Courier New" w:cs="Courier New"/>
        </w:rPr>
      </w:pPr>
    </w:p>
    <w:p w14:paraId="61F1BFCE" w14:textId="527E2C06" w:rsidR="00765655" w:rsidRPr="0045256C" w:rsidRDefault="00765655" w:rsidP="00801C96">
      <w:pPr>
        <w:contextualSpacing/>
        <w:jc w:val="left"/>
        <w:rPr>
          <w:rFonts w:ascii="Courier New" w:hAnsi="Courier New" w:cs="Courier New"/>
        </w:rPr>
      </w:pPr>
      <w:r w:rsidRPr="0045256C">
        <w:rPr>
          <w:rFonts w:ascii="Courier New" w:hAnsi="Courier New" w:cs="Courier New"/>
        </w:rPr>
        <w:t xml:space="preserve">vcqi_global SHOW_LEVEL_1_ALONE         </w:t>
      </w:r>
      <w:r>
        <w:rPr>
          <w:rFonts w:ascii="Courier New" w:hAnsi="Courier New" w:cs="Courier New"/>
        </w:rPr>
        <w:t>1</w:t>
      </w:r>
    </w:p>
    <w:p w14:paraId="1258238C" w14:textId="77777777" w:rsidR="00765655" w:rsidRPr="0045256C" w:rsidRDefault="00765655" w:rsidP="00801C96">
      <w:pPr>
        <w:contextualSpacing/>
        <w:jc w:val="left"/>
        <w:rPr>
          <w:rFonts w:ascii="Courier New" w:hAnsi="Courier New" w:cs="Courier New"/>
        </w:rPr>
      </w:pPr>
      <w:r w:rsidRPr="0045256C">
        <w:rPr>
          <w:rFonts w:ascii="Courier New" w:hAnsi="Courier New" w:cs="Courier New"/>
        </w:rPr>
        <w:t>vcqi_global SHOW_LEVEL_2_ALONE         0</w:t>
      </w:r>
    </w:p>
    <w:p w14:paraId="5A585FF0" w14:textId="77777777" w:rsidR="00765655" w:rsidRPr="0045256C" w:rsidRDefault="00765655" w:rsidP="00801C96">
      <w:pPr>
        <w:contextualSpacing/>
        <w:jc w:val="left"/>
        <w:rPr>
          <w:rFonts w:ascii="Courier New" w:hAnsi="Courier New" w:cs="Courier New"/>
        </w:rPr>
      </w:pPr>
      <w:r w:rsidRPr="0045256C">
        <w:rPr>
          <w:rFonts w:ascii="Courier New" w:hAnsi="Courier New" w:cs="Courier New"/>
        </w:rPr>
        <w:t xml:space="preserve">vcqi_global SHOW_LEVEL_3_ALONE         0 </w:t>
      </w:r>
    </w:p>
    <w:p w14:paraId="0B656F3B" w14:textId="38BA01C2" w:rsidR="00765655" w:rsidRPr="0045256C" w:rsidRDefault="00765655" w:rsidP="00801C96">
      <w:pPr>
        <w:contextualSpacing/>
        <w:jc w:val="left"/>
        <w:rPr>
          <w:rFonts w:ascii="Courier New" w:hAnsi="Courier New" w:cs="Courier New"/>
        </w:rPr>
      </w:pPr>
      <w:r w:rsidRPr="0045256C">
        <w:rPr>
          <w:rFonts w:ascii="Courier New" w:hAnsi="Courier New" w:cs="Courier New"/>
        </w:rPr>
        <w:t xml:space="preserve">vcqi_global SHOW_LEVELS_2_3_TOGETHER   </w:t>
      </w:r>
      <w:r>
        <w:rPr>
          <w:rFonts w:ascii="Courier New" w:hAnsi="Courier New" w:cs="Courier New"/>
        </w:rPr>
        <w:t>1</w:t>
      </w:r>
    </w:p>
    <w:p w14:paraId="4D68D345" w14:textId="77777777" w:rsidR="00765655" w:rsidRPr="0045256C" w:rsidRDefault="00765655" w:rsidP="00801C96">
      <w:pPr>
        <w:contextualSpacing/>
        <w:jc w:val="left"/>
        <w:rPr>
          <w:rFonts w:ascii="Courier New" w:hAnsi="Courier New" w:cs="Courier New"/>
        </w:rPr>
      </w:pPr>
    </w:p>
    <w:p w14:paraId="497DD7AE" w14:textId="77777777" w:rsidR="00765655" w:rsidRPr="0045256C" w:rsidRDefault="00765655" w:rsidP="00801C96">
      <w:pPr>
        <w:contextualSpacing/>
        <w:jc w:val="left"/>
        <w:rPr>
          <w:rFonts w:ascii="Courier New" w:hAnsi="Courier New" w:cs="Courier New"/>
        </w:rPr>
      </w:pPr>
      <w:r w:rsidRPr="0045256C">
        <w:rPr>
          <w:rFonts w:ascii="Courier New" w:hAnsi="Courier New" w:cs="Courier New"/>
        </w:rPr>
        <w:t>vcqi_global SHOW_LEVELS_1_4_TOGETHER   0</w:t>
      </w:r>
    </w:p>
    <w:p w14:paraId="7BC81156" w14:textId="77777777" w:rsidR="00765655" w:rsidRPr="0045256C" w:rsidRDefault="00765655" w:rsidP="00801C96">
      <w:pPr>
        <w:contextualSpacing/>
        <w:jc w:val="left"/>
        <w:rPr>
          <w:rFonts w:ascii="Courier New" w:hAnsi="Courier New" w:cs="Courier New"/>
        </w:rPr>
      </w:pPr>
      <w:r w:rsidRPr="0045256C">
        <w:rPr>
          <w:rFonts w:ascii="Courier New" w:hAnsi="Courier New" w:cs="Courier New"/>
        </w:rPr>
        <w:t>vcqi_global SHOW_LEVELS_2_4_TOGETHER   0</w:t>
      </w:r>
    </w:p>
    <w:p w14:paraId="454E1C5C" w14:textId="77777777" w:rsidR="00765655" w:rsidRPr="0045256C" w:rsidRDefault="00765655" w:rsidP="00801C96">
      <w:pPr>
        <w:contextualSpacing/>
        <w:jc w:val="left"/>
        <w:rPr>
          <w:rFonts w:ascii="Courier New" w:hAnsi="Courier New" w:cs="Courier New"/>
        </w:rPr>
      </w:pPr>
      <w:r w:rsidRPr="0045256C">
        <w:rPr>
          <w:rFonts w:ascii="Courier New" w:hAnsi="Courier New" w:cs="Courier New"/>
        </w:rPr>
        <w:t>vcqi_global SHOW_LEVELS_3_4_TOGETHER   0</w:t>
      </w:r>
    </w:p>
    <w:p w14:paraId="60A2C2AC" w14:textId="77777777" w:rsidR="00765655" w:rsidRPr="0045256C" w:rsidRDefault="00765655" w:rsidP="00801C96">
      <w:pPr>
        <w:contextualSpacing/>
        <w:jc w:val="left"/>
        <w:rPr>
          <w:rFonts w:ascii="Courier New" w:hAnsi="Courier New" w:cs="Courier New"/>
        </w:rPr>
      </w:pPr>
      <w:r w:rsidRPr="0045256C">
        <w:rPr>
          <w:rFonts w:ascii="Courier New" w:hAnsi="Courier New" w:cs="Courier New"/>
        </w:rPr>
        <w:t>vcqi_global SHOW_LEVELS_2_3_4_TOGETHER 0</w:t>
      </w:r>
    </w:p>
    <w:p w14:paraId="5F1324BD" w14:textId="77777777" w:rsidR="00765655" w:rsidRPr="0045256C" w:rsidRDefault="00765655" w:rsidP="00801C96">
      <w:pPr>
        <w:contextualSpacing/>
        <w:jc w:val="left"/>
        <w:rPr>
          <w:rFonts w:ascii="Courier New" w:hAnsi="Courier New" w:cs="Courier New"/>
        </w:rPr>
      </w:pPr>
    </w:p>
    <w:p w14:paraId="7C7541D8" w14:textId="77777777" w:rsidR="00765655" w:rsidRPr="0045256C" w:rsidRDefault="00765655" w:rsidP="00801C96">
      <w:pPr>
        <w:contextualSpacing/>
        <w:jc w:val="left"/>
        <w:rPr>
          <w:rFonts w:ascii="Courier New" w:hAnsi="Courier New" w:cs="Courier New"/>
        </w:rPr>
      </w:pPr>
      <w:r w:rsidRPr="0045256C">
        <w:rPr>
          <w:rFonts w:ascii="Courier New" w:hAnsi="Courier New" w:cs="Courier New"/>
        </w:rPr>
        <w:t>vcqi_global SHOW_BLANKS_BETWEEN_LEVELS 1</w:t>
      </w:r>
    </w:p>
    <w:p w14:paraId="33CDAF43" w14:textId="2F22AAFD" w:rsidR="00365173" w:rsidRDefault="00365173" w:rsidP="00801C96">
      <w:pPr>
        <w:jc w:val="left"/>
      </w:pPr>
    </w:p>
    <w:p w14:paraId="2AD149EA" w14:textId="77777777" w:rsidR="00147AAF" w:rsidRDefault="00147AAF" w:rsidP="00801C96">
      <w:pPr>
        <w:jc w:val="left"/>
        <w:sectPr w:rsidR="00147AAF" w:rsidSect="00765655">
          <w:pgSz w:w="12240" w:h="15840"/>
          <w:pgMar w:top="1440" w:right="1440" w:bottom="1440" w:left="1440" w:header="720" w:footer="720" w:gutter="0"/>
          <w:cols w:space="720"/>
          <w:docGrid w:linePitch="360"/>
        </w:sectPr>
      </w:pPr>
    </w:p>
    <w:p w14:paraId="75CA8C1A" w14:textId="4FBD07F6" w:rsidR="00535E53" w:rsidRDefault="00147AAF" w:rsidP="00147AAF">
      <w:pPr>
        <w:pStyle w:val="Heading5"/>
      </w:pPr>
      <w:bookmarkStart w:id="178" w:name="_Toc474973746"/>
      <w:r>
        <w:lastRenderedPageBreak/>
        <w:t xml:space="preserve">Table B-4.  </w:t>
      </w:r>
      <w:r w:rsidRPr="00147AAF">
        <w:t>Nested output for all Levels: 1, 2, and 3 with NO additional stratification</w:t>
      </w:r>
      <w:bookmarkEnd w:id="178"/>
    </w:p>
    <w:p w14:paraId="37F97D6B" w14:textId="7D1C2625" w:rsidR="00147AAF" w:rsidRDefault="00147AAF" w:rsidP="00147AAF"/>
    <w:tbl>
      <w:tblPr>
        <w:tblW w:w="0" w:type="auto"/>
        <w:tblLook w:val="04A0" w:firstRow="1" w:lastRow="0" w:firstColumn="1" w:lastColumn="0" w:noHBand="0" w:noVBand="1"/>
      </w:tblPr>
      <w:tblGrid>
        <w:gridCol w:w="1565"/>
        <w:gridCol w:w="2074"/>
        <w:gridCol w:w="1178"/>
        <w:gridCol w:w="1238"/>
        <w:gridCol w:w="1281"/>
        <w:gridCol w:w="667"/>
        <w:gridCol w:w="872"/>
        <w:gridCol w:w="717"/>
        <w:gridCol w:w="1208"/>
      </w:tblGrid>
      <w:tr w:rsidR="00535E53" w:rsidRPr="00535E53" w14:paraId="263AE2B7" w14:textId="77777777" w:rsidTr="006E25E0">
        <w:tc>
          <w:tcPr>
            <w:tcW w:w="0" w:type="auto"/>
            <w:gridSpan w:val="2"/>
            <w:tcBorders>
              <w:top w:val="nil"/>
              <w:left w:val="nil"/>
              <w:bottom w:val="nil"/>
              <w:right w:val="nil"/>
            </w:tcBorders>
            <w:shd w:val="clear" w:color="auto" w:fill="auto"/>
            <w:noWrap/>
            <w:vAlign w:val="bottom"/>
            <w:hideMark/>
          </w:tcPr>
          <w:p w14:paraId="12A2EF31" w14:textId="77777777" w:rsidR="00535E53" w:rsidRPr="00535E53" w:rsidRDefault="00535E53" w:rsidP="00801C96">
            <w:pPr>
              <w:spacing w:after="0" w:line="240" w:lineRule="auto"/>
              <w:jc w:val="left"/>
              <w:rPr>
                <w:rFonts w:ascii="Calibri" w:eastAsia="Times New Roman" w:hAnsi="Calibri" w:cs="Times New Roman"/>
                <w:b/>
                <w:bCs/>
                <w:sz w:val="18"/>
                <w:szCs w:val="18"/>
              </w:rPr>
            </w:pPr>
            <w:r w:rsidRPr="00535E53">
              <w:rPr>
                <w:rFonts w:ascii="Calibri" w:eastAsia="Times New Roman" w:hAnsi="Calibri" w:cs="Times New Roman"/>
                <w:b/>
                <w:bCs/>
                <w:sz w:val="18"/>
                <w:szCs w:val="18"/>
              </w:rPr>
              <w:t>Protected at Birth from Neonatal Tetanus</w:t>
            </w:r>
          </w:p>
        </w:tc>
        <w:tc>
          <w:tcPr>
            <w:tcW w:w="0" w:type="auto"/>
            <w:tcBorders>
              <w:top w:val="nil"/>
              <w:left w:val="nil"/>
              <w:bottom w:val="nil"/>
              <w:right w:val="nil"/>
            </w:tcBorders>
            <w:shd w:val="clear" w:color="auto" w:fill="auto"/>
            <w:noWrap/>
            <w:vAlign w:val="bottom"/>
            <w:hideMark/>
          </w:tcPr>
          <w:p w14:paraId="0FBED8CF"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279044E8"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64B04B99"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5A512C2F"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7718EDB9" w14:textId="77777777" w:rsidR="00535E53" w:rsidRPr="00535E53" w:rsidRDefault="00535E53" w:rsidP="00535E53">
            <w:pPr>
              <w:spacing w:after="0" w:line="240" w:lineRule="auto"/>
              <w:jc w:val="left"/>
              <w:rPr>
                <w:rFonts w:ascii="Calibri" w:eastAsia="Times New Roman" w:hAnsi="Calibri" w:cs="Times New Roman"/>
                <w:sz w:val="18"/>
                <w:szCs w:val="18"/>
              </w:rPr>
            </w:pPr>
          </w:p>
        </w:tc>
        <w:tc>
          <w:tcPr>
            <w:tcW w:w="0" w:type="auto"/>
            <w:tcBorders>
              <w:top w:val="nil"/>
              <w:left w:val="nil"/>
              <w:bottom w:val="nil"/>
              <w:right w:val="nil"/>
            </w:tcBorders>
            <w:shd w:val="clear" w:color="auto" w:fill="auto"/>
            <w:noWrap/>
            <w:vAlign w:val="bottom"/>
            <w:hideMark/>
          </w:tcPr>
          <w:p w14:paraId="1264CC91"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4008A1FB"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r>
      <w:tr w:rsidR="00535E53" w:rsidRPr="00535E53" w14:paraId="4EADC2E1" w14:textId="77777777" w:rsidTr="006E25E0">
        <w:tc>
          <w:tcPr>
            <w:tcW w:w="0" w:type="auto"/>
            <w:tcBorders>
              <w:top w:val="nil"/>
              <w:left w:val="nil"/>
              <w:bottom w:val="nil"/>
              <w:right w:val="nil"/>
            </w:tcBorders>
            <w:shd w:val="clear" w:color="auto" w:fill="auto"/>
            <w:noWrap/>
            <w:vAlign w:val="bottom"/>
            <w:hideMark/>
          </w:tcPr>
          <w:p w14:paraId="3C1859BA"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D3706D8"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130E50E2"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27419B5C"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1AF1E72D"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4D3E5927"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6BEF02A9" w14:textId="77777777" w:rsidR="00535E53" w:rsidRPr="00535E53" w:rsidRDefault="00535E53" w:rsidP="00535E53">
            <w:pPr>
              <w:spacing w:after="0" w:line="240" w:lineRule="auto"/>
              <w:jc w:val="left"/>
              <w:rPr>
                <w:rFonts w:ascii="Calibri" w:eastAsia="Times New Roman" w:hAnsi="Calibri" w:cs="Times New Roman"/>
                <w:sz w:val="18"/>
                <w:szCs w:val="18"/>
              </w:rPr>
            </w:pPr>
          </w:p>
        </w:tc>
        <w:tc>
          <w:tcPr>
            <w:tcW w:w="0" w:type="auto"/>
            <w:tcBorders>
              <w:top w:val="nil"/>
              <w:left w:val="nil"/>
              <w:bottom w:val="nil"/>
              <w:right w:val="nil"/>
            </w:tcBorders>
            <w:shd w:val="clear" w:color="auto" w:fill="auto"/>
            <w:noWrap/>
            <w:vAlign w:val="bottom"/>
            <w:hideMark/>
          </w:tcPr>
          <w:p w14:paraId="4B45F0E6"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553789C9"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r>
      <w:tr w:rsidR="00535E53" w:rsidRPr="00535E53" w14:paraId="4E2E497B" w14:textId="77777777" w:rsidTr="006E25E0">
        <w:tc>
          <w:tcPr>
            <w:tcW w:w="0" w:type="auto"/>
            <w:tcBorders>
              <w:top w:val="nil"/>
              <w:left w:val="nil"/>
              <w:bottom w:val="nil"/>
              <w:right w:val="nil"/>
            </w:tcBorders>
            <w:shd w:val="clear" w:color="auto" w:fill="auto"/>
            <w:noWrap/>
            <w:vAlign w:val="bottom"/>
            <w:hideMark/>
          </w:tcPr>
          <w:p w14:paraId="7B1A09ED"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30FBC149"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Protected at birth (%)</w:t>
            </w:r>
          </w:p>
        </w:tc>
        <w:tc>
          <w:tcPr>
            <w:tcW w:w="0" w:type="auto"/>
            <w:tcBorders>
              <w:top w:val="nil"/>
              <w:left w:val="nil"/>
              <w:bottom w:val="nil"/>
              <w:right w:val="nil"/>
            </w:tcBorders>
            <w:shd w:val="clear" w:color="auto" w:fill="auto"/>
            <w:noWrap/>
            <w:vAlign w:val="bottom"/>
            <w:hideMark/>
          </w:tcPr>
          <w:p w14:paraId="4532CE7B"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95% CI (%)</w:t>
            </w:r>
          </w:p>
        </w:tc>
        <w:tc>
          <w:tcPr>
            <w:tcW w:w="0" w:type="auto"/>
            <w:tcBorders>
              <w:top w:val="nil"/>
              <w:left w:val="nil"/>
              <w:bottom w:val="nil"/>
              <w:right w:val="nil"/>
            </w:tcBorders>
            <w:shd w:val="clear" w:color="auto" w:fill="auto"/>
            <w:noWrap/>
            <w:vAlign w:val="bottom"/>
            <w:hideMark/>
          </w:tcPr>
          <w:p w14:paraId="49283108"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95% LCB (%)</w:t>
            </w:r>
          </w:p>
        </w:tc>
        <w:tc>
          <w:tcPr>
            <w:tcW w:w="0" w:type="auto"/>
            <w:tcBorders>
              <w:top w:val="nil"/>
              <w:left w:val="nil"/>
              <w:bottom w:val="nil"/>
              <w:right w:val="nil"/>
            </w:tcBorders>
            <w:shd w:val="clear" w:color="auto" w:fill="auto"/>
            <w:noWrap/>
            <w:vAlign w:val="bottom"/>
            <w:hideMark/>
          </w:tcPr>
          <w:p w14:paraId="25EDCC69"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95% UCB (%)</w:t>
            </w:r>
          </w:p>
        </w:tc>
        <w:tc>
          <w:tcPr>
            <w:tcW w:w="0" w:type="auto"/>
            <w:tcBorders>
              <w:top w:val="nil"/>
              <w:left w:val="nil"/>
              <w:bottom w:val="nil"/>
              <w:right w:val="nil"/>
            </w:tcBorders>
            <w:shd w:val="clear" w:color="auto" w:fill="auto"/>
            <w:noWrap/>
            <w:vAlign w:val="bottom"/>
            <w:hideMark/>
          </w:tcPr>
          <w:p w14:paraId="2EC79D14"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DEFF</w:t>
            </w:r>
          </w:p>
        </w:tc>
        <w:tc>
          <w:tcPr>
            <w:tcW w:w="0" w:type="auto"/>
            <w:tcBorders>
              <w:top w:val="nil"/>
              <w:left w:val="nil"/>
              <w:bottom w:val="nil"/>
              <w:right w:val="nil"/>
            </w:tcBorders>
            <w:shd w:val="clear" w:color="auto" w:fill="auto"/>
            <w:noWrap/>
            <w:vAlign w:val="bottom"/>
            <w:hideMark/>
          </w:tcPr>
          <w:p w14:paraId="3AE1E64D"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ICC</w:t>
            </w:r>
          </w:p>
        </w:tc>
        <w:tc>
          <w:tcPr>
            <w:tcW w:w="0" w:type="auto"/>
            <w:tcBorders>
              <w:top w:val="nil"/>
              <w:left w:val="nil"/>
              <w:bottom w:val="nil"/>
              <w:right w:val="nil"/>
            </w:tcBorders>
            <w:shd w:val="clear" w:color="auto" w:fill="auto"/>
            <w:noWrap/>
            <w:vAlign w:val="bottom"/>
            <w:hideMark/>
          </w:tcPr>
          <w:p w14:paraId="074CF03E"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N</w:t>
            </w:r>
          </w:p>
        </w:tc>
        <w:tc>
          <w:tcPr>
            <w:tcW w:w="0" w:type="auto"/>
            <w:tcBorders>
              <w:top w:val="nil"/>
              <w:left w:val="nil"/>
              <w:bottom w:val="nil"/>
              <w:right w:val="nil"/>
            </w:tcBorders>
            <w:shd w:val="clear" w:color="auto" w:fill="auto"/>
            <w:noWrap/>
            <w:vAlign w:val="bottom"/>
            <w:hideMark/>
          </w:tcPr>
          <w:p w14:paraId="2DA92CF4"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Weighted N</w:t>
            </w:r>
          </w:p>
        </w:tc>
      </w:tr>
      <w:tr w:rsidR="00535E53" w:rsidRPr="00535E53" w14:paraId="7C5A86FB" w14:textId="77777777" w:rsidTr="006E25E0">
        <w:tc>
          <w:tcPr>
            <w:tcW w:w="0" w:type="auto"/>
            <w:tcBorders>
              <w:top w:val="nil"/>
              <w:left w:val="nil"/>
              <w:bottom w:val="nil"/>
              <w:right w:val="nil"/>
            </w:tcBorders>
            <w:shd w:val="clear" w:color="auto" w:fill="auto"/>
            <w:noWrap/>
            <w:vAlign w:val="bottom"/>
            <w:hideMark/>
          </w:tcPr>
          <w:p w14:paraId="60C5E067" w14:textId="77777777" w:rsidR="00535E53" w:rsidRPr="00535E53" w:rsidRDefault="00535E53" w:rsidP="00801C96">
            <w:pPr>
              <w:spacing w:after="0" w:line="240" w:lineRule="auto"/>
              <w:jc w:val="left"/>
              <w:rPr>
                <w:rFonts w:ascii="Calibri" w:eastAsia="Times New Roman" w:hAnsi="Calibri" w:cs="Times New Roman"/>
                <w:b/>
                <w:bCs/>
                <w:sz w:val="18"/>
                <w:szCs w:val="18"/>
              </w:rPr>
            </w:pPr>
            <w:r w:rsidRPr="00535E53">
              <w:rPr>
                <w:rFonts w:ascii="Calibri" w:eastAsia="Times New Roman" w:hAnsi="Calibri" w:cs="Times New Roman"/>
                <w:b/>
                <w:bCs/>
                <w:sz w:val="18"/>
                <w:szCs w:val="18"/>
              </w:rPr>
              <w:t>Sassafrippi</w:t>
            </w:r>
          </w:p>
        </w:tc>
        <w:tc>
          <w:tcPr>
            <w:tcW w:w="0" w:type="auto"/>
            <w:tcBorders>
              <w:top w:val="nil"/>
              <w:left w:val="nil"/>
              <w:bottom w:val="nil"/>
              <w:right w:val="nil"/>
            </w:tcBorders>
            <w:shd w:val="clear" w:color="auto" w:fill="auto"/>
            <w:noWrap/>
            <w:vAlign w:val="bottom"/>
            <w:hideMark/>
          </w:tcPr>
          <w:p w14:paraId="223EBEC3" w14:textId="77777777" w:rsidR="00535E53" w:rsidRPr="00535E53" w:rsidRDefault="00535E53" w:rsidP="00801C96">
            <w:pPr>
              <w:spacing w:after="0" w:line="240" w:lineRule="auto"/>
              <w:jc w:val="left"/>
              <w:rPr>
                <w:rFonts w:ascii="Calibri" w:eastAsia="Times New Roman" w:hAnsi="Calibri" w:cs="Times New Roman"/>
                <w:b/>
                <w:bCs/>
                <w:sz w:val="18"/>
                <w:szCs w:val="18"/>
              </w:rPr>
            </w:pPr>
            <w:r w:rsidRPr="00535E53">
              <w:rPr>
                <w:rFonts w:ascii="Calibri" w:eastAsia="Times New Roman" w:hAnsi="Calibri" w:cs="Times New Roman"/>
                <w:b/>
                <w:bCs/>
                <w:sz w:val="18"/>
                <w:szCs w:val="18"/>
              </w:rPr>
              <w:t>81.5</w:t>
            </w:r>
          </w:p>
        </w:tc>
        <w:tc>
          <w:tcPr>
            <w:tcW w:w="0" w:type="auto"/>
            <w:tcBorders>
              <w:top w:val="nil"/>
              <w:left w:val="nil"/>
              <w:bottom w:val="nil"/>
              <w:right w:val="nil"/>
            </w:tcBorders>
            <w:shd w:val="clear" w:color="auto" w:fill="auto"/>
            <w:noWrap/>
            <w:vAlign w:val="bottom"/>
            <w:hideMark/>
          </w:tcPr>
          <w:p w14:paraId="5C291588" w14:textId="77777777" w:rsidR="00535E53" w:rsidRPr="00535E53" w:rsidRDefault="00535E53" w:rsidP="00801C96">
            <w:pPr>
              <w:spacing w:after="0" w:line="240" w:lineRule="auto"/>
              <w:jc w:val="left"/>
              <w:rPr>
                <w:rFonts w:ascii="Calibri" w:eastAsia="Times New Roman" w:hAnsi="Calibri" w:cs="Times New Roman"/>
                <w:b/>
                <w:bCs/>
                <w:sz w:val="18"/>
                <w:szCs w:val="18"/>
              </w:rPr>
            </w:pPr>
            <w:r w:rsidRPr="00535E53">
              <w:rPr>
                <w:rFonts w:ascii="Calibri" w:eastAsia="Times New Roman" w:hAnsi="Calibri" w:cs="Times New Roman"/>
                <w:b/>
                <w:bCs/>
                <w:sz w:val="18"/>
                <w:szCs w:val="18"/>
              </w:rPr>
              <w:t>(79.9, 83.0)</w:t>
            </w:r>
          </w:p>
        </w:tc>
        <w:tc>
          <w:tcPr>
            <w:tcW w:w="0" w:type="auto"/>
            <w:tcBorders>
              <w:top w:val="nil"/>
              <w:left w:val="nil"/>
              <w:bottom w:val="nil"/>
              <w:right w:val="nil"/>
            </w:tcBorders>
            <w:shd w:val="clear" w:color="auto" w:fill="auto"/>
            <w:noWrap/>
            <w:vAlign w:val="bottom"/>
            <w:hideMark/>
          </w:tcPr>
          <w:p w14:paraId="2F2BE251" w14:textId="77777777" w:rsidR="00535E53" w:rsidRPr="00535E53" w:rsidRDefault="00535E53" w:rsidP="00801C96">
            <w:pPr>
              <w:spacing w:after="0" w:line="240" w:lineRule="auto"/>
              <w:jc w:val="left"/>
              <w:rPr>
                <w:rFonts w:ascii="Calibri" w:eastAsia="Times New Roman" w:hAnsi="Calibri" w:cs="Times New Roman"/>
                <w:b/>
                <w:bCs/>
                <w:sz w:val="18"/>
                <w:szCs w:val="18"/>
              </w:rPr>
            </w:pPr>
            <w:r w:rsidRPr="00535E53">
              <w:rPr>
                <w:rFonts w:ascii="Calibri" w:eastAsia="Times New Roman" w:hAnsi="Calibri" w:cs="Times New Roman"/>
                <w:b/>
                <w:bCs/>
                <w:sz w:val="18"/>
                <w:szCs w:val="18"/>
              </w:rPr>
              <w:t>80.1</w:t>
            </w:r>
          </w:p>
        </w:tc>
        <w:tc>
          <w:tcPr>
            <w:tcW w:w="0" w:type="auto"/>
            <w:tcBorders>
              <w:top w:val="nil"/>
              <w:left w:val="nil"/>
              <w:bottom w:val="nil"/>
              <w:right w:val="nil"/>
            </w:tcBorders>
            <w:shd w:val="clear" w:color="auto" w:fill="auto"/>
            <w:noWrap/>
            <w:vAlign w:val="bottom"/>
            <w:hideMark/>
          </w:tcPr>
          <w:p w14:paraId="41960415" w14:textId="77777777" w:rsidR="00535E53" w:rsidRPr="00535E53" w:rsidRDefault="00535E53" w:rsidP="00801C96">
            <w:pPr>
              <w:spacing w:after="0" w:line="240" w:lineRule="auto"/>
              <w:jc w:val="left"/>
              <w:rPr>
                <w:rFonts w:ascii="Calibri" w:eastAsia="Times New Roman" w:hAnsi="Calibri" w:cs="Times New Roman"/>
                <w:b/>
                <w:bCs/>
                <w:sz w:val="18"/>
                <w:szCs w:val="18"/>
              </w:rPr>
            </w:pPr>
            <w:r w:rsidRPr="00535E53">
              <w:rPr>
                <w:rFonts w:ascii="Calibri" w:eastAsia="Times New Roman" w:hAnsi="Calibri" w:cs="Times New Roman"/>
                <w:b/>
                <w:bCs/>
                <w:sz w:val="18"/>
                <w:szCs w:val="18"/>
              </w:rPr>
              <w:t>82.8</w:t>
            </w:r>
          </w:p>
        </w:tc>
        <w:tc>
          <w:tcPr>
            <w:tcW w:w="0" w:type="auto"/>
            <w:tcBorders>
              <w:top w:val="nil"/>
              <w:left w:val="nil"/>
              <w:bottom w:val="nil"/>
              <w:right w:val="nil"/>
            </w:tcBorders>
            <w:shd w:val="clear" w:color="auto" w:fill="auto"/>
            <w:noWrap/>
            <w:vAlign w:val="bottom"/>
            <w:hideMark/>
          </w:tcPr>
          <w:p w14:paraId="33277E7C" w14:textId="77777777" w:rsidR="00535E53" w:rsidRPr="00535E53" w:rsidRDefault="00535E53" w:rsidP="00801C96">
            <w:pPr>
              <w:spacing w:after="0" w:line="240" w:lineRule="auto"/>
              <w:jc w:val="left"/>
              <w:rPr>
                <w:rFonts w:ascii="Calibri" w:eastAsia="Times New Roman" w:hAnsi="Calibri" w:cs="Times New Roman"/>
                <w:b/>
                <w:bCs/>
                <w:sz w:val="18"/>
                <w:szCs w:val="18"/>
              </w:rPr>
            </w:pPr>
            <w:r w:rsidRPr="00535E53">
              <w:rPr>
                <w:rFonts w:ascii="Calibri" w:eastAsia="Times New Roman" w:hAnsi="Calibri" w:cs="Times New Roman"/>
                <w:b/>
                <w:bCs/>
                <w:sz w:val="18"/>
                <w:szCs w:val="18"/>
              </w:rPr>
              <w:t>1.3</w:t>
            </w:r>
          </w:p>
        </w:tc>
        <w:tc>
          <w:tcPr>
            <w:tcW w:w="0" w:type="auto"/>
            <w:tcBorders>
              <w:top w:val="nil"/>
              <w:left w:val="nil"/>
              <w:bottom w:val="nil"/>
              <w:right w:val="nil"/>
            </w:tcBorders>
            <w:shd w:val="clear" w:color="auto" w:fill="auto"/>
            <w:noWrap/>
            <w:vAlign w:val="bottom"/>
            <w:hideMark/>
          </w:tcPr>
          <w:p w14:paraId="0D2C2142" w14:textId="77777777" w:rsidR="00535E53" w:rsidRPr="00535E53" w:rsidRDefault="00535E53" w:rsidP="00801C96">
            <w:pPr>
              <w:spacing w:after="0" w:line="240" w:lineRule="auto"/>
              <w:jc w:val="left"/>
              <w:rPr>
                <w:rFonts w:ascii="Calibri" w:eastAsia="Times New Roman" w:hAnsi="Calibri" w:cs="Times New Roman"/>
                <w:b/>
                <w:bCs/>
                <w:sz w:val="18"/>
                <w:szCs w:val="18"/>
              </w:rPr>
            </w:pPr>
            <w:r w:rsidRPr="00535E53">
              <w:rPr>
                <w:rFonts w:ascii="Calibri" w:eastAsia="Times New Roman" w:hAnsi="Calibri" w:cs="Times New Roman"/>
                <w:b/>
                <w:bCs/>
                <w:sz w:val="18"/>
                <w:szCs w:val="18"/>
              </w:rPr>
              <w:t>0.0322</w:t>
            </w:r>
          </w:p>
        </w:tc>
        <w:tc>
          <w:tcPr>
            <w:tcW w:w="0" w:type="auto"/>
            <w:tcBorders>
              <w:top w:val="nil"/>
              <w:left w:val="nil"/>
              <w:bottom w:val="nil"/>
              <w:right w:val="nil"/>
            </w:tcBorders>
            <w:shd w:val="clear" w:color="auto" w:fill="auto"/>
            <w:noWrap/>
            <w:vAlign w:val="bottom"/>
            <w:hideMark/>
          </w:tcPr>
          <w:p w14:paraId="71049C04" w14:textId="77777777" w:rsidR="00535E53" w:rsidRPr="00535E53" w:rsidRDefault="00535E53" w:rsidP="00801C96">
            <w:pPr>
              <w:spacing w:after="0" w:line="240" w:lineRule="auto"/>
              <w:jc w:val="left"/>
              <w:rPr>
                <w:rFonts w:ascii="Calibri" w:eastAsia="Times New Roman" w:hAnsi="Calibri" w:cs="Times New Roman"/>
                <w:b/>
                <w:bCs/>
                <w:sz w:val="18"/>
                <w:szCs w:val="18"/>
              </w:rPr>
            </w:pPr>
            <w:r w:rsidRPr="00535E53">
              <w:rPr>
                <w:rFonts w:ascii="Calibri" w:eastAsia="Times New Roman" w:hAnsi="Calibri" w:cs="Times New Roman"/>
                <w:b/>
                <w:bCs/>
                <w:sz w:val="18"/>
                <w:szCs w:val="18"/>
              </w:rPr>
              <w:t>3,064</w:t>
            </w:r>
          </w:p>
        </w:tc>
        <w:tc>
          <w:tcPr>
            <w:tcW w:w="0" w:type="auto"/>
            <w:tcBorders>
              <w:top w:val="nil"/>
              <w:left w:val="nil"/>
              <w:bottom w:val="nil"/>
              <w:right w:val="nil"/>
            </w:tcBorders>
            <w:shd w:val="clear" w:color="auto" w:fill="auto"/>
            <w:noWrap/>
            <w:vAlign w:val="bottom"/>
            <w:hideMark/>
          </w:tcPr>
          <w:p w14:paraId="58E24AC0" w14:textId="77777777" w:rsidR="00535E53" w:rsidRPr="00535E53" w:rsidRDefault="00535E53" w:rsidP="00801C96">
            <w:pPr>
              <w:spacing w:after="0" w:line="240" w:lineRule="auto"/>
              <w:jc w:val="left"/>
              <w:rPr>
                <w:rFonts w:ascii="Calibri" w:eastAsia="Times New Roman" w:hAnsi="Calibri" w:cs="Times New Roman"/>
                <w:b/>
                <w:bCs/>
                <w:sz w:val="18"/>
                <w:szCs w:val="18"/>
              </w:rPr>
            </w:pPr>
            <w:r w:rsidRPr="00535E53">
              <w:rPr>
                <w:rFonts w:ascii="Calibri" w:eastAsia="Times New Roman" w:hAnsi="Calibri" w:cs="Times New Roman"/>
                <w:b/>
                <w:bCs/>
                <w:sz w:val="18"/>
                <w:szCs w:val="18"/>
              </w:rPr>
              <w:t>6,417,278</w:t>
            </w:r>
          </w:p>
        </w:tc>
      </w:tr>
      <w:tr w:rsidR="00535E53" w:rsidRPr="00535E53" w14:paraId="6402C9DA" w14:textId="77777777" w:rsidTr="006E25E0">
        <w:tc>
          <w:tcPr>
            <w:tcW w:w="0" w:type="auto"/>
            <w:tcBorders>
              <w:top w:val="nil"/>
              <w:left w:val="nil"/>
              <w:bottom w:val="nil"/>
              <w:right w:val="nil"/>
            </w:tcBorders>
            <w:shd w:val="clear" w:color="auto" w:fill="auto"/>
            <w:noWrap/>
            <w:vAlign w:val="bottom"/>
            <w:hideMark/>
          </w:tcPr>
          <w:p w14:paraId="37F94637"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71078FB5"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4A2109E4"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70854279"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43540335"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90BEDC9"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29ADF038"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10E550AA"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485445B3"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r>
      <w:tr w:rsidR="00535E53" w:rsidRPr="00535E53" w14:paraId="6320ACCE" w14:textId="77777777" w:rsidTr="006E25E0">
        <w:tc>
          <w:tcPr>
            <w:tcW w:w="0" w:type="auto"/>
            <w:tcBorders>
              <w:top w:val="nil"/>
              <w:left w:val="nil"/>
              <w:bottom w:val="nil"/>
              <w:right w:val="nil"/>
            </w:tcBorders>
            <w:shd w:val="clear" w:color="000000" w:fill="D3D3D3"/>
            <w:noWrap/>
            <w:vAlign w:val="bottom"/>
            <w:hideMark/>
          </w:tcPr>
          <w:p w14:paraId="5A06AAA0"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Lower Province</w:t>
            </w:r>
          </w:p>
        </w:tc>
        <w:tc>
          <w:tcPr>
            <w:tcW w:w="0" w:type="auto"/>
            <w:tcBorders>
              <w:top w:val="nil"/>
              <w:left w:val="nil"/>
              <w:bottom w:val="nil"/>
              <w:right w:val="nil"/>
            </w:tcBorders>
            <w:shd w:val="clear" w:color="000000" w:fill="D3D3D3"/>
            <w:noWrap/>
            <w:vAlign w:val="bottom"/>
            <w:hideMark/>
          </w:tcPr>
          <w:p w14:paraId="4CCCB4AF"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81.8</w:t>
            </w:r>
          </w:p>
        </w:tc>
        <w:tc>
          <w:tcPr>
            <w:tcW w:w="0" w:type="auto"/>
            <w:tcBorders>
              <w:top w:val="nil"/>
              <w:left w:val="nil"/>
              <w:bottom w:val="nil"/>
              <w:right w:val="nil"/>
            </w:tcBorders>
            <w:shd w:val="clear" w:color="000000" w:fill="D3D3D3"/>
            <w:noWrap/>
            <w:vAlign w:val="bottom"/>
            <w:hideMark/>
          </w:tcPr>
          <w:p w14:paraId="643C8160"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(79.6, 83.9)</w:t>
            </w:r>
          </w:p>
        </w:tc>
        <w:tc>
          <w:tcPr>
            <w:tcW w:w="0" w:type="auto"/>
            <w:tcBorders>
              <w:top w:val="nil"/>
              <w:left w:val="nil"/>
              <w:bottom w:val="nil"/>
              <w:right w:val="nil"/>
            </w:tcBorders>
            <w:shd w:val="clear" w:color="000000" w:fill="D3D3D3"/>
            <w:noWrap/>
            <w:vAlign w:val="bottom"/>
            <w:hideMark/>
          </w:tcPr>
          <w:p w14:paraId="003C3DFC"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80.0</w:t>
            </w:r>
          </w:p>
        </w:tc>
        <w:tc>
          <w:tcPr>
            <w:tcW w:w="0" w:type="auto"/>
            <w:tcBorders>
              <w:top w:val="nil"/>
              <w:left w:val="nil"/>
              <w:bottom w:val="nil"/>
              <w:right w:val="nil"/>
            </w:tcBorders>
            <w:shd w:val="clear" w:color="000000" w:fill="D3D3D3"/>
            <w:noWrap/>
            <w:vAlign w:val="bottom"/>
            <w:hideMark/>
          </w:tcPr>
          <w:p w14:paraId="22229490"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83.6</w:t>
            </w:r>
          </w:p>
        </w:tc>
        <w:tc>
          <w:tcPr>
            <w:tcW w:w="0" w:type="auto"/>
            <w:tcBorders>
              <w:top w:val="nil"/>
              <w:left w:val="nil"/>
              <w:bottom w:val="nil"/>
              <w:right w:val="nil"/>
            </w:tcBorders>
            <w:shd w:val="clear" w:color="000000" w:fill="D3D3D3"/>
            <w:noWrap/>
            <w:vAlign w:val="bottom"/>
            <w:hideMark/>
          </w:tcPr>
          <w:p w14:paraId="23AA0BA4"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1.1</w:t>
            </w:r>
          </w:p>
        </w:tc>
        <w:tc>
          <w:tcPr>
            <w:tcW w:w="0" w:type="auto"/>
            <w:tcBorders>
              <w:top w:val="nil"/>
              <w:left w:val="nil"/>
              <w:bottom w:val="nil"/>
              <w:right w:val="nil"/>
            </w:tcBorders>
            <w:shd w:val="clear" w:color="000000" w:fill="D3D3D3"/>
            <w:noWrap/>
            <w:vAlign w:val="bottom"/>
            <w:hideMark/>
          </w:tcPr>
          <w:p w14:paraId="4D8D64B3"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0.0157</w:t>
            </w:r>
          </w:p>
        </w:tc>
        <w:tc>
          <w:tcPr>
            <w:tcW w:w="0" w:type="auto"/>
            <w:tcBorders>
              <w:top w:val="nil"/>
              <w:left w:val="nil"/>
              <w:bottom w:val="nil"/>
              <w:right w:val="nil"/>
            </w:tcBorders>
            <w:shd w:val="clear" w:color="000000" w:fill="D3D3D3"/>
            <w:noWrap/>
            <w:vAlign w:val="bottom"/>
            <w:hideMark/>
          </w:tcPr>
          <w:p w14:paraId="445D03DD"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1,493</w:t>
            </w:r>
          </w:p>
        </w:tc>
        <w:tc>
          <w:tcPr>
            <w:tcW w:w="0" w:type="auto"/>
            <w:tcBorders>
              <w:top w:val="nil"/>
              <w:left w:val="nil"/>
              <w:bottom w:val="nil"/>
              <w:right w:val="nil"/>
            </w:tcBorders>
            <w:shd w:val="clear" w:color="000000" w:fill="D3D3D3"/>
            <w:noWrap/>
            <w:vAlign w:val="bottom"/>
            <w:hideMark/>
          </w:tcPr>
          <w:p w14:paraId="3F6A1126"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3,044,108</w:t>
            </w:r>
          </w:p>
        </w:tc>
      </w:tr>
      <w:tr w:rsidR="00535E53" w:rsidRPr="00535E53" w14:paraId="3BE68A66" w14:textId="77777777" w:rsidTr="006E25E0">
        <w:tc>
          <w:tcPr>
            <w:tcW w:w="0" w:type="auto"/>
            <w:tcBorders>
              <w:top w:val="nil"/>
              <w:left w:val="nil"/>
              <w:bottom w:val="nil"/>
              <w:right w:val="nil"/>
            </w:tcBorders>
            <w:shd w:val="clear" w:color="auto" w:fill="auto"/>
            <w:noWrap/>
            <w:vAlign w:val="bottom"/>
            <w:hideMark/>
          </w:tcPr>
          <w:p w14:paraId="7792380B"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Charleroi</w:t>
            </w:r>
          </w:p>
        </w:tc>
        <w:tc>
          <w:tcPr>
            <w:tcW w:w="0" w:type="auto"/>
            <w:tcBorders>
              <w:top w:val="nil"/>
              <w:left w:val="nil"/>
              <w:bottom w:val="nil"/>
              <w:right w:val="nil"/>
            </w:tcBorders>
            <w:shd w:val="clear" w:color="auto" w:fill="auto"/>
            <w:noWrap/>
            <w:vAlign w:val="bottom"/>
            <w:hideMark/>
          </w:tcPr>
          <w:p w14:paraId="3F7CFCB3"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82.2</w:t>
            </w:r>
          </w:p>
        </w:tc>
        <w:tc>
          <w:tcPr>
            <w:tcW w:w="0" w:type="auto"/>
            <w:tcBorders>
              <w:top w:val="nil"/>
              <w:left w:val="nil"/>
              <w:bottom w:val="nil"/>
              <w:right w:val="nil"/>
            </w:tcBorders>
            <w:shd w:val="clear" w:color="auto" w:fill="auto"/>
            <w:noWrap/>
            <w:vAlign w:val="bottom"/>
            <w:hideMark/>
          </w:tcPr>
          <w:p w14:paraId="38F73EDD"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(75.8, 87.5)</w:t>
            </w:r>
          </w:p>
        </w:tc>
        <w:tc>
          <w:tcPr>
            <w:tcW w:w="0" w:type="auto"/>
            <w:tcBorders>
              <w:top w:val="nil"/>
              <w:left w:val="nil"/>
              <w:bottom w:val="nil"/>
              <w:right w:val="nil"/>
            </w:tcBorders>
            <w:shd w:val="clear" w:color="auto" w:fill="auto"/>
            <w:noWrap/>
            <w:vAlign w:val="bottom"/>
            <w:hideMark/>
          </w:tcPr>
          <w:p w14:paraId="003363FA"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76.8</w:t>
            </w:r>
          </w:p>
        </w:tc>
        <w:tc>
          <w:tcPr>
            <w:tcW w:w="0" w:type="auto"/>
            <w:tcBorders>
              <w:top w:val="nil"/>
              <w:left w:val="nil"/>
              <w:bottom w:val="nil"/>
              <w:right w:val="nil"/>
            </w:tcBorders>
            <w:shd w:val="clear" w:color="auto" w:fill="auto"/>
            <w:noWrap/>
            <w:vAlign w:val="bottom"/>
            <w:hideMark/>
          </w:tcPr>
          <w:p w14:paraId="4E8F306E"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86.7</w:t>
            </w:r>
          </w:p>
        </w:tc>
        <w:tc>
          <w:tcPr>
            <w:tcW w:w="0" w:type="auto"/>
            <w:tcBorders>
              <w:top w:val="nil"/>
              <w:left w:val="nil"/>
              <w:bottom w:val="nil"/>
              <w:right w:val="nil"/>
            </w:tcBorders>
            <w:shd w:val="clear" w:color="auto" w:fill="auto"/>
            <w:noWrap/>
            <w:vAlign w:val="bottom"/>
            <w:hideMark/>
          </w:tcPr>
          <w:p w14:paraId="6641D828"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1.6</w:t>
            </w:r>
          </w:p>
        </w:tc>
        <w:tc>
          <w:tcPr>
            <w:tcW w:w="0" w:type="auto"/>
            <w:tcBorders>
              <w:top w:val="nil"/>
              <w:left w:val="nil"/>
              <w:bottom w:val="nil"/>
              <w:right w:val="nil"/>
            </w:tcBorders>
            <w:shd w:val="clear" w:color="auto" w:fill="auto"/>
            <w:noWrap/>
            <w:vAlign w:val="bottom"/>
            <w:hideMark/>
          </w:tcPr>
          <w:p w14:paraId="070E69DA"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0.0628</w:t>
            </w:r>
          </w:p>
        </w:tc>
        <w:tc>
          <w:tcPr>
            <w:tcW w:w="0" w:type="auto"/>
            <w:tcBorders>
              <w:top w:val="nil"/>
              <w:left w:val="nil"/>
              <w:bottom w:val="nil"/>
              <w:right w:val="nil"/>
            </w:tcBorders>
            <w:shd w:val="clear" w:color="auto" w:fill="auto"/>
            <w:noWrap/>
            <w:vAlign w:val="bottom"/>
            <w:hideMark/>
          </w:tcPr>
          <w:p w14:paraId="4EFF7236"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310</w:t>
            </w:r>
          </w:p>
        </w:tc>
        <w:tc>
          <w:tcPr>
            <w:tcW w:w="0" w:type="auto"/>
            <w:tcBorders>
              <w:top w:val="nil"/>
              <w:left w:val="nil"/>
              <w:bottom w:val="nil"/>
              <w:right w:val="nil"/>
            </w:tcBorders>
            <w:shd w:val="clear" w:color="auto" w:fill="auto"/>
            <w:noWrap/>
            <w:vAlign w:val="bottom"/>
            <w:hideMark/>
          </w:tcPr>
          <w:p w14:paraId="38CD6D4A"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284,985</w:t>
            </w:r>
          </w:p>
        </w:tc>
      </w:tr>
      <w:tr w:rsidR="00535E53" w:rsidRPr="00535E53" w14:paraId="2F335B24" w14:textId="77777777" w:rsidTr="006E25E0">
        <w:tc>
          <w:tcPr>
            <w:tcW w:w="0" w:type="auto"/>
            <w:tcBorders>
              <w:top w:val="nil"/>
              <w:left w:val="nil"/>
              <w:bottom w:val="nil"/>
              <w:right w:val="nil"/>
            </w:tcBorders>
            <w:shd w:val="clear" w:color="auto" w:fill="auto"/>
            <w:noWrap/>
            <w:vAlign w:val="bottom"/>
            <w:hideMark/>
          </w:tcPr>
          <w:p w14:paraId="16582EB8"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Tarramba</w:t>
            </w:r>
          </w:p>
        </w:tc>
        <w:tc>
          <w:tcPr>
            <w:tcW w:w="0" w:type="auto"/>
            <w:tcBorders>
              <w:top w:val="nil"/>
              <w:left w:val="nil"/>
              <w:bottom w:val="nil"/>
              <w:right w:val="nil"/>
            </w:tcBorders>
            <w:shd w:val="clear" w:color="auto" w:fill="auto"/>
            <w:noWrap/>
            <w:vAlign w:val="bottom"/>
            <w:hideMark/>
          </w:tcPr>
          <w:p w14:paraId="5004FD25"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81.6</w:t>
            </w:r>
          </w:p>
        </w:tc>
        <w:tc>
          <w:tcPr>
            <w:tcW w:w="0" w:type="auto"/>
            <w:tcBorders>
              <w:top w:val="nil"/>
              <w:left w:val="nil"/>
              <w:bottom w:val="nil"/>
              <w:right w:val="nil"/>
            </w:tcBorders>
            <w:shd w:val="clear" w:color="auto" w:fill="auto"/>
            <w:noWrap/>
            <w:vAlign w:val="bottom"/>
            <w:hideMark/>
          </w:tcPr>
          <w:p w14:paraId="6A704609"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(74.3, 87.5)</w:t>
            </w:r>
          </w:p>
        </w:tc>
        <w:tc>
          <w:tcPr>
            <w:tcW w:w="0" w:type="auto"/>
            <w:tcBorders>
              <w:top w:val="nil"/>
              <w:left w:val="nil"/>
              <w:bottom w:val="nil"/>
              <w:right w:val="nil"/>
            </w:tcBorders>
            <w:shd w:val="clear" w:color="auto" w:fill="auto"/>
            <w:noWrap/>
            <w:vAlign w:val="bottom"/>
            <w:hideMark/>
          </w:tcPr>
          <w:p w14:paraId="703BC00D"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75.4</w:t>
            </w:r>
          </w:p>
        </w:tc>
        <w:tc>
          <w:tcPr>
            <w:tcW w:w="0" w:type="auto"/>
            <w:tcBorders>
              <w:top w:val="nil"/>
              <w:left w:val="nil"/>
              <w:bottom w:val="nil"/>
              <w:right w:val="nil"/>
            </w:tcBorders>
            <w:shd w:val="clear" w:color="auto" w:fill="auto"/>
            <w:noWrap/>
            <w:vAlign w:val="bottom"/>
            <w:hideMark/>
          </w:tcPr>
          <w:p w14:paraId="3F43AB6F"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86.7</w:t>
            </w:r>
          </w:p>
        </w:tc>
        <w:tc>
          <w:tcPr>
            <w:tcW w:w="0" w:type="auto"/>
            <w:tcBorders>
              <w:top w:val="nil"/>
              <w:left w:val="nil"/>
              <w:bottom w:val="nil"/>
              <w:right w:val="nil"/>
            </w:tcBorders>
            <w:shd w:val="clear" w:color="auto" w:fill="auto"/>
            <w:noWrap/>
            <w:vAlign w:val="bottom"/>
            <w:hideMark/>
          </w:tcPr>
          <w:p w14:paraId="22148CC7"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1.8</w:t>
            </w:r>
          </w:p>
        </w:tc>
        <w:tc>
          <w:tcPr>
            <w:tcW w:w="0" w:type="auto"/>
            <w:tcBorders>
              <w:top w:val="nil"/>
              <w:left w:val="nil"/>
              <w:bottom w:val="nil"/>
              <w:right w:val="nil"/>
            </w:tcBorders>
            <w:shd w:val="clear" w:color="auto" w:fill="auto"/>
            <w:noWrap/>
            <w:vAlign w:val="bottom"/>
            <w:hideMark/>
          </w:tcPr>
          <w:p w14:paraId="096984C4"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0.0974</w:t>
            </w:r>
          </w:p>
        </w:tc>
        <w:tc>
          <w:tcPr>
            <w:tcW w:w="0" w:type="auto"/>
            <w:tcBorders>
              <w:top w:val="nil"/>
              <w:left w:val="nil"/>
              <w:bottom w:val="nil"/>
              <w:right w:val="nil"/>
            </w:tcBorders>
            <w:shd w:val="clear" w:color="auto" w:fill="auto"/>
            <w:noWrap/>
            <w:vAlign w:val="bottom"/>
            <w:hideMark/>
          </w:tcPr>
          <w:p w14:paraId="3016F7D8"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285</w:t>
            </w:r>
          </w:p>
        </w:tc>
        <w:tc>
          <w:tcPr>
            <w:tcW w:w="0" w:type="auto"/>
            <w:tcBorders>
              <w:top w:val="nil"/>
              <w:left w:val="nil"/>
              <w:bottom w:val="nil"/>
              <w:right w:val="nil"/>
            </w:tcBorders>
            <w:shd w:val="clear" w:color="auto" w:fill="auto"/>
            <w:noWrap/>
            <w:vAlign w:val="bottom"/>
            <w:hideMark/>
          </w:tcPr>
          <w:p w14:paraId="7C2EEC7C"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611,843</w:t>
            </w:r>
          </w:p>
        </w:tc>
      </w:tr>
      <w:tr w:rsidR="00535E53" w:rsidRPr="00535E53" w14:paraId="5073F872" w14:textId="77777777" w:rsidTr="006E25E0">
        <w:tc>
          <w:tcPr>
            <w:tcW w:w="0" w:type="auto"/>
            <w:tcBorders>
              <w:top w:val="nil"/>
              <w:left w:val="nil"/>
              <w:bottom w:val="nil"/>
              <w:right w:val="nil"/>
            </w:tcBorders>
            <w:shd w:val="clear" w:color="auto" w:fill="auto"/>
            <w:noWrap/>
            <w:vAlign w:val="bottom"/>
            <w:hideMark/>
          </w:tcPr>
          <w:p w14:paraId="603C44ED"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Bellata</w:t>
            </w:r>
          </w:p>
        </w:tc>
        <w:tc>
          <w:tcPr>
            <w:tcW w:w="0" w:type="auto"/>
            <w:tcBorders>
              <w:top w:val="nil"/>
              <w:left w:val="nil"/>
              <w:bottom w:val="nil"/>
              <w:right w:val="nil"/>
            </w:tcBorders>
            <w:shd w:val="clear" w:color="auto" w:fill="auto"/>
            <w:noWrap/>
            <w:vAlign w:val="bottom"/>
            <w:hideMark/>
          </w:tcPr>
          <w:p w14:paraId="032D1191"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81.1</w:t>
            </w:r>
          </w:p>
        </w:tc>
        <w:tc>
          <w:tcPr>
            <w:tcW w:w="0" w:type="auto"/>
            <w:tcBorders>
              <w:top w:val="nil"/>
              <w:left w:val="nil"/>
              <w:bottom w:val="nil"/>
              <w:right w:val="nil"/>
            </w:tcBorders>
            <w:shd w:val="clear" w:color="auto" w:fill="auto"/>
            <w:noWrap/>
            <w:vAlign w:val="bottom"/>
            <w:hideMark/>
          </w:tcPr>
          <w:p w14:paraId="73079681"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(75.9, 85.6)</w:t>
            </w:r>
          </w:p>
        </w:tc>
        <w:tc>
          <w:tcPr>
            <w:tcW w:w="0" w:type="auto"/>
            <w:tcBorders>
              <w:top w:val="nil"/>
              <w:left w:val="nil"/>
              <w:bottom w:val="nil"/>
              <w:right w:val="nil"/>
            </w:tcBorders>
            <w:shd w:val="clear" w:color="auto" w:fill="auto"/>
            <w:noWrap/>
            <w:vAlign w:val="bottom"/>
            <w:hideMark/>
          </w:tcPr>
          <w:p w14:paraId="0525C0DD"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76.7</w:t>
            </w:r>
          </w:p>
        </w:tc>
        <w:tc>
          <w:tcPr>
            <w:tcW w:w="0" w:type="auto"/>
            <w:tcBorders>
              <w:top w:val="nil"/>
              <w:left w:val="nil"/>
              <w:bottom w:val="nil"/>
              <w:right w:val="nil"/>
            </w:tcBorders>
            <w:shd w:val="clear" w:color="auto" w:fill="auto"/>
            <w:noWrap/>
            <w:vAlign w:val="bottom"/>
            <w:hideMark/>
          </w:tcPr>
          <w:p w14:paraId="14649B5B"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84.9</w:t>
            </w:r>
          </w:p>
        </w:tc>
        <w:tc>
          <w:tcPr>
            <w:tcW w:w="0" w:type="auto"/>
            <w:tcBorders>
              <w:top w:val="nil"/>
              <w:left w:val="nil"/>
              <w:bottom w:val="nil"/>
              <w:right w:val="nil"/>
            </w:tcBorders>
            <w:shd w:val="clear" w:color="auto" w:fill="auto"/>
            <w:noWrap/>
            <w:vAlign w:val="bottom"/>
            <w:hideMark/>
          </w:tcPr>
          <w:p w14:paraId="72A8A6F5"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0.7</w:t>
            </w:r>
          </w:p>
        </w:tc>
        <w:tc>
          <w:tcPr>
            <w:tcW w:w="0" w:type="auto"/>
            <w:tcBorders>
              <w:top w:val="nil"/>
              <w:left w:val="nil"/>
              <w:bottom w:val="nil"/>
              <w:right w:val="nil"/>
            </w:tcBorders>
            <w:shd w:val="clear" w:color="auto" w:fill="auto"/>
            <w:noWrap/>
            <w:vAlign w:val="bottom"/>
            <w:hideMark/>
          </w:tcPr>
          <w:p w14:paraId="4B19E7FC"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-0.0418</w:t>
            </w:r>
          </w:p>
        </w:tc>
        <w:tc>
          <w:tcPr>
            <w:tcW w:w="0" w:type="auto"/>
            <w:tcBorders>
              <w:top w:val="nil"/>
              <w:left w:val="nil"/>
              <w:bottom w:val="nil"/>
              <w:right w:val="nil"/>
            </w:tcBorders>
            <w:shd w:val="clear" w:color="auto" w:fill="auto"/>
            <w:noWrap/>
            <w:vAlign w:val="bottom"/>
            <w:hideMark/>
          </w:tcPr>
          <w:p w14:paraId="3BE58670"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269</w:t>
            </w:r>
          </w:p>
        </w:tc>
        <w:tc>
          <w:tcPr>
            <w:tcW w:w="0" w:type="auto"/>
            <w:tcBorders>
              <w:top w:val="nil"/>
              <w:left w:val="nil"/>
              <w:bottom w:val="nil"/>
              <w:right w:val="nil"/>
            </w:tcBorders>
            <w:shd w:val="clear" w:color="auto" w:fill="auto"/>
            <w:noWrap/>
            <w:vAlign w:val="bottom"/>
            <w:hideMark/>
          </w:tcPr>
          <w:p w14:paraId="6F6352FF"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530,378</w:t>
            </w:r>
          </w:p>
        </w:tc>
      </w:tr>
      <w:tr w:rsidR="00535E53" w:rsidRPr="00535E53" w14:paraId="1556FDB4" w14:textId="77777777" w:rsidTr="006E25E0">
        <w:tc>
          <w:tcPr>
            <w:tcW w:w="0" w:type="auto"/>
            <w:tcBorders>
              <w:top w:val="nil"/>
              <w:left w:val="nil"/>
              <w:bottom w:val="nil"/>
              <w:right w:val="nil"/>
            </w:tcBorders>
            <w:shd w:val="clear" w:color="auto" w:fill="auto"/>
            <w:noWrap/>
            <w:vAlign w:val="bottom"/>
            <w:hideMark/>
          </w:tcPr>
          <w:p w14:paraId="0C0F1857"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Manton</w:t>
            </w:r>
          </w:p>
        </w:tc>
        <w:tc>
          <w:tcPr>
            <w:tcW w:w="0" w:type="auto"/>
            <w:tcBorders>
              <w:top w:val="nil"/>
              <w:left w:val="nil"/>
              <w:bottom w:val="nil"/>
              <w:right w:val="nil"/>
            </w:tcBorders>
            <w:shd w:val="clear" w:color="auto" w:fill="auto"/>
            <w:noWrap/>
            <w:vAlign w:val="bottom"/>
            <w:hideMark/>
          </w:tcPr>
          <w:p w14:paraId="3A257CCD"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82.1</w:t>
            </w:r>
          </w:p>
        </w:tc>
        <w:tc>
          <w:tcPr>
            <w:tcW w:w="0" w:type="auto"/>
            <w:tcBorders>
              <w:top w:val="nil"/>
              <w:left w:val="nil"/>
              <w:bottom w:val="nil"/>
              <w:right w:val="nil"/>
            </w:tcBorders>
            <w:shd w:val="clear" w:color="auto" w:fill="auto"/>
            <w:noWrap/>
            <w:vAlign w:val="bottom"/>
            <w:hideMark/>
          </w:tcPr>
          <w:p w14:paraId="4B318AFB"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(77.3, 86.2)</w:t>
            </w:r>
          </w:p>
        </w:tc>
        <w:tc>
          <w:tcPr>
            <w:tcW w:w="0" w:type="auto"/>
            <w:tcBorders>
              <w:top w:val="nil"/>
              <w:left w:val="nil"/>
              <w:bottom w:val="nil"/>
              <w:right w:val="nil"/>
            </w:tcBorders>
            <w:shd w:val="clear" w:color="auto" w:fill="auto"/>
            <w:noWrap/>
            <w:vAlign w:val="bottom"/>
            <w:hideMark/>
          </w:tcPr>
          <w:p w14:paraId="46AD961A"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78.1</w:t>
            </w:r>
          </w:p>
        </w:tc>
        <w:tc>
          <w:tcPr>
            <w:tcW w:w="0" w:type="auto"/>
            <w:tcBorders>
              <w:top w:val="nil"/>
              <w:left w:val="nil"/>
              <w:bottom w:val="nil"/>
              <w:right w:val="nil"/>
            </w:tcBorders>
            <w:shd w:val="clear" w:color="auto" w:fill="auto"/>
            <w:noWrap/>
            <w:vAlign w:val="bottom"/>
            <w:hideMark/>
          </w:tcPr>
          <w:p w14:paraId="0C6431E6"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85.6</w:t>
            </w:r>
          </w:p>
        </w:tc>
        <w:tc>
          <w:tcPr>
            <w:tcW w:w="0" w:type="auto"/>
            <w:tcBorders>
              <w:top w:val="nil"/>
              <w:left w:val="nil"/>
              <w:bottom w:val="nil"/>
              <w:right w:val="nil"/>
            </w:tcBorders>
            <w:shd w:val="clear" w:color="auto" w:fill="auto"/>
            <w:noWrap/>
            <w:vAlign w:val="bottom"/>
            <w:hideMark/>
          </w:tcPr>
          <w:p w14:paraId="7ADAFED8"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0.8</w:t>
            </w:r>
          </w:p>
        </w:tc>
        <w:tc>
          <w:tcPr>
            <w:tcW w:w="0" w:type="auto"/>
            <w:tcBorders>
              <w:top w:val="nil"/>
              <w:left w:val="nil"/>
              <w:bottom w:val="nil"/>
              <w:right w:val="nil"/>
            </w:tcBorders>
            <w:shd w:val="clear" w:color="auto" w:fill="auto"/>
            <w:noWrap/>
            <w:vAlign w:val="bottom"/>
            <w:hideMark/>
          </w:tcPr>
          <w:p w14:paraId="3E6FB0CF"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-0.0250</w:t>
            </w:r>
          </w:p>
        </w:tc>
        <w:tc>
          <w:tcPr>
            <w:tcW w:w="0" w:type="auto"/>
            <w:tcBorders>
              <w:top w:val="nil"/>
              <w:left w:val="nil"/>
              <w:bottom w:val="nil"/>
              <w:right w:val="nil"/>
            </w:tcBorders>
            <w:shd w:val="clear" w:color="auto" w:fill="auto"/>
            <w:noWrap/>
            <w:vAlign w:val="bottom"/>
            <w:hideMark/>
          </w:tcPr>
          <w:p w14:paraId="5DDED747"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308</w:t>
            </w:r>
          </w:p>
        </w:tc>
        <w:tc>
          <w:tcPr>
            <w:tcW w:w="0" w:type="auto"/>
            <w:tcBorders>
              <w:top w:val="nil"/>
              <w:left w:val="nil"/>
              <w:bottom w:val="nil"/>
              <w:right w:val="nil"/>
            </w:tcBorders>
            <w:shd w:val="clear" w:color="auto" w:fill="auto"/>
            <w:noWrap/>
            <w:vAlign w:val="bottom"/>
            <w:hideMark/>
          </w:tcPr>
          <w:p w14:paraId="48F5B614"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1,028,427</w:t>
            </w:r>
          </w:p>
        </w:tc>
      </w:tr>
      <w:tr w:rsidR="00535E53" w:rsidRPr="00535E53" w14:paraId="288BDE74" w14:textId="77777777" w:rsidTr="006E25E0">
        <w:tc>
          <w:tcPr>
            <w:tcW w:w="0" w:type="auto"/>
            <w:tcBorders>
              <w:top w:val="nil"/>
              <w:left w:val="nil"/>
              <w:bottom w:val="nil"/>
              <w:right w:val="nil"/>
            </w:tcBorders>
            <w:shd w:val="clear" w:color="auto" w:fill="auto"/>
            <w:noWrap/>
            <w:vAlign w:val="bottom"/>
            <w:hideMark/>
          </w:tcPr>
          <w:p w14:paraId="454F8D1A"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Colebee</w:t>
            </w:r>
          </w:p>
        </w:tc>
        <w:tc>
          <w:tcPr>
            <w:tcW w:w="0" w:type="auto"/>
            <w:tcBorders>
              <w:top w:val="nil"/>
              <w:left w:val="nil"/>
              <w:bottom w:val="nil"/>
              <w:right w:val="nil"/>
            </w:tcBorders>
            <w:shd w:val="clear" w:color="auto" w:fill="auto"/>
            <w:noWrap/>
            <w:vAlign w:val="bottom"/>
            <w:hideMark/>
          </w:tcPr>
          <w:p w14:paraId="17E4E674"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82.2</w:t>
            </w:r>
          </w:p>
        </w:tc>
        <w:tc>
          <w:tcPr>
            <w:tcW w:w="0" w:type="auto"/>
            <w:tcBorders>
              <w:top w:val="nil"/>
              <w:left w:val="nil"/>
              <w:bottom w:val="nil"/>
              <w:right w:val="nil"/>
            </w:tcBorders>
            <w:shd w:val="clear" w:color="auto" w:fill="auto"/>
            <w:noWrap/>
            <w:vAlign w:val="bottom"/>
            <w:hideMark/>
          </w:tcPr>
          <w:p w14:paraId="4369B8F9"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(77.6, 86.2)</w:t>
            </w:r>
          </w:p>
        </w:tc>
        <w:tc>
          <w:tcPr>
            <w:tcW w:w="0" w:type="auto"/>
            <w:tcBorders>
              <w:top w:val="nil"/>
              <w:left w:val="nil"/>
              <w:bottom w:val="nil"/>
              <w:right w:val="nil"/>
            </w:tcBorders>
            <w:shd w:val="clear" w:color="auto" w:fill="auto"/>
            <w:noWrap/>
            <w:vAlign w:val="bottom"/>
            <w:hideMark/>
          </w:tcPr>
          <w:p w14:paraId="49E9F136"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78.3</w:t>
            </w:r>
          </w:p>
        </w:tc>
        <w:tc>
          <w:tcPr>
            <w:tcW w:w="0" w:type="auto"/>
            <w:tcBorders>
              <w:top w:val="nil"/>
              <w:left w:val="nil"/>
              <w:bottom w:val="nil"/>
              <w:right w:val="nil"/>
            </w:tcBorders>
            <w:shd w:val="clear" w:color="auto" w:fill="auto"/>
            <w:noWrap/>
            <w:vAlign w:val="bottom"/>
            <w:hideMark/>
          </w:tcPr>
          <w:p w14:paraId="2ED78CC5"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85.7</w:t>
            </w:r>
          </w:p>
        </w:tc>
        <w:tc>
          <w:tcPr>
            <w:tcW w:w="0" w:type="auto"/>
            <w:tcBorders>
              <w:top w:val="nil"/>
              <w:left w:val="nil"/>
              <w:bottom w:val="nil"/>
              <w:right w:val="nil"/>
            </w:tcBorders>
            <w:shd w:val="clear" w:color="auto" w:fill="auto"/>
            <w:noWrap/>
            <w:vAlign w:val="bottom"/>
            <w:hideMark/>
          </w:tcPr>
          <w:p w14:paraId="1E40277A"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0.9</w:t>
            </w:r>
          </w:p>
        </w:tc>
        <w:tc>
          <w:tcPr>
            <w:tcW w:w="0" w:type="auto"/>
            <w:tcBorders>
              <w:top w:val="nil"/>
              <w:left w:val="nil"/>
              <w:bottom w:val="nil"/>
              <w:right w:val="nil"/>
            </w:tcBorders>
            <w:shd w:val="clear" w:color="auto" w:fill="auto"/>
            <w:noWrap/>
            <w:vAlign w:val="bottom"/>
            <w:hideMark/>
          </w:tcPr>
          <w:p w14:paraId="1E3738DB"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-0.0154</w:t>
            </w:r>
          </w:p>
        </w:tc>
        <w:tc>
          <w:tcPr>
            <w:tcW w:w="0" w:type="auto"/>
            <w:tcBorders>
              <w:top w:val="nil"/>
              <w:left w:val="nil"/>
              <w:bottom w:val="nil"/>
              <w:right w:val="nil"/>
            </w:tcBorders>
            <w:shd w:val="clear" w:color="auto" w:fill="auto"/>
            <w:noWrap/>
            <w:vAlign w:val="bottom"/>
            <w:hideMark/>
          </w:tcPr>
          <w:p w14:paraId="478CF29D"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321</w:t>
            </w:r>
          </w:p>
        </w:tc>
        <w:tc>
          <w:tcPr>
            <w:tcW w:w="0" w:type="auto"/>
            <w:tcBorders>
              <w:top w:val="nil"/>
              <w:left w:val="nil"/>
              <w:bottom w:val="nil"/>
              <w:right w:val="nil"/>
            </w:tcBorders>
            <w:shd w:val="clear" w:color="auto" w:fill="auto"/>
            <w:noWrap/>
            <w:vAlign w:val="bottom"/>
            <w:hideMark/>
          </w:tcPr>
          <w:p w14:paraId="05444EB3"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588,474</w:t>
            </w:r>
          </w:p>
        </w:tc>
      </w:tr>
      <w:tr w:rsidR="00535E53" w:rsidRPr="00535E53" w14:paraId="5F1E38E8" w14:textId="77777777" w:rsidTr="006E25E0">
        <w:tc>
          <w:tcPr>
            <w:tcW w:w="0" w:type="auto"/>
            <w:tcBorders>
              <w:top w:val="nil"/>
              <w:left w:val="nil"/>
              <w:bottom w:val="nil"/>
              <w:right w:val="nil"/>
            </w:tcBorders>
            <w:shd w:val="clear" w:color="auto" w:fill="auto"/>
            <w:noWrap/>
            <w:vAlign w:val="bottom"/>
            <w:hideMark/>
          </w:tcPr>
          <w:p w14:paraId="18E1CF2D"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29D5AC51"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5407765"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15311A9C"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17D6A000"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1FC4E4DD"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5F8CA2FD"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3155A04C"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3CF35C06"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r>
      <w:tr w:rsidR="00535E53" w:rsidRPr="00535E53" w14:paraId="58AA27ED" w14:textId="77777777" w:rsidTr="006E25E0">
        <w:tc>
          <w:tcPr>
            <w:tcW w:w="0" w:type="auto"/>
            <w:tcBorders>
              <w:top w:val="nil"/>
              <w:left w:val="nil"/>
              <w:bottom w:val="nil"/>
              <w:right w:val="nil"/>
            </w:tcBorders>
            <w:shd w:val="clear" w:color="000000" w:fill="D3D3D3"/>
            <w:noWrap/>
            <w:vAlign w:val="bottom"/>
            <w:hideMark/>
          </w:tcPr>
          <w:p w14:paraId="2579F73F"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Upper Province</w:t>
            </w:r>
          </w:p>
        </w:tc>
        <w:tc>
          <w:tcPr>
            <w:tcW w:w="0" w:type="auto"/>
            <w:tcBorders>
              <w:top w:val="nil"/>
              <w:left w:val="nil"/>
              <w:bottom w:val="nil"/>
              <w:right w:val="nil"/>
            </w:tcBorders>
            <w:shd w:val="clear" w:color="000000" w:fill="D3D3D3"/>
            <w:noWrap/>
            <w:vAlign w:val="bottom"/>
            <w:hideMark/>
          </w:tcPr>
          <w:p w14:paraId="530EF2FE"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81.2</w:t>
            </w:r>
          </w:p>
        </w:tc>
        <w:tc>
          <w:tcPr>
            <w:tcW w:w="0" w:type="auto"/>
            <w:tcBorders>
              <w:top w:val="nil"/>
              <w:left w:val="nil"/>
              <w:bottom w:val="nil"/>
              <w:right w:val="nil"/>
            </w:tcBorders>
            <w:shd w:val="clear" w:color="000000" w:fill="D3D3D3"/>
            <w:noWrap/>
            <w:vAlign w:val="bottom"/>
            <w:hideMark/>
          </w:tcPr>
          <w:p w14:paraId="7F8CE292"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(78.7, 83.5)</w:t>
            </w:r>
          </w:p>
        </w:tc>
        <w:tc>
          <w:tcPr>
            <w:tcW w:w="0" w:type="auto"/>
            <w:tcBorders>
              <w:top w:val="nil"/>
              <w:left w:val="nil"/>
              <w:bottom w:val="nil"/>
              <w:right w:val="nil"/>
            </w:tcBorders>
            <w:shd w:val="clear" w:color="000000" w:fill="D3D3D3"/>
            <w:noWrap/>
            <w:vAlign w:val="bottom"/>
            <w:hideMark/>
          </w:tcPr>
          <w:p w14:paraId="5ADCF53F"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79.1</w:t>
            </w:r>
          </w:p>
        </w:tc>
        <w:tc>
          <w:tcPr>
            <w:tcW w:w="0" w:type="auto"/>
            <w:tcBorders>
              <w:top w:val="nil"/>
              <w:left w:val="nil"/>
              <w:bottom w:val="nil"/>
              <w:right w:val="nil"/>
            </w:tcBorders>
            <w:shd w:val="clear" w:color="000000" w:fill="D3D3D3"/>
            <w:noWrap/>
            <w:vAlign w:val="bottom"/>
            <w:hideMark/>
          </w:tcPr>
          <w:p w14:paraId="69B9559D"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83.1</w:t>
            </w:r>
          </w:p>
        </w:tc>
        <w:tc>
          <w:tcPr>
            <w:tcW w:w="0" w:type="auto"/>
            <w:tcBorders>
              <w:top w:val="nil"/>
              <w:left w:val="nil"/>
              <w:bottom w:val="nil"/>
              <w:right w:val="nil"/>
            </w:tcBorders>
            <w:shd w:val="clear" w:color="000000" w:fill="D3D3D3"/>
            <w:noWrap/>
            <w:vAlign w:val="bottom"/>
            <w:hideMark/>
          </w:tcPr>
          <w:p w14:paraId="06165F2D"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1.4</w:t>
            </w:r>
          </w:p>
        </w:tc>
        <w:tc>
          <w:tcPr>
            <w:tcW w:w="0" w:type="auto"/>
            <w:tcBorders>
              <w:top w:val="nil"/>
              <w:left w:val="nil"/>
              <w:bottom w:val="nil"/>
              <w:right w:val="nil"/>
            </w:tcBorders>
            <w:shd w:val="clear" w:color="000000" w:fill="D3D3D3"/>
            <w:noWrap/>
            <w:vAlign w:val="bottom"/>
            <w:hideMark/>
          </w:tcPr>
          <w:p w14:paraId="234DED7C"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0.0448</w:t>
            </w:r>
          </w:p>
        </w:tc>
        <w:tc>
          <w:tcPr>
            <w:tcW w:w="0" w:type="auto"/>
            <w:tcBorders>
              <w:top w:val="nil"/>
              <w:left w:val="nil"/>
              <w:bottom w:val="nil"/>
              <w:right w:val="nil"/>
            </w:tcBorders>
            <w:shd w:val="clear" w:color="000000" w:fill="D3D3D3"/>
            <w:noWrap/>
            <w:vAlign w:val="bottom"/>
            <w:hideMark/>
          </w:tcPr>
          <w:p w14:paraId="7F9C60FF"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1,571</w:t>
            </w:r>
          </w:p>
        </w:tc>
        <w:tc>
          <w:tcPr>
            <w:tcW w:w="0" w:type="auto"/>
            <w:tcBorders>
              <w:top w:val="nil"/>
              <w:left w:val="nil"/>
              <w:bottom w:val="nil"/>
              <w:right w:val="nil"/>
            </w:tcBorders>
            <w:shd w:val="clear" w:color="000000" w:fill="D3D3D3"/>
            <w:noWrap/>
            <w:vAlign w:val="bottom"/>
            <w:hideMark/>
          </w:tcPr>
          <w:p w14:paraId="2D420442"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3,373,170</w:t>
            </w:r>
          </w:p>
        </w:tc>
      </w:tr>
      <w:tr w:rsidR="00535E53" w:rsidRPr="00535E53" w14:paraId="0C5937C1" w14:textId="77777777" w:rsidTr="006E25E0">
        <w:tc>
          <w:tcPr>
            <w:tcW w:w="0" w:type="auto"/>
            <w:tcBorders>
              <w:top w:val="nil"/>
              <w:left w:val="nil"/>
              <w:bottom w:val="nil"/>
              <w:right w:val="nil"/>
            </w:tcBorders>
            <w:shd w:val="clear" w:color="auto" w:fill="auto"/>
            <w:noWrap/>
            <w:vAlign w:val="bottom"/>
            <w:hideMark/>
          </w:tcPr>
          <w:p w14:paraId="12CA81AC"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Pinnacles</w:t>
            </w:r>
          </w:p>
        </w:tc>
        <w:tc>
          <w:tcPr>
            <w:tcW w:w="0" w:type="auto"/>
            <w:tcBorders>
              <w:top w:val="nil"/>
              <w:left w:val="nil"/>
              <w:bottom w:val="nil"/>
              <w:right w:val="nil"/>
            </w:tcBorders>
            <w:shd w:val="clear" w:color="auto" w:fill="auto"/>
            <w:noWrap/>
            <w:vAlign w:val="bottom"/>
            <w:hideMark/>
          </w:tcPr>
          <w:p w14:paraId="7DDD5D67"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83.7</w:t>
            </w:r>
          </w:p>
        </w:tc>
        <w:tc>
          <w:tcPr>
            <w:tcW w:w="0" w:type="auto"/>
            <w:tcBorders>
              <w:top w:val="nil"/>
              <w:left w:val="nil"/>
              <w:bottom w:val="nil"/>
              <w:right w:val="nil"/>
            </w:tcBorders>
            <w:shd w:val="clear" w:color="auto" w:fill="auto"/>
            <w:noWrap/>
            <w:vAlign w:val="bottom"/>
            <w:hideMark/>
          </w:tcPr>
          <w:p w14:paraId="305521EB"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(78.3, 88.3)</w:t>
            </w:r>
          </w:p>
        </w:tc>
        <w:tc>
          <w:tcPr>
            <w:tcW w:w="0" w:type="auto"/>
            <w:tcBorders>
              <w:top w:val="nil"/>
              <w:left w:val="nil"/>
              <w:bottom w:val="nil"/>
              <w:right w:val="nil"/>
            </w:tcBorders>
            <w:shd w:val="clear" w:color="auto" w:fill="auto"/>
            <w:noWrap/>
            <w:vAlign w:val="bottom"/>
            <w:hideMark/>
          </w:tcPr>
          <w:p w14:paraId="4D03049E"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79.1</w:t>
            </w:r>
          </w:p>
        </w:tc>
        <w:tc>
          <w:tcPr>
            <w:tcW w:w="0" w:type="auto"/>
            <w:tcBorders>
              <w:top w:val="nil"/>
              <w:left w:val="nil"/>
              <w:bottom w:val="nil"/>
              <w:right w:val="nil"/>
            </w:tcBorders>
            <w:shd w:val="clear" w:color="auto" w:fill="auto"/>
            <w:noWrap/>
            <w:vAlign w:val="bottom"/>
            <w:hideMark/>
          </w:tcPr>
          <w:p w14:paraId="07D50FD9"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87.6</w:t>
            </w:r>
          </w:p>
        </w:tc>
        <w:tc>
          <w:tcPr>
            <w:tcW w:w="0" w:type="auto"/>
            <w:tcBorders>
              <w:top w:val="nil"/>
              <w:left w:val="nil"/>
              <w:bottom w:val="nil"/>
              <w:right w:val="nil"/>
            </w:tcBorders>
            <w:shd w:val="clear" w:color="auto" w:fill="auto"/>
            <w:noWrap/>
            <w:vAlign w:val="bottom"/>
            <w:hideMark/>
          </w:tcPr>
          <w:p w14:paraId="13CDA145"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1.2</w:t>
            </w:r>
          </w:p>
        </w:tc>
        <w:tc>
          <w:tcPr>
            <w:tcW w:w="0" w:type="auto"/>
            <w:tcBorders>
              <w:top w:val="nil"/>
              <w:left w:val="nil"/>
              <w:bottom w:val="nil"/>
              <w:right w:val="nil"/>
            </w:tcBorders>
            <w:shd w:val="clear" w:color="auto" w:fill="auto"/>
            <w:noWrap/>
            <w:vAlign w:val="bottom"/>
            <w:hideMark/>
          </w:tcPr>
          <w:p w14:paraId="52B098B3"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0.0249</w:t>
            </w:r>
          </w:p>
        </w:tc>
        <w:tc>
          <w:tcPr>
            <w:tcW w:w="0" w:type="auto"/>
            <w:tcBorders>
              <w:top w:val="nil"/>
              <w:left w:val="nil"/>
              <w:bottom w:val="nil"/>
              <w:right w:val="nil"/>
            </w:tcBorders>
            <w:shd w:val="clear" w:color="auto" w:fill="auto"/>
            <w:noWrap/>
            <w:vAlign w:val="bottom"/>
            <w:hideMark/>
          </w:tcPr>
          <w:p w14:paraId="5BDEF38D"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301</w:t>
            </w:r>
          </w:p>
        </w:tc>
        <w:tc>
          <w:tcPr>
            <w:tcW w:w="0" w:type="auto"/>
            <w:tcBorders>
              <w:top w:val="nil"/>
              <w:left w:val="nil"/>
              <w:bottom w:val="nil"/>
              <w:right w:val="nil"/>
            </w:tcBorders>
            <w:shd w:val="clear" w:color="auto" w:fill="auto"/>
            <w:noWrap/>
            <w:vAlign w:val="bottom"/>
            <w:hideMark/>
          </w:tcPr>
          <w:p w14:paraId="133250FA"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223,164</w:t>
            </w:r>
          </w:p>
        </w:tc>
      </w:tr>
      <w:tr w:rsidR="00535E53" w:rsidRPr="00535E53" w14:paraId="2446C8B5" w14:textId="77777777" w:rsidTr="006E25E0">
        <w:tc>
          <w:tcPr>
            <w:tcW w:w="0" w:type="auto"/>
            <w:tcBorders>
              <w:top w:val="nil"/>
              <w:left w:val="nil"/>
              <w:bottom w:val="nil"/>
              <w:right w:val="nil"/>
            </w:tcBorders>
            <w:shd w:val="clear" w:color="auto" w:fill="auto"/>
            <w:noWrap/>
            <w:vAlign w:val="bottom"/>
            <w:hideMark/>
          </w:tcPr>
          <w:p w14:paraId="55BC8BAD"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Sutherlands</w:t>
            </w:r>
          </w:p>
        </w:tc>
        <w:tc>
          <w:tcPr>
            <w:tcW w:w="0" w:type="auto"/>
            <w:tcBorders>
              <w:top w:val="nil"/>
              <w:left w:val="nil"/>
              <w:bottom w:val="nil"/>
              <w:right w:val="nil"/>
            </w:tcBorders>
            <w:shd w:val="clear" w:color="auto" w:fill="auto"/>
            <w:noWrap/>
            <w:vAlign w:val="bottom"/>
            <w:hideMark/>
          </w:tcPr>
          <w:p w14:paraId="3D475E43"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84.0</w:t>
            </w:r>
          </w:p>
        </w:tc>
        <w:tc>
          <w:tcPr>
            <w:tcW w:w="0" w:type="auto"/>
            <w:tcBorders>
              <w:top w:val="nil"/>
              <w:left w:val="nil"/>
              <w:bottom w:val="nil"/>
              <w:right w:val="nil"/>
            </w:tcBorders>
            <w:shd w:val="clear" w:color="auto" w:fill="auto"/>
            <w:noWrap/>
            <w:vAlign w:val="bottom"/>
            <w:hideMark/>
          </w:tcPr>
          <w:p w14:paraId="75F81830"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(79.3, 88.0)</w:t>
            </w:r>
          </w:p>
        </w:tc>
        <w:tc>
          <w:tcPr>
            <w:tcW w:w="0" w:type="auto"/>
            <w:tcBorders>
              <w:top w:val="nil"/>
              <w:left w:val="nil"/>
              <w:bottom w:val="nil"/>
              <w:right w:val="nil"/>
            </w:tcBorders>
            <w:shd w:val="clear" w:color="auto" w:fill="auto"/>
            <w:noWrap/>
            <w:vAlign w:val="bottom"/>
            <w:hideMark/>
          </w:tcPr>
          <w:p w14:paraId="49C4E033"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80.0</w:t>
            </w:r>
          </w:p>
        </w:tc>
        <w:tc>
          <w:tcPr>
            <w:tcW w:w="0" w:type="auto"/>
            <w:tcBorders>
              <w:top w:val="nil"/>
              <w:left w:val="nil"/>
              <w:bottom w:val="nil"/>
              <w:right w:val="nil"/>
            </w:tcBorders>
            <w:shd w:val="clear" w:color="auto" w:fill="auto"/>
            <w:noWrap/>
            <w:vAlign w:val="bottom"/>
            <w:hideMark/>
          </w:tcPr>
          <w:p w14:paraId="20D9DA9F"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87.4</w:t>
            </w:r>
          </w:p>
        </w:tc>
        <w:tc>
          <w:tcPr>
            <w:tcW w:w="0" w:type="auto"/>
            <w:tcBorders>
              <w:top w:val="nil"/>
              <w:left w:val="nil"/>
              <w:bottom w:val="nil"/>
              <w:right w:val="nil"/>
            </w:tcBorders>
            <w:shd w:val="clear" w:color="auto" w:fill="auto"/>
            <w:noWrap/>
            <w:vAlign w:val="bottom"/>
            <w:hideMark/>
          </w:tcPr>
          <w:p w14:paraId="60A4D449"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0.5</w:t>
            </w:r>
          </w:p>
        </w:tc>
        <w:tc>
          <w:tcPr>
            <w:tcW w:w="0" w:type="auto"/>
            <w:tcBorders>
              <w:top w:val="nil"/>
              <w:left w:val="nil"/>
              <w:bottom w:val="nil"/>
              <w:right w:val="nil"/>
            </w:tcBorders>
            <w:shd w:val="clear" w:color="auto" w:fill="auto"/>
            <w:noWrap/>
            <w:vAlign w:val="bottom"/>
            <w:hideMark/>
          </w:tcPr>
          <w:p w14:paraId="2E70DC26"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-0.0536</w:t>
            </w:r>
          </w:p>
        </w:tc>
        <w:tc>
          <w:tcPr>
            <w:tcW w:w="0" w:type="auto"/>
            <w:tcBorders>
              <w:top w:val="nil"/>
              <w:left w:val="nil"/>
              <w:bottom w:val="nil"/>
              <w:right w:val="nil"/>
            </w:tcBorders>
            <w:shd w:val="clear" w:color="auto" w:fill="auto"/>
            <w:noWrap/>
            <w:vAlign w:val="bottom"/>
            <w:hideMark/>
          </w:tcPr>
          <w:p w14:paraId="3ABA594C"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292</w:t>
            </w:r>
          </w:p>
        </w:tc>
        <w:tc>
          <w:tcPr>
            <w:tcW w:w="0" w:type="auto"/>
            <w:tcBorders>
              <w:top w:val="nil"/>
              <w:left w:val="nil"/>
              <w:bottom w:val="nil"/>
              <w:right w:val="nil"/>
            </w:tcBorders>
            <w:shd w:val="clear" w:color="auto" w:fill="auto"/>
            <w:noWrap/>
            <w:vAlign w:val="bottom"/>
            <w:hideMark/>
          </w:tcPr>
          <w:p w14:paraId="1A009AFE"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870,605</w:t>
            </w:r>
          </w:p>
        </w:tc>
      </w:tr>
      <w:tr w:rsidR="00535E53" w:rsidRPr="00535E53" w14:paraId="43E80D37" w14:textId="77777777" w:rsidTr="006E25E0">
        <w:tc>
          <w:tcPr>
            <w:tcW w:w="0" w:type="auto"/>
            <w:tcBorders>
              <w:top w:val="nil"/>
              <w:left w:val="nil"/>
              <w:bottom w:val="nil"/>
              <w:right w:val="nil"/>
            </w:tcBorders>
            <w:shd w:val="clear" w:color="auto" w:fill="auto"/>
            <w:noWrap/>
            <w:vAlign w:val="bottom"/>
            <w:hideMark/>
          </w:tcPr>
          <w:p w14:paraId="4A8E97B4"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Rosebud</w:t>
            </w:r>
          </w:p>
        </w:tc>
        <w:tc>
          <w:tcPr>
            <w:tcW w:w="0" w:type="auto"/>
            <w:tcBorders>
              <w:top w:val="nil"/>
              <w:left w:val="nil"/>
              <w:bottom w:val="nil"/>
              <w:right w:val="nil"/>
            </w:tcBorders>
            <w:shd w:val="clear" w:color="auto" w:fill="auto"/>
            <w:noWrap/>
            <w:vAlign w:val="bottom"/>
            <w:hideMark/>
          </w:tcPr>
          <w:p w14:paraId="5B5EA6F6"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77.5</w:t>
            </w:r>
          </w:p>
        </w:tc>
        <w:tc>
          <w:tcPr>
            <w:tcW w:w="0" w:type="auto"/>
            <w:tcBorders>
              <w:top w:val="nil"/>
              <w:left w:val="nil"/>
              <w:bottom w:val="nil"/>
              <w:right w:val="nil"/>
            </w:tcBorders>
            <w:shd w:val="clear" w:color="auto" w:fill="auto"/>
            <w:noWrap/>
            <w:vAlign w:val="bottom"/>
            <w:hideMark/>
          </w:tcPr>
          <w:p w14:paraId="59380BA6"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(72.0, 82.4)</w:t>
            </w:r>
          </w:p>
        </w:tc>
        <w:tc>
          <w:tcPr>
            <w:tcW w:w="0" w:type="auto"/>
            <w:tcBorders>
              <w:top w:val="nil"/>
              <w:left w:val="nil"/>
              <w:bottom w:val="nil"/>
              <w:right w:val="nil"/>
            </w:tcBorders>
            <w:shd w:val="clear" w:color="auto" w:fill="auto"/>
            <w:noWrap/>
            <w:vAlign w:val="bottom"/>
            <w:hideMark/>
          </w:tcPr>
          <w:p w14:paraId="5623C8CD"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72.8</w:t>
            </w:r>
          </w:p>
        </w:tc>
        <w:tc>
          <w:tcPr>
            <w:tcW w:w="0" w:type="auto"/>
            <w:tcBorders>
              <w:top w:val="nil"/>
              <w:left w:val="nil"/>
              <w:bottom w:val="nil"/>
              <w:right w:val="nil"/>
            </w:tcBorders>
            <w:shd w:val="clear" w:color="auto" w:fill="auto"/>
            <w:noWrap/>
            <w:vAlign w:val="bottom"/>
            <w:hideMark/>
          </w:tcPr>
          <w:p w14:paraId="35DB5716"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81.7</w:t>
            </w:r>
          </w:p>
        </w:tc>
        <w:tc>
          <w:tcPr>
            <w:tcW w:w="0" w:type="auto"/>
            <w:tcBorders>
              <w:top w:val="nil"/>
              <w:left w:val="nil"/>
              <w:bottom w:val="nil"/>
              <w:right w:val="nil"/>
            </w:tcBorders>
            <w:shd w:val="clear" w:color="auto" w:fill="auto"/>
            <w:noWrap/>
            <w:vAlign w:val="bottom"/>
            <w:hideMark/>
          </w:tcPr>
          <w:p w14:paraId="3AA8AF13"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1.1</w:t>
            </w:r>
          </w:p>
        </w:tc>
        <w:tc>
          <w:tcPr>
            <w:tcW w:w="0" w:type="auto"/>
            <w:tcBorders>
              <w:top w:val="nil"/>
              <w:left w:val="nil"/>
              <w:bottom w:val="nil"/>
              <w:right w:val="nil"/>
            </w:tcBorders>
            <w:shd w:val="clear" w:color="auto" w:fill="auto"/>
            <w:noWrap/>
            <w:vAlign w:val="bottom"/>
            <w:hideMark/>
          </w:tcPr>
          <w:p w14:paraId="74513BB3"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0.0079</w:t>
            </w:r>
          </w:p>
        </w:tc>
        <w:tc>
          <w:tcPr>
            <w:tcW w:w="0" w:type="auto"/>
            <w:tcBorders>
              <w:top w:val="nil"/>
              <w:left w:val="nil"/>
              <w:bottom w:val="nil"/>
              <w:right w:val="nil"/>
            </w:tcBorders>
            <w:shd w:val="clear" w:color="auto" w:fill="auto"/>
            <w:noWrap/>
            <w:vAlign w:val="bottom"/>
            <w:hideMark/>
          </w:tcPr>
          <w:p w14:paraId="6B6C2D06"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305</w:t>
            </w:r>
          </w:p>
        </w:tc>
        <w:tc>
          <w:tcPr>
            <w:tcW w:w="0" w:type="auto"/>
            <w:tcBorders>
              <w:top w:val="nil"/>
              <w:left w:val="nil"/>
              <w:bottom w:val="nil"/>
              <w:right w:val="nil"/>
            </w:tcBorders>
            <w:shd w:val="clear" w:color="auto" w:fill="auto"/>
            <w:noWrap/>
            <w:vAlign w:val="bottom"/>
            <w:hideMark/>
          </w:tcPr>
          <w:p w14:paraId="300827B5"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1,330,046</w:t>
            </w:r>
          </w:p>
        </w:tc>
      </w:tr>
      <w:tr w:rsidR="00535E53" w:rsidRPr="00535E53" w14:paraId="21C64997" w14:textId="77777777" w:rsidTr="006E25E0">
        <w:tc>
          <w:tcPr>
            <w:tcW w:w="0" w:type="auto"/>
            <w:tcBorders>
              <w:top w:val="nil"/>
              <w:left w:val="nil"/>
              <w:bottom w:val="nil"/>
              <w:right w:val="nil"/>
            </w:tcBorders>
            <w:shd w:val="clear" w:color="auto" w:fill="auto"/>
            <w:noWrap/>
            <w:vAlign w:val="bottom"/>
            <w:hideMark/>
          </w:tcPr>
          <w:p w14:paraId="384FD53E"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Dongolocking</w:t>
            </w:r>
          </w:p>
        </w:tc>
        <w:tc>
          <w:tcPr>
            <w:tcW w:w="0" w:type="auto"/>
            <w:tcBorders>
              <w:top w:val="nil"/>
              <w:left w:val="nil"/>
              <w:bottom w:val="nil"/>
              <w:right w:val="nil"/>
            </w:tcBorders>
            <w:shd w:val="clear" w:color="auto" w:fill="auto"/>
            <w:noWrap/>
            <w:vAlign w:val="bottom"/>
            <w:hideMark/>
          </w:tcPr>
          <w:p w14:paraId="69B47254"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85.8</w:t>
            </w:r>
          </w:p>
        </w:tc>
        <w:tc>
          <w:tcPr>
            <w:tcW w:w="0" w:type="auto"/>
            <w:tcBorders>
              <w:top w:val="nil"/>
              <w:left w:val="nil"/>
              <w:bottom w:val="nil"/>
              <w:right w:val="nil"/>
            </w:tcBorders>
            <w:shd w:val="clear" w:color="auto" w:fill="auto"/>
            <w:noWrap/>
            <w:vAlign w:val="bottom"/>
            <w:hideMark/>
          </w:tcPr>
          <w:p w14:paraId="4A92F34E"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(81.6, 89.3)</w:t>
            </w:r>
          </w:p>
        </w:tc>
        <w:tc>
          <w:tcPr>
            <w:tcW w:w="0" w:type="auto"/>
            <w:tcBorders>
              <w:top w:val="nil"/>
              <w:left w:val="nil"/>
              <w:bottom w:val="nil"/>
              <w:right w:val="nil"/>
            </w:tcBorders>
            <w:shd w:val="clear" w:color="auto" w:fill="auto"/>
            <w:noWrap/>
            <w:vAlign w:val="bottom"/>
            <w:hideMark/>
          </w:tcPr>
          <w:p w14:paraId="028CDBAB"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82.3</w:t>
            </w:r>
          </w:p>
        </w:tc>
        <w:tc>
          <w:tcPr>
            <w:tcW w:w="0" w:type="auto"/>
            <w:tcBorders>
              <w:top w:val="nil"/>
              <w:left w:val="nil"/>
              <w:bottom w:val="nil"/>
              <w:right w:val="nil"/>
            </w:tcBorders>
            <w:shd w:val="clear" w:color="auto" w:fill="auto"/>
            <w:noWrap/>
            <w:vAlign w:val="bottom"/>
            <w:hideMark/>
          </w:tcPr>
          <w:p w14:paraId="70D3EAE9"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88.8</w:t>
            </w:r>
          </w:p>
        </w:tc>
        <w:tc>
          <w:tcPr>
            <w:tcW w:w="0" w:type="auto"/>
            <w:tcBorders>
              <w:top w:val="nil"/>
              <w:left w:val="nil"/>
              <w:bottom w:val="nil"/>
              <w:right w:val="nil"/>
            </w:tcBorders>
            <w:shd w:val="clear" w:color="auto" w:fill="auto"/>
            <w:noWrap/>
            <w:vAlign w:val="bottom"/>
            <w:hideMark/>
          </w:tcPr>
          <w:p w14:paraId="0CE7EAE8"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0.7</w:t>
            </w:r>
          </w:p>
        </w:tc>
        <w:tc>
          <w:tcPr>
            <w:tcW w:w="0" w:type="auto"/>
            <w:tcBorders>
              <w:top w:val="nil"/>
              <w:left w:val="nil"/>
              <w:bottom w:val="nil"/>
              <w:right w:val="nil"/>
            </w:tcBorders>
            <w:shd w:val="clear" w:color="auto" w:fill="auto"/>
            <w:noWrap/>
            <w:vAlign w:val="bottom"/>
            <w:hideMark/>
          </w:tcPr>
          <w:p w14:paraId="382B6CDF"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-0.0276</w:t>
            </w:r>
          </w:p>
        </w:tc>
        <w:tc>
          <w:tcPr>
            <w:tcW w:w="0" w:type="auto"/>
            <w:tcBorders>
              <w:top w:val="nil"/>
              <w:left w:val="nil"/>
              <w:bottom w:val="nil"/>
              <w:right w:val="nil"/>
            </w:tcBorders>
            <w:shd w:val="clear" w:color="auto" w:fill="auto"/>
            <w:noWrap/>
            <w:vAlign w:val="bottom"/>
            <w:hideMark/>
          </w:tcPr>
          <w:p w14:paraId="74FC6F64"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337</w:t>
            </w:r>
          </w:p>
        </w:tc>
        <w:tc>
          <w:tcPr>
            <w:tcW w:w="0" w:type="auto"/>
            <w:tcBorders>
              <w:top w:val="nil"/>
              <w:left w:val="nil"/>
              <w:bottom w:val="nil"/>
              <w:right w:val="nil"/>
            </w:tcBorders>
            <w:shd w:val="clear" w:color="auto" w:fill="auto"/>
            <w:noWrap/>
            <w:vAlign w:val="bottom"/>
            <w:hideMark/>
          </w:tcPr>
          <w:p w14:paraId="134A3B01"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327,062</w:t>
            </w:r>
          </w:p>
        </w:tc>
      </w:tr>
      <w:tr w:rsidR="00535E53" w:rsidRPr="00535E53" w14:paraId="66C4BA14" w14:textId="77777777" w:rsidTr="006E25E0">
        <w:tc>
          <w:tcPr>
            <w:tcW w:w="0" w:type="auto"/>
            <w:tcBorders>
              <w:top w:val="nil"/>
              <w:left w:val="nil"/>
              <w:bottom w:val="nil"/>
              <w:right w:val="nil"/>
            </w:tcBorders>
            <w:shd w:val="clear" w:color="auto" w:fill="auto"/>
            <w:noWrap/>
            <w:vAlign w:val="bottom"/>
            <w:hideMark/>
          </w:tcPr>
          <w:p w14:paraId="4F01F07C"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Pegarah</w:t>
            </w:r>
          </w:p>
        </w:tc>
        <w:tc>
          <w:tcPr>
            <w:tcW w:w="0" w:type="auto"/>
            <w:tcBorders>
              <w:top w:val="nil"/>
              <w:left w:val="nil"/>
              <w:bottom w:val="nil"/>
              <w:right w:val="nil"/>
            </w:tcBorders>
            <w:shd w:val="clear" w:color="auto" w:fill="auto"/>
            <w:noWrap/>
            <w:vAlign w:val="bottom"/>
            <w:hideMark/>
          </w:tcPr>
          <w:p w14:paraId="18739B97"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81.9</w:t>
            </w:r>
          </w:p>
        </w:tc>
        <w:tc>
          <w:tcPr>
            <w:tcW w:w="0" w:type="auto"/>
            <w:tcBorders>
              <w:top w:val="nil"/>
              <w:left w:val="nil"/>
              <w:bottom w:val="nil"/>
              <w:right w:val="nil"/>
            </w:tcBorders>
            <w:shd w:val="clear" w:color="auto" w:fill="auto"/>
            <w:noWrap/>
            <w:vAlign w:val="bottom"/>
            <w:hideMark/>
          </w:tcPr>
          <w:p w14:paraId="2624C1D4"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(76.9, 86.2)</w:t>
            </w:r>
          </w:p>
        </w:tc>
        <w:tc>
          <w:tcPr>
            <w:tcW w:w="0" w:type="auto"/>
            <w:tcBorders>
              <w:top w:val="nil"/>
              <w:left w:val="nil"/>
              <w:bottom w:val="nil"/>
              <w:right w:val="nil"/>
            </w:tcBorders>
            <w:shd w:val="clear" w:color="auto" w:fill="auto"/>
            <w:noWrap/>
            <w:vAlign w:val="bottom"/>
            <w:hideMark/>
          </w:tcPr>
          <w:p w14:paraId="6B2CB0EA"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77.7</w:t>
            </w:r>
          </w:p>
        </w:tc>
        <w:tc>
          <w:tcPr>
            <w:tcW w:w="0" w:type="auto"/>
            <w:tcBorders>
              <w:top w:val="nil"/>
              <w:left w:val="nil"/>
              <w:bottom w:val="nil"/>
              <w:right w:val="nil"/>
            </w:tcBorders>
            <w:shd w:val="clear" w:color="auto" w:fill="auto"/>
            <w:noWrap/>
            <w:vAlign w:val="bottom"/>
            <w:hideMark/>
          </w:tcPr>
          <w:p w14:paraId="2C8BE51D"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85.5</w:t>
            </w:r>
          </w:p>
        </w:tc>
        <w:tc>
          <w:tcPr>
            <w:tcW w:w="0" w:type="auto"/>
            <w:tcBorders>
              <w:top w:val="nil"/>
              <w:left w:val="nil"/>
              <w:bottom w:val="nil"/>
              <w:right w:val="nil"/>
            </w:tcBorders>
            <w:shd w:val="clear" w:color="auto" w:fill="auto"/>
            <w:noWrap/>
            <w:vAlign w:val="bottom"/>
            <w:hideMark/>
          </w:tcPr>
          <w:p w14:paraId="0DE156CA"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1.1</w:t>
            </w:r>
          </w:p>
        </w:tc>
        <w:tc>
          <w:tcPr>
            <w:tcW w:w="0" w:type="auto"/>
            <w:tcBorders>
              <w:top w:val="nil"/>
              <w:left w:val="nil"/>
              <w:bottom w:val="nil"/>
              <w:right w:val="nil"/>
            </w:tcBorders>
            <w:shd w:val="clear" w:color="auto" w:fill="auto"/>
            <w:noWrap/>
            <w:vAlign w:val="bottom"/>
            <w:hideMark/>
          </w:tcPr>
          <w:p w14:paraId="18CB4147"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0.0091</w:t>
            </w:r>
          </w:p>
        </w:tc>
        <w:tc>
          <w:tcPr>
            <w:tcW w:w="0" w:type="auto"/>
            <w:tcBorders>
              <w:top w:val="nil"/>
              <w:left w:val="nil"/>
              <w:bottom w:val="nil"/>
              <w:right w:val="nil"/>
            </w:tcBorders>
            <w:shd w:val="clear" w:color="auto" w:fill="auto"/>
            <w:noWrap/>
            <w:vAlign w:val="bottom"/>
            <w:hideMark/>
          </w:tcPr>
          <w:p w14:paraId="4893F59E"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336</w:t>
            </w:r>
          </w:p>
        </w:tc>
        <w:tc>
          <w:tcPr>
            <w:tcW w:w="0" w:type="auto"/>
            <w:tcBorders>
              <w:top w:val="nil"/>
              <w:left w:val="nil"/>
              <w:bottom w:val="nil"/>
              <w:right w:val="nil"/>
            </w:tcBorders>
            <w:shd w:val="clear" w:color="auto" w:fill="auto"/>
            <w:noWrap/>
            <w:vAlign w:val="bottom"/>
            <w:hideMark/>
          </w:tcPr>
          <w:p w14:paraId="6F428A68"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622,294</w:t>
            </w:r>
          </w:p>
        </w:tc>
      </w:tr>
      <w:tr w:rsidR="00535E53" w:rsidRPr="00535E53" w14:paraId="62FF0A65" w14:textId="77777777" w:rsidTr="006E25E0">
        <w:tc>
          <w:tcPr>
            <w:tcW w:w="0" w:type="auto"/>
            <w:tcBorders>
              <w:top w:val="nil"/>
              <w:left w:val="nil"/>
              <w:bottom w:val="nil"/>
              <w:right w:val="nil"/>
            </w:tcBorders>
            <w:shd w:val="clear" w:color="auto" w:fill="auto"/>
            <w:noWrap/>
            <w:vAlign w:val="bottom"/>
            <w:hideMark/>
          </w:tcPr>
          <w:p w14:paraId="24238CAD"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2D8828C"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4714E317"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758C5F9"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73AF990D"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328F7F62"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4616AF96"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6F5AF74A"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FCDBE02"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r>
      <w:tr w:rsidR="00535E53" w:rsidRPr="00535E53" w14:paraId="49E3F7E9" w14:textId="77777777" w:rsidTr="006E25E0">
        <w:tc>
          <w:tcPr>
            <w:tcW w:w="0" w:type="auto"/>
            <w:tcBorders>
              <w:top w:val="nil"/>
              <w:left w:val="nil"/>
              <w:bottom w:val="nil"/>
              <w:right w:val="nil"/>
            </w:tcBorders>
            <w:shd w:val="clear" w:color="auto" w:fill="auto"/>
            <w:noWrap/>
            <w:vAlign w:val="bottom"/>
            <w:hideMark/>
          </w:tcPr>
          <w:p w14:paraId="6D3EC351"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1BD7F995"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478E860C"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41B947B0"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7BFFEFCB"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249F3C2E"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BD466E3" w14:textId="77777777" w:rsidR="00535E53" w:rsidRPr="00535E53" w:rsidRDefault="00535E53" w:rsidP="00535E53">
            <w:pPr>
              <w:spacing w:after="0" w:line="240" w:lineRule="auto"/>
              <w:jc w:val="left"/>
              <w:rPr>
                <w:rFonts w:ascii="Calibri" w:eastAsia="Times New Roman" w:hAnsi="Calibri" w:cs="Times New Roman"/>
                <w:sz w:val="18"/>
                <w:szCs w:val="18"/>
              </w:rPr>
            </w:pPr>
          </w:p>
        </w:tc>
        <w:tc>
          <w:tcPr>
            <w:tcW w:w="0" w:type="auto"/>
            <w:tcBorders>
              <w:top w:val="nil"/>
              <w:left w:val="nil"/>
              <w:bottom w:val="nil"/>
              <w:right w:val="nil"/>
            </w:tcBorders>
            <w:shd w:val="clear" w:color="auto" w:fill="auto"/>
            <w:noWrap/>
            <w:vAlign w:val="bottom"/>
            <w:hideMark/>
          </w:tcPr>
          <w:p w14:paraId="6E7BD273"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1F458AA1"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r>
      <w:tr w:rsidR="00535E53" w:rsidRPr="00535E53" w14:paraId="2FD7C7F7" w14:textId="77777777" w:rsidTr="006E25E0">
        <w:tc>
          <w:tcPr>
            <w:tcW w:w="0" w:type="auto"/>
            <w:gridSpan w:val="9"/>
            <w:tcBorders>
              <w:top w:val="nil"/>
              <w:left w:val="nil"/>
              <w:bottom w:val="nil"/>
              <w:right w:val="nil"/>
            </w:tcBorders>
            <w:shd w:val="clear" w:color="auto" w:fill="auto"/>
            <w:noWrap/>
            <w:vAlign w:val="bottom"/>
            <w:hideMark/>
          </w:tcPr>
          <w:p w14:paraId="49AA930A"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Abbreviations: CI=Confidence Interval; LCB=Lower Confidence Bound; UCB=Upper Confidence Bound; DEFF=Design Effect; ICC=Intracluster Correlation Coefficient</w:t>
            </w:r>
          </w:p>
        </w:tc>
      </w:tr>
      <w:tr w:rsidR="00535E53" w:rsidRPr="00535E53" w14:paraId="3A1C5DF2" w14:textId="77777777" w:rsidTr="006E25E0">
        <w:tc>
          <w:tcPr>
            <w:tcW w:w="0" w:type="auto"/>
            <w:gridSpan w:val="9"/>
            <w:tcBorders>
              <w:top w:val="nil"/>
              <w:left w:val="nil"/>
              <w:bottom w:val="nil"/>
              <w:right w:val="nil"/>
            </w:tcBorders>
            <w:shd w:val="clear" w:color="auto" w:fill="auto"/>
            <w:noWrap/>
            <w:vAlign w:val="bottom"/>
            <w:hideMark/>
          </w:tcPr>
          <w:p w14:paraId="78DD08F6" w14:textId="77777777" w:rsid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Note: This measure is a population estimate that incorporates survey weights. The CI, LCB and UCB are calculated with software that take the complex survey design into account.</w:t>
            </w:r>
          </w:p>
          <w:p w14:paraId="7CA9899E" w14:textId="77777777" w:rsidR="00934F07" w:rsidRDefault="00934F07" w:rsidP="00801C96">
            <w:pPr>
              <w:spacing w:after="0" w:line="240" w:lineRule="auto"/>
              <w:jc w:val="left"/>
              <w:rPr>
                <w:rFonts w:ascii="Calibri" w:eastAsia="Times New Roman" w:hAnsi="Calibri" w:cs="Times New Roman"/>
                <w:sz w:val="18"/>
                <w:szCs w:val="18"/>
              </w:rPr>
            </w:pPr>
          </w:p>
          <w:p w14:paraId="2B9A58DE" w14:textId="77777777" w:rsidR="00385463" w:rsidRDefault="00385463" w:rsidP="00801C96">
            <w:pPr>
              <w:spacing w:after="0" w:line="240" w:lineRule="auto"/>
              <w:jc w:val="left"/>
              <w:rPr>
                <w:rFonts w:ascii="Calibri" w:eastAsia="Times New Roman" w:hAnsi="Calibri" w:cs="Times New Roman"/>
                <w:sz w:val="18"/>
                <w:szCs w:val="18"/>
              </w:rPr>
            </w:pPr>
          </w:p>
          <w:p w14:paraId="041F26B3" w14:textId="39717ADF" w:rsidR="00934F07" w:rsidRPr="00535E53" w:rsidRDefault="00934F07" w:rsidP="00535E53">
            <w:pPr>
              <w:spacing w:after="0" w:line="240" w:lineRule="auto"/>
              <w:jc w:val="left"/>
              <w:rPr>
                <w:rFonts w:ascii="Calibri" w:eastAsia="Times New Roman" w:hAnsi="Calibri" w:cs="Times New Roman"/>
                <w:sz w:val="18"/>
                <w:szCs w:val="18"/>
              </w:rPr>
            </w:pPr>
          </w:p>
        </w:tc>
      </w:tr>
    </w:tbl>
    <w:p w14:paraId="336C97FF" w14:textId="77777777" w:rsidR="00C16BF9" w:rsidRPr="00D70CF5" w:rsidRDefault="00C16BF9" w:rsidP="00C16BF9">
      <w:pPr>
        <w:jc w:val="left"/>
        <w:rPr>
          <w:b/>
        </w:rPr>
      </w:pPr>
      <w:r w:rsidRPr="00D70CF5">
        <w:rPr>
          <w:b/>
        </w:rPr>
        <w:t>Note</w:t>
      </w:r>
      <w:r>
        <w:rPr>
          <w:b/>
        </w:rPr>
        <w:t>:</w:t>
      </w:r>
      <w:r w:rsidRPr="00D70CF5">
        <w:rPr>
          <w:b/>
        </w:rPr>
        <w:t xml:space="preserve"> The figure </w:t>
      </w:r>
      <w:r>
        <w:rPr>
          <w:b/>
        </w:rPr>
        <w:t>below</w:t>
      </w:r>
      <w:r w:rsidRPr="00D70CF5">
        <w:rPr>
          <w:b/>
        </w:rPr>
        <w:t xml:space="preserve"> shows coverage estimates sorted from bottom to top, by Level 2 coverage (Upper Province has the lowest estimated coverage) and within each province the districts are sorted by district level coverage, so all the districts for the Upper Province appear at the bottom of the page, and then national coverage in the center, and then all the districts for the Lower Province appear above. </w:t>
      </w:r>
    </w:p>
    <w:p w14:paraId="71093C4C" w14:textId="7D35508C" w:rsidR="00C16BF9" w:rsidRDefault="00C16BF9" w:rsidP="00C16BF9">
      <w:pPr>
        <w:tabs>
          <w:tab w:val="left" w:pos="4200"/>
        </w:tabs>
      </w:pPr>
    </w:p>
    <w:p w14:paraId="081B1000" w14:textId="22AE2C48" w:rsidR="005C095F" w:rsidRDefault="005C095F" w:rsidP="00C16BF9">
      <w:pPr>
        <w:tabs>
          <w:tab w:val="left" w:pos="2180"/>
          <w:tab w:val="left" w:pos="4200"/>
        </w:tabs>
      </w:pPr>
    </w:p>
    <w:p w14:paraId="0EE5840D" w14:textId="77777777" w:rsidR="00C16BF9" w:rsidRPr="00C16BF9" w:rsidRDefault="00C16BF9" w:rsidP="00C16BF9">
      <w:pPr>
        <w:tabs>
          <w:tab w:val="left" w:pos="2180"/>
          <w:tab w:val="left" w:pos="4200"/>
        </w:tabs>
        <w:sectPr w:rsidR="00C16BF9" w:rsidRPr="00C16BF9" w:rsidSect="00535E53">
          <w:pgSz w:w="12240" w:h="15840"/>
          <w:pgMar w:top="720" w:right="720" w:bottom="720" w:left="720" w:header="720" w:footer="720" w:gutter="0"/>
          <w:cols w:space="720"/>
          <w:docGrid w:linePitch="360"/>
        </w:sectPr>
      </w:pPr>
    </w:p>
    <w:tbl>
      <w:tblPr>
        <w:tblW w:w="0" w:type="auto"/>
        <w:tblLook w:val="04A0" w:firstRow="1" w:lastRow="0" w:firstColumn="1" w:lastColumn="0" w:noHBand="0" w:noVBand="1"/>
      </w:tblPr>
      <w:tblGrid>
        <w:gridCol w:w="8856"/>
      </w:tblGrid>
      <w:tr w:rsidR="00385463" w:rsidRPr="00535E53" w14:paraId="4FB366CE" w14:textId="77777777" w:rsidTr="006E25E0">
        <w:tc>
          <w:tcPr>
            <w:tcW w:w="0" w:type="auto"/>
            <w:tcBorders>
              <w:top w:val="nil"/>
              <w:left w:val="nil"/>
              <w:bottom w:val="nil"/>
              <w:right w:val="nil"/>
            </w:tcBorders>
            <w:shd w:val="clear" w:color="auto" w:fill="auto"/>
            <w:noWrap/>
            <w:vAlign w:val="bottom"/>
          </w:tcPr>
          <w:p w14:paraId="5A0665DB" w14:textId="77777777" w:rsidR="00385463" w:rsidRDefault="00385463" w:rsidP="00801C96">
            <w:pPr>
              <w:jc w:val="left"/>
            </w:pPr>
          </w:p>
          <w:p w14:paraId="3CACE3FE" w14:textId="6A1B9893" w:rsidR="00385463" w:rsidRPr="00535E53" w:rsidRDefault="00385463" w:rsidP="00767A90">
            <w:pPr>
              <w:spacing w:after="0" w:line="240" w:lineRule="auto"/>
              <w:rPr>
                <w:rFonts w:ascii="Calibri" w:eastAsia="Times New Roman" w:hAnsi="Calibri" w:cs="Times New Roman"/>
                <w:sz w:val="18"/>
                <w:szCs w:val="18"/>
              </w:rPr>
            </w:pPr>
            <w:r>
              <w:rPr>
                <w:rFonts w:ascii="Calibri" w:eastAsia="Times New Roman" w:hAnsi="Calibri" w:cs="Times New Roman"/>
                <w:noProof/>
                <w:sz w:val="18"/>
                <w:szCs w:val="18"/>
              </w:rPr>
              <w:drawing>
                <wp:inline distT="0" distB="0" distL="0" distR="0" wp14:anchorId="3FB9326B" wp14:editId="77101C4A">
                  <wp:extent cx="5486400" cy="61996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vels123_iwplot.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86400" cy="6199632"/>
                          </a:xfrm>
                          <a:prstGeom prst="rect">
                            <a:avLst/>
                          </a:prstGeom>
                        </pic:spPr>
                      </pic:pic>
                    </a:graphicData>
                  </a:graphic>
                </wp:inline>
              </w:drawing>
            </w:r>
          </w:p>
        </w:tc>
      </w:tr>
    </w:tbl>
    <w:p w14:paraId="23421361" w14:textId="77777777" w:rsidR="00535E53" w:rsidRDefault="00535E53" w:rsidP="00801C96">
      <w:pPr>
        <w:jc w:val="left"/>
        <w:sectPr w:rsidR="00535E53" w:rsidSect="00385463">
          <w:pgSz w:w="12240" w:h="15840"/>
          <w:pgMar w:top="1440" w:right="1440" w:bottom="1440" w:left="1440" w:header="720" w:footer="720" w:gutter="0"/>
          <w:cols w:space="720"/>
          <w:docGrid w:linePitch="360"/>
        </w:sectPr>
      </w:pPr>
    </w:p>
    <w:p w14:paraId="560C88A1" w14:textId="4E7F23B7" w:rsidR="00535E53" w:rsidRDefault="00E01327" w:rsidP="00535E53">
      <w:pPr>
        <w:pStyle w:val="Heading2"/>
      </w:pPr>
      <w:bookmarkStart w:id="179" w:name="_Toc437990072"/>
      <w:bookmarkStart w:id="180" w:name="_Toc474976207"/>
      <w:r>
        <w:lastRenderedPageBreak/>
        <w:t xml:space="preserve">B.4  </w:t>
      </w:r>
      <w:r w:rsidR="006E25E0">
        <w:t xml:space="preserve">Example: </w:t>
      </w:r>
      <w:r w:rsidR="00147AAF">
        <w:t>Non-nested o</w:t>
      </w:r>
      <w:r w:rsidR="00535E53">
        <w:t>utput for all Levels: 1, 2, and 3 with NO additional stratification</w:t>
      </w:r>
      <w:bookmarkEnd w:id="179"/>
      <w:bookmarkEnd w:id="180"/>
    </w:p>
    <w:p w14:paraId="39E26746" w14:textId="77777777" w:rsidR="00535E53" w:rsidRDefault="00535E53" w:rsidP="00801C96">
      <w:pPr>
        <w:jc w:val="left"/>
      </w:pPr>
    </w:p>
    <w:p w14:paraId="3DA0B9A7" w14:textId="755ACD05" w:rsidR="00535E53" w:rsidRPr="0045256C" w:rsidRDefault="00535E53" w:rsidP="00801C96">
      <w:pPr>
        <w:jc w:val="left"/>
      </w:pPr>
      <w:r>
        <w:t xml:space="preserve">This combination of inputs will show output for every level, 1-3, with level 3 output </w:t>
      </w:r>
      <w:r w:rsidR="00D72C98">
        <w:t>listed underneath</w:t>
      </w:r>
      <w:r>
        <w:t xml:space="preserve"> level 2, but no</w:t>
      </w:r>
      <w:r w:rsidR="00D72C98">
        <w:t xml:space="preserve">t nested, and without </w:t>
      </w:r>
      <w:r>
        <w:t>stratification by sub-group.  The following page shows national, provincial, and district level results.</w:t>
      </w:r>
      <w:r w:rsidR="0027398F">
        <w:rPr>
          <w:rStyle w:val="FootnoteReference"/>
        </w:rPr>
        <w:footnoteReference w:id="18"/>
      </w:r>
      <w:r w:rsidR="00D72C98">
        <w:t xml:space="preserve">  The order in which results are listed is controlled by input datasets named level2order, level3order, and level4order.</w:t>
      </w:r>
    </w:p>
    <w:p w14:paraId="59FF119C" w14:textId="5E9BE320" w:rsidR="00535E53" w:rsidRDefault="00535E53" w:rsidP="00801C96">
      <w:pPr>
        <w:contextualSpacing/>
        <w:jc w:val="left"/>
        <w:rPr>
          <w:rFonts w:ascii="Courier New" w:hAnsi="Courier New" w:cs="Courier New"/>
        </w:rPr>
      </w:pPr>
      <w:r w:rsidRPr="0045256C">
        <w:rPr>
          <w:rFonts w:ascii="Courier New" w:hAnsi="Courier New" w:cs="Courier New"/>
        </w:rPr>
        <w:t>vcqi_global VCQI_LEVEL4_</w:t>
      </w:r>
      <w:r w:rsidR="000A014F">
        <w:rPr>
          <w:rFonts w:ascii="Courier New" w:hAnsi="Courier New" w:cs="Courier New"/>
        </w:rPr>
        <w:t>SET_VARLIST</w:t>
      </w:r>
    </w:p>
    <w:p w14:paraId="295374A0" w14:textId="77777777" w:rsidR="00535E53" w:rsidRPr="0045256C" w:rsidRDefault="00535E53" w:rsidP="00801C96">
      <w:pPr>
        <w:contextualSpacing/>
        <w:jc w:val="left"/>
        <w:rPr>
          <w:rFonts w:ascii="Courier New" w:hAnsi="Courier New" w:cs="Courier New"/>
        </w:rPr>
      </w:pPr>
    </w:p>
    <w:p w14:paraId="01ADE7A2" w14:textId="77777777" w:rsidR="00535E53" w:rsidRPr="0045256C" w:rsidRDefault="00535E53" w:rsidP="00801C96">
      <w:pPr>
        <w:contextualSpacing/>
        <w:jc w:val="left"/>
        <w:rPr>
          <w:rFonts w:ascii="Courier New" w:hAnsi="Courier New" w:cs="Courier New"/>
        </w:rPr>
      </w:pPr>
      <w:r w:rsidRPr="0045256C">
        <w:rPr>
          <w:rFonts w:ascii="Courier New" w:hAnsi="Courier New" w:cs="Courier New"/>
        </w:rPr>
        <w:t xml:space="preserve">vcqi_global SHOW_LEVEL_1_ALONE         </w:t>
      </w:r>
      <w:r>
        <w:rPr>
          <w:rFonts w:ascii="Courier New" w:hAnsi="Courier New" w:cs="Courier New"/>
        </w:rPr>
        <w:t>1</w:t>
      </w:r>
    </w:p>
    <w:p w14:paraId="079BEC99" w14:textId="7E2BBD72" w:rsidR="00535E53" w:rsidRPr="0045256C" w:rsidRDefault="00535E53" w:rsidP="00801C96">
      <w:pPr>
        <w:contextualSpacing/>
        <w:jc w:val="left"/>
        <w:rPr>
          <w:rFonts w:ascii="Courier New" w:hAnsi="Courier New" w:cs="Courier New"/>
        </w:rPr>
      </w:pPr>
      <w:r w:rsidRPr="0045256C">
        <w:rPr>
          <w:rFonts w:ascii="Courier New" w:hAnsi="Courier New" w:cs="Courier New"/>
        </w:rPr>
        <w:t xml:space="preserve">vcqi_global SHOW_LEVEL_2_ALONE         </w:t>
      </w:r>
      <w:r w:rsidR="0027398F">
        <w:rPr>
          <w:rFonts w:ascii="Courier New" w:hAnsi="Courier New" w:cs="Courier New"/>
        </w:rPr>
        <w:t>1</w:t>
      </w:r>
    </w:p>
    <w:p w14:paraId="03D06CA6" w14:textId="5B5244F1" w:rsidR="00535E53" w:rsidRPr="0045256C" w:rsidRDefault="00535E53" w:rsidP="00801C96">
      <w:pPr>
        <w:contextualSpacing/>
        <w:jc w:val="left"/>
        <w:rPr>
          <w:rFonts w:ascii="Courier New" w:hAnsi="Courier New" w:cs="Courier New"/>
        </w:rPr>
      </w:pPr>
      <w:r w:rsidRPr="0045256C">
        <w:rPr>
          <w:rFonts w:ascii="Courier New" w:hAnsi="Courier New" w:cs="Courier New"/>
        </w:rPr>
        <w:t xml:space="preserve">vcqi_global SHOW_LEVEL_3_ALONE         </w:t>
      </w:r>
      <w:r w:rsidR="0027398F">
        <w:rPr>
          <w:rFonts w:ascii="Courier New" w:hAnsi="Courier New" w:cs="Courier New"/>
        </w:rPr>
        <w:t>1</w:t>
      </w:r>
      <w:r w:rsidRPr="0045256C">
        <w:rPr>
          <w:rFonts w:ascii="Courier New" w:hAnsi="Courier New" w:cs="Courier New"/>
        </w:rPr>
        <w:t xml:space="preserve"> </w:t>
      </w:r>
    </w:p>
    <w:p w14:paraId="6DE4D636" w14:textId="478CA21D" w:rsidR="00535E53" w:rsidRPr="0045256C" w:rsidRDefault="00535E53" w:rsidP="00801C96">
      <w:pPr>
        <w:contextualSpacing/>
        <w:jc w:val="left"/>
        <w:rPr>
          <w:rFonts w:ascii="Courier New" w:hAnsi="Courier New" w:cs="Courier New"/>
        </w:rPr>
      </w:pPr>
      <w:r w:rsidRPr="0045256C">
        <w:rPr>
          <w:rFonts w:ascii="Courier New" w:hAnsi="Courier New" w:cs="Courier New"/>
        </w:rPr>
        <w:t xml:space="preserve">vcqi_global SHOW_LEVELS_2_3_TOGETHER   </w:t>
      </w:r>
      <w:r w:rsidR="0027398F">
        <w:rPr>
          <w:rFonts w:ascii="Courier New" w:hAnsi="Courier New" w:cs="Courier New"/>
        </w:rPr>
        <w:t>0</w:t>
      </w:r>
    </w:p>
    <w:p w14:paraId="7EFAD638" w14:textId="77777777" w:rsidR="00535E53" w:rsidRPr="0045256C" w:rsidRDefault="00535E53" w:rsidP="00801C96">
      <w:pPr>
        <w:contextualSpacing/>
        <w:jc w:val="left"/>
        <w:rPr>
          <w:rFonts w:ascii="Courier New" w:hAnsi="Courier New" w:cs="Courier New"/>
        </w:rPr>
      </w:pPr>
    </w:p>
    <w:p w14:paraId="77F91E59" w14:textId="77777777" w:rsidR="00535E53" w:rsidRPr="0045256C" w:rsidRDefault="00535E53" w:rsidP="00801C96">
      <w:pPr>
        <w:contextualSpacing/>
        <w:jc w:val="left"/>
        <w:rPr>
          <w:rFonts w:ascii="Courier New" w:hAnsi="Courier New" w:cs="Courier New"/>
        </w:rPr>
      </w:pPr>
      <w:r w:rsidRPr="0045256C">
        <w:rPr>
          <w:rFonts w:ascii="Courier New" w:hAnsi="Courier New" w:cs="Courier New"/>
        </w:rPr>
        <w:t>vcqi_global SHOW_LEVELS_1_4_TOGETHER   0</w:t>
      </w:r>
    </w:p>
    <w:p w14:paraId="2B0E2DDA" w14:textId="77777777" w:rsidR="00535E53" w:rsidRPr="0045256C" w:rsidRDefault="00535E53" w:rsidP="00801C96">
      <w:pPr>
        <w:contextualSpacing/>
        <w:jc w:val="left"/>
        <w:rPr>
          <w:rFonts w:ascii="Courier New" w:hAnsi="Courier New" w:cs="Courier New"/>
        </w:rPr>
      </w:pPr>
      <w:r w:rsidRPr="0045256C">
        <w:rPr>
          <w:rFonts w:ascii="Courier New" w:hAnsi="Courier New" w:cs="Courier New"/>
        </w:rPr>
        <w:t>vcqi_global SHOW_LEVELS_2_4_TOGETHER   0</w:t>
      </w:r>
    </w:p>
    <w:p w14:paraId="5A01BEDD" w14:textId="77777777" w:rsidR="00535E53" w:rsidRPr="0045256C" w:rsidRDefault="00535E53" w:rsidP="00801C96">
      <w:pPr>
        <w:contextualSpacing/>
        <w:jc w:val="left"/>
        <w:rPr>
          <w:rFonts w:ascii="Courier New" w:hAnsi="Courier New" w:cs="Courier New"/>
        </w:rPr>
      </w:pPr>
      <w:r w:rsidRPr="0045256C">
        <w:rPr>
          <w:rFonts w:ascii="Courier New" w:hAnsi="Courier New" w:cs="Courier New"/>
        </w:rPr>
        <w:t>vcqi_global SHOW_LEVELS_3_4_TOGETHER   0</w:t>
      </w:r>
    </w:p>
    <w:p w14:paraId="100406BF" w14:textId="77777777" w:rsidR="00535E53" w:rsidRPr="0045256C" w:rsidRDefault="00535E53" w:rsidP="00801C96">
      <w:pPr>
        <w:contextualSpacing/>
        <w:jc w:val="left"/>
        <w:rPr>
          <w:rFonts w:ascii="Courier New" w:hAnsi="Courier New" w:cs="Courier New"/>
        </w:rPr>
      </w:pPr>
      <w:r w:rsidRPr="0045256C">
        <w:rPr>
          <w:rFonts w:ascii="Courier New" w:hAnsi="Courier New" w:cs="Courier New"/>
        </w:rPr>
        <w:t>vcqi_global SHOW_LEVELS_2_3_4_TOGETHER 0</w:t>
      </w:r>
    </w:p>
    <w:p w14:paraId="0583746E" w14:textId="77777777" w:rsidR="00535E53" w:rsidRPr="0045256C" w:rsidRDefault="00535E53" w:rsidP="00801C96">
      <w:pPr>
        <w:contextualSpacing/>
        <w:jc w:val="left"/>
        <w:rPr>
          <w:rFonts w:ascii="Courier New" w:hAnsi="Courier New" w:cs="Courier New"/>
        </w:rPr>
      </w:pPr>
    </w:p>
    <w:p w14:paraId="1F16456D" w14:textId="77777777" w:rsidR="00535E53" w:rsidRPr="0045256C" w:rsidRDefault="00535E53" w:rsidP="00801C96">
      <w:pPr>
        <w:contextualSpacing/>
        <w:jc w:val="left"/>
        <w:rPr>
          <w:rFonts w:ascii="Courier New" w:hAnsi="Courier New" w:cs="Courier New"/>
        </w:rPr>
      </w:pPr>
      <w:r w:rsidRPr="0045256C">
        <w:rPr>
          <w:rFonts w:ascii="Courier New" w:hAnsi="Courier New" w:cs="Courier New"/>
        </w:rPr>
        <w:t>vcqi_global SHOW_BLANKS_BETWEEN_LEVELS 1</w:t>
      </w:r>
    </w:p>
    <w:p w14:paraId="3472398B" w14:textId="77777777" w:rsidR="00535E53" w:rsidRDefault="00535E53" w:rsidP="00801C96">
      <w:pPr>
        <w:jc w:val="left"/>
      </w:pPr>
    </w:p>
    <w:p w14:paraId="780A9878" w14:textId="77777777" w:rsidR="00147AAF" w:rsidRDefault="00147AAF" w:rsidP="00801C96">
      <w:pPr>
        <w:jc w:val="left"/>
        <w:sectPr w:rsidR="00147AAF" w:rsidSect="00D978CA">
          <w:pgSz w:w="12240" w:h="15840"/>
          <w:pgMar w:top="1440" w:right="1440" w:bottom="1440" w:left="1440" w:header="720" w:footer="720" w:gutter="0"/>
          <w:cols w:space="720"/>
          <w:docGrid w:linePitch="360"/>
        </w:sectPr>
      </w:pPr>
    </w:p>
    <w:p w14:paraId="23B2DB27" w14:textId="4A9E12A3" w:rsidR="00147AAF" w:rsidRPr="00147AAF" w:rsidRDefault="00147AAF" w:rsidP="00147AAF">
      <w:pPr>
        <w:pStyle w:val="Heading5"/>
      </w:pPr>
      <w:bookmarkStart w:id="181" w:name="_Toc474973747"/>
      <w:r w:rsidRPr="00147AAF">
        <w:lastRenderedPageBreak/>
        <w:t xml:space="preserve">Table B-5.  </w:t>
      </w:r>
      <w:r>
        <w:t>Non-nested o</w:t>
      </w:r>
      <w:r w:rsidRPr="00147AAF">
        <w:t xml:space="preserve">utput for all Levels: </w:t>
      </w:r>
      <w:r>
        <w:t>1-3</w:t>
      </w:r>
      <w:r w:rsidRPr="00147AAF">
        <w:t xml:space="preserve"> with NO additional stratification</w:t>
      </w:r>
      <w:bookmarkEnd w:id="181"/>
    </w:p>
    <w:p w14:paraId="74C2B001" w14:textId="3D7D9FC7" w:rsidR="0027398F" w:rsidRDefault="0027398F" w:rsidP="00801C96">
      <w:pPr>
        <w:jc w:val="left"/>
      </w:pPr>
    </w:p>
    <w:tbl>
      <w:tblPr>
        <w:tblW w:w="0" w:type="auto"/>
        <w:tblLook w:val="04A0" w:firstRow="1" w:lastRow="0" w:firstColumn="1" w:lastColumn="0" w:noHBand="0" w:noVBand="1"/>
      </w:tblPr>
      <w:tblGrid>
        <w:gridCol w:w="1565"/>
        <w:gridCol w:w="2074"/>
        <w:gridCol w:w="1178"/>
        <w:gridCol w:w="1238"/>
        <w:gridCol w:w="1281"/>
        <w:gridCol w:w="667"/>
        <w:gridCol w:w="872"/>
        <w:gridCol w:w="717"/>
        <w:gridCol w:w="1208"/>
      </w:tblGrid>
      <w:tr w:rsidR="0027398F" w:rsidRPr="0027398F" w14:paraId="44BF92B3" w14:textId="77777777" w:rsidTr="006E25E0">
        <w:tc>
          <w:tcPr>
            <w:tcW w:w="0" w:type="auto"/>
            <w:gridSpan w:val="2"/>
            <w:tcBorders>
              <w:top w:val="nil"/>
              <w:left w:val="nil"/>
              <w:bottom w:val="nil"/>
              <w:right w:val="nil"/>
            </w:tcBorders>
            <w:shd w:val="clear" w:color="auto" w:fill="auto"/>
            <w:noWrap/>
            <w:vAlign w:val="bottom"/>
            <w:hideMark/>
          </w:tcPr>
          <w:p w14:paraId="5A0EB996" w14:textId="77777777" w:rsidR="0027398F" w:rsidRPr="0027398F" w:rsidRDefault="0027398F" w:rsidP="00801C96">
            <w:pPr>
              <w:spacing w:after="0" w:line="240" w:lineRule="auto"/>
              <w:jc w:val="left"/>
              <w:rPr>
                <w:rFonts w:ascii="Calibri" w:eastAsia="Times New Roman" w:hAnsi="Calibri" w:cs="Times New Roman"/>
                <w:b/>
                <w:bCs/>
                <w:sz w:val="18"/>
                <w:szCs w:val="18"/>
              </w:rPr>
            </w:pPr>
            <w:r w:rsidRPr="0027398F">
              <w:rPr>
                <w:rFonts w:ascii="Calibri" w:eastAsia="Times New Roman" w:hAnsi="Calibri" w:cs="Times New Roman"/>
                <w:b/>
                <w:bCs/>
                <w:sz w:val="18"/>
                <w:szCs w:val="18"/>
              </w:rPr>
              <w:t>Protected at Birth from Neonatal Tetanus</w:t>
            </w:r>
          </w:p>
        </w:tc>
        <w:tc>
          <w:tcPr>
            <w:tcW w:w="0" w:type="auto"/>
            <w:tcBorders>
              <w:top w:val="nil"/>
              <w:left w:val="nil"/>
              <w:bottom w:val="nil"/>
              <w:right w:val="nil"/>
            </w:tcBorders>
            <w:shd w:val="clear" w:color="auto" w:fill="auto"/>
            <w:noWrap/>
            <w:vAlign w:val="bottom"/>
            <w:hideMark/>
          </w:tcPr>
          <w:p w14:paraId="01F29374"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520F7918"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36A57127"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3F2B113"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107FD975" w14:textId="77777777" w:rsidR="0027398F" w:rsidRPr="0027398F" w:rsidRDefault="0027398F" w:rsidP="0027398F">
            <w:pPr>
              <w:spacing w:after="0" w:line="240" w:lineRule="auto"/>
              <w:jc w:val="left"/>
              <w:rPr>
                <w:rFonts w:ascii="Calibri" w:eastAsia="Times New Roman" w:hAnsi="Calibri" w:cs="Times New Roman"/>
                <w:sz w:val="18"/>
                <w:szCs w:val="18"/>
              </w:rPr>
            </w:pPr>
          </w:p>
        </w:tc>
        <w:tc>
          <w:tcPr>
            <w:tcW w:w="0" w:type="auto"/>
            <w:tcBorders>
              <w:top w:val="nil"/>
              <w:left w:val="nil"/>
              <w:bottom w:val="nil"/>
              <w:right w:val="nil"/>
            </w:tcBorders>
            <w:shd w:val="clear" w:color="auto" w:fill="auto"/>
            <w:noWrap/>
            <w:vAlign w:val="bottom"/>
            <w:hideMark/>
          </w:tcPr>
          <w:p w14:paraId="13C60FC9"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305840ED"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r>
      <w:tr w:rsidR="0027398F" w:rsidRPr="0027398F" w14:paraId="508FBB5A" w14:textId="77777777" w:rsidTr="006E25E0">
        <w:tc>
          <w:tcPr>
            <w:tcW w:w="0" w:type="auto"/>
            <w:tcBorders>
              <w:top w:val="nil"/>
              <w:left w:val="nil"/>
              <w:bottom w:val="nil"/>
              <w:right w:val="nil"/>
            </w:tcBorders>
            <w:shd w:val="clear" w:color="auto" w:fill="auto"/>
            <w:noWrap/>
            <w:vAlign w:val="bottom"/>
            <w:hideMark/>
          </w:tcPr>
          <w:p w14:paraId="046BA543"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30AFB2B7"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5F67D2DF"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2D119E4A"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17F2383B"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4263DD84"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C35DFA2" w14:textId="77777777" w:rsidR="0027398F" w:rsidRPr="0027398F" w:rsidRDefault="0027398F" w:rsidP="0027398F">
            <w:pPr>
              <w:spacing w:after="0" w:line="240" w:lineRule="auto"/>
              <w:jc w:val="left"/>
              <w:rPr>
                <w:rFonts w:ascii="Calibri" w:eastAsia="Times New Roman" w:hAnsi="Calibri" w:cs="Times New Roman"/>
                <w:sz w:val="18"/>
                <w:szCs w:val="18"/>
              </w:rPr>
            </w:pPr>
          </w:p>
        </w:tc>
        <w:tc>
          <w:tcPr>
            <w:tcW w:w="0" w:type="auto"/>
            <w:tcBorders>
              <w:top w:val="nil"/>
              <w:left w:val="nil"/>
              <w:bottom w:val="nil"/>
              <w:right w:val="nil"/>
            </w:tcBorders>
            <w:shd w:val="clear" w:color="auto" w:fill="auto"/>
            <w:noWrap/>
            <w:vAlign w:val="bottom"/>
            <w:hideMark/>
          </w:tcPr>
          <w:p w14:paraId="09D0F2B1"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2FFB238E"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r>
      <w:tr w:rsidR="0027398F" w:rsidRPr="0027398F" w14:paraId="73F7A04F" w14:textId="77777777" w:rsidTr="006E25E0">
        <w:tc>
          <w:tcPr>
            <w:tcW w:w="0" w:type="auto"/>
            <w:tcBorders>
              <w:top w:val="nil"/>
              <w:left w:val="nil"/>
              <w:bottom w:val="nil"/>
              <w:right w:val="nil"/>
            </w:tcBorders>
            <w:shd w:val="clear" w:color="auto" w:fill="auto"/>
            <w:noWrap/>
            <w:vAlign w:val="bottom"/>
            <w:hideMark/>
          </w:tcPr>
          <w:p w14:paraId="35135173"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412875E1"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Protected at birth (%)</w:t>
            </w:r>
          </w:p>
        </w:tc>
        <w:tc>
          <w:tcPr>
            <w:tcW w:w="0" w:type="auto"/>
            <w:tcBorders>
              <w:top w:val="nil"/>
              <w:left w:val="nil"/>
              <w:bottom w:val="nil"/>
              <w:right w:val="nil"/>
            </w:tcBorders>
            <w:shd w:val="clear" w:color="auto" w:fill="auto"/>
            <w:noWrap/>
            <w:vAlign w:val="bottom"/>
            <w:hideMark/>
          </w:tcPr>
          <w:p w14:paraId="483F0F0E"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95% CI (%)</w:t>
            </w:r>
          </w:p>
        </w:tc>
        <w:tc>
          <w:tcPr>
            <w:tcW w:w="0" w:type="auto"/>
            <w:tcBorders>
              <w:top w:val="nil"/>
              <w:left w:val="nil"/>
              <w:bottom w:val="nil"/>
              <w:right w:val="nil"/>
            </w:tcBorders>
            <w:shd w:val="clear" w:color="auto" w:fill="auto"/>
            <w:noWrap/>
            <w:vAlign w:val="bottom"/>
            <w:hideMark/>
          </w:tcPr>
          <w:p w14:paraId="36316F84"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95% LCB (%)</w:t>
            </w:r>
          </w:p>
        </w:tc>
        <w:tc>
          <w:tcPr>
            <w:tcW w:w="0" w:type="auto"/>
            <w:tcBorders>
              <w:top w:val="nil"/>
              <w:left w:val="nil"/>
              <w:bottom w:val="nil"/>
              <w:right w:val="nil"/>
            </w:tcBorders>
            <w:shd w:val="clear" w:color="auto" w:fill="auto"/>
            <w:noWrap/>
            <w:vAlign w:val="bottom"/>
            <w:hideMark/>
          </w:tcPr>
          <w:p w14:paraId="218FF638"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95% UCB (%)</w:t>
            </w:r>
          </w:p>
        </w:tc>
        <w:tc>
          <w:tcPr>
            <w:tcW w:w="0" w:type="auto"/>
            <w:tcBorders>
              <w:top w:val="nil"/>
              <w:left w:val="nil"/>
              <w:bottom w:val="nil"/>
              <w:right w:val="nil"/>
            </w:tcBorders>
            <w:shd w:val="clear" w:color="auto" w:fill="auto"/>
            <w:noWrap/>
            <w:vAlign w:val="bottom"/>
            <w:hideMark/>
          </w:tcPr>
          <w:p w14:paraId="2AE57EF6"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DEFF</w:t>
            </w:r>
          </w:p>
        </w:tc>
        <w:tc>
          <w:tcPr>
            <w:tcW w:w="0" w:type="auto"/>
            <w:tcBorders>
              <w:top w:val="nil"/>
              <w:left w:val="nil"/>
              <w:bottom w:val="nil"/>
              <w:right w:val="nil"/>
            </w:tcBorders>
            <w:shd w:val="clear" w:color="auto" w:fill="auto"/>
            <w:noWrap/>
            <w:vAlign w:val="bottom"/>
            <w:hideMark/>
          </w:tcPr>
          <w:p w14:paraId="41447B2F"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ICC</w:t>
            </w:r>
          </w:p>
        </w:tc>
        <w:tc>
          <w:tcPr>
            <w:tcW w:w="0" w:type="auto"/>
            <w:tcBorders>
              <w:top w:val="nil"/>
              <w:left w:val="nil"/>
              <w:bottom w:val="nil"/>
              <w:right w:val="nil"/>
            </w:tcBorders>
            <w:shd w:val="clear" w:color="auto" w:fill="auto"/>
            <w:noWrap/>
            <w:vAlign w:val="bottom"/>
            <w:hideMark/>
          </w:tcPr>
          <w:p w14:paraId="7B368F6A"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N</w:t>
            </w:r>
          </w:p>
        </w:tc>
        <w:tc>
          <w:tcPr>
            <w:tcW w:w="0" w:type="auto"/>
            <w:tcBorders>
              <w:top w:val="nil"/>
              <w:left w:val="nil"/>
              <w:bottom w:val="nil"/>
              <w:right w:val="nil"/>
            </w:tcBorders>
            <w:shd w:val="clear" w:color="auto" w:fill="auto"/>
            <w:noWrap/>
            <w:vAlign w:val="bottom"/>
            <w:hideMark/>
          </w:tcPr>
          <w:p w14:paraId="7728D170"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Weighted N</w:t>
            </w:r>
          </w:p>
        </w:tc>
      </w:tr>
      <w:tr w:rsidR="0027398F" w:rsidRPr="0027398F" w14:paraId="7D1C22B6" w14:textId="77777777" w:rsidTr="006E25E0">
        <w:tc>
          <w:tcPr>
            <w:tcW w:w="0" w:type="auto"/>
            <w:tcBorders>
              <w:top w:val="nil"/>
              <w:left w:val="nil"/>
              <w:bottom w:val="nil"/>
              <w:right w:val="nil"/>
            </w:tcBorders>
            <w:shd w:val="clear" w:color="auto" w:fill="auto"/>
            <w:noWrap/>
            <w:vAlign w:val="bottom"/>
            <w:hideMark/>
          </w:tcPr>
          <w:p w14:paraId="7DCDE2D1" w14:textId="77777777" w:rsidR="0027398F" w:rsidRPr="0027398F" w:rsidRDefault="0027398F" w:rsidP="00801C96">
            <w:pPr>
              <w:spacing w:after="0" w:line="240" w:lineRule="auto"/>
              <w:jc w:val="left"/>
              <w:rPr>
                <w:rFonts w:ascii="Calibri" w:eastAsia="Times New Roman" w:hAnsi="Calibri" w:cs="Times New Roman"/>
                <w:b/>
                <w:bCs/>
                <w:sz w:val="18"/>
                <w:szCs w:val="18"/>
              </w:rPr>
            </w:pPr>
            <w:r w:rsidRPr="0027398F">
              <w:rPr>
                <w:rFonts w:ascii="Calibri" w:eastAsia="Times New Roman" w:hAnsi="Calibri" w:cs="Times New Roman"/>
                <w:b/>
                <w:bCs/>
                <w:sz w:val="18"/>
                <w:szCs w:val="18"/>
              </w:rPr>
              <w:t>Sassafrippi</w:t>
            </w:r>
          </w:p>
        </w:tc>
        <w:tc>
          <w:tcPr>
            <w:tcW w:w="0" w:type="auto"/>
            <w:tcBorders>
              <w:top w:val="nil"/>
              <w:left w:val="nil"/>
              <w:bottom w:val="nil"/>
              <w:right w:val="nil"/>
            </w:tcBorders>
            <w:shd w:val="clear" w:color="auto" w:fill="auto"/>
            <w:noWrap/>
            <w:vAlign w:val="bottom"/>
            <w:hideMark/>
          </w:tcPr>
          <w:p w14:paraId="5E837053" w14:textId="77777777" w:rsidR="0027398F" w:rsidRPr="0027398F" w:rsidRDefault="0027398F" w:rsidP="00801C96">
            <w:pPr>
              <w:spacing w:after="0" w:line="240" w:lineRule="auto"/>
              <w:jc w:val="left"/>
              <w:rPr>
                <w:rFonts w:ascii="Calibri" w:eastAsia="Times New Roman" w:hAnsi="Calibri" w:cs="Times New Roman"/>
                <w:b/>
                <w:bCs/>
                <w:sz w:val="18"/>
                <w:szCs w:val="18"/>
              </w:rPr>
            </w:pPr>
            <w:r w:rsidRPr="0027398F">
              <w:rPr>
                <w:rFonts w:ascii="Calibri" w:eastAsia="Times New Roman" w:hAnsi="Calibri" w:cs="Times New Roman"/>
                <w:b/>
                <w:bCs/>
                <w:sz w:val="18"/>
                <w:szCs w:val="18"/>
              </w:rPr>
              <w:t>81.5</w:t>
            </w:r>
          </w:p>
        </w:tc>
        <w:tc>
          <w:tcPr>
            <w:tcW w:w="0" w:type="auto"/>
            <w:tcBorders>
              <w:top w:val="nil"/>
              <w:left w:val="nil"/>
              <w:bottom w:val="nil"/>
              <w:right w:val="nil"/>
            </w:tcBorders>
            <w:shd w:val="clear" w:color="auto" w:fill="auto"/>
            <w:noWrap/>
            <w:vAlign w:val="bottom"/>
            <w:hideMark/>
          </w:tcPr>
          <w:p w14:paraId="7378F87D" w14:textId="77777777" w:rsidR="0027398F" w:rsidRPr="0027398F" w:rsidRDefault="0027398F" w:rsidP="00801C96">
            <w:pPr>
              <w:spacing w:after="0" w:line="240" w:lineRule="auto"/>
              <w:jc w:val="left"/>
              <w:rPr>
                <w:rFonts w:ascii="Calibri" w:eastAsia="Times New Roman" w:hAnsi="Calibri" w:cs="Times New Roman"/>
                <w:b/>
                <w:bCs/>
                <w:sz w:val="18"/>
                <w:szCs w:val="18"/>
              </w:rPr>
            </w:pPr>
            <w:r w:rsidRPr="0027398F">
              <w:rPr>
                <w:rFonts w:ascii="Calibri" w:eastAsia="Times New Roman" w:hAnsi="Calibri" w:cs="Times New Roman"/>
                <w:b/>
                <w:bCs/>
                <w:sz w:val="18"/>
                <w:szCs w:val="18"/>
              </w:rPr>
              <w:t>(79.9, 83.0)</w:t>
            </w:r>
          </w:p>
        </w:tc>
        <w:tc>
          <w:tcPr>
            <w:tcW w:w="0" w:type="auto"/>
            <w:tcBorders>
              <w:top w:val="nil"/>
              <w:left w:val="nil"/>
              <w:bottom w:val="nil"/>
              <w:right w:val="nil"/>
            </w:tcBorders>
            <w:shd w:val="clear" w:color="auto" w:fill="auto"/>
            <w:noWrap/>
            <w:vAlign w:val="bottom"/>
            <w:hideMark/>
          </w:tcPr>
          <w:p w14:paraId="02E1D989" w14:textId="77777777" w:rsidR="0027398F" w:rsidRPr="0027398F" w:rsidRDefault="0027398F" w:rsidP="00801C96">
            <w:pPr>
              <w:spacing w:after="0" w:line="240" w:lineRule="auto"/>
              <w:jc w:val="left"/>
              <w:rPr>
                <w:rFonts w:ascii="Calibri" w:eastAsia="Times New Roman" w:hAnsi="Calibri" w:cs="Times New Roman"/>
                <w:b/>
                <w:bCs/>
                <w:sz w:val="18"/>
                <w:szCs w:val="18"/>
              </w:rPr>
            </w:pPr>
            <w:r w:rsidRPr="0027398F">
              <w:rPr>
                <w:rFonts w:ascii="Calibri" w:eastAsia="Times New Roman" w:hAnsi="Calibri" w:cs="Times New Roman"/>
                <w:b/>
                <w:bCs/>
                <w:sz w:val="18"/>
                <w:szCs w:val="18"/>
              </w:rPr>
              <w:t>80.1</w:t>
            </w:r>
          </w:p>
        </w:tc>
        <w:tc>
          <w:tcPr>
            <w:tcW w:w="0" w:type="auto"/>
            <w:tcBorders>
              <w:top w:val="nil"/>
              <w:left w:val="nil"/>
              <w:bottom w:val="nil"/>
              <w:right w:val="nil"/>
            </w:tcBorders>
            <w:shd w:val="clear" w:color="auto" w:fill="auto"/>
            <w:noWrap/>
            <w:vAlign w:val="bottom"/>
            <w:hideMark/>
          </w:tcPr>
          <w:p w14:paraId="2D6315A4" w14:textId="77777777" w:rsidR="0027398F" w:rsidRPr="0027398F" w:rsidRDefault="0027398F" w:rsidP="00801C96">
            <w:pPr>
              <w:spacing w:after="0" w:line="240" w:lineRule="auto"/>
              <w:jc w:val="left"/>
              <w:rPr>
                <w:rFonts w:ascii="Calibri" w:eastAsia="Times New Roman" w:hAnsi="Calibri" w:cs="Times New Roman"/>
                <w:b/>
                <w:bCs/>
                <w:sz w:val="18"/>
                <w:szCs w:val="18"/>
              </w:rPr>
            </w:pPr>
            <w:r w:rsidRPr="0027398F">
              <w:rPr>
                <w:rFonts w:ascii="Calibri" w:eastAsia="Times New Roman" w:hAnsi="Calibri" w:cs="Times New Roman"/>
                <w:b/>
                <w:bCs/>
                <w:sz w:val="18"/>
                <w:szCs w:val="18"/>
              </w:rPr>
              <w:t>82.8</w:t>
            </w:r>
          </w:p>
        </w:tc>
        <w:tc>
          <w:tcPr>
            <w:tcW w:w="0" w:type="auto"/>
            <w:tcBorders>
              <w:top w:val="nil"/>
              <w:left w:val="nil"/>
              <w:bottom w:val="nil"/>
              <w:right w:val="nil"/>
            </w:tcBorders>
            <w:shd w:val="clear" w:color="auto" w:fill="auto"/>
            <w:noWrap/>
            <w:vAlign w:val="bottom"/>
            <w:hideMark/>
          </w:tcPr>
          <w:p w14:paraId="4D420940" w14:textId="77777777" w:rsidR="0027398F" w:rsidRPr="0027398F" w:rsidRDefault="0027398F" w:rsidP="00801C96">
            <w:pPr>
              <w:spacing w:after="0" w:line="240" w:lineRule="auto"/>
              <w:jc w:val="left"/>
              <w:rPr>
                <w:rFonts w:ascii="Calibri" w:eastAsia="Times New Roman" w:hAnsi="Calibri" w:cs="Times New Roman"/>
                <w:b/>
                <w:bCs/>
                <w:sz w:val="18"/>
                <w:szCs w:val="18"/>
              </w:rPr>
            </w:pPr>
            <w:r w:rsidRPr="0027398F">
              <w:rPr>
                <w:rFonts w:ascii="Calibri" w:eastAsia="Times New Roman" w:hAnsi="Calibri" w:cs="Times New Roman"/>
                <w:b/>
                <w:bCs/>
                <w:sz w:val="18"/>
                <w:szCs w:val="18"/>
              </w:rPr>
              <w:t>1.3</w:t>
            </w:r>
          </w:p>
        </w:tc>
        <w:tc>
          <w:tcPr>
            <w:tcW w:w="0" w:type="auto"/>
            <w:tcBorders>
              <w:top w:val="nil"/>
              <w:left w:val="nil"/>
              <w:bottom w:val="nil"/>
              <w:right w:val="nil"/>
            </w:tcBorders>
            <w:shd w:val="clear" w:color="auto" w:fill="auto"/>
            <w:noWrap/>
            <w:vAlign w:val="bottom"/>
            <w:hideMark/>
          </w:tcPr>
          <w:p w14:paraId="7969B077" w14:textId="77777777" w:rsidR="0027398F" w:rsidRPr="0027398F" w:rsidRDefault="0027398F" w:rsidP="00801C96">
            <w:pPr>
              <w:spacing w:after="0" w:line="240" w:lineRule="auto"/>
              <w:jc w:val="left"/>
              <w:rPr>
                <w:rFonts w:ascii="Calibri" w:eastAsia="Times New Roman" w:hAnsi="Calibri" w:cs="Times New Roman"/>
                <w:b/>
                <w:bCs/>
                <w:sz w:val="18"/>
                <w:szCs w:val="18"/>
              </w:rPr>
            </w:pPr>
            <w:r w:rsidRPr="0027398F">
              <w:rPr>
                <w:rFonts w:ascii="Calibri" w:eastAsia="Times New Roman" w:hAnsi="Calibri" w:cs="Times New Roman"/>
                <w:b/>
                <w:bCs/>
                <w:sz w:val="18"/>
                <w:szCs w:val="18"/>
              </w:rPr>
              <w:t>0.0322</w:t>
            </w:r>
          </w:p>
        </w:tc>
        <w:tc>
          <w:tcPr>
            <w:tcW w:w="0" w:type="auto"/>
            <w:tcBorders>
              <w:top w:val="nil"/>
              <w:left w:val="nil"/>
              <w:bottom w:val="nil"/>
              <w:right w:val="nil"/>
            </w:tcBorders>
            <w:shd w:val="clear" w:color="auto" w:fill="auto"/>
            <w:noWrap/>
            <w:vAlign w:val="bottom"/>
            <w:hideMark/>
          </w:tcPr>
          <w:p w14:paraId="66A3CBBA" w14:textId="77777777" w:rsidR="0027398F" w:rsidRPr="0027398F" w:rsidRDefault="0027398F" w:rsidP="00801C96">
            <w:pPr>
              <w:spacing w:after="0" w:line="240" w:lineRule="auto"/>
              <w:jc w:val="left"/>
              <w:rPr>
                <w:rFonts w:ascii="Calibri" w:eastAsia="Times New Roman" w:hAnsi="Calibri" w:cs="Times New Roman"/>
                <w:b/>
                <w:bCs/>
                <w:sz w:val="18"/>
                <w:szCs w:val="18"/>
              </w:rPr>
            </w:pPr>
            <w:r w:rsidRPr="0027398F">
              <w:rPr>
                <w:rFonts w:ascii="Calibri" w:eastAsia="Times New Roman" w:hAnsi="Calibri" w:cs="Times New Roman"/>
                <w:b/>
                <w:bCs/>
                <w:sz w:val="18"/>
                <w:szCs w:val="18"/>
              </w:rPr>
              <w:t>3,064</w:t>
            </w:r>
          </w:p>
        </w:tc>
        <w:tc>
          <w:tcPr>
            <w:tcW w:w="0" w:type="auto"/>
            <w:tcBorders>
              <w:top w:val="nil"/>
              <w:left w:val="nil"/>
              <w:bottom w:val="nil"/>
              <w:right w:val="nil"/>
            </w:tcBorders>
            <w:shd w:val="clear" w:color="auto" w:fill="auto"/>
            <w:noWrap/>
            <w:vAlign w:val="bottom"/>
            <w:hideMark/>
          </w:tcPr>
          <w:p w14:paraId="34CB7A35" w14:textId="77777777" w:rsidR="0027398F" w:rsidRPr="0027398F" w:rsidRDefault="0027398F" w:rsidP="00801C96">
            <w:pPr>
              <w:spacing w:after="0" w:line="240" w:lineRule="auto"/>
              <w:jc w:val="left"/>
              <w:rPr>
                <w:rFonts w:ascii="Calibri" w:eastAsia="Times New Roman" w:hAnsi="Calibri" w:cs="Times New Roman"/>
                <w:b/>
                <w:bCs/>
                <w:sz w:val="18"/>
                <w:szCs w:val="18"/>
              </w:rPr>
            </w:pPr>
            <w:r w:rsidRPr="0027398F">
              <w:rPr>
                <w:rFonts w:ascii="Calibri" w:eastAsia="Times New Roman" w:hAnsi="Calibri" w:cs="Times New Roman"/>
                <w:b/>
                <w:bCs/>
                <w:sz w:val="18"/>
                <w:szCs w:val="18"/>
              </w:rPr>
              <w:t>6,417,278</w:t>
            </w:r>
          </w:p>
        </w:tc>
      </w:tr>
      <w:tr w:rsidR="0027398F" w:rsidRPr="0027398F" w14:paraId="62BD4B37" w14:textId="77777777" w:rsidTr="006E25E0">
        <w:tc>
          <w:tcPr>
            <w:tcW w:w="0" w:type="auto"/>
            <w:tcBorders>
              <w:top w:val="nil"/>
              <w:left w:val="nil"/>
              <w:bottom w:val="nil"/>
              <w:right w:val="nil"/>
            </w:tcBorders>
            <w:shd w:val="clear" w:color="auto" w:fill="auto"/>
            <w:noWrap/>
            <w:vAlign w:val="bottom"/>
            <w:hideMark/>
          </w:tcPr>
          <w:p w14:paraId="3B6C89B1"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4DEB2297"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509AEC25"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626239DB"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6D526E68"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E62828C"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7436E496"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78EC4361"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1AE1C7DE"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r>
      <w:tr w:rsidR="0027398F" w:rsidRPr="0027398F" w14:paraId="47A4BFA0" w14:textId="77777777" w:rsidTr="006E25E0">
        <w:tc>
          <w:tcPr>
            <w:tcW w:w="0" w:type="auto"/>
            <w:tcBorders>
              <w:top w:val="nil"/>
              <w:left w:val="nil"/>
              <w:bottom w:val="nil"/>
              <w:right w:val="nil"/>
            </w:tcBorders>
            <w:shd w:val="clear" w:color="auto" w:fill="auto"/>
            <w:noWrap/>
            <w:vAlign w:val="bottom"/>
            <w:hideMark/>
          </w:tcPr>
          <w:p w14:paraId="12FB6655"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Lower Province</w:t>
            </w:r>
          </w:p>
        </w:tc>
        <w:tc>
          <w:tcPr>
            <w:tcW w:w="0" w:type="auto"/>
            <w:tcBorders>
              <w:top w:val="nil"/>
              <w:left w:val="nil"/>
              <w:bottom w:val="nil"/>
              <w:right w:val="nil"/>
            </w:tcBorders>
            <w:shd w:val="clear" w:color="auto" w:fill="auto"/>
            <w:noWrap/>
            <w:vAlign w:val="bottom"/>
            <w:hideMark/>
          </w:tcPr>
          <w:p w14:paraId="51918D31"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81.8</w:t>
            </w:r>
          </w:p>
        </w:tc>
        <w:tc>
          <w:tcPr>
            <w:tcW w:w="0" w:type="auto"/>
            <w:tcBorders>
              <w:top w:val="nil"/>
              <w:left w:val="nil"/>
              <w:bottom w:val="nil"/>
              <w:right w:val="nil"/>
            </w:tcBorders>
            <w:shd w:val="clear" w:color="auto" w:fill="auto"/>
            <w:noWrap/>
            <w:vAlign w:val="bottom"/>
            <w:hideMark/>
          </w:tcPr>
          <w:p w14:paraId="57E2611F"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(79.6, 83.9)</w:t>
            </w:r>
          </w:p>
        </w:tc>
        <w:tc>
          <w:tcPr>
            <w:tcW w:w="0" w:type="auto"/>
            <w:tcBorders>
              <w:top w:val="nil"/>
              <w:left w:val="nil"/>
              <w:bottom w:val="nil"/>
              <w:right w:val="nil"/>
            </w:tcBorders>
            <w:shd w:val="clear" w:color="auto" w:fill="auto"/>
            <w:noWrap/>
            <w:vAlign w:val="bottom"/>
            <w:hideMark/>
          </w:tcPr>
          <w:p w14:paraId="22B4D7AD"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80.0</w:t>
            </w:r>
          </w:p>
        </w:tc>
        <w:tc>
          <w:tcPr>
            <w:tcW w:w="0" w:type="auto"/>
            <w:tcBorders>
              <w:top w:val="nil"/>
              <w:left w:val="nil"/>
              <w:bottom w:val="nil"/>
              <w:right w:val="nil"/>
            </w:tcBorders>
            <w:shd w:val="clear" w:color="auto" w:fill="auto"/>
            <w:noWrap/>
            <w:vAlign w:val="bottom"/>
            <w:hideMark/>
          </w:tcPr>
          <w:p w14:paraId="0EC2D387"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83.6</w:t>
            </w:r>
          </w:p>
        </w:tc>
        <w:tc>
          <w:tcPr>
            <w:tcW w:w="0" w:type="auto"/>
            <w:tcBorders>
              <w:top w:val="nil"/>
              <w:left w:val="nil"/>
              <w:bottom w:val="nil"/>
              <w:right w:val="nil"/>
            </w:tcBorders>
            <w:shd w:val="clear" w:color="auto" w:fill="auto"/>
            <w:noWrap/>
            <w:vAlign w:val="bottom"/>
            <w:hideMark/>
          </w:tcPr>
          <w:p w14:paraId="6339A70D"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1.1</w:t>
            </w:r>
          </w:p>
        </w:tc>
        <w:tc>
          <w:tcPr>
            <w:tcW w:w="0" w:type="auto"/>
            <w:tcBorders>
              <w:top w:val="nil"/>
              <w:left w:val="nil"/>
              <w:bottom w:val="nil"/>
              <w:right w:val="nil"/>
            </w:tcBorders>
            <w:shd w:val="clear" w:color="auto" w:fill="auto"/>
            <w:noWrap/>
            <w:vAlign w:val="bottom"/>
            <w:hideMark/>
          </w:tcPr>
          <w:p w14:paraId="35CA82BA"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0.0157</w:t>
            </w:r>
          </w:p>
        </w:tc>
        <w:tc>
          <w:tcPr>
            <w:tcW w:w="0" w:type="auto"/>
            <w:tcBorders>
              <w:top w:val="nil"/>
              <w:left w:val="nil"/>
              <w:bottom w:val="nil"/>
              <w:right w:val="nil"/>
            </w:tcBorders>
            <w:shd w:val="clear" w:color="auto" w:fill="auto"/>
            <w:noWrap/>
            <w:vAlign w:val="bottom"/>
            <w:hideMark/>
          </w:tcPr>
          <w:p w14:paraId="3505EDB7"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1,493</w:t>
            </w:r>
          </w:p>
        </w:tc>
        <w:tc>
          <w:tcPr>
            <w:tcW w:w="0" w:type="auto"/>
            <w:tcBorders>
              <w:top w:val="nil"/>
              <w:left w:val="nil"/>
              <w:bottom w:val="nil"/>
              <w:right w:val="nil"/>
            </w:tcBorders>
            <w:shd w:val="clear" w:color="auto" w:fill="auto"/>
            <w:noWrap/>
            <w:vAlign w:val="bottom"/>
            <w:hideMark/>
          </w:tcPr>
          <w:p w14:paraId="3F7D5EA5"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3,044,108</w:t>
            </w:r>
          </w:p>
        </w:tc>
      </w:tr>
      <w:tr w:rsidR="0027398F" w:rsidRPr="0027398F" w14:paraId="1C57B741" w14:textId="77777777" w:rsidTr="006E25E0">
        <w:tc>
          <w:tcPr>
            <w:tcW w:w="0" w:type="auto"/>
            <w:tcBorders>
              <w:top w:val="nil"/>
              <w:left w:val="nil"/>
              <w:bottom w:val="nil"/>
              <w:right w:val="nil"/>
            </w:tcBorders>
            <w:shd w:val="clear" w:color="auto" w:fill="auto"/>
            <w:noWrap/>
            <w:vAlign w:val="bottom"/>
            <w:hideMark/>
          </w:tcPr>
          <w:p w14:paraId="1658353E"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Upper Province</w:t>
            </w:r>
          </w:p>
        </w:tc>
        <w:tc>
          <w:tcPr>
            <w:tcW w:w="0" w:type="auto"/>
            <w:tcBorders>
              <w:top w:val="nil"/>
              <w:left w:val="nil"/>
              <w:bottom w:val="nil"/>
              <w:right w:val="nil"/>
            </w:tcBorders>
            <w:shd w:val="clear" w:color="auto" w:fill="auto"/>
            <w:noWrap/>
            <w:vAlign w:val="bottom"/>
            <w:hideMark/>
          </w:tcPr>
          <w:p w14:paraId="50FF5660"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81.2</w:t>
            </w:r>
          </w:p>
        </w:tc>
        <w:tc>
          <w:tcPr>
            <w:tcW w:w="0" w:type="auto"/>
            <w:tcBorders>
              <w:top w:val="nil"/>
              <w:left w:val="nil"/>
              <w:bottom w:val="nil"/>
              <w:right w:val="nil"/>
            </w:tcBorders>
            <w:shd w:val="clear" w:color="auto" w:fill="auto"/>
            <w:noWrap/>
            <w:vAlign w:val="bottom"/>
            <w:hideMark/>
          </w:tcPr>
          <w:p w14:paraId="6EA18C52"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(78.7, 83.5)</w:t>
            </w:r>
          </w:p>
        </w:tc>
        <w:tc>
          <w:tcPr>
            <w:tcW w:w="0" w:type="auto"/>
            <w:tcBorders>
              <w:top w:val="nil"/>
              <w:left w:val="nil"/>
              <w:bottom w:val="nil"/>
              <w:right w:val="nil"/>
            </w:tcBorders>
            <w:shd w:val="clear" w:color="auto" w:fill="auto"/>
            <w:noWrap/>
            <w:vAlign w:val="bottom"/>
            <w:hideMark/>
          </w:tcPr>
          <w:p w14:paraId="469111C3"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79.1</w:t>
            </w:r>
          </w:p>
        </w:tc>
        <w:tc>
          <w:tcPr>
            <w:tcW w:w="0" w:type="auto"/>
            <w:tcBorders>
              <w:top w:val="nil"/>
              <w:left w:val="nil"/>
              <w:bottom w:val="nil"/>
              <w:right w:val="nil"/>
            </w:tcBorders>
            <w:shd w:val="clear" w:color="auto" w:fill="auto"/>
            <w:noWrap/>
            <w:vAlign w:val="bottom"/>
            <w:hideMark/>
          </w:tcPr>
          <w:p w14:paraId="466335F0"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83.1</w:t>
            </w:r>
          </w:p>
        </w:tc>
        <w:tc>
          <w:tcPr>
            <w:tcW w:w="0" w:type="auto"/>
            <w:tcBorders>
              <w:top w:val="nil"/>
              <w:left w:val="nil"/>
              <w:bottom w:val="nil"/>
              <w:right w:val="nil"/>
            </w:tcBorders>
            <w:shd w:val="clear" w:color="auto" w:fill="auto"/>
            <w:noWrap/>
            <w:vAlign w:val="bottom"/>
            <w:hideMark/>
          </w:tcPr>
          <w:p w14:paraId="671918B1"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1.4</w:t>
            </w:r>
          </w:p>
        </w:tc>
        <w:tc>
          <w:tcPr>
            <w:tcW w:w="0" w:type="auto"/>
            <w:tcBorders>
              <w:top w:val="nil"/>
              <w:left w:val="nil"/>
              <w:bottom w:val="nil"/>
              <w:right w:val="nil"/>
            </w:tcBorders>
            <w:shd w:val="clear" w:color="auto" w:fill="auto"/>
            <w:noWrap/>
            <w:vAlign w:val="bottom"/>
            <w:hideMark/>
          </w:tcPr>
          <w:p w14:paraId="48D53CB4"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0.0448</w:t>
            </w:r>
          </w:p>
        </w:tc>
        <w:tc>
          <w:tcPr>
            <w:tcW w:w="0" w:type="auto"/>
            <w:tcBorders>
              <w:top w:val="nil"/>
              <w:left w:val="nil"/>
              <w:bottom w:val="nil"/>
              <w:right w:val="nil"/>
            </w:tcBorders>
            <w:shd w:val="clear" w:color="auto" w:fill="auto"/>
            <w:noWrap/>
            <w:vAlign w:val="bottom"/>
            <w:hideMark/>
          </w:tcPr>
          <w:p w14:paraId="3786AFA4"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1,571</w:t>
            </w:r>
          </w:p>
        </w:tc>
        <w:tc>
          <w:tcPr>
            <w:tcW w:w="0" w:type="auto"/>
            <w:tcBorders>
              <w:top w:val="nil"/>
              <w:left w:val="nil"/>
              <w:bottom w:val="nil"/>
              <w:right w:val="nil"/>
            </w:tcBorders>
            <w:shd w:val="clear" w:color="auto" w:fill="auto"/>
            <w:noWrap/>
            <w:vAlign w:val="bottom"/>
            <w:hideMark/>
          </w:tcPr>
          <w:p w14:paraId="450CEFC8"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3,373,170</w:t>
            </w:r>
          </w:p>
        </w:tc>
      </w:tr>
      <w:tr w:rsidR="0027398F" w:rsidRPr="0027398F" w14:paraId="1042A77B" w14:textId="77777777" w:rsidTr="006E25E0">
        <w:tc>
          <w:tcPr>
            <w:tcW w:w="0" w:type="auto"/>
            <w:tcBorders>
              <w:top w:val="nil"/>
              <w:left w:val="nil"/>
              <w:bottom w:val="nil"/>
              <w:right w:val="nil"/>
            </w:tcBorders>
            <w:shd w:val="clear" w:color="auto" w:fill="auto"/>
            <w:noWrap/>
            <w:vAlign w:val="bottom"/>
            <w:hideMark/>
          </w:tcPr>
          <w:p w14:paraId="6C1E0C28"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57C548AD"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4681EF49"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1C5A694"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16943431"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4EA2E6A9"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5A77CE57"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4133BD7E"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78F95519"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r>
      <w:tr w:rsidR="0027398F" w:rsidRPr="0027398F" w14:paraId="2C60EBDA" w14:textId="77777777" w:rsidTr="006E25E0">
        <w:tc>
          <w:tcPr>
            <w:tcW w:w="0" w:type="auto"/>
            <w:tcBorders>
              <w:top w:val="nil"/>
              <w:left w:val="nil"/>
              <w:bottom w:val="nil"/>
              <w:right w:val="nil"/>
            </w:tcBorders>
            <w:shd w:val="clear" w:color="auto" w:fill="auto"/>
            <w:noWrap/>
            <w:vAlign w:val="bottom"/>
            <w:hideMark/>
          </w:tcPr>
          <w:p w14:paraId="681FD5D9"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Pinnacles</w:t>
            </w:r>
          </w:p>
        </w:tc>
        <w:tc>
          <w:tcPr>
            <w:tcW w:w="0" w:type="auto"/>
            <w:tcBorders>
              <w:top w:val="nil"/>
              <w:left w:val="nil"/>
              <w:bottom w:val="nil"/>
              <w:right w:val="nil"/>
            </w:tcBorders>
            <w:shd w:val="clear" w:color="auto" w:fill="auto"/>
            <w:noWrap/>
            <w:vAlign w:val="bottom"/>
            <w:hideMark/>
          </w:tcPr>
          <w:p w14:paraId="285BE091"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83.7</w:t>
            </w:r>
          </w:p>
        </w:tc>
        <w:tc>
          <w:tcPr>
            <w:tcW w:w="0" w:type="auto"/>
            <w:tcBorders>
              <w:top w:val="nil"/>
              <w:left w:val="nil"/>
              <w:bottom w:val="nil"/>
              <w:right w:val="nil"/>
            </w:tcBorders>
            <w:shd w:val="clear" w:color="auto" w:fill="auto"/>
            <w:noWrap/>
            <w:vAlign w:val="bottom"/>
            <w:hideMark/>
          </w:tcPr>
          <w:p w14:paraId="67C2E261"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(78.3, 88.3)</w:t>
            </w:r>
          </w:p>
        </w:tc>
        <w:tc>
          <w:tcPr>
            <w:tcW w:w="0" w:type="auto"/>
            <w:tcBorders>
              <w:top w:val="nil"/>
              <w:left w:val="nil"/>
              <w:bottom w:val="nil"/>
              <w:right w:val="nil"/>
            </w:tcBorders>
            <w:shd w:val="clear" w:color="auto" w:fill="auto"/>
            <w:noWrap/>
            <w:vAlign w:val="bottom"/>
            <w:hideMark/>
          </w:tcPr>
          <w:p w14:paraId="3A739CEC"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79.1</w:t>
            </w:r>
          </w:p>
        </w:tc>
        <w:tc>
          <w:tcPr>
            <w:tcW w:w="0" w:type="auto"/>
            <w:tcBorders>
              <w:top w:val="nil"/>
              <w:left w:val="nil"/>
              <w:bottom w:val="nil"/>
              <w:right w:val="nil"/>
            </w:tcBorders>
            <w:shd w:val="clear" w:color="auto" w:fill="auto"/>
            <w:noWrap/>
            <w:vAlign w:val="bottom"/>
            <w:hideMark/>
          </w:tcPr>
          <w:p w14:paraId="0057E2FA"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87.6</w:t>
            </w:r>
          </w:p>
        </w:tc>
        <w:tc>
          <w:tcPr>
            <w:tcW w:w="0" w:type="auto"/>
            <w:tcBorders>
              <w:top w:val="nil"/>
              <w:left w:val="nil"/>
              <w:bottom w:val="nil"/>
              <w:right w:val="nil"/>
            </w:tcBorders>
            <w:shd w:val="clear" w:color="auto" w:fill="auto"/>
            <w:noWrap/>
            <w:vAlign w:val="bottom"/>
            <w:hideMark/>
          </w:tcPr>
          <w:p w14:paraId="46AB511C"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1.2</w:t>
            </w:r>
          </w:p>
        </w:tc>
        <w:tc>
          <w:tcPr>
            <w:tcW w:w="0" w:type="auto"/>
            <w:tcBorders>
              <w:top w:val="nil"/>
              <w:left w:val="nil"/>
              <w:bottom w:val="nil"/>
              <w:right w:val="nil"/>
            </w:tcBorders>
            <w:shd w:val="clear" w:color="auto" w:fill="auto"/>
            <w:noWrap/>
            <w:vAlign w:val="bottom"/>
            <w:hideMark/>
          </w:tcPr>
          <w:p w14:paraId="3553732B"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0.0249</w:t>
            </w:r>
          </w:p>
        </w:tc>
        <w:tc>
          <w:tcPr>
            <w:tcW w:w="0" w:type="auto"/>
            <w:tcBorders>
              <w:top w:val="nil"/>
              <w:left w:val="nil"/>
              <w:bottom w:val="nil"/>
              <w:right w:val="nil"/>
            </w:tcBorders>
            <w:shd w:val="clear" w:color="auto" w:fill="auto"/>
            <w:noWrap/>
            <w:vAlign w:val="bottom"/>
            <w:hideMark/>
          </w:tcPr>
          <w:p w14:paraId="5D76123C"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301</w:t>
            </w:r>
          </w:p>
        </w:tc>
        <w:tc>
          <w:tcPr>
            <w:tcW w:w="0" w:type="auto"/>
            <w:tcBorders>
              <w:top w:val="nil"/>
              <w:left w:val="nil"/>
              <w:bottom w:val="nil"/>
              <w:right w:val="nil"/>
            </w:tcBorders>
            <w:shd w:val="clear" w:color="auto" w:fill="auto"/>
            <w:noWrap/>
            <w:vAlign w:val="bottom"/>
            <w:hideMark/>
          </w:tcPr>
          <w:p w14:paraId="15A66AEE"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223,164</w:t>
            </w:r>
          </w:p>
        </w:tc>
      </w:tr>
      <w:tr w:rsidR="0027398F" w:rsidRPr="0027398F" w14:paraId="5F6BDC46" w14:textId="77777777" w:rsidTr="006E25E0">
        <w:tc>
          <w:tcPr>
            <w:tcW w:w="0" w:type="auto"/>
            <w:tcBorders>
              <w:top w:val="nil"/>
              <w:left w:val="nil"/>
              <w:bottom w:val="nil"/>
              <w:right w:val="nil"/>
            </w:tcBorders>
            <w:shd w:val="clear" w:color="auto" w:fill="auto"/>
            <w:noWrap/>
            <w:vAlign w:val="bottom"/>
            <w:hideMark/>
          </w:tcPr>
          <w:p w14:paraId="1D44D74D"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Charleroi</w:t>
            </w:r>
          </w:p>
        </w:tc>
        <w:tc>
          <w:tcPr>
            <w:tcW w:w="0" w:type="auto"/>
            <w:tcBorders>
              <w:top w:val="nil"/>
              <w:left w:val="nil"/>
              <w:bottom w:val="nil"/>
              <w:right w:val="nil"/>
            </w:tcBorders>
            <w:shd w:val="clear" w:color="auto" w:fill="auto"/>
            <w:noWrap/>
            <w:vAlign w:val="bottom"/>
            <w:hideMark/>
          </w:tcPr>
          <w:p w14:paraId="750454ED"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82.2</w:t>
            </w:r>
          </w:p>
        </w:tc>
        <w:tc>
          <w:tcPr>
            <w:tcW w:w="0" w:type="auto"/>
            <w:tcBorders>
              <w:top w:val="nil"/>
              <w:left w:val="nil"/>
              <w:bottom w:val="nil"/>
              <w:right w:val="nil"/>
            </w:tcBorders>
            <w:shd w:val="clear" w:color="auto" w:fill="auto"/>
            <w:noWrap/>
            <w:vAlign w:val="bottom"/>
            <w:hideMark/>
          </w:tcPr>
          <w:p w14:paraId="423AEB87"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(75.8, 87.5)</w:t>
            </w:r>
          </w:p>
        </w:tc>
        <w:tc>
          <w:tcPr>
            <w:tcW w:w="0" w:type="auto"/>
            <w:tcBorders>
              <w:top w:val="nil"/>
              <w:left w:val="nil"/>
              <w:bottom w:val="nil"/>
              <w:right w:val="nil"/>
            </w:tcBorders>
            <w:shd w:val="clear" w:color="auto" w:fill="auto"/>
            <w:noWrap/>
            <w:vAlign w:val="bottom"/>
            <w:hideMark/>
          </w:tcPr>
          <w:p w14:paraId="696A7561"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76.8</w:t>
            </w:r>
          </w:p>
        </w:tc>
        <w:tc>
          <w:tcPr>
            <w:tcW w:w="0" w:type="auto"/>
            <w:tcBorders>
              <w:top w:val="nil"/>
              <w:left w:val="nil"/>
              <w:bottom w:val="nil"/>
              <w:right w:val="nil"/>
            </w:tcBorders>
            <w:shd w:val="clear" w:color="auto" w:fill="auto"/>
            <w:noWrap/>
            <w:vAlign w:val="bottom"/>
            <w:hideMark/>
          </w:tcPr>
          <w:p w14:paraId="3425F430"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86.7</w:t>
            </w:r>
          </w:p>
        </w:tc>
        <w:tc>
          <w:tcPr>
            <w:tcW w:w="0" w:type="auto"/>
            <w:tcBorders>
              <w:top w:val="nil"/>
              <w:left w:val="nil"/>
              <w:bottom w:val="nil"/>
              <w:right w:val="nil"/>
            </w:tcBorders>
            <w:shd w:val="clear" w:color="auto" w:fill="auto"/>
            <w:noWrap/>
            <w:vAlign w:val="bottom"/>
            <w:hideMark/>
          </w:tcPr>
          <w:p w14:paraId="2F15A922"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1.6</w:t>
            </w:r>
          </w:p>
        </w:tc>
        <w:tc>
          <w:tcPr>
            <w:tcW w:w="0" w:type="auto"/>
            <w:tcBorders>
              <w:top w:val="nil"/>
              <w:left w:val="nil"/>
              <w:bottom w:val="nil"/>
              <w:right w:val="nil"/>
            </w:tcBorders>
            <w:shd w:val="clear" w:color="auto" w:fill="auto"/>
            <w:noWrap/>
            <w:vAlign w:val="bottom"/>
            <w:hideMark/>
          </w:tcPr>
          <w:p w14:paraId="6D065311"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0.0628</w:t>
            </w:r>
          </w:p>
        </w:tc>
        <w:tc>
          <w:tcPr>
            <w:tcW w:w="0" w:type="auto"/>
            <w:tcBorders>
              <w:top w:val="nil"/>
              <w:left w:val="nil"/>
              <w:bottom w:val="nil"/>
              <w:right w:val="nil"/>
            </w:tcBorders>
            <w:shd w:val="clear" w:color="auto" w:fill="auto"/>
            <w:noWrap/>
            <w:vAlign w:val="bottom"/>
            <w:hideMark/>
          </w:tcPr>
          <w:p w14:paraId="26ADAB96"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310</w:t>
            </w:r>
          </w:p>
        </w:tc>
        <w:tc>
          <w:tcPr>
            <w:tcW w:w="0" w:type="auto"/>
            <w:tcBorders>
              <w:top w:val="nil"/>
              <w:left w:val="nil"/>
              <w:bottom w:val="nil"/>
              <w:right w:val="nil"/>
            </w:tcBorders>
            <w:shd w:val="clear" w:color="auto" w:fill="auto"/>
            <w:noWrap/>
            <w:vAlign w:val="bottom"/>
            <w:hideMark/>
          </w:tcPr>
          <w:p w14:paraId="6F9C6F6F"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284,985</w:t>
            </w:r>
          </w:p>
        </w:tc>
      </w:tr>
      <w:tr w:rsidR="0027398F" w:rsidRPr="0027398F" w14:paraId="70419216" w14:textId="77777777" w:rsidTr="006E25E0">
        <w:tc>
          <w:tcPr>
            <w:tcW w:w="0" w:type="auto"/>
            <w:tcBorders>
              <w:top w:val="nil"/>
              <w:left w:val="nil"/>
              <w:bottom w:val="nil"/>
              <w:right w:val="nil"/>
            </w:tcBorders>
            <w:shd w:val="clear" w:color="auto" w:fill="auto"/>
            <w:noWrap/>
            <w:vAlign w:val="bottom"/>
            <w:hideMark/>
          </w:tcPr>
          <w:p w14:paraId="47EE5973"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Sutherlands</w:t>
            </w:r>
          </w:p>
        </w:tc>
        <w:tc>
          <w:tcPr>
            <w:tcW w:w="0" w:type="auto"/>
            <w:tcBorders>
              <w:top w:val="nil"/>
              <w:left w:val="nil"/>
              <w:bottom w:val="nil"/>
              <w:right w:val="nil"/>
            </w:tcBorders>
            <w:shd w:val="clear" w:color="auto" w:fill="auto"/>
            <w:noWrap/>
            <w:vAlign w:val="bottom"/>
            <w:hideMark/>
          </w:tcPr>
          <w:p w14:paraId="1DEA5976"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84.0</w:t>
            </w:r>
          </w:p>
        </w:tc>
        <w:tc>
          <w:tcPr>
            <w:tcW w:w="0" w:type="auto"/>
            <w:tcBorders>
              <w:top w:val="nil"/>
              <w:left w:val="nil"/>
              <w:bottom w:val="nil"/>
              <w:right w:val="nil"/>
            </w:tcBorders>
            <w:shd w:val="clear" w:color="auto" w:fill="auto"/>
            <w:noWrap/>
            <w:vAlign w:val="bottom"/>
            <w:hideMark/>
          </w:tcPr>
          <w:p w14:paraId="4276BEB0"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(79.3, 88.0)</w:t>
            </w:r>
          </w:p>
        </w:tc>
        <w:tc>
          <w:tcPr>
            <w:tcW w:w="0" w:type="auto"/>
            <w:tcBorders>
              <w:top w:val="nil"/>
              <w:left w:val="nil"/>
              <w:bottom w:val="nil"/>
              <w:right w:val="nil"/>
            </w:tcBorders>
            <w:shd w:val="clear" w:color="auto" w:fill="auto"/>
            <w:noWrap/>
            <w:vAlign w:val="bottom"/>
            <w:hideMark/>
          </w:tcPr>
          <w:p w14:paraId="607E2FF7"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80.0</w:t>
            </w:r>
          </w:p>
        </w:tc>
        <w:tc>
          <w:tcPr>
            <w:tcW w:w="0" w:type="auto"/>
            <w:tcBorders>
              <w:top w:val="nil"/>
              <w:left w:val="nil"/>
              <w:bottom w:val="nil"/>
              <w:right w:val="nil"/>
            </w:tcBorders>
            <w:shd w:val="clear" w:color="auto" w:fill="auto"/>
            <w:noWrap/>
            <w:vAlign w:val="bottom"/>
            <w:hideMark/>
          </w:tcPr>
          <w:p w14:paraId="64030240"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87.4</w:t>
            </w:r>
          </w:p>
        </w:tc>
        <w:tc>
          <w:tcPr>
            <w:tcW w:w="0" w:type="auto"/>
            <w:tcBorders>
              <w:top w:val="nil"/>
              <w:left w:val="nil"/>
              <w:bottom w:val="nil"/>
              <w:right w:val="nil"/>
            </w:tcBorders>
            <w:shd w:val="clear" w:color="auto" w:fill="auto"/>
            <w:noWrap/>
            <w:vAlign w:val="bottom"/>
            <w:hideMark/>
          </w:tcPr>
          <w:p w14:paraId="627A4430"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0.5</w:t>
            </w:r>
          </w:p>
        </w:tc>
        <w:tc>
          <w:tcPr>
            <w:tcW w:w="0" w:type="auto"/>
            <w:tcBorders>
              <w:top w:val="nil"/>
              <w:left w:val="nil"/>
              <w:bottom w:val="nil"/>
              <w:right w:val="nil"/>
            </w:tcBorders>
            <w:shd w:val="clear" w:color="auto" w:fill="auto"/>
            <w:noWrap/>
            <w:vAlign w:val="bottom"/>
            <w:hideMark/>
          </w:tcPr>
          <w:p w14:paraId="0796D7B5"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-0.0536</w:t>
            </w:r>
          </w:p>
        </w:tc>
        <w:tc>
          <w:tcPr>
            <w:tcW w:w="0" w:type="auto"/>
            <w:tcBorders>
              <w:top w:val="nil"/>
              <w:left w:val="nil"/>
              <w:bottom w:val="nil"/>
              <w:right w:val="nil"/>
            </w:tcBorders>
            <w:shd w:val="clear" w:color="auto" w:fill="auto"/>
            <w:noWrap/>
            <w:vAlign w:val="bottom"/>
            <w:hideMark/>
          </w:tcPr>
          <w:p w14:paraId="40DDEE4E"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292</w:t>
            </w:r>
          </w:p>
        </w:tc>
        <w:tc>
          <w:tcPr>
            <w:tcW w:w="0" w:type="auto"/>
            <w:tcBorders>
              <w:top w:val="nil"/>
              <w:left w:val="nil"/>
              <w:bottom w:val="nil"/>
              <w:right w:val="nil"/>
            </w:tcBorders>
            <w:shd w:val="clear" w:color="auto" w:fill="auto"/>
            <w:noWrap/>
            <w:vAlign w:val="bottom"/>
            <w:hideMark/>
          </w:tcPr>
          <w:p w14:paraId="1D0BFEFB"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870,605</w:t>
            </w:r>
          </w:p>
        </w:tc>
      </w:tr>
      <w:tr w:rsidR="0027398F" w:rsidRPr="0027398F" w14:paraId="2E053194" w14:textId="77777777" w:rsidTr="006E25E0">
        <w:tc>
          <w:tcPr>
            <w:tcW w:w="0" w:type="auto"/>
            <w:tcBorders>
              <w:top w:val="nil"/>
              <w:left w:val="nil"/>
              <w:bottom w:val="nil"/>
              <w:right w:val="nil"/>
            </w:tcBorders>
            <w:shd w:val="clear" w:color="auto" w:fill="auto"/>
            <w:noWrap/>
            <w:vAlign w:val="bottom"/>
            <w:hideMark/>
          </w:tcPr>
          <w:p w14:paraId="1E8E4AF5"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Rosebud</w:t>
            </w:r>
          </w:p>
        </w:tc>
        <w:tc>
          <w:tcPr>
            <w:tcW w:w="0" w:type="auto"/>
            <w:tcBorders>
              <w:top w:val="nil"/>
              <w:left w:val="nil"/>
              <w:bottom w:val="nil"/>
              <w:right w:val="nil"/>
            </w:tcBorders>
            <w:shd w:val="clear" w:color="auto" w:fill="auto"/>
            <w:noWrap/>
            <w:vAlign w:val="bottom"/>
            <w:hideMark/>
          </w:tcPr>
          <w:p w14:paraId="53DE614F"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77.5</w:t>
            </w:r>
          </w:p>
        </w:tc>
        <w:tc>
          <w:tcPr>
            <w:tcW w:w="0" w:type="auto"/>
            <w:tcBorders>
              <w:top w:val="nil"/>
              <w:left w:val="nil"/>
              <w:bottom w:val="nil"/>
              <w:right w:val="nil"/>
            </w:tcBorders>
            <w:shd w:val="clear" w:color="auto" w:fill="auto"/>
            <w:noWrap/>
            <w:vAlign w:val="bottom"/>
            <w:hideMark/>
          </w:tcPr>
          <w:p w14:paraId="1547F868"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(72.0, 82.4)</w:t>
            </w:r>
          </w:p>
        </w:tc>
        <w:tc>
          <w:tcPr>
            <w:tcW w:w="0" w:type="auto"/>
            <w:tcBorders>
              <w:top w:val="nil"/>
              <w:left w:val="nil"/>
              <w:bottom w:val="nil"/>
              <w:right w:val="nil"/>
            </w:tcBorders>
            <w:shd w:val="clear" w:color="auto" w:fill="auto"/>
            <w:noWrap/>
            <w:vAlign w:val="bottom"/>
            <w:hideMark/>
          </w:tcPr>
          <w:p w14:paraId="0511660E"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72.8</w:t>
            </w:r>
          </w:p>
        </w:tc>
        <w:tc>
          <w:tcPr>
            <w:tcW w:w="0" w:type="auto"/>
            <w:tcBorders>
              <w:top w:val="nil"/>
              <w:left w:val="nil"/>
              <w:bottom w:val="nil"/>
              <w:right w:val="nil"/>
            </w:tcBorders>
            <w:shd w:val="clear" w:color="auto" w:fill="auto"/>
            <w:noWrap/>
            <w:vAlign w:val="bottom"/>
            <w:hideMark/>
          </w:tcPr>
          <w:p w14:paraId="0784EA60"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81.7</w:t>
            </w:r>
          </w:p>
        </w:tc>
        <w:tc>
          <w:tcPr>
            <w:tcW w:w="0" w:type="auto"/>
            <w:tcBorders>
              <w:top w:val="nil"/>
              <w:left w:val="nil"/>
              <w:bottom w:val="nil"/>
              <w:right w:val="nil"/>
            </w:tcBorders>
            <w:shd w:val="clear" w:color="auto" w:fill="auto"/>
            <w:noWrap/>
            <w:vAlign w:val="bottom"/>
            <w:hideMark/>
          </w:tcPr>
          <w:p w14:paraId="11201CB3"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1.1</w:t>
            </w:r>
          </w:p>
        </w:tc>
        <w:tc>
          <w:tcPr>
            <w:tcW w:w="0" w:type="auto"/>
            <w:tcBorders>
              <w:top w:val="nil"/>
              <w:left w:val="nil"/>
              <w:bottom w:val="nil"/>
              <w:right w:val="nil"/>
            </w:tcBorders>
            <w:shd w:val="clear" w:color="auto" w:fill="auto"/>
            <w:noWrap/>
            <w:vAlign w:val="bottom"/>
            <w:hideMark/>
          </w:tcPr>
          <w:p w14:paraId="17F9BEDE"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0.0079</w:t>
            </w:r>
          </w:p>
        </w:tc>
        <w:tc>
          <w:tcPr>
            <w:tcW w:w="0" w:type="auto"/>
            <w:tcBorders>
              <w:top w:val="nil"/>
              <w:left w:val="nil"/>
              <w:bottom w:val="nil"/>
              <w:right w:val="nil"/>
            </w:tcBorders>
            <w:shd w:val="clear" w:color="auto" w:fill="auto"/>
            <w:noWrap/>
            <w:vAlign w:val="bottom"/>
            <w:hideMark/>
          </w:tcPr>
          <w:p w14:paraId="631C1B32"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305</w:t>
            </w:r>
          </w:p>
        </w:tc>
        <w:tc>
          <w:tcPr>
            <w:tcW w:w="0" w:type="auto"/>
            <w:tcBorders>
              <w:top w:val="nil"/>
              <w:left w:val="nil"/>
              <w:bottom w:val="nil"/>
              <w:right w:val="nil"/>
            </w:tcBorders>
            <w:shd w:val="clear" w:color="auto" w:fill="auto"/>
            <w:noWrap/>
            <w:vAlign w:val="bottom"/>
            <w:hideMark/>
          </w:tcPr>
          <w:p w14:paraId="484C311E"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1,330,046</w:t>
            </w:r>
          </w:p>
        </w:tc>
      </w:tr>
      <w:tr w:rsidR="0027398F" w:rsidRPr="0027398F" w14:paraId="547B1B53" w14:textId="77777777" w:rsidTr="006E25E0">
        <w:tc>
          <w:tcPr>
            <w:tcW w:w="0" w:type="auto"/>
            <w:tcBorders>
              <w:top w:val="nil"/>
              <w:left w:val="nil"/>
              <w:bottom w:val="nil"/>
              <w:right w:val="nil"/>
            </w:tcBorders>
            <w:shd w:val="clear" w:color="auto" w:fill="auto"/>
            <w:noWrap/>
            <w:vAlign w:val="bottom"/>
            <w:hideMark/>
          </w:tcPr>
          <w:p w14:paraId="184BC0E7"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Tarramba</w:t>
            </w:r>
          </w:p>
        </w:tc>
        <w:tc>
          <w:tcPr>
            <w:tcW w:w="0" w:type="auto"/>
            <w:tcBorders>
              <w:top w:val="nil"/>
              <w:left w:val="nil"/>
              <w:bottom w:val="nil"/>
              <w:right w:val="nil"/>
            </w:tcBorders>
            <w:shd w:val="clear" w:color="auto" w:fill="auto"/>
            <w:noWrap/>
            <w:vAlign w:val="bottom"/>
            <w:hideMark/>
          </w:tcPr>
          <w:p w14:paraId="2D3411FF"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81.6</w:t>
            </w:r>
          </w:p>
        </w:tc>
        <w:tc>
          <w:tcPr>
            <w:tcW w:w="0" w:type="auto"/>
            <w:tcBorders>
              <w:top w:val="nil"/>
              <w:left w:val="nil"/>
              <w:bottom w:val="nil"/>
              <w:right w:val="nil"/>
            </w:tcBorders>
            <w:shd w:val="clear" w:color="auto" w:fill="auto"/>
            <w:noWrap/>
            <w:vAlign w:val="bottom"/>
            <w:hideMark/>
          </w:tcPr>
          <w:p w14:paraId="41A32054"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(74.3, 87.5)</w:t>
            </w:r>
          </w:p>
        </w:tc>
        <w:tc>
          <w:tcPr>
            <w:tcW w:w="0" w:type="auto"/>
            <w:tcBorders>
              <w:top w:val="nil"/>
              <w:left w:val="nil"/>
              <w:bottom w:val="nil"/>
              <w:right w:val="nil"/>
            </w:tcBorders>
            <w:shd w:val="clear" w:color="auto" w:fill="auto"/>
            <w:noWrap/>
            <w:vAlign w:val="bottom"/>
            <w:hideMark/>
          </w:tcPr>
          <w:p w14:paraId="2A1C154D"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75.4</w:t>
            </w:r>
          </w:p>
        </w:tc>
        <w:tc>
          <w:tcPr>
            <w:tcW w:w="0" w:type="auto"/>
            <w:tcBorders>
              <w:top w:val="nil"/>
              <w:left w:val="nil"/>
              <w:bottom w:val="nil"/>
              <w:right w:val="nil"/>
            </w:tcBorders>
            <w:shd w:val="clear" w:color="auto" w:fill="auto"/>
            <w:noWrap/>
            <w:vAlign w:val="bottom"/>
            <w:hideMark/>
          </w:tcPr>
          <w:p w14:paraId="1269FC33"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86.7</w:t>
            </w:r>
          </w:p>
        </w:tc>
        <w:tc>
          <w:tcPr>
            <w:tcW w:w="0" w:type="auto"/>
            <w:tcBorders>
              <w:top w:val="nil"/>
              <w:left w:val="nil"/>
              <w:bottom w:val="nil"/>
              <w:right w:val="nil"/>
            </w:tcBorders>
            <w:shd w:val="clear" w:color="auto" w:fill="auto"/>
            <w:noWrap/>
            <w:vAlign w:val="bottom"/>
            <w:hideMark/>
          </w:tcPr>
          <w:p w14:paraId="06FCE01C"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1.8</w:t>
            </w:r>
          </w:p>
        </w:tc>
        <w:tc>
          <w:tcPr>
            <w:tcW w:w="0" w:type="auto"/>
            <w:tcBorders>
              <w:top w:val="nil"/>
              <w:left w:val="nil"/>
              <w:bottom w:val="nil"/>
              <w:right w:val="nil"/>
            </w:tcBorders>
            <w:shd w:val="clear" w:color="auto" w:fill="auto"/>
            <w:noWrap/>
            <w:vAlign w:val="bottom"/>
            <w:hideMark/>
          </w:tcPr>
          <w:p w14:paraId="2E2E52C3"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0.0974</w:t>
            </w:r>
          </w:p>
        </w:tc>
        <w:tc>
          <w:tcPr>
            <w:tcW w:w="0" w:type="auto"/>
            <w:tcBorders>
              <w:top w:val="nil"/>
              <w:left w:val="nil"/>
              <w:bottom w:val="nil"/>
              <w:right w:val="nil"/>
            </w:tcBorders>
            <w:shd w:val="clear" w:color="auto" w:fill="auto"/>
            <w:noWrap/>
            <w:vAlign w:val="bottom"/>
            <w:hideMark/>
          </w:tcPr>
          <w:p w14:paraId="4229CC58"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285</w:t>
            </w:r>
          </w:p>
        </w:tc>
        <w:tc>
          <w:tcPr>
            <w:tcW w:w="0" w:type="auto"/>
            <w:tcBorders>
              <w:top w:val="nil"/>
              <w:left w:val="nil"/>
              <w:bottom w:val="nil"/>
              <w:right w:val="nil"/>
            </w:tcBorders>
            <w:shd w:val="clear" w:color="auto" w:fill="auto"/>
            <w:noWrap/>
            <w:vAlign w:val="bottom"/>
            <w:hideMark/>
          </w:tcPr>
          <w:p w14:paraId="58912D13"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611,843</w:t>
            </w:r>
          </w:p>
        </w:tc>
      </w:tr>
      <w:tr w:rsidR="0027398F" w:rsidRPr="0027398F" w14:paraId="7715173E" w14:textId="77777777" w:rsidTr="006E25E0">
        <w:tc>
          <w:tcPr>
            <w:tcW w:w="0" w:type="auto"/>
            <w:tcBorders>
              <w:top w:val="nil"/>
              <w:left w:val="nil"/>
              <w:bottom w:val="nil"/>
              <w:right w:val="nil"/>
            </w:tcBorders>
            <w:shd w:val="clear" w:color="auto" w:fill="auto"/>
            <w:noWrap/>
            <w:vAlign w:val="bottom"/>
            <w:hideMark/>
          </w:tcPr>
          <w:p w14:paraId="11D42ECC"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Bellata</w:t>
            </w:r>
          </w:p>
        </w:tc>
        <w:tc>
          <w:tcPr>
            <w:tcW w:w="0" w:type="auto"/>
            <w:tcBorders>
              <w:top w:val="nil"/>
              <w:left w:val="nil"/>
              <w:bottom w:val="nil"/>
              <w:right w:val="nil"/>
            </w:tcBorders>
            <w:shd w:val="clear" w:color="auto" w:fill="auto"/>
            <w:noWrap/>
            <w:vAlign w:val="bottom"/>
            <w:hideMark/>
          </w:tcPr>
          <w:p w14:paraId="14141451"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81.1</w:t>
            </w:r>
          </w:p>
        </w:tc>
        <w:tc>
          <w:tcPr>
            <w:tcW w:w="0" w:type="auto"/>
            <w:tcBorders>
              <w:top w:val="nil"/>
              <w:left w:val="nil"/>
              <w:bottom w:val="nil"/>
              <w:right w:val="nil"/>
            </w:tcBorders>
            <w:shd w:val="clear" w:color="auto" w:fill="auto"/>
            <w:noWrap/>
            <w:vAlign w:val="bottom"/>
            <w:hideMark/>
          </w:tcPr>
          <w:p w14:paraId="615C107C"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(75.9, 85.6)</w:t>
            </w:r>
          </w:p>
        </w:tc>
        <w:tc>
          <w:tcPr>
            <w:tcW w:w="0" w:type="auto"/>
            <w:tcBorders>
              <w:top w:val="nil"/>
              <w:left w:val="nil"/>
              <w:bottom w:val="nil"/>
              <w:right w:val="nil"/>
            </w:tcBorders>
            <w:shd w:val="clear" w:color="auto" w:fill="auto"/>
            <w:noWrap/>
            <w:vAlign w:val="bottom"/>
            <w:hideMark/>
          </w:tcPr>
          <w:p w14:paraId="23F15391"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76.7</w:t>
            </w:r>
          </w:p>
        </w:tc>
        <w:tc>
          <w:tcPr>
            <w:tcW w:w="0" w:type="auto"/>
            <w:tcBorders>
              <w:top w:val="nil"/>
              <w:left w:val="nil"/>
              <w:bottom w:val="nil"/>
              <w:right w:val="nil"/>
            </w:tcBorders>
            <w:shd w:val="clear" w:color="auto" w:fill="auto"/>
            <w:noWrap/>
            <w:vAlign w:val="bottom"/>
            <w:hideMark/>
          </w:tcPr>
          <w:p w14:paraId="7C1FB870"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84.9</w:t>
            </w:r>
          </w:p>
        </w:tc>
        <w:tc>
          <w:tcPr>
            <w:tcW w:w="0" w:type="auto"/>
            <w:tcBorders>
              <w:top w:val="nil"/>
              <w:left w:val="nil"/>
              <w:bottom w:val="nil"/>
              <w:right w:val="nil"/>
            </w:tcBorders>
            <w:shd w:val="clear" w:color="auto" w:fill="auto"/>
            <w:noWrap/>
            <w:vAlign w:val="bottom"/>
            <w:hideMark/>
          </w:tcPr>
          <w:p w14:paraId="67F3ADED"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0.7</w:t>
            </w:r>
          </w:p>
        </w:tc>
        <w:tc>
          <w:tcPr>
            <w:tcW w:w="0" w:type="auto"/>
            <w:tcBorders>
              <w:top w:val="nil"/>
              <w:left w:val="nil"/>
              <w:bottom w:val="nil"/>
              <w:right w:val="nil"/>
            </w:tcBorders>
            <w:shd w:val="clear" w:color="auto" w:fill="auto"/>
            <w:noWrap/>
            <w:vAlign w:val="bottom"/>
            <w:hideMark/>
          </w:tcPr>
          <w:p w14:paraId="0A644613"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-0.0418</w:t>
            </w:r>
          </w:p>
        </w:tc>
        <w:tc>
          <w:tcPr>
            <w:tcW w:w="0" w:type="auto"/>
            <w:tcBorders>
              <w:top w:val="nil"/>
              <w:left w:val="nil"/>
              <w:bottom w:val="nil"/>
              <w:right w:val="nil"/>
            </w:tcBorders>
            <w:shd w:val="clear" w:color="auto" w:fill="auto"/>
            <w:noWrap/>
            <w:vAlign w:val="bottom"/>
            <w:hideMark/>
          </w:tcPr>
          <w:p w14:paraId="43E10CBC"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269</w:t>
            </w:r>
          </w:p>
        </w:tc>
        <w:tc>
          <w:tcPr>
            <w:tcW w:w="0" w:type="auto"/>
            <w:tcBorders>
              <w:top w:val="nil"/>
              <w:left w:val="nil"/>
              <w:bottom w:val="nil"/>
              <w:right w:val="nil"/>
            </w:tcBorders>
            <w:shd w:val="clear" w:color="auto" w:fill="auto"/>
            <w:noWrap/>
            <w:vAlign w:val="bottom"/>
            <w:hideMark/>
          </w:tcPr>
          <w:p w14:paraId="2BB26D3A"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530,378</w:t>
            </w:r>
          </w:p>
        </w:tc>
      </w:tr>
      <w:tr w:rsidR="0027398F" w:rsidRPr="0027398F" w14:paraId="2458C13E" w14:textId="77777777" w:rsidTr="006E25E0">
        <w:tc>
          <w:tcPr>
            <w:tcW w:w="0" w:type="auto"/>
            <w:tcBorders>
              <w:top w:val="nil"/>
              <w:left w:val="nil"/>
              <w:bottom w:val="nil"/>
              <w:right w:val="nil"/>
            </w:tcBorders>
            <w:shd w:val="clear" w:color="auto" w:fill="auto"/>
            <w:noWrap/>
            <w:vAlign w:val="bottom"/>
            <w:hideMark/>
          </w:tcPr>
          <w:p w14:paraId="7F29A92B"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Manton</w:t>
            </w:r>
          </w:p>
        </w:tc>
        <w:tc>
          <w:tcPr>
            <w:tcW w:w="0" w:type="auto"/>
            <w:tcBorders>
              <w:top w:val="nil"/>
              <w:left w:val="nil"/>
              <w:bottom w:val="nil"/>
              <w:right w:val="nil"/>
            </w:tcBorders>
            <w:shd w:val="clear" w:color="auto" w:fill="auto"/>
            <w:noWrap/>
            <w:vAlign w:val="bottom"/>
            <w:hideMark/>
          </w:tcPr>
          <w:p w14:paraId="7C4BDC5D"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82.1</w:t>
            </w:r>
          </w:p>
        </w:tc>
        <w:tc>
          <w:tcPr>
            <w:tcW w:w="0" w:type="auto"/>
            <w:tcBorders>
              <w:top w:val="nil"/>
              <w:left w:val="nil"/>
              <w:bottom w:val="nil"/>
              <w:right w:val="nil"/>
            </w:tcBorders>
            <w:shd w:val="clear" w:color="auto" w:fill="auto"/>
            <w:noWrap/>
            <w:vAlign w:val="bottom"/>
            <w:hideMark/>
          </w:tcPr>
          <w:p w14:paraId="0551E4D5"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(77.3, 86.2)</w:t>
            </w:r>
          </w:p>
        </w:tc>
        <w:tc>
          <w:tcPr>
            <w:tcW w:w="0" w:type="auto"/>
            <w:tcBorders>
              <w:top w:val="nil"/>
              <w:left w:val="nil"/>
              <w:bottom w:val="nil"/>
              <w:right w:val="nil"/>
            </w:tcBorders>
            <w:shd w:val="clear" w:color="auto" w:fill="auto"/>
            <w:noWrap/>
            <w:vAlign w:val="bottom"/>
            <w:hideMark/>
          </w:tcPr>
          <w:p w14:paraId="31C47B66"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78.1</w:t>
            </w:r>
          </w:p>
        </w:tc>
        <w:tc>
          <w:tcPr>
            <w:tcW w:w="0" w:type="auto"/>
            <w:tcBorders>
              <w:top w:val="nil"/>
              <w:left w:val="nil"/>
              <w:bottom w:val="nil"/>
              <w:right w:val="nil"/>
            </w:tcBorders>
            <w:shd w:val="clear" w:color="auto" w:fill="auto"/>
            <w:noWrap/>
            <w:vAlign w:val="bottom"/>
            <w:hideMark/>
          </w:tcPr>
          <w:p w14:paraId="59BEBE7C"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85.6</w:t>
            </w:r>
          </w:p>
        </w:tc>
        <w:tc>
          <w:tcPr>
            <w:tcW w:w="0" w:type="auto"/>
            <w:tcBorders>
              <w:top w:val="nil"/>
              <w:left w:val="nil"/>
              <w:bottom w:val="nil"/>
              <w:right w:val="nil"/>
            </w:tcBorders>
            <w:shd w:val="clear" w:color="auto" w:fill="auto"/>
            <w:noWrap/>
            <w:vAlign w:val="bottom"/>
            <w:hideMark/>
          </w:tcPr>
          <w:p w14:paraId="059E915D"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0.8</w:t>
            </w:r>
          </w:p>
        </w:tc>
        <w:tc>
          <w:tcPr>
            <w:tcW w:w="0" w:type="auto"/>
            <w:tcBorders>
              <w:top w:val="nil"/>
              <w:left w:val="nil"/>
              <w:bottom w:val="nil"/>
              <w:right w:val="nil"/>
            </w:tcBorders>
            <w:shd w:val="clear" w:color="auto" w:fill="auto"/>
            <w:noWrap/>
            <w:vAlign w:val="bottom"/>
            <w:hideMark/>
          </w:tcPr>
          <w:p w14:paraId="2F3B48FF"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-0.0250</w:t>
            </w:r>
          </w:p>
        </w:tc>
        <w:tc>
          <w:tcPr>
            <w:tcW w:w="0" w:type="auto"/>
            <w:tcBorders>
              <w:top w:val="nil"/>
              <w:left w:val="nil"/>
              <w:bottom w:val="nil"/>
              <w:right w:val="nil"/>
            </w:tcBorders>
            <w:shd w:val="clear" w:color="auto" w:fill="auto"/>
            <w:noWrap/>
            <w:vAlign w:val="bottom"/>
            <w:hideMark/>
          </w:tcPr>
          <w:p w14:paraId="106C188F"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308</w:t>
            </w:r>
          </w:p>
        </w:tc>
        <w:tc>
          <w:tcPr>
            <w:tcW w:w="0" w:type="auto"/>
            <w:tcBorders>
              <w:top w:val="nil"/>
              <w:left w:val="nil"/>
              <w:bottom w:val="nil"/>
              <w:right w:val="nil"/>
            </w:tcBorders>
            <w:shd w:val="clear" w:color="auto" w:fill="auto"/>
            <w:noWrap/>
            <w:vAlign w:val="bottom"/>
            <w:hideMark/>
          </w:tcPr>
          <w:p w14:paraId="1DF6E916"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1,028,427</w:t>
            </w:r>
          </w:p>
        </w:tc>
      </w:tr>
      <w:tr w:rsidR="0027398F" w:rsidRPr="0027398F" w14:paraId="539F827C" w14:textId="77777777" w:rsidTr="006E25E0">
        <w:tc>
          <w:tcPr>
            <w:tcW w:w="0" w:type="auto"/>
            <w:tcBorders>
              <w:top w:val="nil"/>
              <w:left w:val="nil"/>
              <w:bottom w:val="nil"/>
              <w:right w:val="nil"/>
            </w:tcBorders>
            <w:shd w:val="clear" w:color="auto" w:fill="auto"/>
            <w:noWrap/>
            <w:vAlign w:val="bottom"/>
            <w:hideMark/>
          </w:tcPr>
          <w:p w14:paraId="7BFA2F9A"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Colebee</w:t>
            </w:r>
          </w:p>
        </w:tc>
        <w:tc>
          <w:tcPr>
            <w:tcW w:w="0" w:type="auto"/>
            <w:tcBorders>
              <w:top w:val="nil"/>
              <w:left w:val="nil"/>
              <w:bottom w:val="nil"/>
              <w:right w:val="nil"/>
            </w:tcBorders>
            <w:shd w:val="clear" w:color="auto" w:fill="auto"/>
            <w:noWrap/>
            <w:vAlign w:val="bottom"/>
            <w:hideMark/>
          </w:tcPr>
          <w:p w14:paraId="48011D1B"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82.2</w:t>
            </w:r>
          </w:p>
        </w:tc>
        <w:tc>
          <w:tcPr>
            <w:tcW w:w="0" w:type="auto"/>
            <w:tcBorders>
              <w:top w:val="nil"/>
              <w:left w:val="nil"/>
              <w:bottom w:val="nil"/>
              <w:right w:val="nil"/>
            </w:tcBorders>
            <w:shd w:val="clear" w:color="auto" w:fill="auto"/>
            <w:noWrap/>
            <w:vAlign w:val="bottom"/>
            <w:hideMark/>
          </w:tcPr>
          <w:p w14:paraId="6DC67FE1"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(77.6, 86.2)</w:t>
            </w:r>
          </w:p>
        </w:tc>
        <w:tc>
          <w:tcPr>
            <w:tcW w:w="0" w:type="auto"/>
            <w:tcBorders>
              <w:top w:val="nil"/>
              <w:left w:val="nil"/>
              <w:bottom w:val="nil"/>
              <w:right w:val="nil"/>
            </w:tcBorders>
            <w:shd w:val="clear" w:color="auto" w:fill="auto"/>
            <w:noWrap/>
            <w:vAlign w:val="bottom"/>
            <w:hideMark/>
          </w:tcPr>
          <w:p w14:paraId="7324CA3B"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78.3</w:t>
            </w:r>
          </w:p>
        </w:tc>
        <w:tc>
          <w:tcPr>
            <w:tcW w:w="0" w:type="auto"/>
            <w:tcBorders>
              <w:top w:val="nil"/>
              <w:left w:val="nil"/>
              <w:bottom w:val="nil"/>
              <w:right w:val="nil"/>
            </w:tcBorders>
            <w:shd w:val="clear" w:color="auto" w:fill="auto"/>
            <w:noWrap/>
            <w:vAlign w:val="bottom"/>
            <w:hideMark/>
          </w:tcPr>
          <w:p w14:paraId="656F1E0F"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85.7</w:t>
            </w:r>
          </w:p>
        </w:tc>
        <w:tc>
          <w:tcPr>
            <w:tcW w:w="0" w:type="auto"/>
            <w:tcBorders>
              <w:top w:val="nil"/>
              <w:left w:val="nil"/>
              <w:bottom w:val="nil"/>
              <w:right w:val="nil"/>
            </w:tcBorders>
            <w:shd w:val="clear" w:color="auto" w:fill="auto"/>
            <w:noWrap/>
            <w:vAlign w:val="bottom"/>
            <w:hideMark/>
          </w:tcPr>
          <w:p w14:paraId="72E1238D"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0.9</w:t>
            </w:r>
          </w:p>
        </w:tc>
        <w:tc>
          <w:tcPr>
            <w:tcW w:w="0" w:type="auto"/>
            <w:tcBorders>
              <w:top w:val="nil"/>
              <w:left w:val="nil"/>
              <w:bottom w:val="nil"/>
              <w:right w:val="nil"/>
            </w:tcBorders>
            <w:shd w:val="clear" w:color="auto" w:fill="auto"/>
            <w:noWrap/>
            <w:vAlign w:val="bottom"/>
            <w:hideMark/>
          </w:tcPr>
          <w:p w14:paraId="421DCCF6"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-0.0154</w:t>
            </w:r>
          </w:p>
        </w:tc>
        <w:tc>
          <w:tcPr>
            <w:tcW w:w="0" w:type="auto"/>
            <w:tcBorders>
              <w:top w:val="nil"/>
              <w:left w:val="nil"/>
              <w:bottom w:val="nil"/>
              <w:right w:val="nil"/>
            </w:tcBorders>
            <w:shd w:val="clear" w:color="auto" w:fill="auto"/>
            <w:noWrap/>
            <w:vAlign w:val="bottom"/>
            <w:hideMark/>
          </w:tcPr>
          <w:p w14:paraId="0C4CD336"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321</w:t>
            </w:r>
          </w:p>
        </w:tc>
        <w:tc>
          <w:tcPr>
            <w:tcW w:w="0" w:type="auto"/>
            <w:tcBorders>
              <w:top w:val="nil"/>
              <w:left w:val="nil"/>
              <w:bottom w:val="nil"/>
              <w:right w:val="nil"/>
            </w:tcBorders>
            <w:shd w:val="clear" w:color="auto" w:fill="auto"/>
            <w:noWrap/>
            <w:vAlign w:val="bottom"/>
            <w:hideMark/>
          </w:tcPr>
          <w:p w14:paraId="7A4F69EC"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588,474</w:t>
            </w:r>
          </w:p>
        </w:tc>
      </w:tr>
      <w:tr w:rsidR="0027398F" w:rsidRPr="0027398F" w14:paraId="198185B7" w14:textId="77777777" w:rsidTr="006E25E0">
        <w:tc>
          <w:tcPr>
            <w:tcW w:w="0" w:type="auto"/>
            <w:tcBorders>
              <w:top w:val="nil"/>
              <w:left w:val="nil"/>
              <w:bottom w:val="nil"/>
              <w:right w:val="nil"/>
            </w:tcBorders>
            <w:shd w:val="clear" w:color="auto" w:fill="auto"/>
            <w:noWrap/>
            <w:vAlign w:val="bottom"/>
            <w:hideMark/>
          </w:tcPr>
          <w:p w14:paraId="295DC3B6"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Dongolocking</w:t>
            </w:r>
          </w:p>
        </w:tc>
        <w:tc>
          <w:tcPr>
            <w:tcW w:w="0" w:type="auto"/>
            <w:tcBorders>
              <w:top w:val="nil"/>
              <w:left w:val="nil"/>
              <w:bottom w:val="nil"/>
              <w:right w:val="nil"/>
            </w:tcBorders>
            <w:shd w:val="clear" w:color="auto" w:fill="auto"/>
            <w:noWrap/>
            <w:vAlign w:val="bottom"/>
            <w:hideMark/>
          </w:tcPr>
          <w:p w14:paraId="0D29EFD7"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85.8</w:t>
            </w:r>
          </w:p>
        </w:tc>
        <w:tc>
          <w:tcPr>
            <w:tcW w:w="0" w:type="auto"/>
            <w:tcBorders>
              <w:top w:val="nil"/>
              <w:left w:val="nil"/>
              <w:bottom w:val="nil"/>
              <w:right w:val="nil"/>
            </w:tcBorders>
            <w:shd w:val="clear" w:color="auto" w:fill="auto"/>
            <w:noWrap/>
            <w:vAlign w:val="bottom"/>
            <w:hideMark/>
          </w:tcPr>
          <w:p w14:paraId="1CE2D2F7"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(81.6, 89.3)</w:t>
            </w:r>
          </w:p>
        </w:tc>
        <w:tc>
          <w:tcPr>
            <w:tcW w:w="0" w:type="auto"/>
            <w:tcBorders>
              <w:top w:val="nil"/>
              <w:left w:val="nil"/>
              <w:bottom w:val="nil"/>
              <w:right w:val="nil"/>
            </w:tcBorders>
            <w:shd w:val="clear" w:color="auto" w:fill="auto"/>
            <w:noWrap/>
            <w:vAlign w:val="bottom"/>
            <w:hideMark/>
          </w:tcPr>
          <w:p w14:paraId="44C408A0"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82.3</w:t>
            </w:r>
          </w:p>
        </w:tc>
        <w:tc>
          <w:tcPr>
            <w:tcW w:w="0" w:type="auto"/>
            <w:tcBorders>
              <w:top w:val="nil"/>
              <w:left w:val="nil"/>
              <w:bottom w:val="nil"/>
              <w:right w:val="nil"/>
            </w:tcBorders>
            <w:shd w:val="clear" w:color="auto" w:fill="auto"/>
            <w:noWrap/>
            <w:vAlign w:val="bottom"/>
            <w:hideMark/>
          </w:tcPr>
          <w:p w14:paraId="2F8BB320"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88.8</w:t>
            </w:r>
          </w:p>
        </w:tc>
        <w:tc>
          <w:tcPr>
            <w:tcW w:w="0" w:type="auto"/>
            <w:tcBorders>
              <w:top w:val="nil"/>
              <w:left w:val="nil"/>
              <w:bottom w:val="nil"/>
              <w:right w:val="nil"/>
            </w:tcBorders>
            <w:shd w:val="clear" w:color="auto" w:fill="auto"/>
            <w:noWrap/>
            <w:vAlign w:val="bottom"/>
            <w:hideMark/>
          </w:tcPr>
          <w:p w14:paraId="1D6393AA"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0.7</w:t>
            </w:r>
          </w:p>
        </w:tc>
        <w:tc>
          <w:tcPr>
            <w:tcW w:w="0" w:type="auto"/>
            <w:tcBorders>
              <w:top w:val="nil"/>
              <w:left w:val="nil"/>
              <w:bottom w:val="nil"/>
              <w:right w:val="nil"/>
            </w:tcBorders>
            <w:shd w:val="clear" w:color="auto" w:fill="auto"/>
            <w:noWrap/>
            <w:vAlign w:val="bottom"/>
            <w:hideMark/>
          </w:tcPr>
          <w:p w14:paraId="1024ADB6"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-0.0276</w:t>
            </w:r>
          </w:p>
        </w:tc>
        <w:tc>
          <w:tcPr>
            <w:tcW w:w="0" w:type="auto"/>
            <w:tcBorders>
              <w:top w:val="nil"/>
              <w:left w:val="nil"/>
              <w:bottom w:val="nil"/>
              <w:right w:val="nil"/>
            </w:tcBorders>
            <w:shd w:val="clear" w:color="auto" w:fill="auto"/>
            <w:noWrap/>
            <w:vAlign w:val="bottom"/>
            <w:hideMark/>
          </w:tcPr>
          <w:p w14:paraId="6A28E77F"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337</w:t>
            </w:r>
          </w:p>
        </w:tc>
        <w:tc>
          <w:tcPr>
            <w:tcW w:w="0" w:type="auto"/>
            <w:tcBorders>
              <w:top w:val="nil"/>
              <w:left w:val="nil"/>
              <w:bottom w:val="nil"/>
              <w:right w:val="nil"/>
            </w:tcBorders>
            <w:shd w:val="clear" w:color="auto" w:fill="auto"/>
            <w:noWrap/>
            <w:vAlign w:val="bottom"/>
            <w:hideMark/>
          </w:tcPr>
          <w:p w14:paraId="3E45DECF"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327,062</w:t>
            </w:r>
          </w:p>
        </w:tc>
      </w:tr>
      <w:tr w:rsidR="0027398F" w:rsidRPr="0027398F" w14:paraId="48C97AFE" w14:textId="77777777" w:rsidTr="006E25E0">
        <w:tc>
          <w:tcPr>
            <w:tcW w:w="0" w:type="auto"/>
            <w:tcBorders>
              <w:top w:val="nil"/>
              <w:left w:val="nil"/>
              <w:bottom w:val="nil"/>
              <w:right w:val="nil"/>
            </w:tcBorders>
            <w:shd w:val="clear" w:color="auto" w:fill="auto"/>
            <w:noWrap/>
            <w:vAlign w:val="bottom"/>
            <w:hideMark/>
          </w:tcPr>
          <w:p w14:paraId="18F38125"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Pegarah</w:t>
            </w:r>
          </w:p>
        </w:tc>
        <w:tc>
          <w:tcPr>
            <w:tcW w:w="0" w:type="auto"/>
            <w:tcBorders>
              <w:top w:val="nil"/>
              <w:left w:val="nil"/>
              <w:bottom w:val="nil"/>
              <w:right w:val="nil"/>
            </w:tcBorders>
            <w:shd w:val="clear" w:color="auto" w:fill="auto"/>
            <w:noWrap/>
            <w:vAlign w:val="bottom"/>
            <w:hideMark/>
          </w:tcPr>
          <w:p w14:paraId="50AE1CBE"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81.9</w:t>
            </w:r>
          </w:p>
        </w:tc>
        <w:tc>
          <w:tcPr>
            <w:tcW w:w="0" w:type="auto"/>
            <w:tcBorders>
              <w:top w:val="nil"/>
              <w:left w:val="nil"/>
              <w:bottom w:val="nil"/>
              <w:right w:val="nil"/>
            </w:tcBorders>
            <w:shd w:val="clear" w:color="auto" w:fill="auto"/>
            <w:noWrap/>
            <w:vAlign w:val="bottom"/>
            <w:hideMark/>
          </w:tcPr>
          <w:p w14:paraId="4291769F"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(76.9, 86.2)</w:t>
            </w:r>
          </w:p>
        </w:tc>
        <w:tc>
          <w:tcPr>
            <w:tcW w:w="0" w:type="auto"/>
            <w:tcBorders>
              <w:top w:val="nil"/>
              <w:left w:val="nil"/>
              <w:bottom w:val="nil"/>
              <w:right w:val="nil"/>
            </w:tcBorders>
            <w:shd w:val="clear" w:color="auto" w:fill="auto"/>
            <w:noWrap/>
            <w:vAlign w:val="bottom"/>
            <w:hideMark/>
          </w:tcPr>
          <w:p w14:paraId="6180842E"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77.7</w:t>
            </w:r>
          </w:p>
        </w:tc>
        <w:tc>
          <w:tcPr>
            <w:tcW w:w="0" w:type="auto"/>
            <w:tcBorders>
              <w:top w:val="nil"/>
              <w:left w:val="nil"/>
              <w:bottom w:val="nil"/>
              <w:right w:val="nil"/>
            </w:tcBorders>
            <w:shd w:val="clear" w:color="auto" w:fill="auto"/>
            <w:noWrap/>
            <w:vAlign w:val="bottom"/>
            <w:hideMark/>
          </w:tcPr>
          <w:p w14:paraId="1A5BD16C"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85.5</w:t>
            </w:r>
          </w:p>
        </w:tc>
        <w:tc>
          <w:tcPr>
            <w:tcW w:w="0" w:type="auto"/>
            <w:tcBorders>
              <w:top w:val="nil"/>
              <w:left w:val="nil"/>
              <w:bottom w:val="nil"/>
              <w:right w:val="nil"/>
            </w:tcBorders>
            <w:shd w:val="clear" w:color="auto" w:fill="auto"/>
            <w:noWrap/>
            <w:vAlign w:val="bottom"/>
            <w:hideMark/>
          </w:tcPr>
          <w:p w14:paraId="4F7DE79D"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1.1</w:t>
            </w:r>
          </w:p>
        </w:tc>
        <w:tc>
          <w:tcPr>
            <w:tcW w:w="0" w:type="auto"/>
            <w:tcBorders>
              <w:top w:val="nil"/>
              <w:left w:val="nil"/>
              <w:bottom w:val="nil"/>
              <w:right w:val="nil"/>
            </w:tcBorders>
            <w:shd w:val="clear" w:color="auto" w:fill="auto"/>
            <w:noWrap/>
            <w:vAlign w:val="bottom"/>
            <w:hideMark/>
          </w:tcPr>
          <w:p w14:paraId="2C2B4189"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0.0091</w:t>
            </w:r>
          </w:p>
        </w:tc>
        <w:tc>
          <w:tcPr>
            <w:tcW w:w="0" w:type="auto"/>
            <w:tcBorders>
              <w:top w:val="nil"/>
              <w:left w:val="nil"/>
              <w:bottom w:val="nil"/>
              <w:right w:val="nil"/>
            </w:tcBorders>
            <w:shd w:val="clear" w:color="auto" w:fill="auto"/>
            <w:noWrap/>
            <w:vAlign w:val="bottom"/>
            <w:hideMark/>
          </w:tcPr>
          <w:p w14:paraId="127DF3E6"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336</w:t>
            </w:r>
          </w:p>
        </w:tc>
        <w:tc>
          <w:tcPr>
            <w:tcW w:w="0" w:type="auto"/>
            <w:tcBorders>
              <w:top w:val="nil"/>
              <w:left w:val="nil"/>
              <w:bottom w:val="nil"/>
              <w:right w:val="nil"/>
            </w:tcBorders>
            <w:shd w:val="clear" w:color="auto" w:fill="auto"/>
            <w:noWrap/>
            <w:vAlign w:val="bottom"/>
            <w:hideMark/>
          </w:tcPr>
          <w:p w14:paraId="05026AD7"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622,294</w:t>
            </w:r>
          </w:p>
        </w:tc>
      </w:tr>
      <w:tr w:rsidR="0027398F" w:rsidRPr="0027398F" w14:paraId="61B9A834" w14:textId="77777777" w:rsidTr="006E25E0">
        <w:tc>
          <w:tcPr>
            <w:tcW w:w="0" w:type="auto"/>
            <w:tcBorders>
              <w:top w:val="nil"/>
              <w:left w:val="nil"/>
              <w:bottom w:val="nil"/>
              <w:right w:val="nil"/>
            </w:tcBorders>
            <w:shd w:val="clear" w:color="auto" w:fill="auto"/>
            <w:noWrap/>
            <w:vAlign w:val="bottom"/>
            <w:hideMark/>
          </w:tcPr>
          <w:p w14:paraId="748047A6"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7849A24A"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3BE3DBCE"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2F744F78"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1C197C12"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18B99156"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22095F12"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5C90EC4F"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3EC68A6F"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r>
      <w:tr w:rsidR="0027398F" w:rsidRPr="0027398F" w14:paraId="16B79EE4" w14:textId="77777777" w:rsidTr="006E25E0">
        <w:tc>
          <w:tcPr>
            <w:tcW w:w="0" w:type="auto"/>
            <w:tcBorders>
              <w:top w:val="nil"/>
              <w:left w:val="nil"/>
              <w:bottom w:val="nil"/>
              <w:right w:val="nil"/>
            </w:tcBorders>
            <w:shd w:val="clear" w:color="auto" w:fill="auto"/>
            <w:noWrap/>
            <w:vAlign w:val="bottom"/>
            <w:hideMark/>
          </w:tcPr>
          <w:p w14:paraId="2A76B19A"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26882B33"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50EE1D97"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59F2106E"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366D3F5A"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18242F0C"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3F2DA08C" w14:textId="77777777" w:rsidR="0027398F" w:rsidRPr="0027398F" w:rsidRDefault="0027398F" w:rsidP="0027398F">
            <w:pPr>
              <w:spacing w:after="0" w:line="240" w:lineRule="auto"/>
              <w:jc w:val="left"/>
              <w:rPr>
                <w:rFonts w:ascii="Calibri" w:eastAsia="Times New Roman" w:hAnsi="Calibri" w:cs="Times New Roman"/>
                <w:sz w:val="18"/>
                <w:szCs w:val="18"/>
              </w:rPr>
            </w:pPr>
          </w:p>
        </w:tc>
        <w:tc>
          <w:tcPr>
            <w:tcW w:w="0" w:type="auto"/>
            <w:tcBorders>
              <w:top w:val="nil"/>
              <w:left w:val="nil"/>
              <w:bottom w:val="nil"/>
              <w:right w:val="nil"/>
            </w:tcBorders>
            <w:shd w:val="clear" w:color="auto" w:fill="auto"/>
            <w:noWrap/>
            <w:vAlign w:val="bottom"/>
            <w:hideMark/>
          </w:tcPr>
          <w:p w14:paraId="5474F5BF"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260486E4"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r>
      <w:tr w:rsidR="0027398F" w:rsidRPr="0027398F" w14:paraId="36EFE100" w14:textId="77777777" w:rsidTr="006E25E0">
        <w:tc>
          <w:tcPr>
            <w:tcW w:w="0" w:type="auto"/>
            <w:gridSpan w:val="9"/>
            <w:tcBorders>
              <w:top w:val="nil"/>
              <w:left w:val="nil"/>
              <w:bottom w:val="nil"/>
              <w:right w:val="nil"/>
            </w:tcBorders>
            <w:shd w:val="clear" w:color="auto" w:fill="auto"/>
            <w:noWrap/>
            <w:vAlign w:val="bottom"/>
            <w:hideMark/>
          </w:tcPr>
          <w:p w14:paraId="1D573DF0"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Abbreviations: CI=Confidence Interval; LCB=Lower Confidence Bound; UCB=Upper Confidence Bound; DEFF=Design Effect; ICC=Intracluster Correlation Coefficient</w:t>
            </w:r>
          </w:p>
        </w:tc>
      </w:tr>
      <w:tr w:rsidR="0027398F" w:rsidRPr="0027398F" w14:paraId="7231DFE3" w14:textId="77777777" w:rsidTr="006E25E0">
        <w:tc>
          <w:tcPr>
            <w:tcW w:w="0" w:type="auto"/>
            <w:gridSpan w:val="9"/>
            <w:tcBorders>
              <w:top w:val="nil"/>
              <w:left w:val="nil"/>
              <w:bottom w:val="nil"/>
              <w:right w:val="nil"/>
            </w:tcBorders>
            <w:shd w:val="clear" w:color="auto" w:fill="auto"/>
            <w:noWrap/>
            <w:vAlign w:val="bottom"/>
            <w:hideMark/>
          </w:tcPr>
          <w:p w14:paraId="2B979B69"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Note: This measure is a population estimate that incorporates survey weights. The CI, LCB and UCB are calculated with software that take the complex survey design into account.</w:t>
            </w:r>
          </w:p>
        </w:tc>
      </w:tr>
    </w:tbl>
    <w:p w14:paraId="3C32914A" w14:textId="77777777" w:rsidR="0027398F" w:rsidRDefault="0027398F" w:rsidP="00801C96">
      <w:pPr>
        <w:jc w:val="left"/>
      </w:pPr>
    </w:p>
    <w:p w14:paraId="12A30132" w14:textId="0AC069C4" w:rsidR="00EB42B3" w:rsidRPr="00D70CF5" w:rsidRDefault="00EB42B3" w:rsidP="00801C96">
      <w:pPr>
        <w:jc w:val="left"/>
        <w:rPr>
          <w:b/>
        </w:rPr>
      </w:pPr>
      <w:r w:rsidRPr="00D70CF5">
        <w:rPr>
          <w:b/>
        </w:rPr>
        <w:t>Note: The figure on the following page is the same as the figure for the previous table.  Inchworm plots show Level 3 districts nested within Level 2, even if the Excel table does not.</w:t>
      </w:r>
    </w:p>
    <w:p w14:paraId="0E1DC63E" w14:textId="556517D3" w:rsidR="00934F07" w:rsidRDefault="00934F07" w:rsidP="00A837B5">
      <w:pPr>
        <w:jc w:val="center"/>
      </w:pPr>
      <w:r>
        <w:rPr>
          <w:rFonts w:ascii="Calibri" w:eastAsia="Times New Roman" w:hAnsi="Calibri" w:cs="Times New Roman"/>
          <w:noProof/>
          <w:sz w:val="18"/>
          <w:szCs w:val="18"/>
        </w:rPr>
        <w:lastRenderedPageBreak/>
        <w:drawing>
          <wp:inline distT="0" distB="0" distL="0" distR="0" wp14:anchorId="7EFF1CAC" wp14:editId="51FADC77">
            <wp:extent cx="5486400" cy="61996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vels123_iwplot.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86400" cy="6199632"/>
                    </a:xfrm>
                    <a:prstGeom prst="rect">
                      <a:avLst/>
                    </a:prstGeom>
                  </pic:spPr>
                </pic:pic>
              </a:graphicData>
            </a:graphic>
          </wp:inline>
        </w:drawing>
      </w:r>
    </w:p>
    <w:p w14:paraId="224FD4EB" w14:textId="77777777" w:rsidR="00A837B5" w:rsidRDefault="00A837B5" w:rsidP="00A837B5"/>
    <w:p w14:paraId="3BC95288" w14:textId="77777777" w:rsidR="00934F07" w:rsidRDefault="00934F07" w:rsidP="00801C96">
      <w:pPr>
        <w:jc w:val="left"/>
        <w:sectPr w:rsidR="00934F07" w:rsidSect="00535E53">
          <w:pgSz w:w="12240" w:h="15840"/>
          <w:pgMar w:top="720" w:right="720" w:bottom="720" w:left="720" w:header="720" w:footer="720" w:gutter="0"/>
          <w:cols w:space="720"/>
          <w:docGrid w:linePitch="360"/>
        </w:sectPr>
      </w:pPr>
    </w:p>
    <w:p w14:paraId="7AFCA968" w14:textId="4966F337" w:rsidR="0027398F" w:rsidRDefault="00E01327" w:rsidP="0027398F">
      <w:pPr>
        <w:pStyle w:val="Heading2"/>
      </w:pPr>
      <w:bookmarkStart w:id="182" w:name="_Toc437990073"/>
      <w:bookmarkStart w:id="183" w:name="_Toc474976208"/>
      <w:r>
        <w:lastRenderedPageBreak/>
        <w:t xml:space="preserve">B.5  </w:t>
      </w:r>
      <w:r w:rsidR="006E25E0">
        <w:t xml:space="preserve">Example: </w:t>
      </w:r>
      <w:r w:rsidR="0027398F">
        <w:t>Output for Level 3 only</w:t>
      </w:r>
      <w:bookmarkEnd w:id="182"/>
      <w:bookmarkEnd w:id="183"/>
    </w:p>
    <w:p w14:paraId="638D7F38" w14:textId="2020F449" w:rsidR="0027398F" w:rsidRPr="0045256C" w:rsidRDefault="0027398F" w:rsidP="00801C96">
      <w:pPr>
        <w:jc w:val="left"/>
      </w:pPr>
      <w:r>
        <w:t>This combination of inputs will show output only for level 3.  This might be appropriate if the survey were conducted only in high risk districts, but not in every district.  The following page shows district level results.</w:t>
      </w:r>
      <w:r>
        <w:rPr>
          <w:rStyle w:val="FootnoteReference"/>
        </w:rPr>
        <w:footnoteReference w:id="19"/>
      </w:r>
    </w:p>
    <w:p w14:paraId="46567796" w14:textId="0BE613F3" w:rsidR="0027398F" w:rsidRDefault="0027398F" w:rsidP="00801C96">
      <w:pPr>
        <w:contextualSpacing/>
        <w:jc w:val="left"/>
        <w:rPr>
          <w:rFonts w:ascii="Courier New" w:hAnsi="Courier New" w:cs="Courier New"/>
        </w:rPr>
      </w:pPr>
      <w:r w:rsidRPr="0045256C">
        <w:rPr>
          <w:rFonts w:ascii="Courier New" w:hAnsi="Courier New" w:cs="Courier New"/>
        </w:rPr>
        <w:t>vcqi_global VCQI_LEVEL4_</w:t>
      </w:r>
      <w:r w:rsidR="005D1549">
        <w:rPr>
          <w:rFonts w:ascii="Courier New" w:hAnsi="Courier New" w:cs="Courier New"/>
        </w:rPr>
        <w:t>SET_VARLIST</w:t>
      </w:r>
    </w:p>
    <w:p w14:paraId="7E369313" w14:textId="77777777" w:rsidR="0027398F" w:rsidRPr="0045256C" w:rsidRDefault="0027398F" w:rsidP="00801C96">
      <w:pPr>
        <w:contextualSpacing/>
        <w:jc w:val="left"/>
        <w:rPr>
          <w:rFonts w:ascii="Courier New" w:hAnsi="Courier New" w:cs="Courier New"/>
        </w:rPr>
      </w:pPr>
    </w:p>
    <w:p w14:paraId="0EB53B16" w14:textId="0F1E71E4" w:rsidR="0027398F" w:rsidRPr="0045256C" w:rsidRDefault="0027398F" w:rsidP="00801C96">
      <w:pPr>
        <w:contextualSpacing/>
        <w:jc w:val="left"/>
        <w:rPr>
          <w:rFonts w:ascii="Courier New" w:hAnsi="Courier New" w:cs="Courier New"/>
        </w:rPr>
      </w:pPr>
      <w:r w:rsidRPr="0045256C">
        <w:rPr>
          <w:rFonts w:ascii="Courier New" w:hAnsi="Courier New" w:cs="Courier New"/>
        </w:rPr>
        <w:t xml:space="preserve">vcqi_global SHOW_LEVEL_1_ALONE         </w:t>
      </w:r>
      <w:r>
        <w:rPr>
          <w:rFonts w:ascii="Courier New" w:hAnsi="Courier New" w:cs="Courier New"/>
        </w:rPr>
        <w:t>0</w:t>
      </w:r>
    </w:p>
    <w:p w14:paraId="59A88625" w14:textId="164A4DD0" w:rsidR="0027398F" w:rsidRPr="0045256C" w:rsidRDefault="0027398F" w:rsidP="00801C96">
      <w:pPr>
        <w:contextualSpacing/>
        <w:jc w:val="left"/>
        <w:rPr>
          <w:rFonts w:ascii="Courier New" w:hAnsi="Courier New" w:cs="Courier New"/>
        </w:rPr>
      </w:pPr>
      <w:r w:rsidRPr="0045256C">
        <w:rPr>
          <w:rFonts w:ascii="Courier New" w:hAnsi="Courier New" w:cs="Courier New"/>
        </w:rPr>
        <w:t xml:space="preserve">vcqi_global SHOW_LEVEL_2_ALONE         </w:t>
      </w:r>
      <w:r>
        <w:rPr>
          <w:rFonts w:ascii="Courier New" w:hAnsi="Courier New" w:cs="Courier New"/>
        </w:rPr>
        <w:t>0</w:t>
      </w:r>
    </w:p>
    <w:p w14:paraId="312F1A66" w14:textId="4542347A" w:rsidR="0027398F" w:rsidRPr="0045256C" w:rsidRDefault="0027398F" w:rsidP="00801C96">
      <w:pPr>
        <w:contextualSpacing/>
        <w:jc w:val="left"/>
        <w:rPr>
          <w:rFonts w:ascii="Courier New" w:hAnsi="Courier New" w:cs="Courier New"/>
        </w:rPr>
      </w:pPr>
      <w:r w:rsidRPr="0045256C">
        <w:rPr>
          <w:rFonts w:ascii="Courier New" w:hAnsi="Courier New" w:cs="Courier New"/>
        </w:rPr>
        <w:t xml:space="preserve">vcqi_global SHOW_LEVEL_3_ALONE         </w:t>
      </w:r>
      <w:r>
        <w:rPr>
          <w:rFonts w:ascii="Courier New" w:hAnsi="Courier New" w:cs="Courier New"/>
        </w:rPr>
        <w:t>1</w:t>
      </w:r>
      <w:r w:rsidRPr="0045256C">
        <w:rPr>
          <w:rFonts w:ascii="Courier New" w:hAnsi="Courier New" w:cs="Courier New"/>
        </w:rPr>
        <w:t xml:space="preserve"> </w:t>
      </w:r>
    </w:p>
    <w:p w14:paraId="7714968A" w14:textId="77777777" w:rsidR="0027398F" w:rsidRPr="0045256C" w:rsidRDefault="0027398F" w:rsidP="00801C96">
      <w:pPr>
        <w:contextualSpacing/>
        <w:jc w:val="left"/>
        <w:rPr>
          <w:rFonts w:ascii="Courier New" w:hAnsi="Courier New" w:cs="Courier New"/>
        </w:rPr>
      </w:pPr>
      <w:r w:rsidRPr="0045256C">
        <w:rPr>
          <w:rFonts w:ascii="Courier New" w:hAnsi="Courier New" w:cs="Courier New"/>
        </w:rPr>
        <w:t xml:space="preserve">vcqi_global SHOW_LEVELS_2_3_TOGETHER   </w:t>
      </w:r>
      <w:r>
        <w:rPr>
          <w:rFonts w:ascii="Courier New" w:hAnsi="Courier New" w:cs="Courier New"/>
        </w:rPr>
        <w:t>0</w:t>
      </w:r>
    </w:p>
    <w:p w14:paraId="6BE02404" w14:textId="77777777" w:rsidR="0027398F" w:rsidRPr="0045256C" w:rsidRDefault="0027398F" w:rsidP="00801C96">
      <w:pPr>
        <w:contextualSpacing/>
        <w:jc w:val="left"/>
        <w:rPr>
          <w:rFonts w:ascii="Courier New" w:hAnsi="Courier New" w:cs="Courier New"/>
        </w:rPr>
      </w:pPr>
    </w:p>
    <w:p w14:paraId="10D29F46" w14:textId="77777777" w:rsidR="0027398F" w:rsidRPr="0045256C" w:rsidRDefault="0027398F" w:rsidP="00801C96">
      <w:pPr>
        <w:contextualSpacing/>
        <w:jc w:val="left"/>
        <w:rPr>
          <w:rFonts w:ascii="Courier New" w:hAnsi="Courier New" w:cs="Courier New"/>
        </w:rPr>
      </w:pPr>
      <w:r w:rsidRPr="0045256C">
        <w:rPr>
          <w:rFonts w:ascii="Courier New" w:hAnsi="Courier New" w:cs="Courier New"/>
        </w:rPr>
        <w:t>vcqi_global SHOW_LEVELS_1_4_TOGETHER   0</w:t>
      </w:r>
    </w:p>
    <w:p w14:paraId="7B34F09B" w14:textId="77777777" w:rsidR="0027398F" w:rsidRPr="0045256C" w:rsidRDefault="0027398F" w:rsidP="00801C96">
      <w:pPr>
        <w:contextualSpacing/>
        <w:jc w:val="left"/>
        <w:rPr>
          <w:rFonts w:ascii="Courier New" w:hAnsi="Courier New" w:cs="Courier New"/>
        </w:rPr>
      </w:pPr>
      <w:r w:rsidRPr="0045256C">
        <w:rPr>
          <w:rFonts w:ascii="Courier New" w:hAnsi="Courier New" w:cs="Courier New"/>
        </w:rPr>
        <w:t>vcqi_global SHOW_LEVELS_2_4_TOGETHER   0</w:t>
      </w:r>
    </w:p>
    <w:p w14:paraId="38FF62A5" w14:textId="77777777" w:rsidR="0027398F" w:rsidRPr="0045256C" w:rsidRDefault="0027398F" w:rsidP="00801C96">
      <w:pPr>
        <w:contextualSpacing/>
        <w:jc w:val="left"/>
        <w:rPr>
          <w:rFonts w:ascii="Courier New" w:hAnsi="Courier New" w:cs="Courier New"/>
        </w:rPr>
      </w:pPr>
      <w:r w:rsidRPr="0045256C">
        <w:rPr>
          <w:rFonts w:ascii="Courier New" w:hAnsi="Courier New" w:cs="Courier New"/>
        </w:rPr>
        <w:t>vcqi_global SHOW_LEVELS_3_4_TOGETHER   0</w:t>
      </w:r>
    </w:p>
    <w:p w14:paraId="387822FE" w14:textId="77777777" w:rsidR="0027398F" w:rsidRPr="0045256C" w:rsidRDefault="0027398F" w:rsidP="00801C96">
      <w:pPr>
        <w:contextualSpacing/>
        <w:jc w:val="left"/>
        <w:rPr>
          <w:rFonts w:ascii="Courier New" w:hAnsi="Courier New" w:cs="Courier New"/>
        </w:rPr>
      </w:pPr>
      <w:r w:rsidRPr="0045256C">
        <w:rPr>
          <w:rFonts w:ascii="Courier New" w:hAnsi="Courier New" w:cs="Courier New"/>
        </w:rPr>
        <w:t>vcqi_global SHOW_LEVELS_2_3_4_TOGETHER 0</w:t>
      </w:r>
    </w:p>
    <w:p w14:paraId="73E335F3" w14:textId="77777777" w:rsidR="0027398F" w:rsidRPr="0045256C" w:rsidRDefault="0027398F" w:rsidP="00801C96">
      <w:pPr>
        <w:contextualSpacing/>
        <w:jc w:val="left"/>
        <w:rPr>
          <w:rFonts w:ascii="Courier New" w:hAnsi="Courier New" w:cs="Courier New"/>
        </w:rPr>
      </w:pPr>
    </w:p>
    <w:p w14:paraId="6E9996A6" w14:textId="77777777" w:rsidR="0027398F" w:rsidRPr="0045256C" w:rsidRDefault="0027398F" w:rsidP="00801C96">
      <w:pPr>
        <w:contextualSpacing/>
        <w:jc w:val="left"/>
        <w:rPr>
          <w:rFonts w:ascii="Courier New" w:hAnsi="Courier New" w:cs="Courier New"/>
        </w:rPr>
      </w:pPr>
      <w:r w:rsidRPr="0045256C">
        <w:rPr>
          <w:rFonts w:ascii="Courier New" w:hAnsi="Courier New" w:cs="Courier New"/>
        </w:rPr>
        <w:t>vcqi_global SHOW_BLANKS_BETWEEN_LEVELS 1</w:t>
      </w:r>
    </w:p>
    <w:p w14:paraId="77E4CC36" w14:textId="2CF3C676" w:rsidR="00473E64" w:rsidRDefault="00473E64" w:rsidP="00801C96">
      <w:pPr>
        <w:jc w:val="left"/>
      </w:pPr>
    </w:p>
    <w:p w14:paraId="1F116194" w14:textId="77777777" w:rsidR="00473E64" w:rsidRDefault="00473E64" w:rsidP="00801C96">
      <w:pPr>
        <w:jc w:val="left"/>
      </w:pPr>
    </w:p>
    <w:p w14:paraId="34502257" w14:textId="77777777" w:rsidR="00473E64" w:rsidRDefault="00473E64" w:rsidP="00801C96">
      <w:pPr>
        <w:jc w:val="left"/>
        <w:sectPr w:rsidR="00473E64" w:rsidSect="00D978CA">
          <w:pgSz w:w="12240" w:h="15840"/>
          <w:pgMar w:top="1440" w:right="1440" w:bottom="1440" w:left="1440" w:header="720" w:footer="720" w:gutter="0"/>
          <w:cols w:space="720"/>
          <w:docGrid w:linePitch="360"/>
        </w:sectPr>
      </w:pPr>
    </w:p>
    <w:p w14:paraId="480D0A34" w14:textId="0C3B3CBC" w:rsidR="00473E64" w:rsidRPr="00147AAF" w:rsidRDefault="00473E64" w:rsidP="00473E64">
      <w:pPr>
        <w:pStyle w:val="Heading5"/>
      </w:pPr>
      <w:bookmarkStart w:id="184" w:name="_Toc474973748"/>
      <w:r w:rsidRPr="00147AAF">
        <w:lastRenderedPageBreak/>
        <w:t>Table B-</w:t>
      </w:r>
      <w:r>
        <w:t>6</w:t>
      </w:r>
      <w:r w:rsidRPr="00147AAF">
        <w:t xml:space="preserve">.  </w:t>
      </w:r>
      <w:r>
        <w:t>Output for Level 3 only</w:t>
      </w:r>
      <w:bookmarkEnd w:id="184"/>
    </w:p>
    <w:p w14:paraId="546019EA" w14:textId="7CA598D3" w:rsidR="00344098" w:rsidRDefault="00344098" w:rsidP="00801C96">
      <w:pPr>
        <w:jc w:val="left"/>
      </w:pPr>
    </w:p>
    <w:tbl>
      <w:tblPr>
        <w:tblW w:w="0" w:type="auto"/>
        <w:tblLook w:val="04A0" w:firstRow="1" w:lastRow="0" w:firstColumn="1" w:lastColumn="0" w:noHBand="0" w:noVBand="1"/>
      </w:tblPr>
      <w:tblGrid>
        <w:gridCol w:w="1484"/>
        <w:gridCol w:w="2154"/>
        <w:gridCol w:w="1186"/>
        <w:gridCol w:w="1254"/>
        <w:gridCol w:w="1296"/>
        <w:gridCol w:w="699"/>
        <w:gridCol w:w="898"/>
        <w:gridCol w:w="605"/>
        <w:gridCol w:w="1224"/>
      </w:tblGrid>
      <w:tr w:rsidR="007D5B06" w:rsidRPr="00344098" w14:paraId="15BB6ABA" w14:textId="77777777" w:rsidTr="007D5B06">
        <w:tc>
          <w:tcPr>
            <w:tcW w:w="0" w:type="auto"/>
            <w:gridSpan w:val="2"/>
            <w:tcBorders>
              <w:top w:val="nil"/>
              <w:left w:val="nil"/>
              <w:bottom w:val="nil"/>
              <w:right w:val="nil"/>
            </w:tcBorders>
            <w:shd w:val="clear" w:color="auto" w:fill="auto"/>
            <w:noWrap/>
            <w:vAlign w:val="bottom"/>
            <w:hideMark/>
          </w:tcPr>
          <w:p w14:paraId="5B847C07" w14:textId="77777777" w:rsidR="00344098" w:rsidRPr="00344098" w:rsidRDefault="00344098" w:rsidP="00801C96">
            <w:pPr>
              <w:spacing w:after="0" w:line="240" w:lineRule="auto"/>
              <w:jc w:val="left"/>
              <w:rPr>
                <w:rFonts w:ascii="Calibri" w:eastAsia="Times New Roman" w:hAnsi="Calibri" w:cs="Times New Roman"/>
                <w:b/>
                <w:bCs/>
                <w:sz w:val="18"/>
                <w:szCs w:val="18"/>
              </w:rPr>
            </w:pPr>
            <w:r w:rsidRPr="00344098">
              <w:rPr>
                <w:rFonts w:ascii="Calibri" w:eastAsia="Times New Roman" w:hAnsi="Calibri" w:cs="Times New Roman"/>
                <w:b/>
                <w:bCs/>
                <w:sz w:val="18"/>
                <w:szCs w:val="18"/>
              </w:rPr>
              <w:t>Protected at Birth from Neonatal Tetanus</w:t>
            </w:r>
          </w:p>
        </w:tc>
        <w:tc>
          <w:tcPr>
            <w:tcW w:w="0" w:type="auto"/>
            <w:tcBorders>
              <w:top w:val="nil"/>
              <w:left w:val="nil"/>
              <w:bottom w:val="nil"/>
              <w:right w:val="nil"/>
            </w:tcBorders>
            <w:shd w:val="clear" w:color="auto" w:fill="auto"/>
            <w:noWrap/>
            <w:vAlign w:val="bottom"/>
            <w:hideMark/>
          </w:tcPr>
          <w:p w14:paraId="0496ECFE"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2D0E7496"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1E9B6DB2"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4BCBF8EA"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6B190C23" w14:textId="77777777" w:rsidR="00344098" w:rsidRPr="00344098" w:rsidRDefault="00344098" w:rsidP="00344098">
            <w:pPr>
              <w:spacing w:after="0" w:line="240" w:lineRule="auto"/>
              <w:jc w:val="left"/>
              <w:rPr>
                <w:rFonts w:ascii="Calibri" w:eastAsia="Times New Roman" w:hAnsi="Calibri" w:cs="Times New Roman"/>
                <w:sz w:val="18"/>
                <w:szCs w:val="18"/>
              </w:rPr>
            </w:pPr>
          </w:p>
        </w:tc>
        <w:tc>
          <w:tcPr>
            <w:tcW w:w="0" w:type="auto"/>
            <w:tcBorders>
              <w:top w:val="nil"/>
              <w:left w:val="nil"/>
              <w:bottom w:val="nil"/>
              <w:right w:val="nil"/>
            </w:tcBorders>
            <w:shd w:val="clear" w:color="auto" w:fill="auto"/>
            <w:noWrap/>
            <w:vAlign w:val="bottom"/>
            <w:hideMark/>
          </w:tcPr>
          <w:p w14:paraId="3AF38078"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2A9448D9"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 </w:t>
            </w:r>
          </w:p>
        </w:tc>
      </w:tr>
      <w:tr w:rsidR="007D5B06" w:rsidRPr="00344098" w14:paraId="2B593E2F" w14:textId="77777777" w:rsidTr="007D5B06">
        <w:tc>
          <w:tcPr>
            <w:tcW w:w="0" w:type="auto"/>
            <w:tcBorders>
              <w:top w:val="nil"/>
              <w:left w:val="nil"/>
              <w:bottom w:val="nil"/>
              <w:right w:val="nil"/>
            </w:tcBorders>
            <w:shd w:val="clear" w:color="auto" w:fill="auto"/>
            <w:noWrap/>
            <w:vAlign w:val="bottom"/>
            <w:hideMark/>
          </w:tcPr>
          <w:p w14:paraId="51FA1665"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239FCB5"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5A06155"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74C2A87C"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6AC68D21"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5E2111DD"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35B73443" w14:textId="77777777" w:rsidR="00344098" w:rsidRPr="00344098" w:rsidRDefault="00344098" w:rsidP="00344098">
            <w:pPr>
              <w:spacing w:after="0" w:line="240" w:lineRule="auto"/>
              <w:jc w:val="left"/>
              <w:rPr>
                <w:rFonts w:ascii="Calibri" w:eastAsia="Times New Roman" w:hAnsi="Calibri" w:cs="Times New Roman"/>
                <w:sz w:val="18"/>
                <w:szCs w:val="18"/>
              </w:rPr>
            </w:pPr>
          </w:p>
        </w:tc>
        <w:tc>
          <w:tcPr>
            <w:tcW w:w="0" w:type="auto"/>
            <w:tcBorders>
              <w:top w:val="nil"/>
              <w:left w:val="nil"/>
              <w:bottom w:val="nil"/>
              <w:right w:val="nil"/>
            </w:tcBorders>
            <w:shd w:val="clear" w:color="auto" w:fill="auto"/>
            <w:noWrap/>
            <w:vAlign w:val="bottom"/>
            <w:hideMark/>
          </w:tcPr>
          <w:p w14:paraId="505CB42C"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F78E0EB"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 </w:t>
            </w:r>
          </w:p>
        </w:tc>
      </w:tr>
      <w:tr w:rsidR="007D5B06" w:rsidRPr="00344098" w14:paraId="18B3AF1A" w14:textId="77777777" w:rsidTr="007D5B06">
        <w:tc>
          <w:tcPr>
            <w:tcW w:w="0" w:type="auto"/>
            <w:tcBorders>
              <w:top w:val="nil"/>
              <w:left w:val="nil"/>
              <w:bottom w:val="nil"/>
              <w:right w:val="nil"/>
            </w:tcBorders>
            <w:shd w:val="clear" w:color="auto" w:fill="auto"/>
            <w:noWrap/>
            <w:vAlign w:val="bottom"/>
            <w:hideMark/>
          </w:tcPr>
          <w:p w14:paraId="19B36E5D"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139D9EBC"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Protected at birth (%)</w:t>
            </w:r>
          </w:p>
        </w:tc>
        <w:tc>
          <w:tcPr>
            <w:tcW w:w="0" w:type="auto"/>
            <w:tcBorders>
              <w:top w:val="nil"/>
              <w:left w:val="nil"/>
              <w:bottom w:val="nil"/>
              <w:right w:val="nil"/>
            </w:tcBorders>
            <w:shd w:val="clear" w:color="auto" w:fill="auto"/>
            <w:noWrap/>
            <w:vAlign w:val="bottom"/>
            <w:hideMark/>
          </w:tcPr>
          <w:p w14:paraId="20DF4793"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95% CI (%)</w:t>
            </w:r>
          </w:p>
        </w:tc>
        <w:tc>
          <w:tcPr>
            <w:tcW w:w="0" w:type="auto"/>
            <w:tcBorders>
              <w:top w:val="nil"/>
              <w:left w:val="nil"/>
              <w:bottom w:val="nil"/>
              <w:right w:val="nil"/>
            </w:tcBorders>
            <w:shd w:val="clear" w:color="auto" w:fill="auto"/>
            <w:noWrap/>
            <w:vAlign w:val="bottom"/>
            <w:hideMark/>
          </w:tcPr>
          <w:p w14:paraId="30C98B80"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95% LCB (%)</w:t>
            </w:r>
          </w:p>
        </w:tc>
        <w:tc>
          <w:tcPr>
            <w:tcW w:w="0" w:type="auto"/>
            <w:tcBorders>
              <w:top w:val="nil"/>
              <w:left w:val="nil"/>
              <w:bottom w:val="nil"/>
              <w:right w:val="nil"/>
            </w:tcBorders>
            <w:shd w:val="clear" w:color="auto" w:fill="auto"/>
            <w:noWrap/>
            <w:vAlign w:val="bottom"/>
            <w:hideMark/>
          </w:tcPr>
          <w:p w14:paraId="3EF970B6"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95% UCB (%)</w:t>
            </w:r>
          </w:p>
        </w:tc>
        <w:tc>
          <w:tcPr>
            <w:tcW w:w="0" w:type="auto"/>
            <w:tcBorders>
              <w:top w:val="nil"/>
              <w:left w:val="nil"/>
              <w:bottom w:val="nil"/>
              <w:right w:val="nil"/>
            </w:tcBorders>
            <w:shd w:val="clear" w:color="auto" w:fill="auto"/>
            <w:noWrap/>
            <w:vAlign w:val="bottom"/>
            <w:hideMark/>
          </w:tcPr>
          <w:p w14:paraId="0265CD56"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DEFF</w:t>
            </w:r>
          </w:p>
        </w:tc>
        <w:tc>
          <w:tcPr>
            <w:tcW w:w="0" w:type="auto"/>
            <w:tcBorders>
              <w:top w:val="nil"/>
              <w:left w:val="nil"/>
              <w:bottom w:val="nil"/>
              <w:right w:val="nil"/>
            </w:tcBorders>
            <w:shd w:val="clear" w:color="auto" w:fill="auto"/>
            <w:noWrap/>
            <w:vAlign w:val="bottom"/>
            <w:hideMark/>
          </w:tcPr>
          <w:p w14:paraId="16832034"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ICC</w:t>
            </w:r>
          </w:p>
        </w:tc>
        <w:tc>
          <w:tcPr>
            <w:tcW w:w="0" w:type="auto"/>
            <w:tcBorders>
              <w:top w:val="nil"/>
              <w:left w:val="nil"/>
              <w:bottom w:val="nil"/>
              <w:right w:val="nil"/>
            </w:tcBorders>
            <w:shd w:val="clear" w:color="auto" w:fill="auto"/>
            <w:noWrap/>
            <w:vAlign w:val="bottom"/>
            <w:hideMark/>
          </w:tcPr>
          <w:p w14:paraId="3F773B11"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N</w:t>
            </w:r>
          </w:p>
        </w:tc>
        <w:tc>
          <w:tcPr>
            <w:tcW w:w="0" w:type="auto"/>
            <w:tcBorders>
              <w:top w:val="nil"/>
              <w:left w:val="nil"/>
              <w:bottom w:val="nil"/>
              <w:right w:val="nil"/>
            </w:tcBorders>
            <w:shd w:val="clear" w:color="auto" w:fill="auto"/>
            <w:noWrap/>
            <w:vAlign w:val="bottom"/>
            <w:hideMark/>
          </w:tcPr>
          <w:p w14:paraId="5C21D34A"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Weighted N</w:t>
            </w:r>
          </w:p>
        </w:tc>
      </w:tr>
      <w:tr w:rsidR="007D5B06" w:rsidRPr="00344098" w14:paraId="1609EAD6" w14:textId="77777777" w:rsidTr="007D5B06">
        <w:tc>
          <w:tcPr>
            <w:tcW w:w="0" w:type="auto"/>
            <w:tcBorders>
              <w:top w:val="nil"/>
              <w:left w:val="nil"/>
              <w:bottom w:val="nil"/>
              <w:right w:val="nil"/>
            </w:tcBorders>
            <w:shd w:val="clear" w:color="auto" w:fill="auto"/>
            <w:noWrap/>
            <w:vAlign w:val="bottom"/>
            <w:hideMark/>
          </w:tcPr>
          <w:p w14:paraId="40513D88"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Pinnacles</w:t>
            </w:r>
          </w:p>
        </w:tc>
        <w:tc>
          <w:tcPr>
            <w:tcW w:w="0" w:type="auto"/>
            <w:tcBorders>
              <w:top w:val="nil"/>
              <w:left w:val="nil"/>
              <w:bottom w:val="nil"/>
              <w:right w:val="nil"/>
            </w:tcBorders>
            <w:shd w:val="clear" w:color="auto" w:fill="auto"/>
            <w:noWrap/>
            <w:vAlign w:val="bottom"/>
            <w:hideMark/>
          </w:tcPr>
          <w:p w14:paraId="07B25005"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83.7</w:t>
            </w:r>
          </w:p>
        </w:tc>
        <w:tc>
          <w:tcPr>
            <w:tcW w:w="0" w:type="auto"/>
            <w:tcBorders>
              <w:top w:val="nil"/>
              <w:left w:val="nil"/>
              <w:bottom w:val="nil"/>
              <w:right w:val="nil"/>
            </w:tcBorders>
            <w:shd w:val="clear" w:color="auto" w:fill="auto"/>
            <w:noWrap/>
            <w:vAlign w:val="bottom"/>
            <w:hideMark/>
          </w:tcPr>
          <w:p w14:paraId="5EB4797A"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(78.3, 88.3)</w:t>
            </w:r>
          </w:p>
        </w:tc>
        <w:tc>
          <w:tcPr>
            <w:tcW w:w="0" w:type="auto"/>
            <w:tcBorders>
              <w:top w:val="nil"/>
              <w:left w:val="nil"/>
              <w:bottom w:val="nil"/>
              <w:right w:val="nil"/>
            </w:tcBorders>
            <w:shd w:val="clear" w:color="auto" w:fill="auto"/>
            <w:noWrap/>
            <w:vAlign w:val="bottom"/>
            <w:hideMark/>
          </w:tcPr>
          <w:p w14:paraId="4CA516DC"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79.1</w:t>
            </w:r>
          </w:p>
        </w:tc>
        <w:tc>
          <w:tcPr>
            <w:tcW w:w="0" w:type="auto"/>
            <w:tcBorders>
              <w:top w:val="nil"/>
              <w:left w:val="nil"/>
              <w:bottom w:val="nil"/>
              <w:right w:val="nil"/>
            </w:tcBorders>
            <w:shd w:val="clear" w:color="auto" w:fill="auto"/>
            <w:noWrap/>
            <w:vAlign w:val="bottom"/>
            <w:hideMark/>
          </w:tcPr>
          <w:p w14:paraId="746AD215"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87.6</w:t>
            </w:r>
          </w:p>
        </w:tc>
        <w:tc>
          <w:tcPr>
            <w:tcW w:w="0" w:type="auto"/>
            <w:tcBorders>
              <w:top w:val="nil"/>
              <w:left w:val="nil"/>
              <w:bottom w:val="nil"/>
              <w:right w:val="nil"/>
            </w:tcBorders>
            <w:shd w:val="clear" w:color="auto" w:fill="auto"/>
            <w:noWrap/>
            <w:vAlign w:val="bottom"/>
            <w:hideMark/>
          </w:tcPr>
          <w:p w14:paraId="410A5981"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1.2</w:t>
            </w:r>
          </w:p>
        </w:tc>
        <w:tc>
          <w:tcPr>
            <w:tcW w:w="0" w:type="auto"/>
            <w:tcBorders>
              <w:top w:val="nil"/>
              <w:left w:val="nil"/>
              <w:bottom w:val="nil"/>
              <w:right w:val="nil"/>
            </w:tcBorders>
            <w:shd w:val="clear" w:color="auto" w:fill="auto"/>
            <w:noWrap/>
            <w:vAlign w:val="bottom"/>
            <w:hideMark/>
          </w:tcPr>
          <w:p w14:paraId="451876AA"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0.0249</w:t>
            </w:r>
          </w:p>
        </w:tc>
        <w:tc>
          <w:tcPr>
            <w:tcW w:w="0" w:type="auto"/>
            <w:tcBorders>
              <w:top w:val="nil"/>
              <w:left w:val="nil"/>
              <w:bottom w:val="nil"/>
              <w:right w:val="nil"/>
            </w:tcBorders>
            <w:shd w:val="clear" w:color="auto" w:fill="auto"/>
            <w:noWrap/>
            <w:vAlign w:val="bottom"/>
            <w:hideMark/>
          </w:tcPr>
          <w:p w14:paraId="568D3890"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301</w:t>
            </w:r>
          </w:p>
        </w:tc>
        <w:tc>
          <w:tcPr>
            <w:tcW w:w="0" w:type="auto"/>
            <w:tcBorders>
              <w:top w:val="nil"/>
              <w:left w:val="nil"/>
              <w:bottom w:val="nil"/>
              <w:right w:val="nil"/>
            </w:tcBorders>
            <w:shd w:val="clear" w:color="auto" w:fill="auto"/>
            <w:noWrap/>
            <w:vAlign w:val="bottom"/>
            <w:hideMark/>
          </w:tcPr>
          <w:p w14:paraId="02BFE03B"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223,164</w:t>
            </w:r>
          </w:p>
        </w:tc>
      </w:tr>
      <w:tr w:rsidR="007D5B06" w:rsidRPr="00344098" w14:paraId="6A3C0A54" w14:textId="77777777" w:rsidTr="007D5B06">
        <w:tc>
          <w:tcPr>
            <w:tcW w:w="0" w:type="auto"/>
            <w:tcBorders>
              <w:top w:val="nil"/>
              <w:left w:val="nil"/>
              <w:bottom w:val="nil"/>
              <w:right w:val="nil"/>
            </w:tcBorders>
            <w:shd w:val="clear" w:color="auto" w:fill="auto"/>
            <w:noWrap/>
            <w:vAlign w:val="bottom"/>
            <w:hideMark/>
          </w:tcPr>
          <w:p w14:paraId="1582DE73"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Charleroi</w:t>
            </w:r>
          </w:p>
        </w:tc>
        <w:tc>
          <w:tcPr>
            <w:tcW w:w="0" w:type="auto"/>
            <w:tcBorders>
              <w:top w:val="nil"/>
              <w:left w:val="nil"/>
              <w:bottom w:val="nil"/>
              <w:right w:val="nil"/>
            </w:tcBorders>
            <w:shd w:val="clear" w:color="auto" w:fill="auto"/>
            <w:noWrap/>
            <w:vAlign w:val="bottom"/>
            <w:hideMark/>
          </w:tcPr>
          <w:p w14:paraId="589CAFED"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82.2</w:t>
            </w:r>
          </w:p>
        </w:tc>
        <w:tc>
          <w:tcPr>
            <w:tcW w:w="0" w:type="auto"/>
            <w:tcBorders>
              <w:top w:val="nil"/>
              <w:left w:val="nil"/>
              <w:bottom w:val="nil"/>
              <w:right w:val="nil"/>
            </w:tcBorders>
            <w:shd w:val="clear" w:color="auto" w:fill="auto"/>
            <w:noWrap/>
            <w:vAlign w:val="bottom"/>
            <w:hideMark/>
          </w:tcPr>
          <w:p w14:paraId="0E160240"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(75.8, 87.5)</w:t>
            </w:r>
          </w:p>
        </w:tc>
        <w:tc>
          <w:tcPr>
            <w:tcW w:w="0" w:type="auto"/>
            <w:tcBorders>
              <w:top w:val="nil"/>
              <w:left w:val="nil"/>
              <w:bottom w:val="nil"/>
              <w:right w:val="nil"/>
            </w:tcBorders>
            <w:shd w:val="clear" w:color="auto" w:fill="auto"/>
            <w:noWrap/>
            <w:vAlign w:val="bottom"/>
            <w:hideMark/>
          </w:tcPr>
          <w:p w14:paraId="7D60FAFB"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76.8</w:t>
            </w:r>
          </w:p>
        </w:tc>
        <w:tc>
          <w:tcPr>
            <w:tcW w:w="0" w:type="auto"/>
            <w:tcBorders>
              <w:top w:val="nil"/>
              <w:left w:val="nil"/>
              <w:bottom w:val="nil"/>
              <w:right w:val="nil"/>
            </w:tcBorders>
            <w:shd w:val="clear" w:color="auto" w:fill="auto"/>
            <w:noWrap/>
            <w:vAlign w:val="bottom"/>
            <w:hideMark/>
          </w:tcPr>
          <w:p w14:paraId="0C89760F"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86.7</w:t>
            </w:r>
          </w:p>
        </w:tc>
        <w:tc>
          <w:tcPr>
            <w:tcW w:w="0" w:type="auto"/>
            <w:tcBorders>
              <w:top w:val="nil"/>
              <w:left w:val="nil"/>
              <w:bottom w:val="nil"/>
              <w:right w:val="nil"/>
            </w:tcBorders>
            <w:shd w:val="clear" w:color="auto" w:fill="auto"/>
            <w:noWrap/>
            <w:vAlign w:val="bottom"/>
            <w:hideMark/>
          </w:tcPr>
          <w:p w14:paraId="1082CF21"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1.6</w:t>
            </w:r>
          </w:p>
        </w:tc>
        <w:tc>
          <w:tcPr>
            <w:tcW w:w="0" w:type="auto"/>
            <w:tcBorders>
              <w:top w:val="nil"/>
              <w:left w:val="nil"/>
              <w:bottom w:val="nil"/>
              <w:right w:val="nil"/>
            </w:tcBorders>
            <w:shd w:val="clear" w:color="auto" w:fill="auto"/>
            <w:noWrap/>
            <w:vAlign w:val="bottom"/>
            <w:hideMark/>
          </w:tcPr>
          <w:p w14:paraId="0550E8E1"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0.0628</w:t>
            </w:r>
          </w:p>
        </w:tc>
        <w:tc>
          <w:tcPr>
            <w:tcW w:w="0" w:type="auto"/>
            <w:tcBorders>
              <w:top w:val="nil"/>
              <w:left w:val="nil"/>
              <w:bottom w:val="nil"/>
              <w:right w:val="nil"/>
            </w:tcBorders>
            <w:shd w:val="clear" w:color="auto" w:fill="auto"/>
            <w:noWrap/>
            <w:vAlign w:val="bottom"/>
            <w:hideMark/>
          </w:tcPr>
          <w:p w14:paraId="0C02A295"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310</w:t>
            </w:r>
          </w:p>
        </w:tc>
        <w:tc>
          <w:tcPr>
            <w:tcW w:w="0" w:type="auto"/>
            <w:tcBorders>
              <w:top w:val="nil"/>
              <w:left w:val="nil"/>
              <w:bottom w:val="nil"/>
              <w:right w:val="nil"/>
            </w:tcBorders>
            <w:shd w:val="clear" w:color="auto" w:fill="auto"/>
            <w:noWrap/>
            <w:vAlign w:val="bottom"/>
            <w:hideMark/>
          </w:tcPr>
          <w:p w14:paraId="5C23F35C"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284,985</w:t>
            </w:r>
          </w:p>
        </w:tc>
      </w:tr>
      <w:tr w:rsidR="007D5B06" w:rsidRPr="00344098" w14:paraId="2433AB42" w14:textId="77777777" w:rsidTr="007D5B06">
        <w:tc>
          <w:tcPr>
            <w:tcW w:w="0" w:type="auto"/>
            <w:tcBorders>
              <w:top w:val="nil"/>
              <w:left w:val="nil"/>
              <w:bottom w:val="nil"/>
              <w:right w:val="nil"/>
            </w:tcBorders>
            <w:shd w:val="clear" w:color="auto" w:fill="auto"/>
            <w:noWrap/>
            <w:vAlign w:val="bottom"/>
            <w:hideMark/>
          </w:tcPr>
          <w:p w14:paraId="1C6526AA"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Sutherlands</w:t>
            </w:r>
          </w:p>
        </w:tc>
        <w:tc>
          <w:tcPr>
            <w:tcW w:w="0" w:type="auto"/>
            <w:tcBorders>
              <w:top w:val="nil"/>
              <w:left w:val="nil"/>
              <w:bottom w:val="nil"/>
              <w:right w:val="nil"/>
            </w:tcBorders>
            <w:shd w:val="clear" w:color="auto" w:fill="auto"/>
            <w:noWrap/>
            <w:vAlign w:val="bottom"/>
            <w:hideMark/>
          </w:tcPr>
          <w:p w14:paraId="6F88FBAE"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84.0</w:t>
            </w:r>
          </w:p>
        </w:tc>
        <w:tc>
          <w:tcPr>
            <w:tcW w:w="0" w:type="auto"/>
            <w:tcBorders>
              <w:top w:val="nil"/>
              <w:left w:val="nil"/>
              <w:bottom w:val="nil"/>
              <w:right w:val="nil"/>
            </w:tcBorders>
            <w:shd w:val="clear" w:color="auto" w:fill="auto"/>
            <w:noWrap/>
            <w:vAlign w:val="bottom"/>
            <w:hideMark/>
          </w:tcPr>
          <w:p w14:paraId="752C3DB1"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(79.3, 88.0)</w:t>
            </w:r>
          </w:p>
        </w:tc>
        <w:tc>
          <w:tcPr>
            <w:tcW w:w="0" w:type="auto"/>
            <w:tcBorders>
              <w:top w:val="nil"/>
              <w:left w:val="nil"/>
              <w:bottom w:val="nil"/>
              <w:right w:val="nil"/>
            </w:tcBorders>
            <w:shd w:val="clear" w:color="auto" w:fill="auto"/>
            <w:noWrap/>
            <w:vAlign w:val="bottom"/>
            <w:hideMark/>
          </w:tcPr>
          <w:p w14:paraId="3D479654"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80.0</w:t>
            </w:r>
          </w:p>
        </w:tc>
        <w:tc>
          <w:tcPr>
            <w:tcW w:w="0" w:type="auto"/>
            <w:tcBorders>
              <w:top w:val="nil"/>
              <w:left w:val="nil"/>
              <w:bottom w:val="nil"/>
              <w:right w:val="nil"/>
            </w:tcBorders>
            <w:shd w:val="clear" w:color="auto" w:fill="auto"/>
            <w:noWrap/>
            <w:vAlign w:val="bottom"/>
            <w:hideMark/>
          </w:tcPr>
          <w:p w14:paraId="7E5EE50F"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87.4</w:t>
            </w:r>
          </w:p>
        </w:tc>
        <w:tc>
          <w:tcPr>
            <w:tcW w:w="0" w:type="auto"/>
            <w:tcBorders>
              <w:top w:val="nil"/>
              <w:left w:val="nil"/>
              <w:bottom w:val="nil"/>
              <w:right w:val="nil"/>
            </w:tcBorders>
            <w:shd w:val="clear" w:color="auto" w:fill="auto"/>
            <w:noWrap/>
            <w:vAlign w:val="bottom"/>
            <w:hideMark/>
          </w:tcPr>
          <w:p w14:paraId="19867AC5"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0.5</w:t>
            </w:r>
          </w:p>
        </w:tc>
        <w:tc>
          <w:tcPr>
            <w:tcW w:w="0" w:type="auto"/>
            <w:tcBorders>
              <w:top w:val="nil"/>
              <w:left w:val="nil"/>
              <w:bottom w:val="nil"/>
              <w:right w:val="nil"/>
            </w:tcBorders>
            <w:shd w:val="clear" w:color="auto" w:fill="auto"/>
            <w:noWrap/>
            <w:vAlign w:val="bottom"/>
            <w:hideMark/>
          </w:tcPr>
          <w:p w14:paraId="57209708"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-0.0536</w:t>
            </w:r>
          </w:p>
        </w:tc>
        <w:tc>
          <w:tcPr>
            <w:tcW w:w="0" w:type="auto"/>
            <w:tcBorders>
              <w:top w:val="nil"/>
              <w:left w:val="nil"/>
              <w:bottom w:val="nil"/>
              <w:right w:val="nil"/>
            </w:tcBorders>
            <w:shd w:val="clear" w:color="auto" w:fill="auto"/>
            <w:noWrap/>
            <w:vAlign w:val="bottom"/>
            <w:hideMark/>
          </w:tcPr>
          <w:p w14:paraId="184EE1FB"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292</w:t>
            </w:r>
          </w:p>
        </w:tc>
        <w:tc>
          <w:tcPr>
            <w:tcW w:w="0" w:type="auto"/>
            <w:tcBorders>
              <w:top w:val="nil"/>
              <w:left w:val="nil"/>
              <w:bottom w:val="nil"/>
              <w:right w:val="nil"/>
            </w:tcBorders>
            <w:shd w:val="clear" w:color="auto" w:fill="auto"/>
            <w:noWrap/>
            <w:vAlign w:val="bottom"/>
            <w:hideMark/>
          </w:tcPr>
          <w:p w14:paraId="25400605"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870,605</w:t>
            </w:r>
          </w:p>
        </w:tc>
      </w:tr>
      <w:tr w:rsidR="007D5B06" w:rsidRPr="00344098" w14:paraId="0BA04B9F" w14:textId="77777777" w:rsidTr="007D5B06">
        <w:tc>
          <w:tcPr>
            <w:tcW w:w="0" w:type="auto"/>
            <w:tcBorders>
              <w:top w:val="nil"/>
              <w:left w:val="nil"/>
              <w:bottom w:val="nil"/>
              <w:right w:val="nil"/>
            </w:tcBorders>
            <w:shd w:val="clear" w:color="auto" w:fill="auto"/>
            <w:noWrap/>
            <w:vAlign w:val="bottom"/>
            <w:hideMark/>
          </w:tcPr>
          <w:p w14:paraId="6D3DDAB7"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Rosebud</w:t>
            </w:r>
          </w:p>
        </w:tc>
        <w:tc>
          <w:tcPr>
            <w:tcW w:w="0" w:type="auto"/>
            <w:tcBorders>
              <w:top w:val="nil"/>
              <w:left w:val="nil"/>
              <w:bottom w:val="nil"/>
              <w:right w:val="nil"/>
            </w:tcBorders>
            <w:shd w:val="clear" w:color="auto" w:fill="auto"/>
            <w:noWrap/>
            <w:vAlign w:val="bottom"/>
            <w:hideMark/>
          </w:tcPr>
          <w:p w14:paraId="78FC9337"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77.5</w:t>
            </w:r>
          </w:p>
        </w:tc>
        <w:tc>
          <w:tcPr>
            <w:tcW w:w="0" w:type="auto"/>
            <w:tcBorders>
              <w:top w:val="nil"/>
              <w:left w:val="nil"/>
              <w:bottom w:val="nil"/>
              <w:right w:val="nil"/>
            </w:tcBorders>
            <w:shd w:val="clear" w:color="auto" w:fill="auto"/>
            <w:noWrap/>
            <w:vAlign w:val="bottom"/>
            <w:hideMark/>
          </w:tcPr>
          <w:p w14:paraId="0CA8A530"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(72.0, 82.4)</w:t>
            </w:r>
          </w:p>
        </w:tc>
        <w:tc>
          <w:tcPr>
            <w:tcW w:w="0" w:type="auto"/>
            <w:tcBorders>
              <w:top w:val="nil"/>
              <w:left w:val="nil"/>
              <w:bottom w:val="nil"/>
              <w:right w:val="nil"/>
            </w:tcBorders>
            <w:shd w:val="clear" w:color="auto" w:fill="auto"/>
            <w:noWrap/>
            <w:vAlign w:val="bottom"/>
            <w:hideMark/>
          </w:tcPr>
          <w:p w14:paraId="3CD5CDD2"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72.8</w:t>
            </w:r>
          </w:p>
        </w:tc>
        <w:tc>
          <w:tcPr>
            <w:tcW w:w="0" w:type="auto"/>
            <w:tcBorders>
              <w:top w:val="nil"/>
              <w:left w:val="nil"/>
              <w:bottom w:val="nil"/>
              <w:right w:val="nil"/>
            </w:tcBorders>
            <w:shd w:val="clear" w:color="auto" w:fill="auto"/>
            <w:noWrap/>
            <w:vAlign w:val="bottom"/>
            <w:hideMark/>
          </w:tcPr>
          <w:p w14:paraId="7145D1A5"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81.7</w:t>
            </w:r>
          </w:p>
        </w:tc>
        <w:tc>
          <w:tcPr>
            <w:tcW w:w="0" w:type="auto"/>
            <w:tcBorders>
              <w:top w:val="nil"/>
              <w:left w:val="nil"/>
              <w:bottom w:val="nil"/>
              <w:right w:val="nil"/>
            </w:tcBorders>
            <w:shd w:val="clear" w:color="auto" w:fill="auto"/>
            <w:noWrap/>
            <w:vAlign w:val="bottom"/>
            <w:hideMark/>
          </w:tcPr>
          <w:p w14:paraId="1E889769"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1.1</w:t>
            </w:r>
          </w:p>
        </w:tc>
        <w:tc>
          <w:tcPr>
            <w:tcW w:w="0" w:type="auto"/>
            <w:tcBorders>
              <w:top w:val="nil"/>
              <w:left w:val="nil"/>
              <w:bottom w:val="nil"/>
              <w:right w:val="nil"/>
            </w:tcBorders>
            <w:shd w:val="clear" w:color="auto" w:fill="auto"/>
            <w:noWrap/>
            <w:vAlign w:val="bottom"/>
            <w:hideMark/>
          </w:tcPr>
          <w:p w14:paraId="79256358"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0.0079</w:t>
            </w:r>
          </w:p>
        </w:tc>
        <w:tc>
          <w:tcPr>
            <w:tcW w:w="0" w:type="auto"/>
            <w:tcBorders>
              <w:top w:val="nil"/>
              <w:left w:val="nil"/>
              <w:bottom w:val="nil"/>
              <w:right w:val="nil"/>
            </w:tcBorders>
            <w:shd w:val="clear" w:color="auto" w:fill="auto"/>
            <w:noWrap/>
            <w:vAlign w:val="bottom"/>
            <w:hideMark/>
          </w:tcPr>
          <w:p w14:paraId="2A611CC2"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305</w:t>
            </w:r>
          </w:p>
        </w:tc>
        <w:tc>
          <w:tcPr>
            <w:tcW w:w="0" w:type="auto"/>
            <w:tcBorders>
              <w:top w:val="nil"/>
              <w:left w:val="nil"/>
              <w:bottom w:val="nil"/>
              <w:right w:val="nil"/>
            </w:tcBorders>
            <w:shd w:val="clear" w:color="auto" w:fill="auto"/>
            <w:noWrap/>
            <w:vAlign w:val="bottom"/>
            <w:hideMark/>
          </w:tcPr>
          <w:p w14:paraId="6A9906A1"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1,330,046</w:t>
            </w:r>
          </w:p>
        </w:tc>
      </w:tr>
      <w:tr w:rsidR="007D5B06" w:rsidRPr="00344098" w14:paraId="55C0D8FF" w14:textId="77777777" w:rsidTr="007D5B06">
        <w:tc>
          <w:tcPr>
            <w:tcW w:w="0" w:type="auto"/>
            <w:tcBorders>
              <w:top w:val="nil"/>
              <w:left w:val="nil"/>
              <w:bottom w:val="nil"/>
              <w:right w:val="nil"/>
            </w:tcBorders>
            <w:shd w:val="clear" w:color="auto" w:fill="auto"/>
            <w:noWrap/>
            <w:vAlign w:val="bottom"/>
            <w:hideMark/>
          </w:tcPr>
          <w:p w14:paraId="1F81D347"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Tarramba</w:t>
            </w:r>
          </w:p>
        </w:tc>
        <w:tc>
          <w:tcPr>
            <w:tcW w:w="0" w:type="auto"/>
            <w:tcBorders>
              <w:top w:val="nil"/>
              <w:left w:val="nil"/>
              <w:bottom w:val="nil"/>
              <w:right w:val="nil"/>
            </w:tcBorders>
            <w:shd w:val="clear" w:color="auto" w:fill="auto"/>
            <w:noWrap/>
            <w:vAlign w:val="bottom"/>
            <w:hideMark/>
          </w:tcPr>
          <w:p w14:paraId="52930D54"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81.6</w:t>
            </w:r>
          </w:p>
        </w:tc>
        <w:tc>
          <w:tcPr>
            <w:tcW w:w="0" w:type="auto"/>
            <w:tcBorders>
              <w:top w:val="nil"/>
              <w:left w:val="nil"/>
              <w:bottom w:val="nil"/>
              <w:right w:val="nil"/>
            </w:tcBorders>
            <w:shd w:val="clear" w:color="auto" w:fill="auto"/>
            <w:noWrap/>
            <w:vAlign w:val="bottom"/>
            <w:hideMark/>
          </w:tcPr>
          <w:p w14:paraId="6E7334BE"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(74.3, 87.5)</w:t>
            </w:r>
          </w:p>
        </w:tc>
        <w:tc>
          <w:tcPr>
            <w:tcW w:w="0" w:type="auto"/>
            <w:tcBorders>
              <w:top w:val="nil"/>
              <w:left w:val="nil"/>
              <w:bottom w:val="nil"/>
              <w:right w:val="nil"/>
            </w:tcBorders>
            <w:shd w:val="clear" w:color="auto" w:fill="auto"/>
            <w:noWrap/>
            <w:vAlign w:val="bottom"/>
            <w:hideMark/>
          </w:tcPr>
          <w:p w14:paraId="54BB4612"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75.4</w:t>
            </w:r>
          </w:p>
        </w:tc>
        <w:tc>
          <w:tcPr>
            <w:tcW w:w="0" w:type="auto"/>
            <w:tcBorders>
              <w:top w:val="nil"/>
              <w:left w:val="nil"/>
              <w:bottom w:val="nil"/>
              <w:right w:val="nil"/>
            </w:tcBorders>
            <w:shd w:val="clear" w:color="auto" w:fill="auto"/>
            <w:noWrap/>
            <w:vAlign w:val="bottom"/>
            <w:hideMark/>
          </w:tcPr>
          <w:p w14:paraId="2F7C13DB"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86.7</w:t>
            </w:r>
          </w:p>
        </w:tc>
        <w:tc>
          <w:tcPr>
            <w:tcW w:w="0" w:type="auto"/>
            <w:tcBorders>
              <w:top w:val="nil"/>
              <w:left w:val="nil"/>
              <w:bottom w:val="nil"/>
              <w:right w:val="nil"/>
            </w:tcBorders>
            <w:shd w:val="clear" w:color="auto" w:fill="auto"/>
            <w:noWrap/>
            <w:vAlign w:val="bottom"/>
            <w:hideMark/>
          </w:tcPr>
          <w:p w14:paraId="461280F0"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1.8</w:t>
            </w:r>
          </w:p>
        </w:tc>
        <w:tc>
          <w:tcPr>
            <w:tcW w:w="0" w:type="auto"/>
            <w:tcBorders>
              <w:top w:val="nil"/>
              <w:left w:val="nil"/>
              <w:bottom w:val="nil"/>
              <w:right w:val="nil"/>
            </w:tcBorders>
            <w:shd w:val="clear" w:color="auto" w:fill="auto"/>
            <w:noWrap/>
            <w:vAlign w:val="bottom"/>
            <w:hideMark/>
          </w:tcPr>
          <w:p w14:paraId="4EE962DC"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0.0974</w:t>
            </w:r>
          </w:p>
        </w:tc>
        <w:tc>
          <w:tcPr>
            <w:tcW w:w="0" w:type="auto"/>
            <w:tcBorders>
              <w:top w:val="nil"/>
              <w:left w:val="nil"/>
              <w:bottom w:val="nil"/>
              <w:right w:val="nil"/>
            </w:tcBorders>
            <w:shd w:val="clear" w:color="auto" w:fill="auto"/>
            <w:noWrap/>
            <w:vAlign w:val="bottom"/>
            <w:hideMark/>
          </w:tcPr>
          <w:p w14:paraId="6A826C6F"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285</w:t>
            </w:r>
          </w:p>
        </w:tc>
        <w:tc>
          <w:tcPr>
            <w:tcW w:w="0" w:type="auto"/>
            <w:tcBorders>
              <w:top w:val="nil"/>
              <w:left w:val="nil"/>
              <w:bottom w:val="nil"/>
              <w:right w:val="nil"/>
            </w:tcBorders>
            <w:shd w:val="clear" w:color="auto" w:fill="auto"/>
            <w:noWrap/>
            <w:vAlign w:val="bottom"/>
            <w:hideMark/>
          </w:tcPr>
          <w:p w14:paraId="2886C859"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611,843</w:t>
            </w:r>
          </w:p>
        </w:tc>
      </w:tr>
      <w:tr w:rsidR="007D5B06" w:rsidRPr="00344098" w14:paraId="0E574C1C" w14:textId="77777777" w:rsidTr="007D5B06">
        <w:tc>
          <w:tcPr>
            <w:tcW w:w="0" w:type="auto"/>
            <w:tcBorders>
              <w:top w:val="nil"/>
              <w:left w:val="nil"/>
              <w:bottom w:val="nil"/>
              <w:right w:val="nil"/>
            </w:tcBorders>
            <w:shd w:val="clear" w:color="auto" w:fill="auto"/>
            <w:noWrap/>
            <w:vAlign w:val="bottom"/>
            <w:hideMark/>
          </w:tcPr>
          <w:p w14:paraId="6251803B"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Bellata</w:t>
            </w:r>
          </w:p>
        </w:tc>
        <w:tc>
          <w:tcPr>
            <w:tcW w:w="0" w:type="auto"/>
            <w:tcBorders>
              <w:top w:val="nil"/>
              <w:left w:val="nil"/>
              <w:bottom w:val="nil"/>
              <w:right w:val="nil"/>
            </w:tcBorders>
            <w:shd w:val="clear" w:color="auto" w:fill="auto"/>
            <w:noWrap/>
            <w:vAlign w:val="bottom"/>
            <w:hideMark/>
          </w:tcPr>
          <w:p w14:paraId="6BB15037"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81.1</w:t>
            </w:r>
          </w:p>
        </w:tc>
        <w:tc>
          <w:tcPr>
            <w:tcW w:w="0" w:type="auto"/>
            <w:tcBorders>
              <w:top w:val="nil"/>
              <w:left w:val="nil"/>
              <w:bottom w:val="nil"/>
              <w:right w:val="nil"/>
            </w:tcBorders>
            <w:shd w:val="clear" w:color="auto" w:fill="auto"/>
            <w:noWrap/>
            <w:vAlign w:val="bottom"/>
            <w:hideMark/>
          </w:tcPr>
          <w:p w14:paraId="0C5F46B2"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(75.9, 85.6)</w:t>
            </w:r>
          </w:p>
        </w:tc>
        <w:tc>
          <w:tcPr>
            <w:tcW w:w="0" w:type="auto"/>
            <w:tcBorders>
              <w:top w:val="nil"/>
              <w:left w:val="nil"/>
              <w:bottom w:val="nil"/>
              <w:right w:val="nil"/>
            </w:tcBorders>
            <w:shd w:val="clear" w:color="auto" w:fill="auto"/>
            <w:noWrap/>
            <w:vAlign w:val="bottom"/>
            <w:hideMark/>
          </w:tcPr>
          <w:p w14:paraId="3E27BFC1"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76.7</w:t>
            </w:r>
          </w:p>
        </w:tc>
        <w:tc>
          <w:tcPr>
            <w:tcW w:w="0" w:type="auto"/>
            <w:tcBorders>
              <w:top w:val="nil"/>
              <w:left w:val="nil"/>
              <w:bottom w:val="nil"/>
              <w:right w:val="nil"/>
            </w:tcBorders>
            <w:shd w:val="clear" w:color="auto" w:fill="auto"/>
            <w:noWrap/>
            <w:vAlign w:val="bottom"/>
            <w:hideMark/>
          </w:tcPr>
          <w:p w14:paraId="15F42595"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84.9</w:t>
            </w:r>
          </w:p>
        </w:tc>
        <w:tc>
          <w:tcPr>
            <w:tcW w:w="0" w:type="auto"/>
            <w:tcBorders>
              <w:top w:val="nil"/>
              <w:left w:val="nil"/>
              <w:bottom w:val="nil"/>
              <w:right w:val="nil"/>
            </w:tcBorders>
            <w:shd w:val="clear" w:color="auto" w:fill="auto"/>
            <w:noWrap/>
            <w:vAlign w:val="bottom"/>
            <w:hideMark/>
          </w:tcPr>
          <w:p w14:paraId="52529022"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0.7</w:t>
            </w:r>
          </w:p>
        </w:tc>
        <w:tc>
          <w:tcPr>
            <w:tcW w:w="0" w:type="auto"/>
            <w:tcBorders>
              <w:top w:val="nil"/>
              <w:left w:val="nil"/>
              <w:bottom w:val="nil"/>
              <w:right w:val="nil"/>
            </w:tcBorders>
            <w:shd w:val="clear" w:color="auto" w:fill="auto"/>
            <w:noWrap/>
            <w:vAlign w:val="bottom"/>
            <w:hideMark/>
          </w:tcPr>
          <w:p w14:paraId="44703B5F"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-0.0418</w:t>
            </w:r>
          </w:p>
        </w:tc>
        <w:tc>
          <w:tcPr>
            <w:tcW w:w="0" w:type="auto"/>
            <w:tcBorders>
              <w:top w:val="nil"/>
              <w:left w:val="nil"/>
              <w:bottom w:val="nil"/>
              <w:right w:val="nil"/>
            </w:tcBorders>
            <w:shd w:val="clear" w:color="auto" w:fill="auto"/>
            <w:noWrap/>
            <w:vAlign w:val="bottom"/>
            <w:hideMark/>
          </w:tcPr>
          <w:p w14:paraId="20A28F3E"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269</w:t>
            </w:r>
          </w:p>
        </w:tc>
        <w:tc>
          <w:tcPr>
            <w:tcW w:w="0" w:type="auto"/>
            <w:tcBorders>
              <w:top w:val="nil"/>
              <w:left w:val="nil"/>
              <w:bottom w:val="nil"/>
              <w:right w:val="nil"/>
            </w:tcBorders>
            <w:shd w:val="clear" w:color="auto" w:fill="auto"/>
            <w:noWrap/>
            <w:vAlign w:val="bottom"/>
            <w:hideMark/>
          </w:tcPr>
          <w:p w14:paraId="175E0E4D"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530,378</w:t>
            </w:r>
          </w:p>
        </w:tc>
      </w:tr>
      <w:tr w:rsidR="007D5B06" w:rsidRPr="00344098" w14:paraId="6596EB9A" w14:textId="77777777" w:rsidTr="007D5B06">
        <w:tc>
          <w:tcPr>
            <w:tcW w:w="0" w:type="auto"/>
            <w:tcBorders>
              <w:top w:val="nil"/>
              <w:left w:val="nil"/>
              <w:bottom w:val="nil"/>
              <w:right w:val="nil"/>
            </w:tcBorders>
            <w:shd w:val="clear" w:color="auto" w:fill="auto"/>
            <w:noWrap/>
            <w:vAlign w:val="bottom"/>
            <w:hideMark/>
          </w:tcPr>
          <w:p w14:paraId="460F8120"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Manton</w:t>
            </w:r>
          </w:p>
        </w:tc>
        <w:tc>
          <w:tcPr>
            <w:tcW w:w="0" w:type="auto"/>
            <w:tcBorders>
              <w:top w:val="nil"/>
              <w:left w:val="nil"/>
              <w:bottom w:val="nil"/>
              <w:right w:val="nil"/>
            </w:tcBorders>
            <w:shd w:val="clear" w:color="auto" w:fill="auto"/>
            <w:noWrap/>
            <w:vAlign w:val="bottom"/>
            <w:hideMark/>
          </w:tcPr>
          <w:p w14:paraId="5BD96FE1"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82.1</w:t>
            </w:r>
          </w:p>
        </w:tc>
        <w:tc>
          <w:tcPr>
            <w:tcW w:w="0" w:type="auto"/>
            <w:tcBorders>
              <w:top w:val="nil"/>
              <w:left w:val="nil"/>
              <w:bottom w:val="nil"/>
              <w:right w:val="nil"/>
            </w:tcBorders>
            <w:shd w:val="clear" w:color="auto" w:fill="auto"/>
            <w:noWrap/>
            <w:vAlign w:val="bottom"/>
            <w:hideMark/>
          </w:tcPr>
          <w:p w14:paraId="3FA600FA"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(77.3, 86.2)</w:t>
            </w:r>
          </w:p>
        </w:tc>
        <w:tc>
          <w:tcPr>
            <w:tcW w:w="0" w:type="auto"/>
            <w:tcBorders>
              <w:top w:val="nil"/>
              <w:left w:val="nil"/>
              <w:bottom w:val="nil"/>
              <w:right w:val="nil"/>
            </w:tcBorders>
            <w:shd w:val="clear" w:color="auto" w:fill="auto"/>
            <w:noWrap/>
            <w:vAlign w:val="bottom"/>
            <w:hideMark/>
          </w:tcPr>
          <w:p w14:paraId="5E80426C"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78.1</w:t>
            </w:r>
          </w:p>
        </w:tc>
        <w:tc>
          <w:tcPr>
            <w:tcW w:w="0" w:type="auto"/>
            <w:tcBorders>
              <w:top w:val="nil"/>
              <w:left w:val="nil"/>
              <w:bottom w:val="nil"/>
              <w:right w:val="nil"/>
            </w:tcBorders>
            <w:shd w:val="clear" w:color="auto" w:fill="auto"/>
            <w:noWrap/>
            <w:vAlign w:val="bottom"/>
            <w:hideMark/>
          </w:tcPr>
          <w:p w14:paraId="79810DA3"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85.6</w:t>
            </w:r>
          </w:p>
        </w:tc>
        <w:tc>
          <w:tcPr>
            <w:tcW w:w="0" w:type="auto"/>
            <w:tcBorders>
              <w:top w:val="nil"/>
              <w:left w:val="nil"/>
              <w:bottom w:val="nil"/>
              <w:right w:val="nil"/>
            </w:tcBorders>
            <w:shd w:val="clear" w:color="auto" w:fill="auto"/>
            <w:noWrap/>
            <w:vAlign w:val="bottom"/>
            <w:hideMark/>
          </w:tcPr>
          <w:p w14:paraId="66F50F56"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0.8</w:t>
            </w:r>
          </w:p>
        </w:tc>
        <w:tc>
          <w:tcPr>
            <w:tcW w:w="0" w:type="auto"/>
            <w:tcBorders>
              <w:top w:val="nil"/>
              <w:left w:val="nil"/>
              <w:bottom w:val="nil"/>
              <w:right w:val="nil"/>
            </w:tcBorders>
            <w:shd w:val="clear" w:color="auto" w:fill="auto"/>
            <w:noWrap/>
            <w:vAlign w:val="bottom"/>
            <w:hideMark/>
          </w:tcPr>
          <w:p w14:paraId="625A5073"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-0.0250</w:t>
            </w:r>
          </w:p>
        </w:tc>
        <w:tc>
          <w:tcPr>
            <w:tcW w:w="0" w:type="auto"/>
            <w:tcBorders>
              <w:top w:val="nil"/>
              <w:left w:val="nil"/>
              <w:bottom w:val="nil"/>
              <w:right w:val="nil"/>
            </w:tcBorders>
            <w:shd w:val="clear" w:color="auto" w:fill="auto"/>
            <w:noWrap/>
            <w:vAlign w:val="bottom"/>
            <w:hideMark/>
          </w:tcPr>
          <w:p w14:paraId="3DCD2F6F"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308</w:t>
            </w:r>
          </w:p>
        </w:tc>
        <w:tc>
          <w:tcPr>
            <w:tcW w:w="0" w:type="auto"/>
            <w:tcBorders>
              <w:top w:val="nil"/>
              <w:left w:val="nil"/>
              <w:bottom w:val="nil"/>
              <w:right w:val="nil"/>
            </w:tcBorders>
            <w:shd w:val="clear" w:color="auto" w:fill="auto"/>
            <w:noWrap/>
            <w:vAlign w:val="bottom"/>
            <w:hideMark/>
          </w:tcPr>
          <w:p w14:paraId="03A17F22"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1,028,427</w:t>
            </w:r>
          </w:p>
        </w:tc>
      </w:tr>
      <w:tr w:rsidR="007D5B06" w:rsidRPr="00344098" w14:paraId="107E8887" w14:textId="77777777" w:rsidTr="007D5B06">
        <w:tc>
          <w:tcPr>
            <w:tcW w:w="0" w:type="auto"/>
            <w:tcBorders>
              <w:top w:val="nil"/>
              <w:left w:val="nil"/>
              <w:bottom w:val="nil"/>
              <w:right w:val="nil"/>
            </w:tcBorders>
            <w:shd w:val="clear" w:color="auto" w:fill="auto"/>
            <w:noWrap/>
            <w:vAlign w:val="bottom"/>
            <w:hideMark/>
          </w:tcPr>
          <w:p w14:paraId="69D9723F"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Colebee</w:t>
            </w:r>
          </w:p>
        </w:tc>
        <w:tc>
          <w:tcPr>
            <w:tcW w:w="0" w:type="auto"/>
            <w:tcBorders>
              <w:top w:val="nil"/>
              <w:left w:val="nil"/>
              <w:bottom w:val="nil"/>
              <w:right w:val="nil"/>
            </w:tcBorders>
            <w:shd w:val="clear" w:color="auto" w:fill="auto"/>
            <w:noWrap/>
            <w:vAlign w:val="bottom"/>
            <w:hideMark/>
          </w:tcPr>
          <w:p w14:paraId="5600CC07"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82.2</w:t>
            </w:r>
          </w:p>
        </w:tc>
        <w:tc>
          <w:tcPr>
            <w:tcW w:w="0" w:type="auto"/>
            <w:tcBorders>
              <w:top w:val="nil"/>
              <w:left w:val="nil"/>
              <w:bottom w:val="nil"/>
              <w:right w:val="nil"/>
            </w:tcBorders>
            <w:shd w:val="clear" w:color="auto" w:fill="auto"/>
            <w:noWrap/>
            <w:vAlign w:val="bottom"/>
            <w:hideMark/>
          </w:tcPr>
          <w:p w14:paraId="77A00D05"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(77.6, 86.2)</w:t>
            </w:r>
          </w:p>
        </w:tc>
        <w:tc>
          <w:tcPr>
            <w:tcW w:w="0" w:type="auto"/>
            <w:tcBorders>
              <w:top w:val="nil"/>
              <w:left w:val="nil"/>
              <w:bottom w:val="nil"/>
              <w:right w:val="nil"/>
            </w:tcBorders>
            <w:shd w:val="clear" w:color="auto" w:fill="auto"/>
            <w:noWrap/>
            <w:vAlign w:val="bottom"/>
            <w:hideMark/>
          </w:tcPr>
          <w:p w14:paraId="522068E9"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78.3</w:t>
            </w:r>
          </w:p>
        </w:tc>
        <w:tc>
          <w:tcPr>
            <w:tcW w:w="0" w:type="auto"/>
            <w:tcBorders>
              <w:top w:val="nil"/>
              <w:left w:val="nil"/>
              <w:bottom w:val="nil"/>
              <w:right w:val="nil"/>
            </w:tcBorders>
            <w:shd w:val="clear" w:color="auto" w:fill="auto"/>
            <w:noWrap/>
            <w:vAlign w:val="bottom"/>
            <w:hideMark/>
          </w:tcPr>
          <w:p w14:paraId="4065824B"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85.7</w:t>
            </w:r>
          </w:p>
        </w:tc>
        <w:tc>
          <w:tcPr>
            <w:tcW w:w="0" w:type="auto"/>
            <w:tcBorders>
              <w:top w:val="nil"/>
              <w:left w:val="nil"/>
              <w:bottom w:val="nil"/>
              <w:right w:val="nil"/>
            </w:tcBorders>
            <w:shd w:val="clear" w:color="auto" w:fill="auto"/>
            <w:noWrap/>
            <w:vAlign w:val="bottom"/>
            <w:hideMark/>
          </w:tcPr>
          <w:p w14:paraId="1144544F"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0.9</w:t>
            </w:r>
          </w:p>
        </w:tc>
        <w:tc>
          <w:tcPr>
            <w:tcW w:w="0" w:type="auto"/>
            <w:tcBorders>
              <w:top w:val="nil"/>
              <w:left w:val="nil"/>
              <w:bottom w:val="nil"/>
              <w:right w:val="nil"/>
            </w:tcBorders>
            <w:shd w:val="clear" w:color="auto" w:fill="auto"/>
            <w:noWrap/>
            <w:vAlign w:val="bottom"/>
            <w:hideMark/>
          </w:tcPr>
          <w:p w14:paraId="0563251B"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-0.0154</w:t>
            </w:r>
          </w:p>
        </w:tc>
        <w:tc>
          <w:tcPr>
            <w:tcW w:w="0" w:type="auto"/>
            <w:tcBorders>
              <w:top w:val="nil"/>
              <w:left w:val="nil"/>
              <w:bottom w:val="nil"/>
              <w:right w:val="nil"/>
            </w:tcBorders>
            <w:shd w:val="clear" w:color="auto" w:fill="auto"/>
            <w:noWrap/>
            <w:vAlign w:val="bottom"/>
            <w:hideMark/>
          </w:tcPr>
          <w:p w14:paraId="47933E72"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321</w:t>
            </w:r>
          </w:p>
        </w:tc>
        <w:tc>
          <w:tcPr>
            <w:tcW w:w="0" w:type="auto"/>
            <w:tcBorders>
              <w:top w:val="nil"/>
              <w:left w:val="nil"/>
              <w:bottom w:val="nil"/>
              <w:right w:val="nil"/>
            </w:tcBorders>
            <w:shd w:val="clear" w:color="auto" w:fill="auto"/>
            <w:noWrap/>
            <w:vAlign w:val="bottom"/>
            <w:hideMark/>
          </w:tcPr>
          <w:p w14:paraId="76CF79BF"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588,474</w:t>
            </w:r>
          </w:p>
        </w:tc>
      </w:tr>
      <w:tr w:rsidR="007D5B06" w:rsidRPr="00344098" w14:paraId="194C90E2" w14:textId="77777777" w:rsidTr="007D5B06">
        <w:tc>
          <w:tcPr>
            <w:tcW w:w="0" w:type="auto"/>
            <w:tcBorders>
              <w:top w:val="nil"/>
              <w:left w:val="nil"/>
              <w:bottom w:val="nil"/>
              <w:right w:val="nil"/>
            </w:tcBorders>
            <w:shd w:val="clear" w:color="auto" w:fill="auto"/>
            <w:noWrap/>
            <w:vAlign w:val="bottom"/>
            <w:hideMark/>
          </w:tcPr>
          <w:p w14:paraId="61486B7F"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Dongolocking</w:t>
            </w:r>
          </w:p>
        </w:tc>
        <w:tc>
          <w:tcPr>
            <w:tcW w:w="0" w:type="auto"/>
            <w:tcBorders>
              <w:top w:val="nil"/>
              <w:left w:val="nil"/>
              <w:bottom w:val="nil"/>
              <w:right w:val="nil"/>
            </w:tcBorders>
            <w:shd w:val="clear" w:color="auto" w:fill="auto"/>
            <w:noWrap/>
            <w:vAlign w:val="bottom"/>
            <w:hideMark/>
          </w:tcPr>
          <w:p w14:paraId="3250D9C7"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85.8</w:t>
            </w:r>
          </w:p>
        </w:tc>
        <w:tc>
          <w:tcPr>
            <w:tcW w:w="0" w:type="auto"/>
            <w:tcBorders>
              <w:top w:val="nil"/>
              <w:left w:val="nil"/>
              <w:bottom w:val="nil"/>
              <w:right w:val="nil"/>
            </w:tcBorders>
            <w:shd w:val="clear" w:color="auto" w:fill="auto"/>
            <w:noWrap/>
            <w:vAlign w:val="bottom"/>
            <w:hideMark/>
          </w:tcPr>
          <w:p w14:paraId="62BF7DAF"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(81.6, 89.3)</w:t>
            </w:r>
          </w:p>
        </w:tc>
        <w:tc>
          <w:tcPr>
            <w:tcW w:w="0" w:type="auto"/>
            <w:tcBorders>
              <w:top w:val="nil"/>
              <w:left w:val="nil"/>
              <w:bottom w:val="nil"/>
              <w:right w:val="nil"/>
            </w:tcBorders>
            <w:shd w:val="clear" w:color="auto" w:fill="auto"/>
            <w:noWrap/>
            <w:vAlign w:val="bottom"/>
            <w:hideMark/>
          </w:tcPr>
          <w:p w14:paraId="67458CF8"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82.3</w:t>
            </w:r>
          </w:p>
        </w:tc>
        <w:tc>
          <w:tcPr>
            <w:tcW w:w="0" w:type="auto"/>
            <w:tcBorders>
              <w:top w:val="nil"/>
              <w:left w:val="nil"/>
              <w:bottom w:val="nil"/>
              <w:right w:val="nil"/>
            </w:tcBorders>
            <w:shd w:val="clear" w:color="auto" w:fill="auto"/>
            <w:noWrap/>
            <w:vAlign w:val="bottom"/>
            <w:hideMark/>
          </w:tcPr>
          <w:p w14:paraId="723E0399"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88.8</w:t>
            </w:r>
          </w:p>
        </w:tc>
        <w:tc>
          <w:tcPr>
            <w:tcW w:w="0" w:type="auto"/>
            <w:tcBorders>
              <w:top w:val="nil"/>
              <w:left w:val="nil"/>
              <w:bottom w:val="nil"/>
              <w:right w:val="nil"/>
            </w:tcBorders>
            <w:shd w:val="clear" w:color="auto" w:fill="auto"/>
            <w:noWrap/>
            <w:vAlign w:val="bottom"/>
            <w:hideMark/>
          </w:tcPr>
          <w:p w14:paraId="501CE7F0"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0.7</w:t>
            </w:r>
          </w:p>
        </w:tc>
        <w:tc>
          <w:tcPr>
            <w:tcW w:w="0" w:type="auto"/>
            <w:tcBorders>
              <w:top w:val="nil"/>
              <w:left w:val="nil"/>
              <w:bottom w:val="nil"/>
              <w:right w:val="nil"/>
            </w:tcBorders>
            <w:shd w:val="clear" w:color="auto" w:fill="auto"/>
            <w:noWrap/>
            <w:vAlign w:val="bottom"/>
            <w:hideMark/>
          </w:tcPr>
          <w:p w14:paraId="7FFAB6A1"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-0.0276</w:t>
            </w:r>
          </w:p>
        </w:tc>
        <w:tc>
          <w:tcPr>
            <w:tcW w:w="0" w:type="auto"/>
            <w:tcBorders>
              <w:top w:val="nil"/>
              <w:left w:val="nil"/>
              <w:bottom w:val="nil"/>
              <w:right w:val="nil"/>
            </w:tcBorders>
            <w:shd w:val="clear" w:color="auto" w:fill="auto"/>
            <w:noWrap/>
            <w:vAlign w:val="bottom"/>
            <w:hideMark/>
          </w:tcPr>
          <w:p w14:paraId="503D3387"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337</w:t>
            </w:r>
          </w:p>
        </w:tc>
        <w:tc>
          <w:tcPr>
            <w:tcW w:w="0" w:type="auto"/>
            <w:tcBorders>
              <w:top w:val="nil"/>
              <w:left w:val="nil"/>
              <w:bottom w:val="nil"/>
              <w:right w:val="nil"/>
            </w:tcBorders>
            <w:shd w:val="clear" w:color="auto" w:fill="auto"/>
            <w:noWrap/>
            <w:vAlign w:val="bottom"/>
            <w:hideMark/>
          </w:tcPr>
          <w:p w14:paraId="56EE9164"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327,062</w:t>
            </w:r>
          </w:p>
        </w:tc>
      </w:tr>
      <w:tr w:rsidR="007D5B06" w:rsidRPr="00344098" w14:paraId="01C3889A" w14:textId="77777777" w:rsidTr="007D5B06">
        <w:tc>
          <w:tcPr>
            <w:tcW w:w="0" w:type="auto"/>
            <w:tcBorders>
              <w:top w:val="nil"/>
              <w:left w:val="nil"/>
              <w:bottom w:val="nil"/>
              <w:right w:val="nil"/>
            </w:tcBorders>
            <w:shd w:val="clear" w:color="auto" w:fill="auto"/>
            <w:noWrap/>
            <w:vAlign w:val="bottom"/>
            <w:hideMark/>
          </w:tcPr>
          <w:p w14:paraId="295EE2A1"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Pegarah</w:t>
            </w:r>
          </w:p>
        </w:tc>
        <w:tc>
          <w:tcPr>
            <w:tcW w:w="0" w:type="auto"/>
            <w:tcBorders>
              <w:top w:val="nil"/>
              <w:left w:val="nil"/>
              <w:bottom w:val="nil"/>
              <w:right w:val="nil"/>
            </w:tcBorders>
            <w:shd w:val="clear" w:color="auto" w:fill="auto"/>
            <w:noWrap/>
            <w:vAlign w:val="bottom"/>
            <w:hideMark/>
          </w:tcPr>
          <w:p w14:paraId="3828FAA1"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81.9</w:t>
            </w:r>
          </w:p>
        </w:tc>
        <w:tc>
          <w:tcPr>
            <w:tcW w:w="0" w:type="auto"/>
            <w:tcBorders>
              <w:top w:val="nil"/>
              <w:left w:val="nil"/>
              <w:bottom w:val="nil"/>
              <w:right w:val="nil"/>
            </w:tcBorders>
            <w:shd w:val="clear" w:color="auto" w:fill="auto"/>
            <w:noWrap/>
            <w:vAlign w:val="bottom"/>
            <w:hideMark/>
          </w:tcPr>
          <w:p w14:paraId="1723B88D"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(76.9, 86.2)</w:t>
            </w:r>
          </w:p>
        </w:tc>
        <w:tc>
          <w:tcPr>
            <w:tcW w:w="0" w:type="auto"/>
            <w:tcBorders>
              <w:top w:val="nil"/>
              <w:left w:val="nil"/>
              <w:bottom w:val="nil"/>
              <w:right w:val="nil"/>
            </w:tcBorders>
            <w:shd w:val="clear" w:color="auto" w:fill="auto"/>
            <w:noWrap/>
            <w:vAlign w:val="bottom"/>
            <w:hideMark/>
          </w:tcPr>
          <w:p w14:paraId="506BA654"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77.7</w:t>
            </w:r>
          </w:p>
        </w:tc>
        <w:tc>
          <w:tcPr>
            <w:tcW w:w="0" w:type="auto"/>
            <w:tcBorders>
              <w:top w:val="nil"/>
              <w:left w:val="nil"/>
              <w:bottom w:val="nil"/>
              <w:right w:val="nil"/>
            </w:tcBorders>
            <w:shd w:val="clear" w:color="auto" w:fill="auto"/>
            <w:noWrap/>
            <w:vAlign w:val="bottom"/>
            <w:hideMark/>
          </w:tcPr>
          <w:p w14:paraId="4CD8CBB1"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85.5</w:t>
            </w:r>
          </w:p>
        </w:tc>
        <w:tc>
          <w:tcPr>
            <w:tcW w:w="0" w:type="auto"/>
            <w:tcBorders>
              <w:top w:val="nil"/>
              <w:left w:val="nil"/>
              <w:bottom w:val="nil"/>
              <w:right w:val="nil"/>
            </w:tcBorders>
            <w:shd w:val="clear" w:color="auto" w:fill="auto"/>
            <w:noWrap/>
            <w:vAlign w:val="bottom"/>
            <w:hideMark/>
          </w:tcPr>
          <w:p w14:paraId="340B23B6"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1.1</w:t>
            </w:r>
          </w:p>
        </w:tc>
        <w:tc>
          <w:tcPr>
            <w:tcW w:w="0" w:type="auto"/>
            <w:tcBorders>
              <w:top w:val="nil"/>
              <w:left w:val="nil"/>
              <w:bottom w:val="nil"/>
              <w:right w:val="nil"/>
            </w:tcBorders>
            <w:shd w:val="clear" w:color="auto" w:fill="auto"/>
            <w:noWrap/>
            <w:vAlign w:val="bottom"/>
            <w:hideMark/>
          </w:tcPr>
          <w:p w14:paraId="2A65D1DD"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0.0091</w:t>
            </w:r>
          </w:p>
        </w:tc>
        <w:tc>
          <w:tcPr>
            <w:tcW w:w="0" w:type="auto"/>
            <w:tcBorders>
              <w:top w:val="nil"/>
              <w:left w:val="nil"/>
              <w:bottom w:val="nil"/>
              <w:right w:val="nil"/>
            </w:tcBorders>
            <w:shd w:val="clear" w:color="auto" w:fill="auto"/>
            <w:noWrap/>
            <w:vAlign w:val="bottom"/>
            <w:hideMark/>
          </w:tcPr>
          <w:p w14:paraId="1F30CF79"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336</w:t>
            </w:r>
          </w:p>
        </w:tc>
        <w:tc>
          <w:tcPr>
            <w:tcW w:w="0" w:type="auto"/>
            <w:tcBorders>
              <w:top w:val="nil"/>
              <w:left w:val="nil"/>
              <w:bottom w:val="nil"/>
              <w:right w:val="nil"/>
            </w:tcBorders>
            <w:shd w:val="clear" w:color="auto" w:fill="auto"/>
            <w:noWrap/>
            <w:vAlign w:val="bottom"/>
            <w:hideMark/>
          </w:tcPr>
          <w:p w14:paraId="2E9413AC"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622,294</w:t>
            </w:r>
          </w:p>
        </w:tc>
      </w:tr>
      <w:tr w:rsidR="007D5B06" w:rsidRPr="00344098" w14:paraId="7BC6DD60" w14:textId="77777777" w:rsidTr="007D5B06">
        <w:tc>
          <w:tcPr>
            <w:tcW w:w="0" w:type="auto"/>
            <w:tcBorders>
              <w:top w:val="nil"/>
              <w:left w:val="nil"/>
              <w:bottom w:val="nil"/>
              <w:right w:val="nil"/>
            </w:tcBorders>
            <w:shd w:val="clear" w:color="auto" w:fill="auto"/>
            <w:noWrap/>
            <w:vAlign w:val="bottom"/>
            <w:hideMark/>
          </w:tcPr>
          <w:p w14:paraId="455C2AA0"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7BDC1C2F"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463222AC"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C68F408"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31669EB0"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48E2A03A"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3929A631"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DD96678"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683CB3B4"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 </w:t>
            </w:r>
          </w:p>
        </w:tc>
      </w:tr>
      <w:tr w:rsidR="007D5B06" w:rsidRPr="00344098" w14:paraId="10CD684C" w14:textId="77777777" w:rsidTr="007D5B06">
        <w:tc>
          <w:tcPr>
            <w:tcW w:w="0" w:type="auto"/>
            <w:tcBorders>
              <w:top w:val="nil"/>
              <w:left w:val="nil"/>
              <w:bottom w:val="nil"/>
              <w:right w:val="nil"/>
            </w:tcBorders>
            <w:shd w:val="clear" w:color="auto" w:fill="auto"/>
            <w:noWrap/>
            <w:vAlign w:val="bottom"/>
            <w:hideMark/>
          </w:tcPr>
          <w:p w14:paraId="172795AD"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64A5D39B"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48B3BF45"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32BD8B5D"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2C984BB3"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699CCE7E"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3FAAA804" w14:textId="77777777" w:rsidR="00344098" w:rsidRPr="00344098" w:rsidRDefault="00344098" w:rsidP="00344098">
            <w:pPr>
              <w:spacing w:after="0" w:line="240" w:lineRule="auto"/>
              <w:jc w:val="left"/>
              <w:rPr>
                <w:rFonts w:ascii="Calibri" w:eastAsia="Times New Roman" w:hAnsi="Calibri" w:cs="Times New Roman"/>
                <w:sz w:val="18"/>
                <w:szCs w:val="18"/>
              </w:rPr>
            </w:pPr>
          </w:p>
        </w:tc>
        <w:tc>
          <w:tcPr>
            <w:tcW w:w="0" w:type="auto"/>
            <w:tcBorders>
              <w:top w:val="nil"/>
              <w:left w:val="nil"/>
              <w:bottom w:val="nil"/>
              <w:right w:val="nil"/>
            </w:tcBorders>
            <w:shd w:val="clear" w:color="auto" w:fill="auto"/>
            <w:noWrap/>
            <w:vAlign w:val="bottom"/>
            <w:hideMark/>
          </w:tcPr>
          <w:p w14:paraId="10FC7F0B"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41A27774"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 </w:t>
            </w:r>
          </w:p>
        </w:tc>
      </w:tr>
      <w:tr w:rsidR="00344098" w:rsidRPr="00344098" w14:paraId="765A3460" w14:textId="77777777" w:rsidTr="007D5B06">
        <w:tc>
          <w:tcPr>
            <w:tcW w:w="0" w:type="auto"/>
            <w:gridSpan w:val="9"/>
            <w:tcBorders>
              <w:top w:val="nil"/>
              <w:left w:val="nil"/>
              <w:bottom w:val="nil"/>
              <w:right w:val="nil"/>
            </w:tcBorders>
            <w:shd w:val="clear" w:color="auto" w:fill="auto"/>
            <w:noWrap/>
            <w:vAlign w:val="bottom"/>
            <w:hideMark/>
          </w:tcPr>
          <w:p w14:paraId="3326E634"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Abbreviations: CI=Confidence Interval; LCB=Lower Confidence Bound; UCB=Upper Confidence Bound; DEFF=Design Effect; ICC=Intracluster Correlation Coefficient</w:t>
            </w:r>
          </w:p>
        </w:tc>
      </w:tr>
      <w:tr w:rsidR="00344098" w:rsidRPr="00344098" w14:paraId="54AC8A4B" w14:textId="77777777" w:rsidTr="007D5B06">
        <w:tc>
          <w:tcPr>
            <w:tcW w:w="0" w:type="auto"/>
            <w:gridSpan w:val="9"/>
            <w:tcBorders>
              <w:top w:val="nil"/>
              <w:left w:val="nil"/>
              <w:bottom w:val="nil"/>
              <w:right w:val="nil"/>
            </w:tcBorders>
            <w:shd w:val="clear" w:color="auto" w:fill="auto"/>
            <w:noWrap/>
            <w:vAlign w:val="bottom"/>
            <w:hideMark/>
          </w:tcPr>
          <w:p w14:paraId="7D983EC2"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Note: This measure is a population estimate that incorporates survey weights. The CI, LCB and UCB are calculated with software that take the complex survey design into account.</w:t>
            </w:r>
          </w:p>
        </w:tc>
      </w:tr>
      <w:tr w:rsidR="001F3B61" w:rsidRPr="00344098" w14:paraId="203A2B25" w14:textId="77777777" w:rsidTr="007D5B06">
        <w:tc>
          <w:tcPr>
            <w:tcW w:w="0" w:type="auto"/>
            <w:gridSpan w:val="9"/>
            <w:tcBorders>
              <w:top w:val="nil"/>
              <w:left w:val="nil"/>
              <w:bottom w:val="nil"/>
              <w:right w:val="nil"/>
            </w:tcBorders>
            <w:shd w:val="clear" w:color="auto" w:fill="auto"/>
            <w:noWrap/>
            <w:vAlign w:val="bottom"/>
          </w:tcPr>
          <w:p w14:paraId="16E9BE67" w14:textId="77777777" w:rsidR="001F3B61" w:rsidRPr="00344098" w:rsidRDefault="001F3B61" w:rsidP="00344098">
            <w:pPr>
              <w:spacing w:after="0" w:line="240" w:lineRule="auto"/>
              <w:jc w:val="left"/>
              <w:rPr>
                <w:rFonts w:ascii="Calibri" w:eastAsia="Times New Roman" w:hAnsi="Calibri" w:cs="Times New Roman"/>
                <w:sz w:val="18"/>
                <w:szCs w:val="18"/>
              </w:rPr>
            </w:pPr>
          </w:p>
        </w:tc>
      </w:tr>
      <w:tr w:rsidR="001F3B61" w:rsidRPr="00344098" w14:paraId="22704B07" w14:textId="77777777" w:rsidTr="007D5B06">
        <w:tc>
          <w:tcPr>
            <w:tcW w:w="0" w:type="auto"/>
            <w:gridSpan w:val="9"/>
            <w:tcBorders>
              <w:top w:val="nil"/>
              <w:left w:val="nil"/>
              <w:bottom w:val="nil"/>
              <w:right w:val="nil"/>
            </w:tcBorders>
            <w:shd w:val="clear" w:color="auto" w:fill="auto"/>
            <w:noWrap/>
            <w:vAlign w:val="bottom"/>
          </w:tcPr>
          <w:p w14:paraId="54A03DD1" w14:textId="77777777" w:rsidR="001F3B61" w:rsidRPr="00344098" w:rsidRDefault="001F3B61" w:rsidP="00344098">
            <w:pPr>
              <w:spacing w:after="0" w:line="240" w:lineRule="auto"/>
              <w:jc w:val="left"/>
              <w:rPr>
                <w:rFonts w:ascii="Calibri" w:eastAsia="Times New Roman" w:hAnsi="Calibri" w:cs="Times New Roman"/>
                <w:sz w:val="18"/>
                <w:szCs w:val="18"/>
              </w:rPr>
            </w:pPr>
          </w:p>
        </w:tc>
      </w:tr>
      <w:tr w:rsidR="001F3B61" w:rsidRPr="00344098" w14:paraId="66979E74" w14:textId="77777777" w:rsidTr="007D5B06">
        <w:tc>
          <w:tcPr>
            <w:tcW w:w="0" w:type="auto"/>
            <w:gridSpan w:val="9"/>
            <w:tcBorders>
              <w:top w:val="nil"/>
              <w:left w:val="nil"/>
              <w:bottom w:val="nil"/>
              <w:right w:val="nil"/>
            </w:tcBorders>
            <w:shd w:val="clear" w:color="auto" w:fill="auto"/>
            <w:noWrap/>
            <w:vAlign w:val="bottom"/>
          </w:tcPr>
          <w:p w14:paraId="2BB55556" w14:textId="77777777" w:rsidR="001F3B61" w:rsidRPr="00344098" w:rsidRDefault="001F3B61" w:rsidP="00344098">
            <w:pPr>
              <w:spacing w:after="0" w:line="240" w:lineRule="auto"/>
              <w:jc w:val="left"/>
              <w:rPr>
                <w:rFonts w:ascii="Calibri" w:eastAsia="Times New Roman" w:hAnsi="Calibri" w:cs="Times New Roman"/>
                <w:sz w:val="18"/>
                <w:szCs w:val="18"/>
              </w:rPr>
            </w:pPr>
          </w:p>
        </w:tc>
      </w:tr>
      <w:tr w:rsidR="001F3B61" w:rsidRPr="00344098" w14:paraId="243FF1AC" w14:textId="77777777" w:rsidTr="007D5B06">
        <w:tc>
          <w:tcPr>
            <w:tcW w:w="0" w:type="auto"/>
            <w:gridSpan w:val="9"/>
            <w:tcBorders>
              <w:top w:val="nil"/>
              <w:left w:val="nil"/>
              <w:bottom w:val="nil"/>
              <w:right w:val="nil"/>
            </w:tcBorders>
            <w:shd w:val="clear" w:color="auto" w:fill="auto"/>
            <w:noWrap/>
            <w:vAlign w:val="bottom"/>
          </w:tcPr>
          <w:p w14:paraId="3AF3563B" w14:textId="77777777" w:rsidR="001F3B61" w:rsidRPr="00344098" w:rsidRDefault="001F3B61" w:rsidP="00344098">
            <w:pPr>
              <w:spacing w:after="0" w:line="240" w:lineRule="auto"/>
              <w:jc w:val="left"/>
              <w:rPr>
                <w:rFonts w:ascii="Calibri" w:eastAsia="Times New Roman" w:hAnsi="Calibri" w:cs="Times New Roman"/>
                <w:sz w:val="18"/>
                <w:szCs w:val="18"/>
              </w:rPr>
            </w:pPr>
          </w:p>
        </w:tc>
      </w:tr>
      <w:tr w:rsidR="001F3B61" w:rsidRPr="00344098" w14:paraId="1E392AC8" w14:textId="77777777" w:rsidTr="007D5B06">
        <w:tc>
          <w:tcPr>
            <w:tcW w:w="0" w:type="auto"/>
            <w:gridSpan w:val="9"/>
            <w:tcBorders>
              <w:top w:val="nil"/>
              <w:left w:val="nil"/>
              <w:bottom w:val="nil"/>
              <w:right w:val="nil"/>
            </w:tcBorders>
            <w:shd w:val="clear" w:color="auto" w:fill="auto"/>
            <w:noWrap/>
            <w:vAlign w:val="bottom"/>
          </w:tcPr>
          <w:p w14:paraId="6DACEE26" w14:textId="6F365DF0" w:rsidR="001F3B61" w:rsidRPr="00D70CF5" w:rsidRDefault="001F3B61" w:rsidP="00801C96">
            <w:pPr>
              <w:spacing w:after="0" w:line="240" w:lineRule="auto"/>
              <w:jc w:val="left"/>
              <w:rPr>
                <w:rFonts w:ascii="Calibri" w:eastAsia="Times New Roman" w:hAnsi="Calibri" w:cs="Times New Roman"/>
                <w:b/>
                <w:sz w:val="18"/>
                <w:szCs w:val="18"/>
              </w:rPr>
            </w:pPr>
            <w:r w:rsidRPr="00D70CF5">
              <w:rPr>
                <w:b/>
              </w:rPr>
              <w:t>Note: The figure on the following page shows Level 3 strata sorted in order of estimated coverage.</w:t>
            </w:r>
            <w:r w:rsidR="007D5B06" w:rsidRPr="00D70CF5">
              <w:rPr>
                <w:b/>
              </w:rPr>
              <w:t xml:space="preserve">  Neither the table above nor the figure below make any reference whatsoever to Level 2 strata.</w:t>
            </w:r>
          </w:p>
        </w:tc>
      </w:tr>
    </w:tbl>
    <w:p w14:paraId="2A09FC59" w14:textId="78A9964C" w:rsidR="00934F07" w:rsidRDefault="00F43BDA" w:rsidP="00BA3308">
      <w:pPr>
        <w:jc w:val="center"/>
      </w:pPr>
      <w:r>
        <w:rPr>
          <w:noProof/>
        </w:rPr>
        <w:lastRenderedPageBreak/>
        <w:drawing>
          <wp:inline distT="0" distB="0" distL="0" distR="0" wp14:anchorId="33A67BB1" wp14:editId="424E690A">
            <wp:extent cx="5486400" cy="5486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vel3_iwplot.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13FF9BD6" w14:textId="66505F07" w:rsidR="00934F07" w:rsidRDefault="00934F07" w:rsidP="00801C96">
      <w:pPr>
        <w:jc w:val="left"/>
      </w:pPr>
    </w:p>
    <w:p w14:paraId="345A7EF6" w14:textId="77777777" w:rsidR="007241C4" w:rsidRDefault="007241C4" w:rsidP="00801C96">
      <w:pPr>
        <w:jc w:val="left"/>
        <w:sectPr w:rsidR="007241C4" w:rsidSect="00535E53">
          <w:pgSz w:w="12240" w:h="15840"/>
          <w:pgMar w:top="720" w:right="720" w:bottom="720" w:left="720" w:header="720" w:footer="720" w:gutter="0"/>
          <w:cols w:space="720"/>
          <w:docGrid w:linePitch="360"/>
        </w:sectPr>
      </w:pPr>
    </w:p>
    <w:p w14:paraId="293D97B3" w14:textId="1F6BBCE0" w:rsidR="00D978CA" w:rsidRDefault="00E01327" w:rsidP="00D978CA">
      <w:pPr>
        <w:pStyle w:val="Heading2"/>
      </w:pPr>
      <w:bookmarkStart w:id="185" w:name="_Toc437990074"/>
      <w:bookmarkStart w:id="186" w:name="_Toc474976209"/>
      <w:r>
        <w:lastRenderedPageBreak/>
        <w:t xml:space="preserve">B.6  </w:t>
      </w:r>
      <w:r w:rsidR="006E25E0">
        <w:t xml:space="preserve">Example: </w:t>
      </w:r>
      <w:r w:rsidR="00D978CA">
        <w:t>Output for Level 3 with additional Level 4 stratification</w:t>
      </w:r>
      <w:bookmarkEnd w:id="185"/>
      <w:bookmarkEnd w:id="186"/>
    </w:p>
    <w:p w14:paraId="3AF17BCE" w14:textId="66466C78" w:rsidR="00D978CA" w:rsidRPr="0045256C" w:rsidRDefault="00D978CA" w:rsidP="00801C96">
      <w:pPr>
        <w:jc w:val="left"/>
      </w:pPr>
      <w:r>
        <w:t>This combination of inputs will show output for level 3</w:t>
      </w:r>
      <w:r w:rsidR="00183448">
        <w:t xml:space="preserve"> and for the urban and rural sub-groups in each district</w:t>
      </w:r>
      <w:r>
        <w:t xml:space="preserve">.  </w:t>
      </w:r>
      <w:r w:rsidR="00183448">
        <w:t xml:space="preserve">Again, omitting Levels 2 and 1 </w:t>
      </w:r>
      <w:r>
        <w:t>might be appropriate if the survey were conducted only in high risk districts, but not in every district.  The following page shows district level results.</w:t>
      </w:r>
      <w:r>
        <w:rPr>
          <w:rStyle w:val="FootnoteReference"/>
        </w:rPr>
        <w:footnoteReference w:id="20"/>
      </w:r>
    </w:p>
    <w:p w14:paraId="16D04724" w14:textId="77777777" w:rsidR="00CC625D" w:rsidRDefault="00CC625D" w:rsidP="00CC625D">
      <w:pPr>
        <w:contextualSpacing/>
        <w:jc w:val="left"/>
        <w:rPr>
          <w:rFonts w:ascii="Courier New" w:hAnsi="Courier New" w:cs="Courier New"/>
        </w:rPr>
      </w:pPr>
      <w:r w:rsidRPr="0045256C">
        <w:rPr>
          <w:rFonts w:ascii="Courier New" w:hAnsi="Courier New" w:cs="Courier New"/>
        </w:rPr>
        <w:t>vcqi_global VCQI_LEVEL4_</w:t>
      </w:r>
      <w:r>
        <w:rPr>
          <w:rFonts w:ascii="Courier New" w:hAnsi="Courier New" w:cs="Courier New"/>
        </w:rPr>
        <w:t>SET_VARLIST</w:t>
      </w:r>
      <w:r w:rsidRPr="0045256C">
        <w:rPr>
          <w:rFonts w:ascii="Courier New" w:hAnsi="Courier New" w:cs="Courier New"/>
        </w:rPr>
        <w:t xml:space="preserve"> urban_cluster</w:t>
      </w:r>
    </w:p>
    <w:p w14:paraId="4F45E32E" w14:textId="77777777" w:rsidR="00CC625D" w:rsidRDefault="00CC625D" w:rsidP="00CC625D">
      <w:pPr>
        <w:spacing w:after="0"/>
        <w:contextualSpacing/>
        <w:jc w:val="left"/>
        <w:rPr>
          <w:rFonts w:ascii="Courier New" w:hAnsi="Courier New" w:cs="Courier New"/>
        </w:rPr>
      </w:pPr>
      <w:r>
        <w:rPr>
          <w:rFonts w:ascii="Courier New" w:hAnsi="Courier New" w:cs="Courier New"/>
        </w:rPr>
        <w:t xml:space="preserve">vcqi_global VCQI_LEVEL4_SET_LAYOUT /// </w:t>
      </w:r>
    </w:p>
    <w:p w14:paraId="472930E7" w14:textId="77777777" w:rsidR="00CC625D" w:rsidRDefault="00CC625D" w:rsidP="00CC625D">
      <w:pPr>
        <w:contextualSpacing/>
        <w:jc w:val="left"/>
        <w:rPr>
          <w:rFonts w:ascii="Courier New" w:hAnsi="Courier New" w:cs="Courier New"/>
        </w:rPr>
      </w:pPr>
      <w:r>
        <w:rPr>
          <w:rFonts w:ascii="Courier New" w:hAnsi="Courier New" w:cs="Courier New"/>
        </w:rPr>
        <w:t>${VCQI_INPUT_FOLDER}/level4_layout_rural_urban</w:t>
      </w:r>
    </w:p>
    <w:p w14:paraId="492087C8" w14:textId="77777777" w:rsidR="00D978CA" w:rsidRPr="0045256C" w:rsidRDefault="00D978CA" w:rsidP="00801C96">
      <w:pPr>
        <w:contextualSpacing/>
        <w:jc w:val="left"/>
        <w:rPr>
          <w:rFonts w:ascii="Courier New" w:hAnsi="Courier New" w:cs="Courier New"/>
        </w:rPr>
      </w:pPr>
    </w:p>
    <w:p w14:paraId="0005E24B" w14:textId="77777777" w:rsidR="00D978CA" w:rsidRPr="0045256C" w:rsidRDefault="00D978CA" w:rsidP="00801C96">
      <w:pPr>
        <w:contextualSpacing/>
        <w:jc w:val="left"/>
        <w:rPr>
          <w:rFonts w:ascii="Courier New" w:hAnsi="Courier New" w:cs="Courier New"/>
        </w:rPr>
      </w:pPr>
      <w:r w:rsidRPr="0045256C">
        <w:rPr>
          <w:rFonts w:ascii="Courier New" w:hAnsi="Courier New" w:cs="Courier New"/>
        </w:rPr>
        <w:t xml:space="preserve">vcqi_global SHOW_LEVEL_1_ALONE         </w:t>
      </w:r>
      <w:r>
        <w:rPr>
          <w:rFonts w:ascii="Courier New" w:hAnsi="Courier New" w:cs="Courier New"/>
        </w:rPr>
        <w:t>0</w:t>
      </w:r>
    </w:p>
    <w:p w14:paraId="7CC71A87" w14:textId="77777777" w:rsidR="00D978CA" w:rsidRPr="0045256C" w:rsidRDefault="00D978CA" w:rsidP="00801C96">
      <w:pPr>
        <w:contextualSpacing/>
        <w:jc w:val="left"/>
        <w:rPr>
          <w:rFonts w:ascii="Courier New" w:hAnsi="Courier New" w:cs="Courier New"/>
        </w:rPr>
      </w:pPr>
      <w:r w:rsidRPr="0045256C">
        <w:rPr>
          <w:rFonts w:ascii="Courier New" w:hAnsi="Courier New" w:cs="Courier New"/>
        </w:rPr>
        <w:t xml:space="preserve">vcqi_global SHOW_LEVEL_2_ALONE         </w:t>
      </w:r>
      <w:r>
        <w:rPr>
          <w:rFonts w:ascii="Courier New" w:hAnsi="Courier New" w:cs="Courier New"/>
        </w:rPr>
        <w:t>0</w:t>
      </w:r>
    </w:p>
    <w:p w14:paraId="7D51B197" w14:textId="35044CA4" w:rsidR="00D978CA" w:rsidRPr="0045256C" w:rsidRDefault="00D978CA" w:rsidP="00801C96">
      <w:pPr>
        <w:contextualSpacing/>
        <w:jc w:val="left"/>
        <w:rPr>
          <w:rFonts w:ascii="Courier New" w:hAnsi="Courier New" w:cs="Courier New"/>
        </w:rPr>
      </w:pPr>
      <w:r w:rsidRPr="0045256C">
        <w:rPr>
          <w:rFonts w:ascii="Courier New" w:hAnsi="Courier New" w:cs="Courier New"/>
        </w:rPr>
        <w:t xml:space="preserve">vcqi_global SHOW_LEVEL_3_ALONE         </w:t>
      </w:r>
      <w:r>
        <w:rPr>
          <w:rFonts w:ascii="Courier New" w:hAnsi="Courier New" w:cs="Courier New"/>
        </w:rPr>
        <w:t>0</w:t>
      </w:r>
      <w:r w:rsidRPr="0045256C">
        <w:rPr>
          <w:rFonts w:ascii="Courier New" w:hAnsi="Courier New" w:cs="Courier New"/>
        </w:rPr>
        <w:t xml:space="preserve"> </w:t>
      </w:r>
    </w:p>
    <w:p w14:paraId="4216E1EB" w14:textId="77777777" w:rsidR="00D978CA" w:rsidRPr="0045256C" w:rsidRDefault="00D978CA" w:rsidP="00801C96">
      <w:pPr>
        <w:contextualSpacing/>
        <w:jc w:val="left"/>
        <w:rPr>
          <w:rFonts w:ascii="Courier New" w:hAnsi="Courier New" w:cs="Courier New"/>
        </w:rPr>
      </w:pPr>
      <w:r w:rsidRPr="0045256C">
        <w:rPr>
          <w:rFonts w:ascii="Courier New" w:hAnsi="Courier New" w:cs="Courier New"/>
        </w:rPr>
        <w:t xml:space="preserve">vcqi_global SHOW_LEVELS_2_3_TOGETHER   </w:t>
      </w:r>
      <w:r>
        <w:rPr>
          <w:rFonts w:ascii="Courier New" w:hAnsi="Courier New" w:cs="Courier New"/>
        </w:rPr>
        <w:t>0</w:t>
      </w:r>
    </w:p>
    <w:p w14:paraId="02E5DC27" w14:textId="77777777" w:rsidR="00D978CA" w:rsidRPr="0045256C" w:rsidRDefault="00D978CA" w:rsidP="00801C96">
      <w:pPr>
        <w:contextualSpacing/>
        <w:jc w:val="left"/>
        <w:rPr>
          <w:rFonts w:ascii="Courier New" w:hAnsi="Courier New" w:cs="Courier New"/>
        </w:rPr>
      </w:pPr>
    </w:p>
    <w:p w14:paraId="473B673C" w14:textId="77777777" w:rsidR="00D978CA" w:rsidRPr="0045256C" w:rsidRDefault="00D978CA" w:rsidP="00801C96">
      <w:pPr>
        <w:contextualSpacing/>
        <w:jc w:val="left"/>
        <w:rPr>
          <w:rFonts w:ascii="Courier New" w:hAnsi="Courier New" w:cs="Courier New"/>
        </w:rPr>
      </w:pPr>
      <w:r w:rsidRPr="0045256C">
        <w:rPr>
          <w:rFonts w:ascii="Courier New" w:hAnsi="Courier New" w:cs="Courier New"/>
        </w:rPr>
        <w:t>vcqi_global SHOW_LEVELS_1_4_TOGETHER   0</w:t>
      </w:r>
    </w:p>
    <w:p w14:paraId="4CF442F0" w14:textId="77777777" w:rsidR="00D978CA" w:rsidRPr="0045256C" w:rsidRDefault="00D978CA" w:rsidP="00801C96">
      <w:pPr>
        <w:contextualSpacing/>
        <w:jc w:val="left"/>
        <w:rPr>
          <w:rFonts w:ascii="Courier New" w:hAnsi="Courier New" w:cs="Courier New"/>
        </w:rPr>
      </w:pPr>
      <w:r w:rsidRPr="0045256C">
        <w:rPr>
          <w:rFonts w:ascii="Courier New" w:hAnsi="Courier New" w:cs="Courier New"/>
        </w:rPr>
        <w:t>vcqi_global SHOW_LEVELS_2_4_TOGETHER   0</w:t>
      </w:r>
    </w:p>
    <w:p w14:paraId="51B8CF5F" w14:textId="038DA002" w:rsidR="00D978CA" w:rsidRPr="0045256C" w:rsidRDefault="00D978CA" w:rsidP="00801C96">
      <w:pPr>
        <w:contextualSpacing/>
        <w:jc w:val="left"/>
        <w:rPr>
          <w:rFonts w:ascii="Courier New" w:hAnsi="Courier New" w:cs="Courier New"/>
        </w:rPr>
      </w:pPr>
      <w:r w:rsidRPr="0045256C">
        <w:rPr>
          <w:rFonts w:ascii="Courier New" w:hAnsi="Courier New" w:cs="Courier New"/>
        </w:rPr>
        <w:t>vcqi_global SHOW_</w:t>
      </w:r>
      <w:r>
        <w:rPr>
          <w:rFonts w:ascii="Courier New" w:hAnsi="Courier New" w:cs="Courier New"/>
        </w:rPr>
        <w:t>LEVELS_3_4_TOGETHER   1</w:t>
      </w:r>
    </w:p>
    <w:p w14:paraId="39F855B7" w14:textId="77777777" w:rsidR="00D978CA" w:rsidRPr="0045256C" w:rsidRDefault="00D978CA" w:rsidP="00801C96">
      <w:pPr>
        <w:contextualSpacing/>
        <w:jc w:val="left"/>
        <w:rPr>
          <w:rFonts w:ascii="Courier New" w:hAnsi="Courier New" w:cs="Courier New"/>
        </w:rPr>
      </w:pPr>
      <w:r w:rsidRPr="0045256C">
        <w:rPr>
          <w:rFonts w:ascii="Courier New" w:hAnsi="Courier New" w:cs="Courier New"/>
        </w:rPr>
        <w:t>vcqi_global SHOW_LEVELS_2_3_4_TOGETHER 0</w:t>
      </w:r>
    </w:p>
    <w:p w14:paraId="06FD1E08" w14:textId="77777777" w:rsidR="00D978CA" w:rsidRPr="0045256C" w:rsidRDefault="00D978CA" w:rsidP="00801C96">
      <w:pPr>
        <w:contextualSpacing/>
        <w:jc w:val="left"/>
        <w:rPr>
          <w:rFonts w:ascii="Courier New" w:hAnsi="Courier New" w:cs="Courier New"/>
        </w:rPr>
      </w:pPr>
    </w:p>
    <w:p w14:paraId="3775D680" w14:textId="31F21FE6" w:rsidR="00D978CA" w:rsidRDefault="00D978CA" w:rsidP="00801C96">
      <w:pPr>
        <w:contextualSpacing/>
        <w:jc w:val="left"/>
        <w:rPr>
          <w:rFonts w:ascii="Courier New" w:hAnsi="Courier New" w:cs="Courier New"/>
        </w:rPr>
      </w:pPr>
      <w:r w:rsidRPr="0045256C">
        <w:rPr>
          <w:rFonts w:ascii="Courier New" w:hAnsi="Courier New" w:cs="Courier New"/>
        </w:rPr>
        <w:t>vcqi_global SHOW_BLANKS_BETWEEN_LEVELS 1</w:t>
      </w:r>
    </w:p>
    <w:p w14:paraId="40E6F375" w14:textId="7480356C" w:rsidR="007241C4" w:rsidRDefault="007241C4" w:rsidP="00801C96">
      <w:pPr>
        <w:contextualSpacing/>
        <w:jc w:val="left"/>
        <w:rPr>
          <w:rFonts w:ascii="Courier New" w:hAnsi="Courier New" w:cs="Courier New"/>
        </w:rPr>
        <w:sectPr w:rsidR="007241C4" w:rsidSect="00D978CA">
          <w:pgSz w:w="12240" w:h="15840"/>
          <w:pgMar w:top="1440" w:right="1440" w:bottom="1440" w:left="1440" w:header="720" w:footer="720" w:gutter="0"/>
          <w:cols w:space="720"/>
          <w:docGrid w:linePitch="360"/>
        </w:sectPr>
      </w:pPr>
    </w:p>
    <w:p w14:paraId="19063507" w14:textId="0AAAED82" w:rsidR="007241C4" w:rsidRPr="00147AAF" w:rsidRDefault="007241C4" w:rsidP="007241C4">
      <w:pPr>
        <w:pStyle w:val="Heading5"/>
      </w:pPr>
      <w:bookmarkStart w:id="187" w:name="_Toc474973749"/>
      <w:r w:rsidRPr="00147AAF">
        <w:lastRenderedPageBreak/>
        <w:t xml:space="preserve">Table </w:t>
      </w:r>
      <w:r>
        <w:t>B-7</w:t>
      </w:r>
      <w:r w:rsidRPr="00147AAF">
        <w:t xml:space="preserve">.  </w:t>
      </w:r>
      <w:r w:rsidRPr="007241C4">
        <w:t>Output for Level 3 with additional Level 4 stratification</w:t>
      </w:r>
      <w:bookmarkEnd w:id="187"/>
    </w:p>
    <w:p w14:paraId="30BE79DF" w14:textId="6DCBDB13" w:rsidR="007241C4" w:rsidRDefault="007241C4" w:rsidP="00801C96">
      <w:pPr>
        <w:contextualSpacing/>
        <w:jc w:val="left"/>
        <w:rPr>
          <w:rFonts w:ascii="Courier New" w:hAnsi="Courier New" w:cs="Courier New"/>
        </w:rPr>
      </w:pPr>
    </w:p>
    <w:tbl>
      <w:tblPr>
        <w:tblW w:w="0" w:type="auto"/>
        <w:tblLook w:val="04A0" w:firstRow="1" w:lastRow="0" w:firstColumn="1" w:lastColumn="0" w:noHBand="0" w:noVBand="1"/>
      </w:tblPr>
      <w:tblGrid>
        <w:gridCol w:w="3333"/>
        <w:gridCol w:w="1263"/>
        <w:gridCol w:w="1351"/>
        <w:gridCol w:w="1502"/>
        <w:gridCol w:w="1556"/>
        <w:gridCol w:w="784"/>
        <w:gridCol w:w="1043"/>
        <w:gridCol w:w="663"/>
        <w:gridCol w:w="1465"/>
      </w:tblGrid>
      <w:tr w:rsidR="007D5B06" w:rsidRPr="00AF483A" w14:paraId="474CA118" w14:textId="77777777" w:rsidTr="009938D4">
        <w:tc>
          <w:tcPr>
            <w:tcW w:w="3369" w:type="dxa"/>
            <w:gridSpan w:val="2"/>
            <w:tcBorders>
              <w:top w:val="nil"/>
              <w:left w:val="nil"/>
              <w:bottom w:val="nil"/>
              <w:right w:val="nil"/>
            </w:tcBorders>
            <w:shd w:val="clear" w:color="auto" w:fill="auto"/>
            <w:noWrap/>
            <w:vAlign w:val="bottom"/>
            <w:hideMark/>
          </w:tcPr>
          <w:p w14:paraId="03F53D2F" w14:textId="77777777" w:rsidR="00AF483A" w:rsidRPr="00AF483A" w:rsidRDefault="00AF483A" w:rsidP="00801C96">
            <w:pPr>
              <w:spacing w:after="0" w:line="240" w:lineRule="auto"/>
              <w:jc w:val="left"/>
              <w:rPr>
                <w:rFonts w:ascii="Calibri" w:eastAsia="Times New Roman" w:hAnsi="Calibri" w:cs="Times New Roman"/>
                <w:b/>
                <w:bCs/>
                <w:sz w:val="18"/>
                <w:szCs w:val="18"/>
              </w:rPr>
            </w:pPr>
            <w:r w:rsidRPr="00AF483A">
              <w:rPr>
                <w:rFonts w:ascii="Calibri" w:eastAsia="Times New Roman" w:hAnsi="Calibri" w:cs="Times New Roman"/>
                <w:b/>
                <w:bCs/>
                <w:sz w:val="18"/>
                <w:szCs w:val="18"/>
              </w:rPr>
              <w:t>Protected at Birth from Neonatal Tetanus</w:t>
            </w:r>
          </w:p>
        </w:tc>
        <w:tc>
          <w:tcPr>
            <w:tcW w:w="1003" w:type="dxa"/>
            <w:tcBorders>
              <w:top w:val="nil"/>
              <w:left w:val="nil"/>
              <w:bottom w:val="nil"/>
              <w:right w:val="nil"/>
            </w:tcBorders>
            <w:shd w:val="clear" w:color="auto" w:fill="auto"/>
            <w:noWrap/>
            <w:vAlign w:val="bottom"/>
            <w:hideMark/>
          </w:tcPr>
          <w:p w14:paraId="7238EB25"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CA1D7B1"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37DC4E7C"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19BBB2D5"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50C8494E" w14:textId="77777777" w:rsidR="00AF483A" w:rsidRPr="00AF483A" w:rsidRDefault="00AF483A" w:rsidP="00AF483A">
            <w:pPr>
              <w:spacing w:after="0" w:line="240" w:lineRule="auto"/>
              <w:jc w:val="left"/>
              <w:rPr>
                <w:rFonts w:ascii="Calibri" w:eastAsia="Times New Roman" w:hAnsi="Calibri" w:cs="Times New Roman"/>
                <w:sz w:val="18"/>
                <w:szCs w:val="18"/>
              </w:rPr>
            </w:pPr>
          </w:p>
        </w:tc>
        <w:tc>
          <w:tcPr>
            <w:tcW w:w="0" w:type="auto"/>
            <w:tcBorders>
              <w:top w:val="nil"/>
              <w:left w:val="nil"/>
              <w:bottom w:val="nil"/>
              <w:right w:val="nil"/>
            </w:tcBorders>
            <w:shd w:val="clear" w:color="auto" w:fill="auto"/>
            <w:noWrap/>
            <w:vAlign w:val="bottom"/>
            <w:hideMark/>
          </w:tcPr>
          <w:p w14:paraId="2EB10A75"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58EAEB2A"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r>
      <w:tr w:rsidR="007D5B06" w:rsidRPr="00AF483A" w14:paraId="3B272B5C" w14:textId="77777777" w:rsidTr="009938D4">
        <w:tc>
          <w:tcPr>
            <w:tcW w:w="2482" w:type="dxa"/>
            <w:tcBorders>
              <w:top w:val="nil"/>
              <w:left w:val="nil"/>
              <w:bottom w:val="nil"/>
              <w:right w:val="nil"/>
            </w:tcBorders>
            <w:shd w:val="clear" w:color="auto" w:fill="auto"/>
            <w:noWrap/>
            <w:vAlign w:val="bottom"/>
            <w:hideMark/>
          </w:tcPr>
          <w:p w14:paraId="61CCF2B4"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887" w:type="dxa"/>
            <w:tcBorders>
              <w:top w:val="nil"/>
              <w:left w:val="nil"/>
              <w:bottom w:val="nil"/>
              <w:right w:val="nil"/>
            </w:tcBorders>
            <w:shd w:val="clear" w:color="auto" w:fill="auto"/>
            <w:noWrap/>
            <w:vAlign w:val="bottom"/>
            <w:hideMark/>
          </w:tcPr>
          <w:p w14:paraId="0E87CD31"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1003" w:type="dxa"/>
            <w:tcBorders>
              <w:top w:val="nil"/>
              <w:left w:val="nil"/>
              <w:bottom w:val="nil"/>
              <w:right w:val="nil"/>
            </w:tcBorders>
            <w:shd w:val="clear" w:color="auto" w:fill="auto"/>
            <w:noWrap/>
            <w:vAlign w:val="bottom"/>
            <w:hideMark/>
          </w:tcPr>
          <w:p w14:paraId="0AD79690"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BB7C9EA"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24C9C0F2"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6AFBBA76"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562D23B2" w14:textId="77777777" w:rsidR="00AF483A" w:rsidRPr="00AF483A" w:rsidRDefault="00AF483A" w:rsidP="00AF483A">
            <w:pPr>
              <w:spacing w:after="0" w:line="240" w:lineRule="auto"/>
              <w:jc w:val="left"/>
              <w:rPr>
                <w:rFonts w:ascii="Calibri" w:eastAsia="Times New Roman" w:hAnsi="Calibri" w:cs="Times New Roman"/>
                <w:sz w:val="18"/>
                <w:szCs w:val="18"/>
              </w:rPr>
            </w:pPr>
          </w:p>
        </w:tc>
        <w:tc>
          <w:tcPr>
            <w:tcW w:w="0" w:type="auto"/>
            <w:tcBorders>
              <w:top w:val="nil"/>
              <w:left w:val="nil"/>
              <w:bottom w:val="nil"/>
              <w:right w:val="nil"/>
            </w:tcBorders>
            <w:shd w:val="clear" w:color="auto" w:fill="auto"/>
            <w:noWrap/>
            <w:vAlign w:val="bottom"/>
            <w:hideMark/>
          </w:tcPr>
          <w:p w14:paraId="1CBF53FC"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7305A8BC"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r>
      <w:tr w:rsidR="007D5B06" w:rsidRPr="00AF483A" w14:paraId="77F0B50F" w14:textId="77777777" w:rsidTr="009938D4">
        <w:tc>
          <w:tcPr>
            <w:tcW w:w="2482" w:type="dxa"/>
            <w:tcBorders>
              <w:top w:val="nil"/>
              <w:left w:val="nil"/>
              <w:bottom w:val="nil"/>
              <w:right w:val="nil"/>
            </w:tcBorders>
            <w:shd w:val="clear" w:color="auto" w:fill="auto"/>
            <w:noWrap/>
            <w:vAlign w:val="bottom"/>
            <w:hideMark/>
          </w:tcPr>
          <w:p w14:paraId="68B73406"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887" w:type="dxa"/>
            <w:tcBorders>
              <w:top w:val="nil"/>
              <w:left w:val="nil"/>
              <w:bottom w:val="nil"/>
              <w:right w:val="nil"/>
            </w:tcBorders>
            <w:shd w:val="clear" w:color="auto" w:fill="auto"/>
            <w:noWrap/>
            <w:vAlign w:val="bottom"/>
            <w:hideMark/>
          </w:tcPr>
          <w:p w14:paraId="5753AE95"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Protected at birth (%)</w:t>
            </w:r>
          </w:p>
        </w:tc>
        <w:tc>
          <w:tcPr>
            <w:tcW w:w="1003" w:type="dxa"/>
            <w:tcBorders>
              <w:top w:val="nil"/>
              <w:left w:val="nil"/>
              <w:bottom w:val="nil"/>
              <w:right w:val="nil"/>
            </w:tcBorders>
            <w:shd w:val="clear" w:color="auto" w:fill="auto"/>
            <w:noWrap/>
            <w:vAlign w:val="bottom"/>
            <w:hideMark/>
          </w:tcPr>
          <w:p w14:paraId="405D7341"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95% CI (%)</w:t>
            </w:r>
          </w:p>
        </w:tc>
        <w:tc>
          <w:tcPr>
            <w:tcW w:w="0" w:type="auto"/>
            <w:tcBorders>
              <w:top w:val="nil"/>
              <w:left w:val="nil"/>
              <w:bottom w:val="nil"/>
              <w:right w:val="nil"/>
            </w:tcBorders>
            <w:shd w:val="clear" w:color="auto" w:fill="auto"/>
            <w:noWrap/>
            <w:vAlign w:val="bottom"/>
            <w:hideMark/>
          </w:tcPr>
          <w:p w14:paraId="5C1B5862"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95% LCB (%)</w:t>
            </w:r>
          </w:p>
        </w:tc>
        <w:tc>
          <w:tcPr>
            <w:tcW w:w="0" w:type="auto"/>
            <w:tcBorders>
              <w:top w:val="nil"/>
              <w:left w:val="nil"/>
              <w:bottom w:val="nil"/>
              <w:right w:val="nil"/>
            </w:tcBorders>
            <w:shd w:val="clear" w:color="auto" w:fill="auto"/>
            <w:noWrap/>
            <w:vAlign w:val="bottom"/>
            <w:hideMark/>
          </w:tcPr>
          <w:p w14:paraId="201A844A"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95% UCB (%)</w:t>
            </w:r>
          </w:p>
        </w:tc>
        <w:tc>
          <w:tcPr>
            <w:tcW w:w="0" w:type="auto"/>
            <w:tcBorders>
              <w:top w:val="nil"/>
              <w:left w:val="nil"/>
              <w:bottom w:val="nil"/>
              <w:right w:val="nil"/>
            </w:tcBorders>
            <w:shd w:val="clear" w:color="auto" w:fill="auto"/>
            <w:noWrap/>
            <w:vAlign w:val="bottom"/>
            <w:hideMark/>
          </w:tcPr>
          <w:p w14:paraId="3451D8CF"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DEFF</w:t>
            </w:r>
          </w:p>
        </w:tc>
        <w:tc>
          <w:tcPr>
            <w:tcW w:w="0" w:type="auto"/>
            <w:tcBorders>
              <w:top w:val="nil"/>
              <w:left w:val="nil"/>
              <w:bottom w:val="nil"/>
              <w:right w:val="nil"/>
            </w:tcBorders>
            <w:shd w:val="clear" w:color="auto" w:fill="auto"/>
            <w:noWrap/>
            <w:vAlign w:val="bottom"/>
            <w:hideMark/>
          </w:tcPr>
          <w:p w14:paraId="42F75371"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ICC</w:t>
            </w:r>
          </w:p>
        </w:tc>
        <w:tc>
          <w:tcPr>
            <w:tcW w:w="0" w:type="auto"/>
            <w:tcBorders>
              <w:top w:val="nil"/>
              <w:left w:val="nil"/>
              <w:bottom w:val="nil"/>
              <w:right w:val="nil"/>
            </w:tcBorders>
            <w:shd w:val="clear" w:color="auto" w:fill="auto"/>
            <w:noWrap/>
            <w:vAlign w:val="bottom"/>
            <w:hideMark/>
          </w:tcPr>
          <w:p w14:paraId="2548F284"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N</w:t>
            </w:r>
          </w:p>
        </w:tc>
        <w:tc>
          <w:tcPr>
            <w:tcW w:w="0" w:type="auto"/>
            <w:tcBorders>
              <w:top w:val="nil"/>
              <w:left w:val="nil"/>
              <w:bottom w:val="nil"/>
              <w:right w:val="nil"/>
            </w:tcBorders>
            <w:shd w:val="clear" w:color="auto" w:fill="auto"/>
            <w:noWrap/>
            <w:vAlign w:val="bottom"/>
            <w:hideMark/>
          </w:tcPr>
          <w:p w14:paraId="7A8C6AF8"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Weighted N</w:t>
            </w:r>
          </w:p>
        </w:tc>
      </w:tr>
      <w:tr w:rsidR="007D5B06" w:rsidRPr="00AF483A" w14:paraId="25DAAD87" w14:textId="77777777" w:rsidTr="009938D4">
        <w:tc>
          <w:tcPr>
            <w:tcW w:w="2482" w:type="dxa"/>
            <w:tcBorders>
              <w:top w:val="nil"/>
              <w:left w:val="nil"/>
              <w:bottom w:val="nil"/>
              <w:right w:val="nil"/>
            </w:tcBorders>
            <w:shd w:val="clear" w:color="auto" w:fill="auto"/>
            <w:noWrap/>
            <w:vAlign w:val="bottom"/>
            <w:hideMark/>
          </w:tcPr>
          <w:p w14:paraId="685F0226"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Pinnacles</w:t>
            </w:r>
          </w:p>
        </w:tc>
        <w:tc>
          <w:tcPr>
            <w:tcW w:w="887" w:type="dxa"/>
            <w:tcBorders>
              <w:top w:val="nil"/>
              <w:left w:val="nil"/>
              <w:bottom w:val="nil"/>
              <w:right w:val="nil"/>
            </w:tcBorders>
            <w:shd w:val="clear" w:color="auto" w:fill="auto"/>
            <w:noWrap/>
            <w:vAlign w:val="bottom"/>
            <w:hideMark/>
          </w:tcPr>
          <w:p w14:paraId="1FE255D5"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83.7</w:t>
            </w:r>
          </w:p>
        </w:tc>
        <w:tc>
          <w:tcPr>
            <w:tcW w:w="1003" w:type="dxa"/>
            <w:tcBorders>
              <w:top w:val="nil"/>
              <w:left w:val="nil"/>
              <w:bottom w:val="nil"/>
              <w:right w:val="nil"/>
            </w:tcBorders>
            <w:shd w:val="clear" w:color="auto" w:fill="auto"/>
            <w:noWrap/>
            <w:vAlign w:val="bottom"/>
            <w:hideMark/>
          </w:tcPr>
          <w:p w14:paraId="490380AE"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(78.3, 88.3)</w:t>
            </w:r>
          </w:p>
        </w:tc>
        <w:tc>
          <w:tcPr>
            <w:tcW w:w="0" w:type="auto"/>
            <w:tcBorders>
              <w:top w:val="nil"/>
              <w:left w:val="nil"/>
              <w:bottom w:val="nil"/>
              <w:right w:val="nil"/>
            </w:tcBorders>
            <w:shd w:val="clear" w:color="auto" w:fill="auto"/>
            <w:noWrap/>
            <w:vAlign w:val="bottom"/>
            <w:hideMark/>
          </w:tcPr>
          <w:p w14:paraId="266C64CF"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79.1</w:t>
            </w:r>
          </w:p>
        </w:tc>
        <w:tc>
          <w:tcPr>
            <w:tcW w:w="0" w:type="auto"/>
            <w:tcBorders>
              <w:top w:val="nil"/>
              <w:left w:val="nil"/>
              <w:bottom w:val="nil"/>
              <w:right w:val="nil"/>
            </w:tcBorders>
            <w:shd w:val="clear" w:color="auto" w:fill="auto"/>
            <w:noWrap/>
            <w:vAlign w:val="bottom"/>
            <w:hideMark/>
          </w:tcPr>
          <w:p w14:paraId="27642B9F"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87.6</w:t>
            </w:r>
          </w:p>
        </w:tc>
        <w:tc>
          <w:tcPr>
            <w:tcW w:w="0" w:type="auto"/>
            <w:tcBorders>
              <w:top w:val="nil"/>
              <w:left w:val="nil"/>
              <w:bottom w:val="nil"/>
              <w:right w:val="nil"/>
            </w:tcBorders>
            <w:shd w:val="clear" w:color="auto" w:fill="auto"/>
            <w:noWrap/>
            <w:vAlign w:val="bottom"/>
            <w:hideMark/>
          </w:tcPr>
          <w:p w14:paraId="48EA451C"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1.2</w:t>
            </w:r>
          </w:p>
        </w:tc>
        <w:tc>
          <w:tcPr>
            <w:tcW w:w="0" w:type="auto"/>
            <w:tcBorders>
              <w:top w:val="nil"/>
              <w:left w:val="nil"/>
              <w:bottom w:val="nil"/>
              <w:right w:val="nil"/>
            </w:tcBorders>
            <w:shd w:val="clear" w:color="auto" w:fill="auto"/>
            <w:noWrap/>
            <w:vAlign w:val="bottom"/>
            <w:hideMark/>
          </w:tcPr>
          <w:p w14:paraId="5E6A0E8C"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0.0249</w:t>
            </w:r>
          </w:p>
        </w:tc>
        <w:tc>
          <w:tcPr>
            <w:tcW w:w="0" w:type="auto"/>
            <w:tcBorders>
              <w:top w:val="nil"/>
              <w:left w:val="nil"/>
              <w:bottom w:val="nil"/>
              <w:right w:val="nil"/>
            </w:tcBorders>
            <w:shd w:val="clear" w:color="auto" w:fill="auto"/>
            <w:noWrap/>
            <w:vAlign w:val="bottom"/>
            <w:hideMark/>
          </w:tcPr>
          <w:p w14:paraId="25BD06B9"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301</w:t>
            </w:r>
          </w:p>
        </w:tc>
        <w:tc>
          <w:tcPr>
            <w:tcW w:w="0" w:type="auto"/>
            <w:tcBorders>
              <w:top w:val="nil"/>
              <w:left w:val="nil"/>
              <w:bottom w:val="nil"/>
              <w:right w:val="nil"/>
            </w:tcBorders>
            <w:shd w:val="clear" w:color="auto" w:fill="auto"/>
            <w:noWrap/>
            <w:vAlign w:val="bottom"/>
            <w:hideMark/>
          </w:tcPr>
          <w:p w14:paraId="5FB7B654"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223,164</w:t>
            </w:r>
          </w:p>
        </w:tc>
      </w:tr>
      <w:tr w:rsidR="007D5B06" w:rsidRPr="00AF483A" w14:paraId="10736BD0" w14:textId="77777777" w:rsidTr="009938D4">
        <w:tc>
          <w:tcPr>
            <w:tcW w:w="2482" w:type="dxa"/>
            <w:tcBorders>
              <w:top w:val="nil"/>
              <w:left w:val="nil"/>
              <w:bottom w:val="nil"/>
              <w:right w:val="nil"/>
            </w:tcBorders>
            <w:shd w:val="clear" w:color="auto" w:fill="auto"/>
            <w:noWrap/>
            <w:vAlign w:val="bottom"/>
            <w:hideMark/>
          </w:tcPr>
          <w:p w14:paraId="513FD4EE" w14:textId="77777777" w:rsidR="00AF483A" w:rsidRPr="00AF483A" w:rsidRDefault="00AF483A" w:rsidP="00801C96">
            <w:pPr>
              <w:spacing w:after="0" w:line="240" w:lineRule="auto"/>
              <w:ind w:firstLineChars="300" w:firstLine="540"/>
              <w:jc w:val="left"/>
              <w:rPr>
                <w:rFonts w:ascii="Calibri" w:eastAsia="Times New Roman" w:hAnsi="Calibri" w:cs="Times New Roman"/>
                <w:i/>
                <w:iCs/>
                <w:sz w:val="18"/>
                <w:szCs w:val="18"/>
              </w:rPr>
            </w:pPr>
            <w:r w:rsidRPr="00AF483A">
              <w:rPr>
                <w:rFonts w:ascii="Calibri" w:eastAsia="Times New Roman" w:hAnsi="Calibri" w:cs="Times New Roman"/>
                <w:i/>
                <w:iCs/>
                <w:sz w:val="18"/>
                <w:szCs w:val="18"/>
              </w:rPr>
              <w:t>Pinnacles - 1: Urban</w:t>
            </w:r>
          </w:p>
        </w:tc>
        <w:tc>
          <w:tcPr>
            <w:tcW w:w="887" w:type="dxa"/>
            <w:tcBorders>
              <w:top w:val="nil"/>
              <w:left w:val="nil"/>
              <w:bottom w:val="nil"/>
              <w:right w:val="nil"/>
            </w:tcBorders>
            <w:shd w:val="clear" w:color="auto" w:fill="auto"/>
            <w:noWrap/>
            <w:vAlign w:val="bottom"/>
            <w:hideMark/>
          </w:tcPr>
          <w:p w14:paraId="18D893D7"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83.9</w:t>
            </w:r>
          </w:p>
        </w:tc>
        <w:tc>
          <w:tcPr>
            <w:tcW w:w="1003" w:type="dxa"/>
            <w:tcBorders>
              <w:top w:val="nil"/>
              <w:left w:val="nil"/>
              <w:bottom w:val="nil"/>
              <w:right w:val="nil"/>
            </w:tcBorders>
            <w:shd w:val="clear" w:color="auto" w:fill="auto"/>
            <w:noWrap/>
            <w:vAlign w:val="bottom"/>
            <w:hideMark/>
          </w:tcPr>
          <w:p w14:paraId="47AC6FBA"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(75.4, 90.3)</w:t>
            </w:r>
          </w:p>
        </w:tc>
        <w:tc>
          <w:tcPr>
            <w:tcW w:w="0" w:type="auto"/>
            <w:tcBorders>
              <w:top w:val="nil"/>
              <w:left w:val="nil"/>
              <w:bottom w:val="nil"/>
              <w:right w:val="nil"/>
            </w:tcBorders>
            <w:shd w:val="clear" w:color="auto" w:fill="auto"/>
            <w:noWrap/>
            <w:vAlign w:val="bottom"/>
            <w:hideMark/>
          </w:tcPr>
          <w:p w14:paraId="3D471D7E"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76.8</w:t>
            </w:r>
          </w:p>
        </w:tc>
        <w:tc>
          <w:tcPr>
            <w:tcW w:w="0" w:type="auto"/>
            <w:tcBorders>
              <w:top w:val="nil"/>
              <w:left w:val="nil"/>
              <w:bottom w:val="nil"/>
              <w:right w:val="nil"/>
            </w:tcBorders>
            <w:shd w:val="clear" w:color="auto" w:fill="auto"/>
            <w:noWrap/>
            <w:vAlign w:val="bottom"/>
            <w:hideMark/>
          </w:tcPr>
          <w:p w14:paraId="6C434C54"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89.5</w:t>
            </w:r>
          </w:p>
        </w:tc>
        <w:tc>
          <w:tcPr>
            <w:tcW w:w="0" w:type="auto"/>
            <w:tcBorders>
              <w:top w:val="nil"/>
              <w:left w:val="nil"/>
              <w:bottom w:val="nil"/>
              <w:right w:val="nil"/>
            </w:tcBorders>
            <w:shd w:val="clear" w:color="auto" w:fill="auto"/>
            <w:noWrap/>
            <w:vAlign w:val="bottom"/>
            <w:hideMark/>
          </w:tcPr>
          <w:p w14:paraId="6CD41F62"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1.4</w:t>
            </w:r>
          </w:p>
        </w:tc>
        <w:tc>
          <w:tcPr>
            <w:tcW w:w="0" w:type="auto"/>
            <w:tcBorders>
              <w:top w:val="nil"/>
              <w:left w:val="nil"/>
              <w:bottom w:val="nil"/>
              <w:right w:val="nil"/>
            </w:tcBorders>
            <w:shd w:val="clear" w:color="auto" w:fill="auto"/>
            <w:noWrap/>
            <w:vAlign w:val="bottom"/>
            <w:hideMark/>
          </w:tcPr>
          <w:p w14:paraId="20C4EFF5"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0.0444</w:t>
            </w:r>
          </w:p>
        </w:tc>
        <w:tc>
          <w:tcPr>
            <w:tcW w:w="0" w:type="auto"/>
            <w:tcBorders>
              <w:top w:val="nil"/>
              <w:left w:val="nil"/>
              <w:bottom w:val="nil"/>
              <w:right w:val="nil"/>
            </w:tcBorders>
            <w:shd w:val="clear" w:color="auto" w:fill="auto"/>
            <w:noWrap/>
            <w:vAlign w:val="bottom"/>
            <w:hideMark/>
          </w:tcPr>
          <w:p w14:paraId="3E365F7F"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163</w:t>
            </w:r>
          </w:p>
        </w:tc>
        <w:tc>
          <w:tcPr>
            <w:tcW w:w="0" w:type="auto"/>
            <w:tcBorders>
              <w:top w:val="nil"/>
              <w:left w:val="nil"/>
              <w:bottom w:val="nil"/>
              <w:right w:val="nil"/>
            </w:tcBorders>
            <w:shd w:val="clear" w:color="auto" w:fill="auto"/>
            <w:noWrap/>
            <w:vAlign w:val="bottom"/>
            <w:hideMark/>
          </w:tcPr>
          <w:p w14:paraId="46FA6EA4"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122,839</w:t>
            </w:r>
          </w:p>
        </w:tc>
      </w:tr>
      <w:tr w:rsidR="007D5B06" w:rsidRPr="00AF483A" w14:paraId="4E577348" w14:textId="77777777" w:rsidTr="009938D4">
        <w:tc>
          <w:tcPr>
            <w:tcW w:w="2482" w:type="dxa"/>
            <w:tcBorders>
              <w:top w:val="nil"/>
              <w:left w:val="nil"/>
              <w:bottom w:val="nil"/>
              <w:right w:val="nil"/>
            </w:tcBorders>
            <w:shd w:val="clear" w:color="auto" w:fill="auto"/>
            <w:noWrap/>
            <w:vAlign w:val="bottom"/>
            <w:hideMark/>
          </w:tcPr>
          <w:p w14:paraId="36FBC30F" w14:textId="77777777" w:rsidR="00AF483A" w:rsidRPr="00AF483A" w:rsidRDefault="00AF483A" w:rsidP="00801C96">
            <w:pPr>
              <w:spacing w:after="0" w:line="240" w:lineRule="auto"/>
              <w:ind w:firstLineChars="300" w:firstLine="540"/>
              <w:jc w:val="left"/>
              <w:rPr>
                <w:rFonts w:ascii="Calibri" w:eastAsia="Times New Roman" w:hAnsi="Calibri" w:cs="Times New Roman"/>
                <w:i/>
                <w:iCs/>
                <w:sz w:val="18"/>
                <w:szCs w:val="18"/>
              </w:rPr>
            </w:pPr>
            <w:r w:rsidRPr="00AF483A">
              <w:rPr>
                <w:rFonts w:ascii="Calibri" w:eastAsia="Times New Roman" w:hAnsi="Calibri" w:cs="Times New Roman"/>
                <w:i/>
                <w:iCs/>
                <w:sz w:val="18"/>
                <w:szCs w:val="18"/>
              </w:rPr>
              <w:t>Pinnacles - 0: Rural</w:t>
            </w:r>
          </w:p>
        </w:tc>
        <w:tc>
          <w:tcPr>
            <w:tcW w:w="887" w:type="dxa"/>
            <w:tcBorders>
              <w:top w:val="nil"/>
              <w:left w:val="nil"/>
              <w:bottom w:val="nil"/>
              <w:right w:val="nil"/>
            </w:tcBorders>
            <w:shd w:val="clear" w:color="auto" w:fill="auto"/>
            <w:noWrap/>
            <w:vAlign w:val="bottom"/>
            <w:hideMark/>
          </w:tcPr>
          <w:p w14:paraId="7376EEA3"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83.5</w:t>
            </w:r>
          </w:p>
        </w:tc>
        <w:tc>
          <w:tcPr>
            <w:tcW w:w="1003" w:type="dxa"/>
            <w:tcBorders>
              <w:top w:val="nil"/>
              <w:left w:val="nil"/>
              <w:bottom w:val="nil"/>
              <w:right w:val="nil"/>
            </w:tcBorders>
            <w:shd w:val="clear" w:color="auto" w:fill="auto"/>
            <w:noWrap/>
            <w:vAlign w:val="bottom"/>
            <w:hideMark/>
          </w:tcPr>
          <w:p w14:paraId="34ADDB67"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(75.1, 90.0)</w:t>
            </w:r>
          </w:p>
        </w:tc>
        <w:tc>
          <w:tcPr>
            <w:tcW w:w="0" w:type="auto"/>
            <w:tcBorders>
              <w:top w:val="nil"/>
              <w:left w:val="nil"/>
              <w:bottom w:val="nil"/>
              <w:right w:val="nil"/>
            </w:tcBorders>
            <w:shd w:val="clear" w:color="auto" w:fill="auto"/>
            <w:noWrap/>
            <w:vAlign w:val="bottom"/>
            <w:hideMark/>
          </w:tcPr>
          <w:p w14:paraId="0CC6BF62"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76.5</w:t>
            </w:r>
          </w:p>
        </w:tc>
        <w:tc>
          <w:tcPr>
            <w:tcW w:w="0" w:type="auto"/>
            <w:tcBorders>
              <w:top w:val="nil"/>
              <w:left w:val="nil"/>
              <w:bottom w:val="nil"/>
              <w:right w:val="nil"/>
            </w:tcBorders>
            <w:shd w:val="clear" w:color="auto" w:fill="auto"/>
            <w:noWrap/>
            <w:vAlign w:val="bottom"/>
            <w:hideMark/>
          </w:tcPr>
          <w:p w14:paraId="3FA8D896"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89.1</w:t>
            </w:r>
          </w:p>
        </w:tc>
        <w:tc>
          <w:tcPr>
            <w:tcW w:w="0" w:type="auto"/>
            <w:tcBorders>
              <w:top w:val="nil"/>
              <w:left w:val="nil"/>
              <w:bottom w:val="nil"/>
              <w:right w:val="nil"/>
            </w:tcBorders>
            <w:shd w:val="clear" w:color="auto" w:fill="auto"/>
            <w:noWrap/>
            <w:vAlign w:val="bottom"/>
            <w:hideMark/>
          </w:tcPr>
          <w:p w14:paraId="4B89BEFE"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1.0</w:t>
            </w:r>
          </w:p>
        </w:tc>
        <w:tc>
          <w:tcPr>
            <w:tcW w:w="0" w:type="auto"/>
            <w:tcBorders>
              <w:top w:val="nil"/>
              <w:left w:val="nil"/>
              <w:bottom w:val="nil"/>
              <w:right w:val="nil"/>
            </w:tcBorders>
            <w:shd w:val="clear" w:color="auto" w:fill="auto"/>
            <w:noWrap/>
            <w:vAlign w:val="bottom"/>
            <w:hideMark/>
          </w:tcPr>
          <w:p w14:paraId="7E710191"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0.0037</w:t>
            </w:r>
          </w:p>
        </w:tc>
        <w:tc>
          <w:tcPr>
            <w:tcW w:w="0" w:type="auto"/>
            <w:tcBorders>
              <w:top w:val="nil"/>
              <w:left w:val="nil"/>
              <w:bottom w:val="nil"/>
              <w:right w:val="nil"/>
            </w:tcBorders>
            <w:shd w:val="clear" w:color="auto" w:fill="auto"/>
            <w:noWrap/>
            <w:vAlign w:val="bottom"/>
            <w:hideMark/>
          </w:tcPr>
          <w:p w14:paraId="50561C13"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138</w:t>
            </w:r>
          </w:p>
        </w:tc>
        <w:tc>
          <w:tcPr>
            <w:tcW w:w="0" w:type="auto"/>
            <w:tcBorders>
              <w:top w:val="nil"/>
              <w:left w:val="nil"/>
              <w:bottom w:val="nil"/>
              <w:right w:val="nil"/>
            </w:tcBorders>
            <w:shd w:val="clear" w:color="auto" w:fill="auto"/>
            <w:noWrap/>
            <w:vAlign w:val="bottom"/>
            <w:hideMark/>
          </w:tcPr>
          <w:p w14:paraId="127FDD3F"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100,325</w:t>
            </w:r>
          </w:p>
        </w:tc>
      </w:tr>
      <w:tr w:rsidR="007D5B06" w:rsidRPr="00AF483A" w14:paraId="7E64A434" w14:textId="77777777" w:rsidTr="009938D4">
        <w:tc>
          <w:tcPr>
            <w:tcW w:w="2482" w:type="dxa"/>
            <w:tcBorders>
              <w:top w:val="nil"/>
              <w:left w:val="nil"/>
              <w:bottom w:val="nil"/>
              <w:right w:val="nil"/>
            </w:tcBorders>
            <w:shd w:val="clear" w:color="auto" w:fill="auto"/>
            <w:noWrap/>
            <w:vAlign w:val="bottom"/>
            <w:hideMark/>
          </w:tcPr>
          <w:p w14:paraId="0BEE703E"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887" w:type="dxa"/>
            <w:tcBorders>
              <w:top w:val="nil"/>
              <w:left w:val="nil"/>
              <w:bottom w:val="nil"/>
              <w:right w:val="nil"/>
            </w:tcBorders>
            <w:shd w:val="clear" w:color="auto" w:fill="auto"/>
            <w:noWrap/>
            <w:vAlign w:val="bottom"/>
            <w:hideMark/>
          </w:tcPr>
          <w:p w14:paraId="5554C141"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1003" w:type="dxa"/>
            <w:tcBorders>
              <w:top w:val="nil"/>
              <w:left w:val="nil"/>
              <w:bottom w:val="nil"/>
              <w:right w:val="nil"/>
            </w:tcBorders>
            <w:shd w:val="clear" w:color="auto" w:fill="auto"/>
            <w:noWrap/>
            <w:vAlign w:val="bottom"/>
            <w:hideMark/>
          </w:tcPr>
          <w:p w14:paraId="2F86C670"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607778C6"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626125B6"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43F09288"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7F3235F5"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444CEDF1"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56510CCB"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r>
      <w:tr w:rsidR="007D5B06" w:rsidRPr="00AF483A" w14:paraId="1EE17174" w14:textId="77777777" w:rsidTr="009938D4">
        <w:tc>
          <w:tcPr>
            <w:tcW w:w="2482" w:type="dxa"/>
            <w:tcBorders>
              <w:top w:val="nil"/>
              <w:left w:val="nil"/>
              <w:bottom w:val="nil"/>
              <w:right w:val="nil"/>
            </w:tcBorders>
            <w:shd w:val="clear" w:color="auto" w:fill="auto"/>
            <w:noWrap/>
            <w:vAlign w:val="bottom"/>
            <w:hideMark/>
          </w:tcPr>
          <w:p w14:paraId="75FC64A2"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Charleroi</w:t>
            </w:r>
          </w:p>
        </w:tc>
        <w:tc>
          <w:tcPr>
            <w:tcW w:w="887" w:type="dxa"/>
            <w:tcBorders>
              <w:top w:val="nil"/>
              <w:left w:val="nil"/>
              <w:bottom w:val="nil"/>
              <w:right w:val="nil"/>
            </w:tcBorders>
            <w:shd w:val="clear" w:color="auto" w:fill="auto"/>
            <w:noWrap/>
            <w:vAlign w:val="bottom"/>
            <w:hideMark/>
          </w:tcPr>
          <w:p w14:paraId="6EADA3E5"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82.2</w:t>
            </w:r>
          </w:p>
        </w:tc>
        <w:tc>
          <w:tcPr>
            <w:tcW w:w="1003" w:type="dxa"/>
            <w:tcBorders>
              <w:top w:val="nil"/>
              <w:left w:val="nil"/>
              <w:bottom w:val="nil"/>
              <w:right w:val="nil"/>
            </w:tcBorders>
            <w:shd w:val="clear" w:color="auto" w:fill="auto"/>
            <w:noWrap/>
            <w:vAlign w:val="bottom"/>
            <w:hideMark/>
          </w:tcPr>
          <w:p w14:paraId="16756A93"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(75.8, 87.5)</w:t>
            </w:r>
          </w:p>
        </w:tc>
        <w:tc>
          <w:tcPr>
            <w:tcW w:w="0" w:type="auto"/>
            <w:tcBorders>
              <w:top w:val="nil"/>
              <w:left w:val="nil"/>
              <w:bottom w:val="nil"/>
              <w:right w:val="nil"/>
            </w:tcBorders>
            <w:shd w:val="clear" w:color="auto" w:fill="auto"/>
            <w:noWrap/>
            <w:vAlign w:val="bottom"/>
            <w:hideMark/>
          </w:tcPr>
          <w:p w14:paraId="31864FE9"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76.8</w:t>
            </w:r>
          </w:p>
        </w:tc>
        <w:tc>
          <w:tcPr>
            <w:tcW w:w="0" w:type="auto"/>
            <w:tcBorders>
              <w:top w:val="nil"/>
              <w:left w:val="nil"/>
              <w:bottom w:val="nil"/>
              <w:right w:val="nil"/>
            </w:tcBorders>
            <w:shd w:val="clear" w:color="auto" w:fill="auto"/>
            <w:noWrap/>
            <w:vAlign w:val="bottom"/>
            <w:hideMark/>
          </w:tcPr>
          <w:p w14:paraId="08B47491"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86.7</w:t>
            </w:r>
          </w:p>
        </w:tc>
        <w:tc>
          <w:tcPr>
            <w:tcW w:w="0" w:type="auto"/>
            <w:tcBorders>
              <w:top w:val="nil"/>
              <w:left w:val="nil"/>
              <w:bottom w:val="nil"/>
              <w:right w:val="nil"/>
            </w:tcBorders>
            <w:shd w:val="clear" w:color="auto" w:fill="auto"/>
            <w:noWrap/>
            <w:vAlign w:val="bottom"/>
            <w:hideMark/>
          </w:tcPr>
          <w:p w14:paraId="0DE886C4"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1.6</w:t>
            </w:r>
          </w:p>
        </w:tc>
        <w:tc>
          <w:tcPr>
            <w:tcW w:w="0" w:type="auto"/>
            <w:tcBorders>
              <w:top w:val="nil"/>
              <w:left w:val="nil"/>
              <w:bottom w:val="nil"/>
              <w:right w:val="nil"/>
            </w:tcBorders>
            <w:shd w:val="clear" w:color="auto" w:fill="auto"/>
            <w:noWrap/>
            <w:vAlign w:val="bottom"/>
            <w:hideMark/>
          </w:tcPr>
          <w:p w14:paraId="2C86C780"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0.0628</w:t>
            </w:r>
          </w:p>
        </w:tc>
        <w:tc>
          <w:tcPr>
            <w:tcW w:w="0" w:type="auto"/>
            <w:tcBorders>
              <w:top w:val="nil"/>
              <w:left w:val="nil"/>
              <w:bottom w:val="nil"/>
              <w:right w:val="nil"/>
            </w:tcBorders>
            <w:shd w:val="clear" w:color="auto" w:fill="auto"/>
            <w:noWrap/>
            <w:vAlign w:val="bottom"/>
            <w:hideMark/>
          </w:tcPr>
          <w:p w14:paraId="49A0391D"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310</w:t>
            </w:r>
          </w:p>
        </w:tc>
        <w:tc>
          <w:tcPr>
            <w:tcW w:w="0" w:type="auto"/>
            <w:tcBorders>
              <w:top w:val="nil"/>
              <w:left w:val="nil"/>
              <w:bottom w:val="nil"/>
              <w:right w:val="nil"/>
            </w:tcBorders>
            <w:shd w:val="clear" w:color="auto" w:fill="auto"/>
            <w:noWrap/>
            <w:vAlign w:val="bottom"/>
            <w:hideMark/>
          </w:tcPr>
          <w:p w14:paraId="22BBEF8B"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284,985</w:t>
            </w:r>
          </w:p>
        </w:tc>
      </w:tr>
      <w:tr w:rsidR="007D5B06" w:rsidRPr="00AF483A" w14:paraId="70B1F28B" w14:textId="77777777" w:rsidTr="009938D4">
        <w:tc>
          <w:tcPr>
            <w:tcW w:w="2482" w:type="dxa"/>
            <w:tcBorders>
              <w:top w:val="nil"/>
              <w:left w:val="nil"/>
              <w:bottom w:val="nil"/>
              <w:right w:val="nil"/>
            </w:tcBorders>
            <w:shd w:val="clear" w:color="auto" w:fill="auto"/>
            <w:noWrap/>
            <w:vAlign w:val="bottom"/>
            <w:hideMark/>
          </w:tcPr>
          <w:p w14:paraId="49CA2D55" w14:textId="77777777" w:rsidR="00AF483A" w:rsidRPr="00AF483A" w:rsidRDefault="00AF483A" w:rsidP="00801C96">
            <w:pPr>
              <w:spacing w:after="0" w:line="240" w:lineRule="auto"/>
              <w:ind w:firstLineChars="300" w:firstLine="540"/>
              <w:jc w:val="left"/>
              <w:rPr>
                <w:rFonts w:ascii="Calibri" w:eastAsia="Times New Roman" w:hAnsi="Calibri" w:cs="Times New Roman"/>
                <w:i/>
                <w:iCs/>
                <w:sz w:val="18"/>
                <w:szCs w:val="18"/>
              </w:rPr>
            </w:pPr>
            <w:r w:rsidRPr="00AF483A">
              <w:rPr>
                <w:rFonts w:ascii="Calibri" w:eastAsia="Times New Roman" w:hAnsi="Calibri" w:cs="Times New Roman"/>
                <w:i/>
                <w:iCs/>
                <w:sz w:val="18"/>
                <w:szCs w:val="18"/>
              </w:rPr>
              <w:t>Charleroi - 1: Urban</w:t>
            </w:r>
          </w:p>
        </w:tc>
        <w:tc>
          <w:tcPr>
            <w:tcW w:w="887" w:type="dxa"/>
            <w:tcBorders>
              <w:top w:val="nil"/>
              <w:left w:val="nil"/>
              <w:bottom w:val="nil"/>
              <w:right w:val="nil"/>
            </w:tcBorders>
            <w:shd w:val="clear" w:color="auto" w:fill="auto"/>
            <w:noWrap/>
            <w:vAlign w:val="bottom"/>
            <w:hideMark/>
          </w:tcPr>
          <w:p w14:paraId="6C39E693"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80.1</w:t>
            </w:r>
          </w:p>
        </w:tc>
        <w:tc>
          <w:tcPr>
            <w:tcW w:w="1003" w:type="dxa"/>
            <w:tcBorders>
              <w:top w:val="nil"/>
              <w:left w:val="nil"/>
              <w:bottom w:val="nil"/>
              <w:right w:val="nil"/>
            </w:tcBorders>
            <w:shd w:val="clear" w:color="auto" w:fill="auto"/>
            <w:noWrap/>
            <w:vAlign w:val="bottom"/>
            <w:hideMark/>
          </w:tcPr>
          <w:p w14:paraId="044F874C"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(73.3, 85.8)</w:t>
            </w:r>
          </w:p>
        </w:tc>
        <w:tc>
          <w:tcPr>
            <w:tcW w:w="0" w:type="auto"/>
            <w:tcBorders>
              <w:top w:val="nil"/>
              <w:left w:val="nil"/>
              <w:bottom w:val="nil"/>
              <w:right w:val="nil"/>
            </w:tcBorders>
            <w:shd w:val="clear" w:color="auto" w:fill="auto"/>
            <w:noWrap/>
            <w:vAlign w:val="bottom"/>
            <w:hideMark/>
          </w:tcPr>
          <w:p w14:paraId="7A0625AE"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74.4</w:t>
            </w:r>
          </w:p>
        </w:tc>
        <w:tc>
          <w:tcPr>
            <w:tcW w:w="0" w:type="auto"/>
            <w:tcBorders>
              <w:top w:val="nil"/>
              <w:left w:val="nil"/>
              <w:bottom w:val="nil"/>
              <w:right w:val="nil"/>
            </w:tcBorders>
            <w:shd w:val="clear" w:color="auto" w:fill="auto"/>
            <w:noWrap/>
            <w:vAlign w:val="bottom"/>
            <w:hideMark/>
          </w:tcPr>
          <w:p w14:paraId="58E07175"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85.0</w:t>
            </w:r>
          </w:p>
        </w:tc>
        <w:tc>
          <w:tcPr>
            <w:tcW w:w="0" w:type="auto"/>
            <w:tcBorders>
              <w:top w:val="nil"/>
              <w:left w:val="nil"/>
              <w:bottom w:val="nil"/>
              <w:right w:val="nil"/>
            </w:tcBorders>
            <w:shd w:val="clear" w:color="auto" w:fill="auto"/>
            <w:noWrap/>
            <w:vAlign w:val="bottom"/>
            <w:hideMark/>
          </w:tcPr>
          <w:p w14:paraId="356D690D"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1.1</w:t>
            </w:r>
          </w:p>
        </w:tc>
        <w:tc>
          <w:tcPr>
            <w:tcW w:w="0" w:type="auto"/>
            <w:tcBorders>
              <w:top w:val="nil"/>
              <w:left w:val="nil"/>
              <w:bottom w:val="nil"/>
              <w:right w:val="nil"/>
            </w:tcBorders>
            <w:shd w:val="clear" w:color="auto" w:fill="auto"/>
            <w:noWrap/>
            <w:vAlign w:val="bottom"/>
            <w:hideMark/>
          </w:tcPr>
          <w:p w14:paraId="4163DF81"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0.0114</w:t>
            </w:r>
          </w:p>
        </w:tc>
        <w:tc>
          <w:tcPr>
            <w:tcW w:w="0" w:type="auto"/>
            <w:tcBorders>
              <w:top w:val="nil"/>
              <w:left w:val="nil"/>
              <w:bottom w:val="nil"/>
              <w:right w:val="nil"/>
            </w:tcBorders>
            <w:shd w:val="clear" w:color="auto" w:fill="auto"/>
            <w:noWrap/>
            <w:vAlign w:val="bottom"/>
            <w:hideMark/>
          </w:tcPr>
          <w:p w14:paraId="2F823227"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213</w:t>
            </w:r>
          </w:p>
        </w:tc>
        <w:tc>
          <w:tcPr>
            <w:tcW w:w="0" w:type="auto"/>
            <w:tcBorders>
              <w:top w:val="nil"/>
              <w:left w:val="nil"/>
              <w:bottom w:val="nil"/>
              <w:right w:val="nil"/>
            </w:tcBorders>
            <w:shd w:val="clear" w:color="auto" w:fill="auto"/>
            <w:noWrap/>
            <w:vAlign w:val="bottom"/>
            <w:hideMark/>
          </w:tcPr>
          <w:p w14:paraId="30CAD74A"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194,745</w:t>
            </w:r>
          </w:p>
        </w:tc>
      </w:tr>
      <w:tr w:rsidR="007D5B06" w:rsidRPr="00AF483A" w14:paraId="54075B2B" w14:textId="77777777" w:rsidTr="009938D4">
        <w:tc>
          <w:tcPr>
            <w:tcW w:w="2482" w:type="dxa"/>
            <w:tcBorders>
              <w:top w:val="nil"/>
              <w:left w:val="nil"/>
              <w:bottom w:val="nil"/>
              <w:right w:val="nil"/>
            </w:tcBorders>
            <w:shd w:val="clear" w:color="auto" w:fill="auto"/>
            <w:noWrap/>
            <w:vAlign w:val="bottom"/>
            <w:hideMark/>
          </w:tcPr>
          <w:p w14:paraId="75B2B554" w14:textId="77777777" w:rsidR="00AF483A" w:rsidRPr="00AF483A" w:rsidRDefault="00AF483A" w:rsidP="00801C96">
            <w:pPr>
              <w:spacing w:after="0" w:line="240" w:lineRule="auto"/>
              <w:ind w:firstLineChars="300" w:firstLine="540"/>
              <w:jc w:val="left"/>
              <w:rPr>
                <w:rFonts w:ascii="Calibri" w:eastAsia="Times New Roman" w:hAnsi="Calibri" w:cs="Times New Roman"/>
                <w:i/>
                <w:iCs/>
                <w:sz w:val="18"/>
                <w:szCs w:val="18"/>
              </w:rPr>
            </w:pPr>
            <w:r w:rsidRPr="00AF483A">
              <w:rPr>
                <w:rFonts w:ascii="Calibri" w:eastAsia="Times New Roman" w:hAnsi="Calibri" w:cs="Times New Roman"/>
                <w:i/>
                <w:iCs/>
                <w:sz w:val="18"/>
                <w:szCs w:val="18"/>
              </w:rPr>
              <w:t>Charleroi - 0: Rural</w:t>
            </w:r>
          </w:p>
        </w:tc>
        <w:tc>
          <w:tcPr>
            <w:tcW w:w="887" w:type="dxa"/>
            <w:tcBorders>
              <w:top w:val="nil"/>
              <w:left w:val="nil"/>
              <w:bottom w:val="nil"/>
              <w:right w:val="nil"/>
            </w:tcBorders>
            <w:shd w:val="clear" w:color="auto" w:fill="auto"/>
            <w:noWrap/>
            <w:vAlign w:val="bottom"/>
            <w:hideMark/>
          </w:tcPr>
          <w:p w14:paraId="63E35B03"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86.7</w:t>
            </w:r>
          </w:p>
        </w:tc>
        <w:tc>
          <w:tcPr>
            <w:tcW w:w="1003" w:type="dxa"/>
            <w:tcBorders>
              <w:top w:val="nil"/>
              <w:left w:val="nil"/>
              <w:bottom w:val="nil"/>
              <w:right w:val="nil"/>
            </w:tcBorders>
            <w:shd w:val="clear" w:color="auto" w:fill="auto"/>
            <w:noWrap/>
            <w:vAlign w:val="bottom"/>
            <w:hideMark/>
          </w:tcPr>
          <w:p w14:paraId="242779E7"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(68.0, 96.6)</w:t>
            </w:r>
          </w:p>
        </w:tc>
        <w:tc>
          <w:tcPr>
            <w:tcW w:w="0" w:type="auto"/>
            <w:tcBorders>
              <w:top w:val="nil"/>
              <w:left w:val="nil"/>
              <w:bottom w:val="nil"/>
              <w:right w:val="nil"/>
            </w:tcBorders>
            <w:shd w:val="clear" w:color="auto" w:fill="auto"/>
            <w:noWrap/>
            <w:vAlign w:val="bottom"/>
            <w:hideMark/>
          </w:tcPr>
          <w:p w14:paraId="197C5768"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71.0</w:t>
            </w:r>
          </w:p>
        </w:tc>
        <w:tc>
          <w:tcPr>
            <w:tcW w:w="0" w:type="auto"/>
            <w:tcBorders>
              <w:top w:val="nil"/>
              <w:left w:val="nil"/>
              <w:bottom w:val="nil"/>
              <w:right w:val="nil"/>
            </w:tcBorders>
            <w:shd w:val="clear" w:color="auto" w:fill="auto"/>
            <w:noWrap/>
            <w:vAlign w:val="bottom"/>
            <w:hideMark/>
          </w:tcPr>
          <w:p w14:paraId="5231E501"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95.7</w:t>
            </w:r>
          </w:p>
        </w:tc>
        <w:tc>
          <w:tcPr>
            <w:tcW w:w="0" w:type="auto"/>
            <w:tcBorders>
              <w:top w:val="nil"/>
              <w:left w:val="nil"/>
              <w:bottom w:val="nil"/>
              <w:right w:val="nil"/>
            </w:tcBorders>
            <w:shd w:val="clear" w:color="auto" w:fill="auto"/>
            <w:noWrap/>
            <w:vAlign w:val="bottom"/>
            <w:hideMark/>
          </w:tcPr>
          <w:p w14:paraId="5F2B485B"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2.8</w:t>
            </w:r>
          </w:p>
        </w:tc>
        <w:tc>
          <w:tcPr>
            <w:tcW w:w="0" w:type="auto"/>
            <w:tcBorders>
              <w:top w:val="nil"/>
              <w:left w:val="nil"/>
              <w:bottom w:val="nil"/>
              <w:right w:val="nil"/>
            </w:tcBorders>
            <w:shd w:val="clear" w:color="auto" w:fill="auto"/>
            <w:noWrap/>
            <w:vAlign w:val="bottom"/>
            <w:hideMark/>
          </w:tcPr>
          <w:p w14:paraId="1A83A19A"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0.2054</w:t>
            </w:r>
          </w:p>
        </w:tc>
        <w:tc>
          <w:tcPr>
            <w:tcW w:w="0" w:type="auto"/>
            <w:tcBorders>
              <w:top w:val="nil"/>
              <w:left w:val="nil"/>
              <w:bottom w:val="nil"/>
              <w:right w:val="nil"/>
            </w:tcBorders>
            <w:shd w:val="clear" w:color="auto" w:fill="auto"/>
            <w:noWrap/>
            <w:vAlign w:val="bottom"/>
            <w:hideMark/>
          </w:tcPr>
          <w:p w14:paraId="46DB62EB"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97</w:t>
            </w:r>
          </w:p>
        </w:tc>
        <w:tc>
          <w:tcPr>
            <w:tcW w:w="0" w:type="auto"/>
            <w:tcBorders>
              <w:top w:val="nil"/>
              <w:left w:val="nil"/>
              <w:bottom w:val="nil"/>
              <w:right w:val="nil"/>
            </w:tcBorders>
            <w:shd w:val="clear" w:color="auto" w:fill="auto"/>
            <w:noWrap/>
            <w:vAlign w:val="bottom"/>
            <w:hideMark/>
          </w:tcPr>
          <w:p w14:paraId="696EA045"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90,240</w:t>
            </w:r>
          </w:p>
        </w:tc>
      </w:tr>
      <w:tr w:rsidR="007D5B06" w:rsidRPr="00AF483A" w14:paraId="21AA53D6" w14:textId="77777777" w:rsidTr="009938D4">
        <w:tc>
          <w:tcPr>
            <w:tcW w:w="2482" w:type="dxa"/>
            <w:tcBorders>
              <w:top w:val="nil"/>
              <w:left w:val="nil"/>
              <w:bottom w:val="nil"/>
              <w:right w:val="nil"/>
            </w:tcBorders>
            <w:shd w:val="clear" w:color="auto" w:fill="auto"/>
            <w:noWrap/>
            <w:vAlign w:val="bottom"/>
            <w:hideMark/>
          </w:tcPr>
          <w:p w14:paraId="3941743C"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887" w:type="dxa"/>
            <w:tcBorders>
              <w:top w:val="nil"/>
              <w:left w:val="nil"/>
              <w:bottom w:val="nil"/>
              <w:right w:val="nil"/>
            </w:tcBorders>
            <w:shd w:val="clear" w:color="auto" w:fill="auto"/>
            <w:noWrap/>
            <w:vAlign w:val="bottom"/>
            <w:hideMark/>
          </w:tcPr>
          <w:p w14:paraId="1F15060E"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1003" w:type="dxa"/>
            <w:tcBorders>
              <w:top w:val="nil"/>
              <w:left w:val="nil"/>
              <w:bottom w:val="nil"/>
              <w:right w:val="nil"/>
            </w:tcBorders>
            <w:shd w:val="clear" w:color="auto" w:fill="auto"/>
            <w:noWrap/>
            <w:vAlign w:val="bottom"/>
            <w:hideMark/>
          </w:tcPr>
          <w:p w14:paraId="0495FBEA"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8EDF5A9"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2BF609F8"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18E94411"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47E4F2E7"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354760A2"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E530317"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r>
      <w:tr w:rsidR="007D5B06" w:rsidRPr="00AF483A" w14:paraId="27402A16" w14:textId="77777777" w:rsidTr="009938D4">
        <w:tc>
          <w:tcPr>
            <w:tcW w:w="2482" w:type="dxa"/>
            <w:tcBorders>
              <w:top w:val="nil"/>
              <w:left w:val="nil"/>
              <w:bottom w:val="nil"/>
              <w:right w:val="nil"/>
            </w:tcBorders>
            <w:shd w:val="clear" w:color="auto" w:fill="auto"/>
            <w:noWrap/>
            <w:vAlign w:val="bottom"/>
            <w:hideMark/>
          </w:tcPr>
          <w:p w14:paraId="1E5F015A"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Sutherlands</w:t>
            </w:r>
          </w:p>
        </w:tc>
        <w:tc>
          <w:tcPr>
            <w:tcW w:w="887" w:type="dxa"/>
            <w:tcBorders>
              <w:top w:val="nil"/>
              <w:left w:val="nil"/>
              <w:bottom w:val="nil"/>
              <w:right w:val="nil"/>
            </w:tcBorders>
            <w:shd w:val="clear" w:color="auto" w:fill="auto"/>
            <w:noWrap/>
            <w:vAlign w:val="bottom"/>
            <w:hideMark/>
          </w:tcPr>
          <w:p w14:paraId="3DC38D8C"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84.0</w:t>
            </w:r>
          </w:p>
        </w:tc>
        <w:tc>
          <w:tcPr>
            <w:tcW w:w="1003" w:type="dxa"/>
            <w:tcBorders>
              <w:top w:val="nil"/>
              <w:left w:val="nil"/>
              <w:bottom w:val="nil"/>
              <w:right w:val="nil"/>
            </w:tcBorders>
            <w:shd w:val="clear" w:color="auto" w:fill="auto"/>
            <w:noWrap/>
            <w:vAlign w:val="bottom"/>
            <w:hideMark/>
          </w:tcPr>
          <w:p w14:paraId="121A0203"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(79.3, 88.0)</w:t>
            </w:r>
          </w:p>
        </w:tc>
        <w:tc>
          <w:tcPr>
            <w:tcW w:w="0" w:type="auto"/>
            <w:tcBorders>
              <w:top w:val="nil"/>
              <w:left w:val="nil"/>
              <w:bottom w:val="nil"/>
              <w:right w:val="nil"/>
            </w:tcBorders>
            <w:shd w:val="clear" w:color="auto" w:fill="auto"/>
            <w:noWrap/>
            <w:vAlign w:val="bottom"/>
            <w:hideMark/>
          </w:tcPr>
          <w:p w14:paraId="0ACBF1E1"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80.0</w:t>
            </w:r>
          </w:p>
        </w:tc>
        <w:tc>
          <w:tcPr>
            <w:tcW w:w="0" w:type="auto"/>
            <w:tcBorders>
              <w:top w:val="nil"/>
              <w:left w:val="nil"/>
              <w:bottom w:val="nil"/>
              <w:right w:val="nil"/>
            </w:tcBorders>
            <w:shd w:val="clear" w:color="auto" w:fill="auto"/>
            <w:noWrap/>
            <w:vAlign w:val="bottom"/>
            <w:hideMark/>
          </w:tcPr>
          <w:p w14:paraId="4D0AEE79"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87.4</w:t>
            </w:r>
          </w:p>
        </w:tc>
        <w:tc>
          <w:tcPr>
            <w:tcW w:w="0" w:type="auto"/>
            <w:tcBorders>
              <w:top w:val="nil"/>
              <w:left w:val="nil"/>
              <w:bottom w:val="nil"/>
              <w:right w:val="nil"/>
            </w:tcBorders>
            <w:shd w:val="clear" w:color="auto" w:fill="auto"/>
            <w:noWrap/>
            <w:vAlign w:val="bottom"/>
            <w:hideMark/>
          </w:tcPr>
          <w:p w14:paraId="376B7877"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0.5</w:t>
            </w:r>
          </w:p>
        </w:tc>
        <w:tc>
          <w:tcPr>
            <w:tcW w:w="0" w:type="auto"/>
            <w:tcBorders>
              <w:top w:val="nil"/>
              <w:left w:val="nil"/>
              <w:bottom w:val="nil"/>
              <w:right w:val="nil"/>
            </w:tcBorders>
            <w:shd w:val="clear" w:color="auto" w:fill="auto"/>
            <w:noWrap/>
            <w:vAlign w:val="bottom"/>
            <w:hideMark/>
          </w:tcPr>
          <w:p w14:paraId="30F94546"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-0.0536</w:t>
            </w:r>
          </w:p>
        </w:tc>
        <w:tc>
          <w:tcPr>
            <w:tcW w:w="0" w:type="auto"/>
            <w:tcBorders>
              <w:top w:val="nil"/>
              <w:left w:val="nil"/>
              <w:bottom w:val="nil"/>
              <w:right w:val="nil"/>
            </w:tcBorders>
            <w:shd w:val="clear" w:color="auto" w:fill="auto"/>
            <w:noWrap/>
            <w:vAlign w:val="bottom"/>
            <w:hideMark/>
          </w:tcPr>
          <w:p w14:paraId="65E35250"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292</w:t>
            </w:r>
          </w:p>
        </w:tc>
        <w:tc>
          <w:tcPr>
            <w:tcW w:w="0" w:type="auto"/>
            <w:tcBorders>
              <w:top w:val="nil"/>
              <w:left w:val="nil"/>
              <w:bottom w:val="nil"/>
              <w:right w:val="nil"/>
            </w:tcBorders>
            <w:shd w:val="clear" w:color="auto" w:fill="auto"/>
            <w:noWrap/>
            <w:vAlign w:val="bottom"/>
            <w:hideMark/>
          </w:tcPr>
          <w:p w14:paraId="5CD9B6A1"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870,605</w:t>
            </w:r>
          </w:p>
        </w:tc>
      </w:tr>
      <w:tr w:rsidR="007D5B06" w:rsidRPr="00AF483A" w14:paraId="156E67C0" w14:textId="77777777" w:rsidTr="009938D4">
        <w:tc>
          <w:tcPr>
            <w:tcW w:w="2482" w:type="dxa"/>
            <w:tcBorders>
              <w:top w:val="nil"/>
              <w:left w:val="nil"/>
              <w:bottom w:val="nil"/>
              <w:right w:val="nil"/>
            </w:tcBorders>
            <w:shd w:val="clear" w:color="auto" w:fill="auto"/>
            <w:noWrap/>
            <w:vAlign w:val="bottom"/>
            <w:hideMark/>
          </w:tcPr>
          <w:p w14:paraId="639B6189" w14:textId="77777777" w:rsidR="00AF483A" w:rsidRPr="00AF483A" w:rsidRDefault="00AF483A" w:rsidP="00801C96">
            <w:pPr>
              <w:spacing w:after="0" w:line="240" w:lineRule="auto"/>
              <w:ind w:firstLineChars="300" w:firstLine="540"/>
              <w:jc w:val="left"/>
              <w:rPr>
                <w:rFonts w:ascii="Calibri" w:eastAsia="Times New Roman" w:hAnsi="Calibri" w:cs="Times New Roman"/>
                <w:i/>
                <w:iCs/>
                <w:sz w:val="18"/>
                <w:szCs w:val="18"/>
              </w:rPr>
            </w:pPr>
            <w:r w:rsidRPr="00AF483A">
              <w:rPr>
                <w:rFonts w:ascii="Calibri" w:eastAsia="Times New Roman" w:hAnsi="Calibri" w:cs="Times New Roman"/>
                <w:i/>
                <w:iCs/>
                <w:sz w:val="18"/>
                <w:szCs w:val="18"/>
              </w:rPr>
              <w:t>Sutherlands - 1: Urban</w:t>
            </w:r>
          </w:p>
        </w:tc>
        <w:tc>
          <w:tcPr>
            <w:tcW w:w="887" w:type="dxa"/>
            <w:tcBorders>
              <w:top w:val="nil"/>
              <w:left w:val="nil"/>
              <w:bottom w:val="nil"/>
              <w:right w:val="nil"/>
            </w:tcBorders>
            <w:shd w:val="clear" w:color="auto" w:fill="auto"/>
            <w:noWrap/>
            <w:vAlign w:val="bottom"/>
            <w:hideMark/>
          </w:tcPr>
          <w:p w14:paraId="5AF9B2EA"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83.8</w:t>
            </w:r>
          </w:p>
        </w:tc>
        <w:tc>
          <w:tcPr>
            <w:tcW w:w="1003" w:type="dxa"/>
            <w:tcBorders>
              <w:top w:val="nil"/>
              <w:left w:val="nil"/>
              <w:bottom w:val="nil"/>
              <w:right w:val="nil"/>
            </w:tcBorders>
            <w:shd w:val="clear" w:color="auto" w:fill="auto"/>
            <w:noWrap/>
            <w:vAlign w:val="bottom"/>
            <w:hideMark/>
          </w:tcPr>
          <w:p w14:paraId="3851954C"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(77.9, 88.7)</w:t>
            </w:r>
          </w:p>
        </w:tc>
        <w:tc>
          <w:tcPr>
            <w:tcW w:w="0" w:type="auto"/>
            <w:tcBorders>
              <w:top w:val="nil"/>
              <w:left w:val="nil"/>
              <w:bottom w:val="nil"/>
              <w:right w:val="nil"/>
            </w:tcBorders>
            <w:shd w:val="clear" w:color="auto" w:fill="auto"/>
            <w:noWrap/>
            <w:vAlign w:val="bottom"/>
            <w:hideMark/>
          </w:tcPr>
          <w:p w14:paraId="2CD959BB"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78.8</w:t>
            </w:r>
          </w:p>
        </w:tc>
        <w:tc>
          <w:tcPr>
            <w:tcW w:w="0" w:type="auto"/>
            <w:tcBorders>
              <w:top w:val="nil"/>
              <w:left w:val="nil"/>
              <w:bottom w:val="nil"/>
              <w:right w:val="nil"/>
            </w:tcBorders>
            <w:shd w:val="clear" w:color="auto" w:fill="auto"/>
            <w:noWrap/>
            <w:vAlign w:val="bottom"/>
            <w:hideMark/>
          </w:tcPr>
          <w:p w14:paraId="29541B99"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88.0</w:t>
            </w:r>
          </w:p>
        </w:tc>
        <w:tc>
          <w:tcPr>
            <w:tcW w:w="0" w:type="auto"/>
            <w:tcBorders>
              <w:top w:val="nil"/>
              <w:left w:val="nil"/>
              <w:bottom w:val="nil"/>
              <w:right w:val="nil"/>
            </w:tcBorders>
            <w:shd w:val="clear" w:color="auto" w:fill="auto"/>
            <w:noWrap/>
            <w:vAlign w:val="bottom"/>
            <w:hideMark/>
          </w:tcPr>
          <w:p w14:paraId="1AB38D0F"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0.6</w:t>
            </w:r>
          </w:p>
        </w:tc>
        <w:tc>
          <w:tcPr>
            <w:tcW w:w="0" w:type="auto"/>
            <w:tcBorders>
              <w:top w:val="nil"/>
              <w:left w:val="nil"/>
              <w:bottom w:val="nil"/>
              <w:right w:val="nil"/>
            </w:tcBorders>
            <w:shd w:val="clear" w:color="auto" w:fill="auto"/>
            <w:noWrap/>
            <w:vAlign w:val="bottom"/>
            <w:hideMark/>
          </w:tcPr>
          <w:p w14:paraId="75372F12"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-0.0446</w:t>
            </w:r>
          </w:p>
        </w:tc>
        <w:tc>
          <w:tcPr>
            <w:tcW w:w="0" w:type="auto"/>
            <w:tcBorders>
              <w:top w:val="nil"/>
              <w:left w:val="nil"/>
              <w:bottom w:val="nil"/>
              <w:right w:val="nil"/>
            </w:tcBorders>
            <w:shd w:val="clear" w:color="auto" w:fill="auto"/>
            <w:noWrap/>
            <w:vAlign w:val="bottom"/>
            <w:hideMark/>
          </w:tcPr>
          <w:p w14:paraId="6115AF56"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197</w:t>
            </w:r>
          </w:p>
        </w:tc>
        <w:tc>
          <w:tcPr>
            <w:tcW w:w="0" w:type="auto"/>
            <w:tcBorders>
              <w:top w:val="nil"/>
              <w:left w:val="nil"/>
              <w:bottom w:val="nil"/>
              <w:right w:val="nil"/>
            </w:tcBorders>
            <w:shd w:val="clear" w:color="auto" w:fill="auto"/>
            <w:noWrap/>
            <w:vAlign w:val="bottom"/>
            <w:hideMark/>
          </w:tcPr>
          <w:p w14:paraId="17F4625E"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592,716</w:t>
            </w:r>
          </w:p>
        </w:tc>
      </w:tr>
      <w:tr w:rsidR="007D5B06" w:rsidRPr="00AF483A" w14:paraId="628326CC" w14:textId="77777777" w:rsidTr="009938D4">
        <w:tc>
          <w:tcPr>
            <w:tcW w:w="2482" w:type="dxa"/>
            <w:tcBorders>
              <w:top w:val="nil"/>
              <w:left w:val="nil"/>
              <w:bottom w:val="nil"/>
              <w:right w:val="nil"/>
            </w:tcBorders>
            <w:shd w:val="clear" w:color="auto" w:fill="auto"/>
            <w:noWrap/>
            <w:vAlign w:val="bottom"/>
            <w:hideMark/>
          </w:tcPr>
          <w:p w14:paraId="478EDBAF" w14:textId="77777777" w:rsidR="00AF483A" w:rsidRPr="00AF483A" w:rsidRDefault="00AF483A" w:rsidP="00801C96">
            <w:pPr>
              <w:spacing w:after="0" w:line="240" w:lineRule="auto"/>
              <w:ind w:firstLineChars="300" w:firstLine="540"/>
              <w:jc w:val="left"/>
              <w:rPr>
                <w:rFonts w:ascii="Calibri" w:eastAsia="Times New Roman" w:hAnsi="Calibri" w:cs="Times New Roman"/>
                <w:i/>
                <w:iCs/>
                <w:sz w:val="18"/>
                <w:szCs w:val="18"/>
              </w:rPr>
            </w:pPr>
            <w:r w:rsidRPr="00AF483A">
              <w:rPr>
                <w:rFonts w:ascii="Calibri" w:eastAsia="Times New Roman" w:hAnsi="Calibri" w:cs="Times New Roman"/>
                <w:i/>
                <w:iCs/>
                <w:sz w:val="18"/>
                <w:szCs w:val="18"/>
              </w:rPr>
              <w:t>Sutherlands - 0: Rural</w:t>
            </w:r>
          </w:p>
        </w:tc>
        <w:tc>
          <w:tcPr>
            <w:tcW w:w="887" w:type="dxa"/>
            <w:tcBorders>
              <w:top w:val="nil"/>
              <w:left w:val="nil"/>
              <w:bottom w:val="nil"/>
              <w:right w:val="nil"/>
            </w:tcBorders>
            <w:shd w:val="clear" w:color="auto" w:fill="auto"/>
            <w:noWrap/>
            <w:vAlign w:val="bottom"/>
            <w:hideMark/>
          </w:tcPr>
          <w:p w14:paraId="4E8EA57C"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84.4</w:t>
            </w:r>
          </w:p>
        </w:tc>
        <w:tc>
          <w:tcPr>
            <w:tcW w:w="1003" w:type="dxa"/>
            <w:tcBorders>
              <w:top w:val="nil"/>
              <w:left w:val="nil"/>
              <w:bottom w:val="nil"/>
              <w:right w:val="nil"/>
            </w:tcBorders>
            <w:shd w:val="clear" w:color="auto" w:fill="auto"/>
            <w:noWrap/>
            <w:vAlign w:val="bottom"/>
            <w:hideMark/>
          </w:tcPr>
          <w:p w14:paraId="516F68E0"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(75.5, 91.0)</w:t>
            </w:r>
          </w:p>
        </w:tc>
        <w:tc>
          <w:tcPr>
            <w:tcW w:w="0" w:type="auto"/>
            <w:tcBorders>
              <w:top w:val="nil"/>
              <w:left w:val="nil"/>
              <w:bottom w:val="nil"/>
              <w:right w:val="nil"/>
            </w:tcBorders>
            <w:shd w:val="clear" w:color="auto" w:fill="auto"/>
            <w:noWrap/>
            <w:vAlign w:val="bottom"/>
            <w:hideMark/>
          </w:tcPr>
          <w:p w14:paraId="3A17499E"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76.9</w:t>
            </w:r>
          </w:p>
        </w:tc>
        <w:tc>
          <w:tcPr>
            <w:tcW w:w="0" w:type="auto"/>
            <w:tcBorders>
              <w:top w:val="nil"/>
              <w:left w:val="nil"/>
              <w:bottom w:val="nil"/>
              <w:right w:val="nil"/>
            </w:tcBorders>
            <w:shd w:val="clear" w:color="auto" w:fill="auto"/>
            <w:noWrap/>
            <w:vAlign w:val="bottom"/>
            <w:hideMark/>
          </w:tcPr>
          <w:p w14:paraId="2A700FFC"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90.1</w:t>
            </w:r>
          </w:p>
        </w:tc>
        <w:tc>
          <w:tcPr>
            <w:tcW w:w="0" w:type="auto"/>
            <w:tcBorders>
              <w:top w:val="nil"/>
              <w:left w:val="nil"/>
              <w:bottom w:val="nil"/>
              <w:right w:val="nil"/>
            </w:tcBorders>
            <w:shd w:val="clear" w:color="auto" w:fill="auto"/>
            <w:noWrap/>
            <w:vAlign w:val="bottom"/>
            <w:hideMark/>
          </w:tcPr>
          <w:p w14:paraId="28220B5E"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0.4</w:t>
            </w:r>
          </w:p>
        </w:tc>
        <w:tc>
          <w:tcPr>
            <w:tcW w:w="0" w:type="auto"/>
            <w:tcBorders>
              <w:top w:val="nil"/>
              <w:left w:val="nil"/>
              <w:bottom w:val="nil"/>
              <w:right w:val="nil"/>
            </w:tcBorders>
            <w:shd w:val="clear" w:color="auto" w:fill="auto"/>
            <w:noWrap/>
            <w:vAlign w:val="bottom"/>
            <w:hideMark/>
          </w:tcPr>
          <w:p w14:paraId="3D1AE04D"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-0.0751</w:t>
            </w:r>
          </w:p>
        </w:tc>
        <w:tc>
          <w:tcPr>
            <w:tcW w:w="0" w:type="auto"/>
            <w:tcBorders>
              <w:top w:val="nil"/>
              <w:left w:val="nil"/>
              <w:bottom w:val="nil"/>
              <w:right w:val="nil"/>
            </w:tcBorders>
            <w:shd w:val="clear" w:color="auto" w:fill="auto"/>
            <w:noWrap/>
            <w:vAlign w:val="bottom"/>
            <w:hideMark/>
          </w:tcPr>
          <w:p w14:paraId="4B1BCAEE"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95</w:t>
            </w:r>
          </w:p>
        </w:tc>
        <w:tc>
          <w:tcPr>
            <w:tcW w:w="0" w:type="auto"/>
            <w:tcBorders>
              <w:top w:val="nil"/>
              <w:left w:val="nil"/>
              <w:bottom w:val="nil"/>
              <w:right w:val="nil"/>
            </w:tcBorders>
            <w:shd w:val="clear" w:color="auto" w:fill="auto"/>
            <w:noWrap/>
            <w:vAlign w:val="bottom"/>
            <w:hideMark/>
          </w:tcPr>
          <w:p w14:paraId="0444E7F4"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277,889</w:t>
            </w:r>
          </w:p>
        </w:tc>
      </w:tr>
      <w:tr w:rsidR="007D5B06" w:rsidRPr="00AF483A" w14:paraId="31CC409D" w14:textId="77777777" w:rsidTr="009938D4">
        <w:tc>
          <w:tcPr>
            <w:tcW w:w="2482" w:type="dxa"/>
            <w:tcBorders>
              <w:top w:val="nil"/>
              <w:left w:val="nil"/>
              <w:bottom w:val="nil"/>
              <w:right w:val="nil"/>
            </w:tcBorders>
            <w:shd w:val="clear" w:color="auto" w:fill="auto"/>
            <w:noWrap/>
            <w:vAlign w:val="bottom"/>
            <w:hideMark/>
          </w:tcPr>
          <w:p w14:paraId="5C7451ED"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887" w:type="dxa"/>
            <w:tcBorders>
              <w:top w:val="nil"/>
              <w:left w:val="nil"/>
              <w:bottom w:val="nil"/>
              <w:right w:val="nil"/>
            </w:tcBorders>
            <w:shd w:val="clear" w:color="auto" w:fill="auto"/>
            <w:noWrap/>
            <w:vAlign w:val="bottom"/>
            <w:hideMark/>
          </w:tcPr>
          <w:p w14:paraId="7577C790"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1003" w:type="dxa"/>
            <w:tcBorders>
              <w:top w:val="nil"/>
              <w:left w:val="nil"/>
              <w:bottom w:val="nil"/>
              <w:right w:val="nil"/>
            </w:tcBorders>
            <w:shd w:val="clear" w:color="auto" w:fill="auto"/>
            <w:noWrap/>
            <w:vAlign w:val="bottom"/>
            <w:hideMark/>
          </w:tcPr>
          <w:p w14:paraId="0F2FD0AF"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3865764F"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27787909"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53C81AEC"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3EBDA29B"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C13EA1B"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7308C075"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r>
      <w:tr w:rsidR="007D5B06" w:rsidRPr="00AF483A" w14:paraId="2DBD682A" w14:textId="77777777" w:rsidTr="009938D4">
        <w:tc>
          <w:tcPr>
            <w:tcW w:w="2482" w:type="dxa"/>
            <w:tcBorders>
              <w:top w:val="nil"/>
              <w:left w:val="nil"/>
              <w:bottom w:val="nil"/>
              <w:right w:val="nil"/>
            </w:tcBorders>
            <w:shd w:val="clear" w:color="auto" w:fill="auto"/>
            <w:noWrap/>
            <w:vAlign w:val="bottom"/>
            <w:hideMark/>
          </w:tcPr>
          <w:p w14:paraId="03D7A779"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Rosebud</w:t>
            </w:r>
          </w:p>
        </w:tc>
        <w:tc>
          <w:tcPr>
            <w:tcW w:w="887" w:type="dxa"/>
            <w:tcBorders>
              <w:top w:val="nil"/>
              <w:left w:val="nil"/>
              <w:bottom w:val="nil"/>
              <w:right w:val="nil"/>
            </w:tcBorders>
            <w:shd w:val="clear" w:color="auto" w:fill="auto"/>
            <w:noWrap/>
            <w:vAlign w:val="bottom"/>
            <w:hideMark/>
          </w:tcPr>
          <w:p w14:paraId="034077AC"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77.5</w:t>
            </w:r>
          </w:p>
        </w:tc>
        <w:tc>
          <w:tcPr>
            <w:tcW w:w="1003" w:type="dxa"/>
            <w:tcBorders>
              <w:top w:val="nil"/>
              <w:left w:val="nil"/>
              <w:bottom w:val="nil"/>
              <w:right w:val="nil"/>
            </w:tcBorders>
            <w:shd w:val="clear" w:color="auto" w:fill="auto"/>
            <w:noWrap/>
            <w:vAlign w:val="bottom"/>
            <w:hideMark/>
          </w:tcPr>
          <w:p w14:paraId="5B3BA320"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(72.0, 82.4)</w:t>
            </w:r>
          </w:p>
        </w:tc>
        <w:tc>
          <w:tcPr>
            <w:tcW w:w="0" w:type="auto"/>
            <w:tcBorders>
              <w:top w:val="nil"/>
              <w:left w:val="nil"/>
              <w:bottom w:val="nil"/>
              <w:right w:val="nil"/>
            </w:tcBorders>
            <w:shd w:val="clear" w:color="auto" w:fill="auto"/>
            <w:noWrap/>
            <w:vAlign w:val="bottom"/>
            <w:hideMark/>
          </w:tcPr>
          <w:p w14:paraId="19EDF1D3"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72.8</w:t>
            </w:r>
          </w:p>
        </w:tc>
        <w:tc>
          <w:tcPr>
            <w:tcW w:w="0" w:type="auto"/>
            <w:tcBorders>
              <w:top w:val="nil"/>
              <w:left w:val="nil"/>
              <w:bottom w:val="nil"/>
              <w:right w:val="nil"/>
            </w:tcBorders>
            <w:shd w:val="clear" w:color="auto" w:fill="auto"/>
            <w:noWrap/>
            <w:vAlign w:val="bottom"/>
            <w:hideMark/>
          </w:tcPr>
          <w:p w14:paraId="5862E50C"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81.7</w:t>
            </w:r>
          </w:p>
        </w:tc>
        <w:tc>
          <w:tcPr>
            <w:tcW w:w="0" w:type="auto"/>
            <w:tcBorders>
              <w:top w:val="nil"/>
              <w:left w:val="nil"/>
              <w:bottom w:val="nil"/>
              <w:right w:val="nil"/>
            </w:tcBorders>
            <w:shd w:val="clear" w:color="auto" w:fill="auto"/>
            <w:noWrap/>
            <w:vAlign w:val="bottom"/>
            <w:hideMark/>
          </w:tcPr>
          <w:p w14:paraId="64F9DC71"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1.1</w:t>
            </w:r>
          </w:p>
        </w:tc>
        <w:tc>
          <w:tcPr>
            <w:tcW w:w="0" w:type="auto"/>
            <w:tcBorders>
              <w:top w:val="nil"/>
              <w:left w:val="nil"/>
              <w:bottom w:val="nil"/>
              <w:right w:val="nil"/>
            </w:tcBorders>
            <w:shd w:val="clear" w:color="auto" w:fill="auto"/>
            <w:noWrap/>
            <w:vAlign w:val="bottom"/>
            <w:hideMark/>
          </w:tcPr>
          <w:p w14:paraId="608AC825"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0.0079</w:t>
            </w:r>
          </w:p>
        </w:tc>
        <w:tc>
          <w:tcPr>
            <w:tcW w:w="0" w:type="auto"/>
            <w:tcBorders>
              <w:top w:val="nil"/>
              <w:left w:val="nil"/>
              <w:bottom w:val="nil"/>
              <w:right w:val="nil"/>
            </w:tcBorders>
            <w:shd w:val="clear" w:color="auto" w:fill="auto"/>
            <w:noWrap/>
            <w:vAlign w:val="bottom"/>
            <w:hideMark/>
          </w:tcPr>
          <w:p w14:paraId="472D1F43"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305</w:t>
            </w:r>
          </w:p>
        </w:tc>
        <w:tc>
          <w:tcPr>
            <w:tcW w:w="0" w:type="auto"/>
            <w:tcBorders>
              <w:top w:val="nil"/>
              <w:left w:val="nil"/>
              <w:bottom w:val="nil"/>
              <w:right w:val="nil"/>
            </w:tcBorders>
            <w:shd w:val="clear" w:color="auto" w:fill="auto"/>
            <w:noWrap/>
            <w:vAlign w:val="bottom"/>
            <w:hideMark/>
          </w:tcPr>
          <w:p w14:paraId="291535CB"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1,330,046</w:t>
            </w:r>
          </w:p>
        </w:tc>
      </w:tr>
      <w:tr w:rsidR="007D5B06" w:rsidRPr="00AF483A" w14:paraId="7DC0B7DD" w14:textId="77777777" w:rsidTr="009938D4">
        <w:tc>
          <w:tcPr>
            <w:tcW w:w="2482" w:type="dxa"/>
            <w:tcBorders>
              <w:top w:val="nil"/>
              <w:left w:val="nil"/>
              <w:bottom w:val="nil"/>
              <w:right w:val="nil"/>
            </w:tcBorders>
            <w:shd w:val="clear" w:color="auto" w:fill="auto"/>
            <w:noWrap/>
            <w:vAlign w:val="bottom"/>
            <w:hideMark/>
          </w:tcPr>
          <w:p w14:paraId="5651EEAB" w14:textId="77777777" w:rsidR="00AF483A" w:rsidRPr="00AF483A" w:rsidRDefault="00AF483A" w:rsidP="00801C96">
            <w:pPr>
              <w:spacing w:after="0" w:line="240" w:lineRule="auto"/>
              <w:ind w:firstLineChars="300" w:firstLine="540"/>
              <w:jc w:val="left"/>
              <w:rPr>
                <w:rFonts w:ascii="Calibri" w:eastAsia="Times New Roman" w:hAnsi="Calibri" w:cs="Times New Roman"/>
                <w:i/>
                <w:iCs/>
                <w:sz w:val="18"/>
                <w:szCs w:val="18"/>
              </w:rPr>
            </w:pPr>
            <w:r w:rsidRPr="00AF483A">
              <w:rPr>
                <w:rFonts w:ascii="Calibri" w:eastAsia="Times New Roman" w:hAnsi="Calibri" w:cs="Times New Roman"/>
                <w:i/>
                <w:iCs/>
                <w:sz w:val="18"/>
                <w:szCs w:val="18"/>
              </w:rPr>
              <w:t>Rosebud - 1: Urban</w:t>
            </w:r>
          </w:p>
        </w:tc>
        <w:tc>
          <w:tcPr>
            <w:tcW w:w="887" w:type="dxa"/>
            <w:tcBorders>
              <w:top w:val="nil"/>
              <w:left w:val="nil"/>
              <w:bottom w:val="nil"/>
              <w:right w:val="nil"/>
            </w:tcBorders>
            <w:shd w:val="clear" w:color="auto" w:fill="auto"/>
            <w:noWrap/>
            <w:vAlign w:val="bottom"/>
            <w:hideMark/>
          </w:tcPr>
          <w:p w14:paraId="203E070A"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76.4</w:t>
            </w:r>
          </w:p>
        </w:tc>
        <w:tc>
          <w:tcPr>
            <w:tcW w:w="1003" w:type="dxa"/>
            <w:tcBorders>
              <w:top w:val="nil"/>
              <w:left w:val="nil"/>
              <w:bottom w:val="nil"/>
              <w:right w:val="nil"/>
            </w:tcBorders>
            <w:shd w:val="clear" w:color="auto" w:fill="auto"/>
            <w:noWrap/>
            <w:vAlign w:val="bottom"/>
            <w:hideMark/>
          </w:tcPr>
          <w:p w14:paraId="06A0DA36"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(68.0, 83.4)</w:t>
            </w:r>
          </w:p>
        </w:tc>
        <w:tc>
          <w:tcPr>
            <w:tcW w:w="0" w:type="auto"/>
            <w:tcBorders>
              <w:top w:val="nil"/>
              <w:left w:val="nil"/>
              <w:bottom w:val="nil"/>
              <w:right w:val="nil"/>
            </w:tcBorders>
            <w:shd w:val="clear" w:color="auto" w:fill="auto"/>
            <w:noWrap/>
            <w:vAlign w:val="bottom"/>
            <w:hideMark/>
          </w:tcPr>
          <w:p w14:paraId="63DFF958"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69.3</w:t>
            </w:r>
          </w:p>
        </w:tc>
        <w:tc>
          <w:tcPr>
            <w:tcW w:w="0" w:type="auto"/>
            <w:tcBorders>
              <w:top w:val="nil"/>
              <w:left w:val="nil"/>
              <w:bottom w:val="nil"/>
              <w:right w:val="nil"/>
            </w:tcBorders>
            <w:shd w:val="clear" w:color="auto" w:fill="auto"/>
            <w:noWrap/>
            <w:vAlign w:val="bottom"/>
            <w:hideMark/>
          </w:tcPr>
          <w:p w14:paraId="226D99DC"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82.4</w:t>
            </w:r>
          </w:p>
        </w:tc>
        <w:tc>
          <w:tcPr>
            <w:tcW w:w="0" w:type="auto"/>
            <w:tcBorders>
              <w:top w:val="nil"/>
              <w:left w:val="nil"/>
              <w:bottom w:val="nil"/>
              <w:right w:val="nil"/>
            </w:tcBorders>
            <w:shd w:val="clear" w:color="auto" w:fill="auto"/>
            <w:noWrap/>
            <w:vAlign w:val="bottom"/>
            <w:hideMark/>
          </w:tcPr>
          <w:p w14:paraId="61B44E2F"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1.1</w:t>
            </w:r>
          </w:p>
        </w:tc>
        <w:tc>
          <w:tcPr>
            <w:tcW w:w="0" w:type="auto"/>
            <w:tcBorders>
              <w:top w:val="nil"/>
              <w:left w:val="nil"/>
              <w:bottom w:val="nil"/>
              <w:right w:val="nil"/>
            </w:tcBorders>
            <w:shd w:val="clear" w:color="auto" w:fill="auto"/>
            <w:noWrap/>
            <w:vAlign w:val="bottom"/>
            <w:hideMark/>
          </w:tcPr>
          <w:p w14:paraId="5D2842EE"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0.0083</w:t>
            </w:r>
          </w:p>
        </w:tc>
        <w:tc>
          <w:tcPr>
            <w:tcW w:w="0" w:type="auto"/>
            <w:tcBorders>
              <w:top w:val="nil"/>
              <w:left w:val="nil"/>
              <w:bottom w:val="nil"/>
              <w:right w:val="nil"/>
            </w:tcBorders>
            <w:shd w:val="clear" w:color="auto" w:fill="auto"/>
            <w:noWrap/>
            <w:vAlign w:val="bottom"/>
            <w:hideMark/>
          </w:tcPr>
          <w:p w14:paraId="6C9C86D7"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162</w:t>
            </w:r>
          </w:p>
        </w:tc>
        <w:tc>
          <w:tcPr>
            <w:tcW w:w="0" w:type="auto"/>
            <w:tcBorders>
              <w:top w:val="nil"/>
              <w:left w:val="nil"/>
              <w:bottom w:val="nil"/>
              <w:right w:val="nil"/>
            </w:tcBorders>
            <w:shd w:val="clear" w:color="auto" w:fill="auto"/>
            <w:noWrap/>
            <w:vAlign w:val="bottom"/>
            <w:hideMark/>
          </w:tcPr>
          <w:p w14:paraId="4BEDD2E7"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700,511</w:t>
            </w:r>
          </w:p>
        </w:tc>
      </w:tr>
      <w:tr w:rsidR="007D5B06" w:rsidRPr="00AF483A" w14:paraId="6474132C" w14:textId="77777777" w:rsidTr="009938D4">
        <w:tc>
          <w:tcPr>
            <w:tcW w:w="2482" w:type="dxa"/>
            <w:tcBorders>
              <w:top w:val="nil"/>
              <w:left w:val="nil"/>
              <w:bottom w:val="nil"/>
              <w:right w:val="nil"/>
            </w:tcBorders>
            <w:shd w:val="clear" w:color="auto" w:fill="auto"/>
            <w:noWrap/>
            <w:vAlign w:val="bottom"/>
            <w:hideMark/>
          </w:tcPr>
          <w:p w14:paraId="655A9238" w14:textId="77777777" w:rsidR="00AF483A" w:rsidRPr="00AF483A" w:rsidRDefault="00AF483A" w:rsidP="00801C96">
            <w:pPr>
              <w:spacing w:after="0" w:line="240" w:lineRule="auto"/>
              <w:ind w:firstLineChars="300" w:firstLine="540"/>
              <w:jc w:val="left"/>
              <w:rPr>
                <w:rFonts w:ascii="Calibri" w:eastAsia="Times New Roman" w:hAnsi="Calibri" w:cs="Times New Roman"/>
                <w:i/>
                <w:iCs/>
                <w:sz w:val="18"/>
                <w:szCs w:val="18"/>
              </w:rPr>
            </w:pPr>
            <w:r w:rsidRPr="00AF483A">
              <w:rPr>
                <w:rFonts w:ascii="Calibri" w:eastAsia="Times New Roman" w:hAnsi="Calibri" w:cs="Times New Roman"/>
                <w:i/>
                <w:iCs/>
                <w:sz w:val="18"/>
                <w:szCs w:val="18"/>
              </w:rPr>
              <w:t>Rosebud - 0: Rural</w:t>
            </w:r>
          </w:p>
        </w:tc>
        <w:tc>
          <w:tcPr>
            <w:tcW w:w="887" w:type="dxa"/>
            <w:tcBorders>
              <w:top w:val="nil"/>
              <w:left w:val="nil"/>
              <w:bottom w:val="nil"/>
              <w:right w:val="nil"/>
            </w:tcBorders>
            <w:shd w:val="clear" w:color="auto" w:fill="auto"/>
            <w:noWrap/>
            <w:vAlign w:val="bottom"/>
            <w:hideMark/>
          </w:tcPr>
          <w:p w14:paraId="5EA84EC6"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78.7</w:t>
            </w:r>
          </w:p>
        </w:tc>
        <w:tc>
          <w:tcPr>
            <w:tcW w:w="1003" w:type="dxa"/>
            <w:tcBorders>
              <w:top w:val="nil"/>
              <w:left w:val="nil"/>
              <w:bottom w:val="nil"/>
              <w:right w:val="nil"/>
            </w:tcBorders>
            <w:shd w:val="clear" w:color="auto" w:fill="auto"/>
            <w:noWrap/>
            <w:vAlign w:val="bottom"/>
            <w:hideMark/>
          </w:tcPr>
          <w:p w14:paraId="79E2F95D"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(70.1, 85.8)</w:t>
            </w:r>
          </w:p>
        </w:tc>
        <w:tc>
          <w:tcPr>
            <w:tcW w:w="0" w:type="auto"/>
            <w:tcBorders>
              <w:top w:val="nil"/>
              <w:left w:val="nil"/>
              <w:bottom w:val="nil"/>
              <w:right w:val="nil"/>
            </w:tcBorders>
            <w:shd w:val="clear" w:color="auto" w:fill="auto"/>
            <w:noWrap/>
            <w:vAlign w:val="bottom"/>
            <w:hideMark/>
          </w:tcPr>
          <w:p w14:paraId="13855328"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71.5</w:t>
            </w:r>
          </w:p>
        </w:tc>
        <w:tc>
          <w:tcPr>
            <w:tcW w:w="0" w:type="auto"/>
            <w:tcBorders>
              <w:top w:val="nil"/>
              <w:left w:val="nil"/>
              <w:bottom w:val="nil"/>
              <w:right w:val="nil"/>
            </w:tcBorders>
            <w:shd w:val="clear" w:color="auto" w:fill="auto"/>
            <w:noWrap/>
            <w:vAlign w:val="bottom"/>
            <w:hideMark/>
          </w:tcPr>
          <w:p w14:paraId="7CD3EE6F"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84.8</w:t>
            </w:r>
          </w:p>
        </w:tc>
        <w:tc>
          <w:tcPr>
            <w:tcW w:w="0" w:type="auto"/>
            <w:tcBorders>
              <w:top w:val="nil"/>
              <w:left w:val="nil"/>
              <w:bottom w:val="nil"/>
              <w:right w:val="nil"/>
            </w:tcBorders>
            <w:shd w:val="clear" w:color="auto" w:fill="auto"/>
            <w:noWrap/>
            <w:vAlign w:val="bottom"/>
            <w:hideMark/>
          </w:tcPr>
          <w:p w14:paraId="696F0E69"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1.1</w:t>
            </w:r>
          </w:p>
        </w:tc>
        <w:tc>
          <w:tcPr>
            <w:tcW w:w="0" w:type="auto"/>
            <w:tcBorders>
              <w:top w:val="nil"/>
              <w:left w:val="nil"/>
              <w:bottom w:val="nil"/>
              <w:right w:val="nil"/>
            </w:tcBorders>
            <w:shd w:val="clear" w:color="auto" w:fill="auto"/>
            <w:noWrap/>
            <w:vAlign w:val="bottom"/>
            <w:hideMark/>
          </w:tcPr>
          <w:p w14:paraId="6488B62C"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0.0061</w:t>
            </w:r>
          </w:p>
        </w:tc>
        <w:tc>
          <w:tcPr>
            <w:tcW w:w="0" w:type="auto"/>
            <w:tcBorders>
              <w:top w:val="nil"/>
              <w:left w:val="nil"/>
              <w:bottom w:val="nil"/>
              <w:right w:val="nil"/>
            </w:tcBorders>
            <w:shd w:val="clear" w:color="auto" w:fill="auto"/>
            <w:noWrap/>
            <w:vAlign w:val="bottom"/>
            <w:hideMark/>
          </w:tcPr>
          <w:p w14:paraId="6BC1A2A1"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143</w:t>
            </w:r>
          </w:p>
        </w:tc>
        <w:tc>
          <w:tcPr>
            <w:tcW w:w="0" w:type="auto"/>
            <w:tcBorders>
              <w:top w:val="nil"/>
              <w:left w:val="nil"/>
              <w:bottom w:val="nil"/>
              <w:right w:val="nil"/>
            </w:tcBorders>
            <w:shd w:val="clear" w:color="auto" w:fill="auto"/>
            <w:noWrap/>
            <w:vAlign w:val="bottom"/>
            <w:hideMark/>
          </w:tcPr>
          <w:p w14:paraId="7E88E2DC"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629,534</w:t>
            </w:r>
          </w:p>
        </w:tc>
      </w:tr>
      <w:tr w:rsidR="007D5B06" w:rsidRPr="00AF483A" w14:paraId="291DC486" w14:textId="77777777" w:rsidTr="009938D4">
        <w:tc>
          <w:tcPr>
            <w:tcW w:w="2482" w:type="dxa"/>
            <w:tcBorders>
              <w:top w:val="nil"/>
              <w:left w:val="nil"/>
              <w:bottom w:val="nil"/>
              <w:right w:val="nil"/>
            </w:tcBorders>
            <w:shd w:val="clear" w:color="auto" w:fill="auto"/>
            <w:noWrap/>
            <w:vAlign w:val="bottom"/>
            <w:hideMark/>
          </w:tcPr>
          <w:p w14:paraId="5410658F"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887" w:type="dxa"/>
            <w:tcBorders>
              <w:top w:val="nil"/>
              <w:left w:val="nil"/>
              <w:bottom w:val="nil"/>
              <w:right w:val="nil"/>
            </w:tcBorders>
            <w:shd w:val="clear" w:color="auto" w:fill="auto"/>
            <w:noWrap/>
            <w:vAlign w:val="bottom"/>
            <w:hideMark/>
          </w:tcPr>
          <w:p w14:paraId="14151257"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1003" w:type="dxa"/>
            <w:tcBorders>
              <w:top w:val="nil"/>
              <w:left w:val="nil"/>
              <w:bottom w:val="nil"/>
              <w:right w:val="nil"/>
            </w:tcBorders>
            <w:shd w:val="clear" w:color="auto" w:fill="auto"/>
            <w:noWrap/>
            <w:vAlign w:val="bottom"/>
            <w:hideMark/>
          </w:tcPr>
          <w:p w14:paraId="076D62F5"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A7A1232"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818BCB1"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380B9271"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2EFDBF1C"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579968A4"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335042C1"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r>
      <w:tr w:rsidR="007D5B06" w:rsidRPr="00AF483A" w14:paraId="49473123" w14:textId="77777777" w:rsidTr="009938D4">
        <w:tc>
          <w:tcPr>
            <w:tcW w:w="2482" w:type="dxa"/>
            <w:tcBorders>
              <w:top w:val="nil"/>
              <w:left w:val="nil"/>
              <w:bottom w:val="nil"/>
              <w:right w:val="nil"/>
            </w:tcBorders>
            <w:shd w:val="clear" w:color="auto" w:fill="auto"/>
            <w:noWrap/>
            <w:vAlign w:val="bottom"/>
            <w:hideMark/>
          </w:tcPr>
          <w:p w14:paraId="76091D6C"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Tarramba</w:t>
            </w:r>
          </w:p>
        </w:tc>
        <w:tc>
          <w:tcPr>
            <w:tcW w:w="887" w:type="dxa"/>
            <w:tcBorders>
              <w:top w:val="nil"/>
              <w:left w:val="nil"/>
              <w:bottom w:val="nil"/>
              <w:right w:val="nil"/>
            </w:tcBorders>
            <w:shd w:val="clear" w:color="auto" w:fill="auto"/>
            <w:noWrap/>
            <w:vAlign w:val="bottom"/>
            <w:hideMark/>
          </w:tcPr>
          <w:p w14:paraId="56BAA2C8"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81.6</w:t>
            </w:r>
          </w:p>
        </w:tc>
        <w:tc>
          <w:tcPr>
            <w:tcW w:w="1003" w:type="dxa"/>
            <w:tcBorders>
              <w:top w:val="nil"/>
              <w:left w:val="nil"/>
              <w:bottom w:val="nil"/>
              <w:right w:val="nil"/>
            </w:tcBorders>
            <w:shd w:val="clear" w:color="auto" w:fill="auto"/>
            <w:noWrap/>
            <w:vAlign w:val="bottom"/>
            <w:hideMark/>
          </w:tcPr>
          <w:p w14:paraId="5103B7E2"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(74.3, 87.5)</w:t>
            </w:r>
          </w:p>
        </w:tc>
        <w:tc>
          <w:tcPr>
            <w:tcW w:w="0" w:type="auto"/>
            <w:tcBorders>
              <w:top w:val="nil"/>
              <w:left w:val="nil"/>
              <w:bottom w:val="nil"/>
              <w:right w:val="nil"/>
            </w:tcBorders>
            <w:shd w:val="clear" w:color="auto" w:fill="auto"/>
            <w:noWrap/>
            <w:vAlign w:val="bottom"/>
            <w:hideMark/>
          </w:tcPr>
          <w:p w14:paraId="16B24227"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75.4</w:t>
            </w:r>
          </w:p>
        </w:tc>
        <w:tc>
          <w:tcPr>
            <w:tcW w:w="0" w:type="auto"/>
            <w:tcBorders>
              <w:top w:val="nil"/>
              <w:left w:val="nil"/>
              <w:bottom w:val="nil"/>
              <w:right w:val="nil"/>
            </w:tcBorders>
            <w:shd w:val="clear" w:color="auto" w:fill="auto"/>
            <w:noWrap/>
            <w:vAlign w:val="bottom"/>
            <w:hideMark/>
          </w:tcPr>
          <w:p w14:paraId="4FA09EF8"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86.7</w:t>
            </w:r>
          </w:p>
        </w:tc>
        <w:tc>
          <w:tcPr>
            <w:tcW w:w="0" w:type="auto"/>
            <w:tcBorders>
              <w:top w:val="nil"/>
              <w:left w:val="nil"/>
              <w:bottom w:val="nil"/>
              <w:right w:val="nil"/>
            </w:tcBorders>
            <w:shd w:val="clear" w:color="auto" w:fill="auto"/>
            <w:noWrap/>
            <w:vAlign w:val="bottom"/>
            <w:hideMark/>
          </w:tcPr>
          <w:p w14:paraId="5FFF70E6"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1.8</w:t>
            </w:r>
          </w:p>
        </w:tc>
        <w:tc>
          <w:tcPr>
            <w:tcW w:w="0" w:type="auto"/>
            <w:tcBorders>
              <w:top w:val="nil"/>
              <w:left w:val="nil"/>
              <w:bottom w:val="nil"/>
              <w:right w:val="nil"/>
            </w:tcBorders>
            <w:shd w:val="clear" w:color="auto" w:fill="auto"/>
            <w:noWrap/>
            <w:vAlign w:val="bottom"/>
            <w:hideMark/>
          </w:tcPr>
          <w:p w14:paraId="659B1B77"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0.0974</w:t>
            </w:r>
          </w:p>
        </w:tc>
        <w:tc>
          <w:tcPr>
            <w:tcW w:w="0" w:type="auto"/>
            <w:tcBorders>
              <w:top w:val="nil"/>
              <w:left w:val="nil"/>
              <w:bottom w:val="nil"/>
              <w:right w:val="nil"/>
            </w:tcBorders>
            <w:shd w:val="clear" w:color="auto" w:fill="auto"/>
            <w:noWrap/>
            <w:vAlign w:val="bottom"/>
            <w:hideMark/>
          </w:tcPr>
          <w:p w14:paraId="0A79A45D"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285</w:t>
            </w:r>
          </w:p>
        </w:tc>
        <w:tc>
          <w:tcPr>
            <w:tcW w:w="0" w:type="auto"/>
            <w:tcBorders>
              <w:top w:val="nil"/>
              <w:left w:val="nil"/>
              <w:bottom w:val="nil"/>
              <w:right w:val="nil"/>
            </w:tcBorders>
            <w:shd w:val="clear" w:color="auto" w:fill="auto"/>
            <w:noWrap/>
            <w:vAlign w:val="bottom"/>
            <w:hideMark/>
          </w:tcPr>
          <w:p w14:paraId="77A3281F"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611,843</w:t>
            </w:r>
          </w:p>
        </w:tc>
      </w:tr>
      <w:tr w:rsidR="007D5B06" w:rsidRPr="00AF483A" w14:paraId="156BD643" w14:textId="77777777" w:rsidTr="009938D4">
        <w:tc>
          <w:tcPr>
            <w:tcW w:w="2482" w:type="dxa"/>
            <w:tcBorders>
              <w:top w:val="nil"/>
              <w:left w:val="nil"/>
              <w:bottom w:val="nil"/>
              <w:right w:val="nil"/>
            </w:tcBorders>
            <w:shd w:val="clear" w:color="auto" w:fill="auto"/>
            <w:noWrap/>
            <w:vAlign w:val="bottom"/>
            <w:hideMark/>
          </w:tcPr>
          <w:p w14:paraId="4B34D991" w14:textId="77777777" w:rsidR="00AF483A" w:rsidRPr="00AF483A" w:rsidRDefault="00AF483A" w:rsidP="00801C96">
            <w:pPr>
              <w:spacing w:after="0" w:line="240" w:lineRule="auto"/>
              <w:ind w:firstLineChars="300" w:firstLine="540"/>
              <w:jc w:val="left"/>
              <w:rPr>
                <w:rFonts w:ascii="Calibri" w:eastAsia="Times New Roman" w:hAnsi="Calibri" w:cs="Times New Roman"/>
                <w:i/>
                <w:iCs/>
                <w:sz w:val="18"/>
                <w:szCs w:val="18"/>
              </w:rPr>
            </w:pPr>
            <w:r w:rsidRPr="00AF483A">
              <w:rPr>
                <w:rFonts w:ascii="Calibri" w:eastAsia="Times New Roman" w:hAnsi="Calibri" w:cs="Times New Roman"/>
                <w:i/>
                <w:iCs/>
                <w:sz w:val="18"/>
                <w:szCs w:val="18"/>
              </w:rPr>
              <w:t>Tarramba - 1: Urban</w:t>
            </w:r>
          </w:p>
        </w:tc>
        <w:tc>
          <w:tcPr>
            <w:tcW w:w="887" w:type="dxa"/>
            <w:tcBorders>
              <w:top w:val="nil"/>
              <w:left w:val="nil"/>
              <w:bottom w:val="nil"/>
              <w:right w:val="nil"/>
            </w:tcBorders>
            <w:shd w:val="clear" w:color="auto" w:fill="auto"/>
            <w:noWrap/>
            <w:vAlign w:val="bottom"/>
            <w:hideMark/>
          </w:tcPr>
          <w:p w14:paraId="458B5EF3"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88.1</w:t>
            </w:r>
          </w:p>
        </w:tc>
        <w:tc>
          <w:tcPr>
            <w:tcW w:w="1003" w:type="dxa"/>
            <w:tcBorders>
              <w:top w:val="nil"/>
              <w:left w:val="nil"/>
              <w:bottom w:val="nil"/>
              <w:right w:val="nil"/>
            </w:tcBorders>
            <w:shd w:val="clear" w:color="auto" w:fill="auto"/>
            <w:noWrap/>
            <w:vAlign w:val="bottom"/>
            <w:hideMark/>
          </w:tcPr>
          <w:p w14:paraId="0EC670DD"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(81.3, 93.1)</w:t>
            </w:r>
          </w:p>
        </w:tc>
        <w:tc>
          <w:tcPr>
            <w:tcW w:w="0" w:type="auto"/>
            <w:tcBorders>
              <w:top w:val="nil"/>
              <w:left w:val="nil"/>
              <w:bottom w:val="nil"/>
              <w:right w:val="nil"/>
            </w:tcBorders>
            <w:shd w:val="clear" w:color="auto" w:fill="auto"/>
            <w:noWrap/>
            <w:vAlign w:val="bottom"/>
            <w:hideMark/>
          </w:tcPr>
          <w:p w14:paraId="6DE486EE"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82.4</w:t>
            </w:r>
          </w:p>
        </w:tc>
        <w:tc>
          <w:tcPr>
            <w:tcW w:w="0" w:type="auto"/>
            <w:tcBorders>
              <w:top w:val="nil"/>
              <w:left w:val="nil"/>
              <w:bottom w:val="nil"/>
              <w:right w:val="nil"/>
            </w:tcBorders>
            <w:shd w:val="clear" w:color="auto" w:fill="auto"/>
            <w:noWrap/>
            <w:vAlign w:val="bottom"/>
            <w:hideMark/>
          </w:tcPr>
          <w:p w14:paraId="73193E96"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92.4</w:t>
            </w:r>
          </w:p>
        </w:tc>
        <w:tc>
          <w:tcPr>
            <w:tcW w:w="0" w:type="auto"/>
            <w:tcBorders>
              <w:top w:val="nil"/>
              <w:left w:val="nil"/>
              <w:bottom w:val="nil"/>
              <w:right w:val="nil"/>
            </w:tcBorders>
            <w:shd w:val="clear" w:color="auto" w:fill="auto"/>
            <w:noWrap/>
            <w:vAlign w:val="bottom"/>
            <w:hideMark/>
          </w:tcPr>
          <w:p w14:paraId="2A82F083"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0.6</w:t>
            </w:r>
          </w:p>
        </w:tc>
        <w:tc>
          <w:tcPr>
            <w:tcW w:w="0" w:type="auto"/>
            <w:tcBorders>
              <w:top w:val="nil"/>
              <w:left w:val="nil"/>
              <w:bottom w:val="nil"/>
              <w:right w:val="nil"/>
            </w:tcBorders>
            <w:shd w:val="clear" w:color="auto" w:fill="auto"/>
            <w:noWrap/>
            <w:vAlign w:val="bottom"/>
            <w:hideMark/>
          </w:tcPr>
          <w:p w14:paraId="7C519A58"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-0.0547</w:t>
            </w:r>
          </w:p>
        </w:tc>
        <w:tc>
          <w:tcPr>
            <w:tcW w:w="0" w:type="auto"/>
            <w:tcBorders>
              <w:top w:val="nil"/>
              <w:left w:val="nil"/>
              <w:bottom w:val="nil"/>
              <w:right w:val="nil"/>
            </w:tcBorders>
            <w:shd w:val="clear" w:color="auto" w:fill="auto"/>
            <w:noWrap/>
            <w:vAlign w:val="bottom"/>
            <w:hideMark/>
          </w:tcPr>
          <w:p w14:paraId="619B0A1E"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132</w:t>
            </w:r>
          </w:p>
        </w:tc>
        <w:tc>
          <w:tcPr>
            <w:tcW w:w="0" w:type="auto"/>
            <w:tcBorders>
              <w:top w:val="nil"/>
              <w:left w:val="nil"/>
              <w:bottom w:val="nil"/>
              <w:right w:val="nil"/>
            </w:tcBorders>
            <w:shd w:val="clear" w:color="auto" w:fill="auto"/>
            <w:noWrap/>
            <w:vAlign w:val="bottom"/>
            <w:hideMark/>
          </w:tcPr>
          <w:p w14:paraId="13E00D53"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283,421</w:t>
            </w:r>
          </w:p>
        </w:tc>
      </w:tr>
      <w:tr w:rsidR="007D5B06" w:rsidRPr="00AF483A" w14:paraId="15EDCE82" w14:textId="77777777" w:rsidTr="009938D4">
        <w:tc>
          <w:tcPr>
            <w:tcW w:w="2482" w:type="dxa"/>
            <w:tcBorders>
              <w:top w:val="nil"/>
              <w:left w:val="nil"/>
              <w:bottom w:val="nil"/>
              <w:right w:val="nil"/>
            </w:tcBorders>
            <w:shd w:val="clear" w:color="auto" w:fill="auto"/>
            <w:noWrap/>
            <w:vAlign w:val="bottom"/>
            <w:hideMark/>
          </w:tcPr>
          <w:p w14:paraId="65078927" w14:textId="77777777" w:rsidR="00AF483A" w:rsidRPr="00AF483A" w:rsidRDefault="00AF483A" w:rsidP="00801C96">
            <w:pPr>
              <w:spacing w:after="0" w:line="240" w:lineRule="auto"/>
              <w:ind w:firstLineChars="300" w:firstLine="540"/>
              <w:jc w:val="left"/>
              <w:rPr>
                <w:rFonts w:ascii="Calibri" w:eastAsia="Times New Roman" w:hAnsi="Calibri" w:cs="Times New Roman"/>
                <w:i/>
                <w:iCs/>
                <w:sz w:val="18"/>
                <w:szCs w:val="18"/>
              </w:rPr>
            </w:pPr>
            <w:r w:rsidRPr="00AF483A">
              <w:rPr>
                <w:rFonts w:ascii="Calibri" w:eastAsia="Times New Roman" w:hAnsi="Calibri" w:cs="Times New Roman"/>
                <w:i/>
                <w:iCs/>
                <w:sz w:val="18"/>
                <w:szCs w:val="18"/>
              </w:rPr>
              <w:t>Tarramba - 0: Rural</w:t>
            </w:r>
          </w:p>
        </w:tc>
        <w:tc>
          <w:tcPr>
            <w:tcW w:w="887" w:type="dxa"/>
            <w:tcBorders>
              <w:top w:val="nil"/>
              <w:left w:val="nil"/>
              <w:bottom w:val="nil"/>
              <w:right w:val="nil"/>
            </w:tcBorders>
            <w:shd w:val="clear" w:color="auto" w:fill="auto"/>
            <w:noWrap/>
            <w:vAlign w:val="bottom"/>
            <w:hideMark/>
          </w:tcPr>
          <w:p w14:paraId="6D257B93"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75.9</w:t>
            </w:r>
          </w:p>
        </w:tc>
        <w:tc>
          <w:tcPr>
            <w:tcW w:w="1003" w:type="dxa"/>
            <w:tcBorders>
              <w:top w:val="nil"/>
              <w:left w:val="nil"/>
              <w:bottom w:val="nil"/>
              <w:right w:val="nil"/>
            </w:tcBorders>
            <w:shd w:val="clear" w:color="auto" w:fill="auto"/>
            <w:noWrap/>
            <w:vAlign w:val="bottom"/>
            <w:hideMark/>
          </w:tcPr>
          <w:p w14:paraId="5202B182"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(63.9, 85.5)</w:t>
            </w:r>
          </w:p>
        </w:tc>
        <w:tc>
          <w:tcPr>
            <w:tcW w:w="0" w:type="auto"/>
            <w:tcBorders>
              <w:top w:val="nil"/>
              <w:left w:val="nil"/>
              <w:bottom w:val="nil"/>
              <w:right w:val="nil"/>
            </w:tcBorders>
            <w:shd w:val="clear" w:color="auto" w:fill="auto"/>
            <w:noWrap/>
            <w:vAlign w:val="bottom"/>
            <w:hideMark/>
          </w:tcPr>
          <w:p w14:paraId="4C60B2D9"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65.8</w:t>
            </w:r>
          </w:p>
        </w:tc>
        <w:tc>
          <w:tcPr>
            <w:tcW w:w="0" w:type="auto"/>
            <w:tcBorders>
              <w:top w:val="nil"/>
              <w:left w:val="nil"/>
              <w:bottom w:val="nil"/>
              <w:right w:val="nil"/>
            </w:tcBorders>
            <w:shd w:val="clear" w:color="auto" w:fill="auto"/>
            <w:noWrap/>
            <w:vAlign w:val="bottom"/>
            <w:hideMark/>
          </w:tcPr>
          <w:p w14:paraId="34BA1AE1"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84.3</w:t>
            </w:r>
          </w:p>
        </w:tc>
        <w:tc>
          <w:tcPr>
            <w:tcW w:w="0" w:type="auto"/>
            <w:tcBorders>
              <w:top w:val="nil"/>
              <w:left w:val="nil"/>
              <w:bottom w:val="nil"/>
              <w:right w:val="nil"/>
            </w:tcBorders>
            <w:shd w:val="clear" w:color="auto" w:fill="auto"/>
            <w:noWrap/>
            <w:vAlign w:val="bottom"/>
            <w:hideMark/>
          </w:tcPr>
          <w:p w14:paraId="62A600BA"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1.9</w:t>
            </w:r>
          </w:p>
        </w:tc>
        <w:tc>
          <w:tcPr>
            <w:tcW w:w="0" w:type="auto"/>
            <w:tcBorders>
              <w:top w:val="nil"/>
              <w:left w:val="nil"/>
              <w:bottom w:val="nil"/>
              <w:right w:val="nil"/>
            </w:tcBorders>
            <w:shd w:val="clear" w:color="auto" w:fill="auto"/>
            <w:noWrap/>
            <w:vAlign w:val="bottom"/>
            <w:hideMark/>
          </w:tcPr>
          <w:p w14:paraId="1576DB5B"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0.1017</w:t>
            </w:r>
          </w:p>
        </w:tc>
        <w:tc>
          <w:tcPr>
            <w:tcW w:w="0" w:type="auto"/>
            <w:tcBorders>
              <w:top w:val="nil"/>
              <w:left w:val="nil"/>
              <w:bottom w:val="nil"/>
              <w:right w:val="nil"/>
            </w:tcBorders>
            <w:shd w:val="clear" w:color="auto" w:fill="auto"/>
            <w:noWrap/>
            <w:vAlign w:val="bottom"/>
            <w:hideMark/>
          </w:tcPr>
          <w:p w14:paraId="0BC9E83C"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153</w:t>
            </w:r>
          </w:p>
        </w:tc>
        <w:tc>
          <w:tcPr>
            <w:tcW w:w="0" w:type="auto"/>
            <w:tcBorders>
              <w:top w:val="nil"/>
              <w:left w:val="nil"/>
              <w:bottom w:val="nil"/>
              <w:right w:val="nil"/>
            </w:tcBorders>
            <w:shd w:val="clear" w:color="auto" w:fill="auto"/>
            <w:noWrap/>
            <w:vAlign w:val="bottom"/>
            <w:hideMark/>
          </w:tcPr>
          <w:p w14:paraId="5BDF05C9"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328,422</w:t>
            </w:r>
          </w:p>
        </w:tc>
      </w:tr>
      <w:tr w:rsidR="007D5B06" w:rsidRPr="00AF483A" w14:paraId="3248F0C0" w14:textId="77777777" w:rsidTr="009938D4">
        <w:tc>
          <w:tcPr>
            <w:tcW w:w="2482" w:type="dxa"/>
            <w:tcBorders>
              <w:top w:val="nil"/>
              <w:left w:val="nil"/>
              <w:bottom w:val="nil"/>
              <w:right w:val="nil"/>
            </w:tcBorders>
            <w:shd w:val="clear" w:color="auto" w:fill="auto"/>
            <w:noWrap/>
            <w:vAlign w:val="bottom"/>
            <w:hideMark/>
          </w:tcPr>
          <w:p w14:paraId="5F180693"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887" w:type="dxa"/>
            <w:tcBorders>
              <w:top w:val="nil"/>
              <w:left w:val="nil"/>
              <w:bottom w:val="nil"/>
              <w:right w:val="nil"/>
            </w:tcBorders>
            <w:shd w:val="clear" w:color="auto" w:fill="auto"/>
            <w:noWrap/>
            <w:vAlign w:val="bottom"/>
            <w:hideMark/>
          </w:tcPr>
          <w:p w14:paraId="37C11BD5"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1003" w:type="dxa"/>
            <w:tcBorders>
              <w:top w:val="nil"/>
              <w:left w:val="nil"/>
              <w:bottom w:val="nil"/>
              <w:right w:val="nil"/>
            </w:tcBorders>
            <w:shd w:val="clear" w:color="auto" w:fill="auto"/>
            <w:noWrap/>
            <w:vAlign w:val="bottom"/>
            <w:hideMark/>
          </w:tcPr>
          <w:p w14:paraId="06557979"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1821C830"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630999E0"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261084F"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5F8881AF"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12E3FF41"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4FC42193"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r>
      <w:tr w:rsidR="007D5B06" w:rsidRPr="00AF483A" w14:paraId="33BB52F0" w14:textId="77777777" w:rsidTr="009938D4">
        <w:tc>
          <w:tcPr>
            <w:tcW w:w="2482" w:type="dxa"/>
            <w:tcBorders>
              <w:top w:val="nil"/>
              <w:left w:val="nil"/>
              <w:bottom w:val="nil"/>
              <w:right w:val="nil"/>
            </w:tcBorders>
            <w:shd w:val="clear" w:color="auto" w:fill="auto"/>
            <w:noWrap/>
            <w:vAlign w:val="bottom"/>
            <w:hideMark/>
          </w:tcPr>
          <w:p w14:paraId="3348C241"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Bellata</w:t>
            </w:r>
          </w:p>
        </w:tc>
        <w:tc>
          <w:tcPr>
            <w:tcW w:w="887" w:type="dxa"/>
            <w:tcBorders>
              <w:top w:val="nil"/>
              <w:left w:val="nil"/>
              <w:bottom w:val="nil"/>
              <w:right w:val="nil"/>
            </w:tcBorders>
            <w:shd w:val="clear" w:color="auto" w:fill="auto"/>
            <w:noWrap/>
            <w:vAlign w:val="bottom"/>
            <w:hideMark/>
          </w:tcPr>
          <w:p w14:paraId="0950FC8D"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81.1</w:t>
            </w:r>
          </w:p>
        </w:tc>
        <w:tc>
          <w:tcPr>
            <w:tcW w:w="1003" w:type="dxa"/>
            <w:tcBorders>
              <w:top w:val="nil"/>
              <w:left w:val="nil"/>
              <w:bottom w:val="nil"/>
              <w:right w:val="nil"/>
            </w:tcBorders>
            <w:shd w:val="clear" w:color="auto" w:fill="auto"/>
            <w:noWrap/>
            <w:vAlign w:val="bottom"/>
            <w:hideMark/>
          </w:tcPr>
          <w:p w14:paraId="02F564E6"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(75.9, 85.6)</w:t>
            </w:r>
          </w:p>
        </w:tc>
        <w:tc>
          <w:tcPr>
            <w:tcW w:w="0" w:type="auto"/>
            <w:tcBorders>
              <w:top w:val="nil"/>
              <w:left w:val="nil"/>
              <w:bottom w:val="nil"/>
              <w:right w:val="nil"/>
            </w:tcBorders>
            <w:shd w:val="clear" w:color="auto" w:fill="auto"/>
            <w:noWrap/>
            <w:vAlign w:val="bottom"/>
            <w:hideMark/>
          </w:tcPr>
          <w:p w14:paraId="1B2C7D76"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76.7</w:t>
            </w:r>
          </w:p>
        </w:tc>
        <w:tc>
          <w:tcPr>
            <w:tcW w:w="0" w:type="auto"/>
            <w:tcBorders>
              <w:top w:val="nil"/>
              <w:left w:val="nil"/>
              <w:bottom w:val="nil"/>
              <w:right w:val="nil"/>
            </w:tcBorders>
            <w:shd w:val="clear" w:color="auto" w:fill="auto"/>
            <w:noWrap/>
            <w:vAlign w:val="bottom"/>
            <w:hideMark/>
          </w:tcPr>
          <w:p w14:paraId="14D5CA4D"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84.9</w:t>
            </w:r>
          </w:p>
        </w:tc>
        <w:tc>
          <w:tcPr>
            <w:tcW w:w="0" w:type="auto"/>
            <w:tcBorders>
              <w:top w:val="nil"/>
              <w:left w:val="nil"/>
              <w:bottom w:val="nil"/>
              <w:right w:val="nil"/>
            </w:tcBorders>
            <w:shd w:val="clear" w:color="auto" w:fill="auto"/>
            <w:noWrap/>
            <w:vAlign w:val="bottom"/>
            <w:hideMark/>
          </w:tcPr>
          <w:p w14:paraId="68BE9974"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0.7</w:t>
            </w:r>
          </w:p>
        </w:tc>
        <w:tc>
          <w:tcPr>
            <w:tcW w:w="0" w:type="auto"/>
            <w:tcBorders>
              <w:top w:val="nil"/>
              <w:left w:val="nil"/>
              <w:bottom w:val="nil"/>
              <w:right w:val="nil"/>
            </w:tcBorders>
            <w:shd w:val="clear" w:color="auto" w:fill="auto"/>
            <w:noWrap/>
            <w:vAlign w:val="bottom"/>
            <w:hideMark/>
          </w:tcPr>
          <w:p w14:paraId="7311DACB"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-0.0418</w:t>
            </w:r>
          </w:p>
        </w:tc>
        <w:tc>
          <w:tcPr>
            <w:tcW w:w="0" w:type="auto"/>
            <w:tcBorders>
              <w:top w:val="nil"/>
              <w:left w:val="nil"/>
              <w:bottom w:val="nil"/>
              <w:right w:val="nil"/>
            </w:tcBorders>
            <w:shd w:val="clear" w:color="auto" w:fill="auto"/>
            <w:noWrap/>
            <w:vAlign w:val="bottom"/>
            <w:hideMark/>
          </w:tcPr>
          <w:p w14:paraId="0F038DEB"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269</w:t>
            </w:r>
          </w:p>
        </w:tc>
        <w:tc>
          <w:tcPr>
            <w:tcW w:w="0" w:type="auto"/>
            <w:tcBorders>
              <w:top w:val="nil"/>
              <w:left w:val="nil"/>
              <w:bottom w:val="nil"/>
              <w:right w:val="nil"/>
            </w:tcBorders>
            <w:shd w:val="clear" w:color="auto" w:fill="auto"/>
            <w:noWrap/>
            <w:vAlign w:val="bottom"/>
            <w:hideMark/>
          </w:tcPr>
          <w:p w14:paraId="166820B4"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530,378</w:t>
            </w:r>
          </w:p>
        </w:tc>
      </w:tr>
      <w:tr w:rsidR="007D5B06" w:rsidRPr="00AF483A" w14:paraId="1B7BB564" w14:textId="77777777" w:rsidTr="009938D4">
        <w:tc>
          <w:tcPr>
            <w:tcW w:w="2482" w:type="dxa"/>
            <w:tcBorders>
              <w:top w:val="nil"/>
              <w:left w:val="nil"/>
              <w:bottom w:val="nil"/>
              <w:right w:val="nil"/>
            </w:tcBorders>
            <w:shd w:val="clear" w:color="auto" w:fill="auto"/>
            <w:noWrap/>
            <w:vAlign w:val="bottom"/>
            <w:hideMark/>
          </w:tcPr>
          <w:p w14:paraId="346987D9" w14:textId="77777777" w:rsidR="00AF483A" w:rsidRPr="00AF483A" w:rsidRDefault="00AF483A" w:rsidP="00801C96">
            <w:pPr>
              <w:spacing w:after="0" w:line="240" w:lineRule="auto"/>
              <w:ind w:firstLineChars="300" w:firstLine="540"/>
              <w:jc w:val="left"/>
              <w:rPr>
                <w:rFonts w:ascii="Calibri" w:eastAsia="Times New Roman" w:hAnsi="Calibri" w:cs="Times New Roman"/>
                <w:i/>
                <w:iCs/>
                <w:sz w:val="18"/>
                <w:szCs w:val="18"/>
              </w:rPr>
            </w:pPr>
            <w:r w:rsidRPr="00AF483A">
              <w:rPr>
                <w:rFonts w:ascii="Calibri" w:eastAsia="Times New Roman" w:hAnsi="Calibri" w:cs="Times New Roman"/>
                <w:i/>
                <w:iCs/>
                <w:sz w:val="18"/>
                <w:szCs w:val="18"/>
              </w:rPr>
              <w:t>Bellata - 1: Urban</w:t>
            </w:r>
          </w:p>
        </w:tc>
        <w:tc>
          <w:tcPr>
            <w:tcW w:w="887" w:type="dxa"/>
            <w:tcBorders>
              <w:top w:val="nil"/>
              <w:left w:val="nil"/>
              <w:bottom w:val="nil"/>
              <w:right w:val="nil"/>
            </w:tcBorders>
            <w:shd w:val="clear" w:color="auto" w:fill="auto"/>
            <w:noWrap/>
            <w:vAlign w:val="bottom"/>
            <w:hideMark/>
          </w:tcPr>
          <w:p w14:paraId="4F8D4E52"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81.8</w:t>
            </w:r>
          </w:p>
        </w:tc>
        <w:tc>
          <w:tcPr>
            <w:tcW w:w="1003" w:type="dxa"/>
            <w:tcBorders>
              <w:top w:val="nil"/>
              <w:left w:val="nil"/>
              <w:bottom w:val="nil"/>
              <w:right w:val="nil"/>
            </w:tcBorders>
            <w:shd w:val="clear" w:color="auto" w:fill="auto"/>
            <w:noWrap/>
            <w:vAlign w:val="bottom"/>
            <w:hideMark/>
          </w:tcPr>
          <w:p w14:paraId="7B028C5B"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(74.8, 87.6)</w:t>
            </w:r>
          </w:p>
        </w:tc>
        <w:tc>
          <w:tcPr>
            <w:tcW w:w="0" w:type="auto"/>
            <w:tcBorders>
              <w:top w:val="nil"/>
              <w:left w:val="nil"/>
              <w:bottom w:val="nil"/>
              <w:right w:val="nil"/>
            </w:tcBorders>
            <w:shd w:val="clear" w:color="auto" w:fill="auto"/>
            <w:noWrap/>
            <w:vAlign w:val="bottom"/>
            <w:hideMark/>
          </w:tcPr>
          <w:p w14:paraId="2BCF86D5"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75.9</w:t>
            </w:r>
          </w:p>
        </w:tc>
        <w:tc>
          <w:tcPr>
            <w:tcW w:w="0" w:type="auto"/>
            <w:tcBorders>
              <w:top w:val="nil"/>
              <w:left w:val="nil"/>
              <w:bottom w:val="nil"/>
              <w:right w:val="nil"/>
            </w:tcBorders>
            <w:shd w:val="clear" w:color="auto" w:fill="auto"/>
            <w:noWrap/>
            <w:vAlign w:val="bottom"/>
            <w:hideMark/>
          </w:tcPr>
          <w:p w14:paraId="537451F3"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86.8</w:t>
            </w:r>
          </w:p>
        </w:tc>
        <w:tc>
          <w:tcPr>
            <w:tcW w:w="0" w:type="auto"/>
            <w:tcBorders>
              <w:top w:val="nil"/>
              <w:left w:val="nil"/>
              <w:bottom w:val="nil"/>
              <w:right w:val="nil"/>
            </w:tcBorders>
            <w:shd w:val="clear" w:color="auto" w:fill="auto"/>
            <w:noWrap/>
            <w:vAlign w:val="bottom"/>
            <w:hideMark/>
          </w:tcPr>
          <w:p w14:paraId="3078B670"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0.3</w:t>
            </w:r>
          </w:p>
        </w:tc>
        <w:tc>
          <w:tcPr>
            <w:tcW w:w="0" w:type="auto"/>
            <w:tcBorders>
              <w:top w:val="nil"/>
              <w:left w:val="nil"/>
              <w:bottom w:val="nil"/>
              <w:right w:val="nil"/>
            </w:tcBorders>
            <w:shd w:val="clear" w:color="auto" w:fill="auto"/>
            <w:noWrap/>
            <w:vAlign w:val="bottom"/>
            <w:hideMark/>
          </w:tcPr>
          <w:p w14:paraId="21FBB464"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-0.0863</w:t>
            </w:r>
          </w:p>
        </w:tc>
        <w:tc>
          <w:tcPr>
            <w:tcW w:w="0" w:type="auto"/>
            <w:tcBorders>
              <w:top w:val="nil"/>
              <w:left w:val="nil"/>
              <w:bottom w:val="nil"/>
              <w:right w:val="nil"/>
            </w:tcBorders>
            <w:shd w:val="clear" w:color="auto" w:fill="auto"/>
            <w:noWrap/>
            <w:vAlign w:val="bottom"/>
            <w:hideMark/>
          </w:tcPr>
          <w:p w14:paraId="504421AA"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153</w:t>
            </w:r>
          </w:p>
        </w:tc>
        <w:tc>
          <w:tcPr>
            <w:tcW w:w="0" w:type="auto"/>
            <w:tcBorders>
              <w:top w:val="nil"/>
              <w:left w:val="nil"/>
              <w:bottom w:val="nil"/>
              <w:right w:val="nil"/>
            </w:tcBorders>
            <w:shd w:val="clear" w:color="auto" w:fill="auto"/>
            <w:noWrap/>
            <w:vAlign w:val="bottom"/>
            <w:hideMark/>
          </w:tcPr>
          <w:p w14:paraId="60CC5F95"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304,827</w:t>
            </w:r>
          </w:p>
        </w:tc>
      </w:tr>
      <w:tr w:rsidR="007D5B06" w:rsidRPr="00AF483A" w14:paraId="6F6FCBEA" w14:textId="77777777" w:rsidTr="009938D4">
        <w:tc>
          <w:tcPr>
            <w:tcW w:w="2482" w:type="dxa"/>
            <w:tcBorders>
              <w:top w:val="nil"/>
              <w:left w:val="nil"/>
              <w:bottom w:val="nil"/>
              <w:right w:val="nil"/>
            </w:tcBorders>
            <w:shd w:val="clear" w:color="auto" w:fill="auto"/>
            <w:noWrap/>
            <w:vAlign w:val="bottom"/>
            <w:hideMark/>
          </w:tcPr>
          <w:p w14:paraId="73EA8422" w14:textId="77777777" w:rsidR="00AF483A" w:rsidRPr="00AF483A" w:rsidRDefault="00AF483A" w:rsidP="00801C96">
            <w:pPr>
              <w:spacing w:after="0" w:line="240" w:lineRule="auto"/>
              <w:ind w:firstLineChars="300" w:firstLine="540"/>
              <w:jc w:val="left"/>
              <w:rPr>
                <w:rFonts w:ascii="Calibri" w:eastAsia="Times New Roman" w:hAnsi="Calibri" w:cs="Times New Roman"/>
                <w:i/>
                <w:iCs/>
                <w:sz w:val="18"/>
                <w:szCs w:val="18"/>
              </w:rPr>
            </w:pPr>
            <w:r w:rsidRPr="00AF483A">
              <w:rPr>
                <w:rFonts w:ascii="Calibri" w:eastAsia="Times New Roman" w:hAnsi="Calibri" w:cs="Times New Roman"/>
                <w:i/>
                <w:iCs/>
                <w:sz w:val="18"/>
                <w:szCs w:val="18"/>
              </w:rPr>
              <w:t>Bellata - 0: Rural</w:t>
            </w:r>
          </w:p>
        </w:tc>
        <w:tc>
          <w:tcPr>
            <w:tcW w:w="887" w:type="dxa"/>
            <w:tcBorders>
              <w:top w:val="nil"/>
              <w:left w:val="nil"/>
              <w:bottom w:val="nil"/>
              <w:right w:val="nil"/>
            </w:tcBorders>
            <w:shd w:val="clear" w:color="auto" w:fill="auto"/>
            <w:noWrap/>
            <w:vAlign w:val="bottom"/>
            <w:hideMark/>
          </w:tcPr>
          <w:p w14:paraId="06DBFF25"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80.1</w:t>
            </w:r>
          </w:p>
        </w:tc>
        <w:tc>
          <w:tcPr>
            <w:tcW w:w="1003" w:type="dxa"/>
            <w:tcBorders>
              <w:top w:val="nil"/>
              <w:left w:val="nil"/>
              <w:bottom w:val="nil"/>
              <w:right w:val="nil"/>
            </w:tcBorders>
            <w:shd w:val="clear" w:color="auto" w:fill="auto"/>
            <w:noWrap/>
            <w:vAlign w:val="bottom"/>
            <w:hideMark/>
          </w:tcPr>
          <w:p w14:paraId="40D7EC68"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(70.1, 87.9)</w:t>
            </w:r>
          </w:p>
        </w:tc>
        <w:tc>
          <w:tcPr>
            <w:tcW w:w="0" w:type="auto"/>
            <w:tcBorders>
              <w:top w:val="nil"/>
              <w:left w:val="nil"/>
              <w:bottom w:val="nil"/>
              <w:right w:val="nil"/>
            </w:tcBorders>
            <w:shd w:val="clear" w:color="auto" w:fill="auto"/>
            <w:noWrap/>
            <w:vAlign w:val="bottom"/>
            <w:hideMark/>
          </w:tcPr>
          <w:p w14:paraId="369533F0"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71.7</w:t>
            </w:r>
          </w:p>
        </w:tc>
        <w:tc>
          <w:tcPr>
            <w:tcW w:w="0" w:type="auto"/>
            <w:tcBorders>
              <w:top w:val="nil"/>
              <w:left w:val="nil"/>
              <w:bottom w:val="nil"/>
              <w:right w:val="nil"/>
            </w:tcBorders>
            <w:shd w:val="clear" w:color="auto" w:fill="auto"/>
            <w:noWrap/>
            <w:vAlign w:val="bottom"/>
            <w:hideMark/>
          </w:tcPr>
          <w:p w14:paraId="14F65615"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86.9</w:t>
            </w:r>
          </w:p>
        </w:tc>
        <w:tc>
          <w:tcPr>
            <w:tcW w:w="0" w:type="auto"/>
            <w:tcBorders>
              <w:top w:val="nil"/>
              <w:left w:val="nil"/>
              <w:bottom w:val="nil"/>
              <w:right w:val="nil"/>
            </w:tcBorders>
            <w:shd w:val="clear" w:color="auto" w:fill="auto"/>
            <w:noWrap/>
            <w:vAlign w:val="bottom"/>
            <w:hideMark/>
          </w:tcPr>
          <w:p w14:paraId="49511994"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1.1</w:t>
            </w:r>
          </w:p>
        </w:tc>
        <w:tc>
          <w:tcPr>
            <w:tcW w:w="0" w:type="auto"/>
            <w:tcBorders>
              <w:top w:val="nil"/>
              <w:left w:val="nil"/>
              <w:bottom w:val="nil"/>
              <w:right w:val="nil"/>
            </w:tcBorders>
            <w:shd w:val="clear" w:color="auto" w:fill="auto"/>
            <w:noWrap/>
            <w:vAlign w:val="bottom"/>
            <w:hideMark/>
          </w:tcPr>
          <w:p w14:paraId="474F1436"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0.0148</w:t>
            </w:r>
          </w:p>
        </w:tc>
        <w:tc>
          <w:tcPr>
            <w:tcW w:w="0" w:type="auto"/>
            <w:tcBorders>
              <w:top w:val="nil"/>
              <w:left w:val="nil"/>
              <w:bottom w:val="nil"/>
              <w:right w:val="nil"/>
            </w:tcBorders>
            <w:shd w:val="clear" w:color="auto" w:fill="auto"/>
            <w:noWrap/>
            <w:vAlign w:val="bottom"/>
            <w:hideMark/>
          </w:tcPr>
          <w:p w14:paraId="3FC74677"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116</w:t>
            </w:r>
          </w:p>
        </w:tc>
        <w:tc>
          <w:tcPr>
            <w:tcW w:w="0" w:type="auto"/>
            <w:tcBorders>
              <w:top w:val="nil"/>
              <w:left w:val="nil"/>
              <w:bottom w:val="nil"/>
              <w:right w:val="nil"/>
            </w:tcBorders>
            <w:shd w:val="clear" w:color="auto" w:fill="auto"/>
            <w:noWrap/>
            <w:vAlign w:val="bottom"/>
            <w:hideMark/>
          </w:tcPr>
          <w:p w14:paraId="5AE71DD1"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225,551</w:t>
            </w:r>
          </w:p>
        </w:tc>
      </w:tr>
      <w:tr w:rsidR="007D5B06" w:rsidRPr="00AF483A" w14:paraId="3DE14F04" w14:textId="77777777" w:rsidTr="009938D4">
        <w:tc>
          <w:tcPr>
            <w:tcW w:w="2482" w:type="dxa"/>
            <w:tcBorders>
              <w:top w:val="nil"/>
              <w:left w:val="nil"/>
              <w:bottom w:val="nil"/>
              <w:right w:val="nil"/>
            </w:tcBorders>
            <w:shd w:val="clear" w:color="auto" w:fill="auto"/>
            <w:noWrap/>
            <w:vAlign w:val="bottom"/>
            <w:hideMark/>
          </w:tcPr>
          <w:p w14:paraId="2EEECCEA"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887" w:type="dxa"/>
            <w:tcBorders>
              <w:top w:val="nil"/>
              <w:left w:val="nil"/>
              <w:bottom w:val="nil"/>
              <w:right w:val="nil"/>
            </w:tcBorders>
            <w:shd w:val="clear" w:color="auto" w:fill="auto"/>
            <w:noWrap/>
            <w:vAlign w:val="bottom"/>
            <w:hideMark/>
          </w:tcPr>
          <w:p w14:paraId="1A37FF0F"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1003" w:type="dxa"/>
            <w:tcBorders>
              <w:top w:val="nil"/>
              <w:left w:val="nil"/>
              <w:bottom w:val="nil"/>
              <w:right w:val="nil"/>
            </w:tcBorders>
            <w:shd w:val="clear" w:color="auto" w:fill="auto"/>
            <w:noWrap/>
            <w:vAlign w:val="bottom"/>
            <w:hideMark/>
          </w:tcPr>
          <w:p w14:paraId="714091F3"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552C1D9F"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187950D4"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11E965B"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D7AE386"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3E774394"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0685714"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r>
      <w:tr w:rsidR="007D5B06" w:rsidRPr="00AF483A" w14:paraId="7C556A75" w14:textId="77777777" w:rsidTr="009938D4">
        <w:tc>
          <w:tcPr>
            <w:tcW w:w="2482" w:type="dxa"/>
            <w:tcBorders>
              <w:top w:val="nil"/>
              <w:left w:val="nil"/>
              <w:bottom w:val="nil"/>
              <w:right w:val="nil"/>
            </w:tcBorders>
            <w:shd w:val="clear" w:color="auto" w:fill="auto"/>
            <w:noWrap/>
            <w:vAlign w:val="bottom"/>
            <w:hideMark/>
          </w:tcPr>
          <w:p w14:paraId="07A12181"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Manton</w:t>
            </w:r>
          </w:p>
        </w:tc>
        <w:tc>
          <w:tcPr>
            <w:tcW w:w="887" w:type="dxa"/>
            <w:tcBorders>
              <w:top w:val="nil"/>
              <w:left w:val="nil"/>
              <w:bottom w:val="nil"/>
              <w:right w:val="nil"/>
            </w:tcBorders>
            <w:shd w:val="clear" w:color="auto" w:fill="auto"/>
            <w:noWrap/>
            <w:vAlign w:val="bottom"/>
            <w:hideMark/>
          </w:tcPr>
          <w:p w14:paraId="4B8EF395"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82.1</w:t>
            </w:r>
          </w:p>
        </w:tc>
        <w:tc>
          <w:tcPr>
            <w:tcW w:w="1003" w:type="dxa"/>
            <w:tcBorders>
              <w:top w:val="nil"/>
              <w:left w:val="nil"/>
              <w:bottom w:val="nil"/>
              <w:right w:val="nil"/>
            </w:tcBorders>
            <w:shd w:val="clear" w:color="auto" w:fill="auto"/>
            <w:noWrap/>
            <w:vAlign w:val="bottom"/>
            <w:hideMark/>
          </w:tcPr>
          <w:p w14:paraId="46236AED"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(77.3, 86.2)</w:t>
            </w:r>
          </w:p>
        </w:tc>
        <w:tc>
          <w:tcPr>
            <w:tcW w:w="0" w:type="auto"/>
            <w:tcBorders>
              <w:top w:val="nil"/>
              <w:left w:val="nil"/>
              <w:bottom w:val="nil"/>
              <w:right w:val="nil"/>
            </w:tcBorders>
            <w:shd w:val="clear" w:color="auto" w:fill="auto"/>
            <w:noWrap/>
            <w:vAlign w:val="bottom"/>
            <w:hideMark/>
          </w:tcPr>
          <w:p w14:paraId="57C9F118"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78.1</w:t>
            </w:r>
          </w:p>
        </w:tc>
        <w:tc>
          <w:tcPr>
            <w:tcW w:w="0" w:type="auto"/>
            <w:tcBorders>
              <w:top w:val="nil"/>
              <w:left w:val="nil"/>
              <w:bottom w:val="nil"/>
              <w:right w:val="nil"/>
            </w:tcBorders>
            <w:shd w:val="clear" w:color="auto" w:fill="auto"/>
            <w:noWrap/>
            <w:vAlign w:val="bottom"/>
            <w:hideMark/>
          </w:tcPr>
          <w:p w14:paraId="79330E3E"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85.6</w:t>
            </w:r>
          </w:p>
        </w:tc>
        <w:tc>
          <w:tcPr>
            <w:tcW w:w="0" w:type="auto"/>
            <w:tcBorders>
              <w:top w:val="nil"/>
              <w:left w:val="nil"/>
              <w:bottom w:val="nil"/>
              <w:right w:val="nil"/>
            </w:tcBorders>
            <w:shd w:val="clear" w:color="auto" w:fill="auto"/>
            <w:noWrap/>
            <w:vAlign w:val="bottom"/>
            <w:hideMark/>
          </w:tcPr>
          <w:p w14:paraId="36B64946"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0.8</w:t>
            </w:r>
          </w:p>
        </w:tc>
        <w:tc>
          <w:tcPr>
            <w:tcW w:w="0" w:type="auto"/>
            <w:tcBorders>
              <w:top w:val="nil"/>
              <w:left w:val="nil"/>
              <w:bottom w:val="nil"/>
              <w:right w:val="nil"/>
            </w:tcBorders>
            <w:shd w:val="clear" w:color="auto" w:fill="auto"/>
            <w:noWrap/>
            <w:vAlign w:val="bottom"/>
            <w:hideMark/>
          </w:tcPr>
          <w:p w14:paraId="0A25D9E0"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-0.0250</w:t>
            </w:r>
          </w:p>
        </w:tc>
        <w:tc>
          <w:tcPr>
            <w:tcW w:w="0" w:type="auto"/>
            <w:tcBorders>
              <w:top w:val="nil"/>
              <w:left w:val="nil"/>
              <w:bottom w:val="nil"/>
              <w:right w:val="nil"/>
            </w:tcBorders>
            <w:shd w:val="clear" w:color="auto" w:fill="auto"/>
            <w:noWrap/>
            <w:vAlign w:val="bottom"/>
            <w:hideMark/>
          </w:tcPr>
          <w:p w14:paraId="692418E0"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308</w:t>
            </w:r>
          </w:p>
        </w:tc>
        <w:tc>
          <w:tcPr>
            <w:tcW w:w="0" w:type="auto"/>
            <w:tcBorders>
              <w:top w:val="nil"/>
              <w:left w:val="nil"/>
              <w:bottom w:val="nil"/>
              <w:right w:val="nil"/>
            </w:tcBorders>
            <w:shd w:val="clear" w:color="auto" w:fill="auto"/>
            <w:noWrap/>
            <w:vAlign w:val="bottom"/>
            <w:hideMark/>
          </w:tcPr>
          <w:p w14:paraId="28DB338D"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1,028,427</w:t>
            </w:r>
          </w:p>
        </w:tc>
      </w:tr>
      <w:tr w:rsidR="007D5B06" w:rsidRPr="00AF483A" w14:paraId="67B566FF" w14:textId="77777777" w:rsidTr="009938D4">
        <w:tc>
          <w:tcPr>
            <w:tcW w:w="2482" w:type="dxa"/>
            <w:tcBorders>
              <w:top w:val="nil"/>
              <w:left w:val="nil"/>
              <w:bottom w:val="nil"/>
              <w:right w:val="nil"/>
            </w:tcBorders>
            <w:shd w:val="clear" w:color="auto" w:fill="auto"/>
            <w:noWrap/>
            <w:vAlign w:val="bottom"/>
            <w:hideMark/>
          </w:tcPr>
          <w:p w14:paraId="73E1FA38" w14:textId="77777777" w:rsidR="00AF483A" w:rsidRPr="00AF483A" w:rsidRDefault="00AF483A" w:rsidP="00801C96">
            <w:pPr>
              <w:spacing w:after="0" w:line="240" w:lineRule="auto"/>
              <w:ind w:firstLineChars="300" w:firstLine="540"/>
              <w:jc w:val="left"/>
              <w:rPr>
                <w:rFonts w:ascii="Calibri" w:eastAsia="Times New Roman" w:hAnsi="Calibri" w:cs="Times New Roman"/>
                <w:i/>
                <w:iCs/>
                <w:sz w:val="18"/>
                <w:szCs w:val="18"/>
              </w:rPr>
            </w:pPr>
            <w:r w:rsidRPr="00AF483A">
              <w:rPr>
                <w:rFonts w:ascii="Calibri" w:eastAsia="Times New Roman" w:hAnsi="Calibri" w:cs="Times New Roman"/>
                <w:i/>
                <w:iCs/>
                <w:sz w:val="18"/>
                <w:szCs w:val="18"/>
              </w:rPr>
              <w:t>Manton - 1: Urban</w:t>
            </w:r>
          </w:p>
        </w:tc>
        <w:tc>
          <w:tcPr>
            <w:tcW w:w="887" w:type="dxa"/>
            <w:tcBorders>
              <w:top w:val="nil"/>
              <w:left w:val="nil"/>
              <w:bottom w:val="nil"/>
              <w:right w:val="nil"/>
            </w:tcBorders>
            <w:shd w:val="clear" w:color="auto" w:fill="auto"/>
            <w:noWrap/>
            <w:vAlign w:val="bottom"/>
            <w:hideMark/>
          </w:tcPr>
          <w:p w14:paraId="3F492FF4"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80.4</w:t>
            </w:r>
          </w:p>
        </w:tc>
        <w:tc>
          <w:tcPr>
            <w:tcW w:w="1003" w:type="dxa"/>
            <w:tcBorders>
              <w:top w:val="nil"/>
              <w:left w:val="nil"/>
              <w:bottom w:val="nil"/>
              <w:right w:val="nil"/>
            </w:tcBorders>
            <w:shd w:val="clear" w:color="auto" w:fill="auto"/>
            <w:noWrap/>
            <w:vAlign w:val="bottom"/>
            <w:hideMark/>
          </w:tcPr>
          <w:p w14:paraId="75C175FC"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(73.9, 85.8)</w:t>
            </w:r>
          </w:p>
        </w:tc>
        <w:tc>
          <w:tcPr>
            <w:tcW w:w="0" w:type="auto"/>
            <w:tcBorders>
              <w:top w:val="nil"/>
              <w:left w:val="nil"/>
              <w:bottom w:val="nil"/>
              <w:right w:val="nil"/>
            </w:tcBorders>
            <w:shd w:val="clear" w:color="auto" w:fill="auto"/>
            <w:noWrap/>
            <w:vAlign w:val="bottom"/>
            <w:hideMark/>
          </w:tcPr>
          <w:p w14:paraId="19D8364A"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75.0</w:t>
            </w:r>
          </w:p>
        </w:tc>
        <w:tc>
          <w:tcPr>
            <w:tcW w:w="0" w:type="auto"/>
            <w:tcBorders>
              <w:top w:val="nil"/>
              <w:left w:val="nil"/>
              <w:bottom w:val="nil"/>
              <w:right w:val="nil"/>
            </w:tcBorders>
            <w:shd w:val="clear" w:color="auto" w:fill="auto"/>
            <w:noWrap/>
            <w:vAlign w:val="bottom"/>
            <w:hideMark/>
          </w:tcPr>
          <w:p w14:paraId="16A78489"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85.1</w:t>
            </w:r>
          </w:p>
        </w:tc>
        <w:tc>
          <w:tcPr>
            <w:tcW w:w="0" w:type="auto"/>
            <w:tcBorders>
              <w:top w:val="nil"/>
              <w:left w:val="nil"/>
              <w:bottom w:val="nil"/>
              <w:right w:val="nil"/>
            </w:tcBorders>
            <w:shd w:val="clear" w:color="auto" w:fill="auto"/>
            <w:noWrap/>
            <w:vAlign w:val="bottom"/>
            <w:hideMark/>
          </w:tcPr>
          <w:p w14:paraId="33943278"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0.7</w:t>
            </w:r>
          </w:p>
        </w:tc>
        <w:tc>
          <w:tcPr>
            <w:tcW w:w="0" w:type="auto"/>
            <w:tcBorders>
              <w:top w:val="nil"/>
              <w:left w:val="nil"/>
              <w:bottom w:val="nil"/>
              <w:right w:val="nil"/>
            </w:tcBorders>
            <w:shd w:val="clear" w:color="auto" w:fill="auto"/>
            <w:noWrap/>
            <w:vAlign w:val="bottom"/>
            <w:hideMark/>
          </w:tcPr>
          <w:p w14:paraId="5760EFFF"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-0.0307</w:t>
            </w:r>
          </w:p>
        </w:tc>
        <w:tc>
          <w:tcPr>
            <w:tcW w:w="0" w:type="auto"/>
            <w:tcBorders>
              <w:top w:val="nil"/>
              <w:left w:val="nil"/>
              <w:bottom w:val="nil"/>
              <w:right w:val="nil"/>
            </w:tcBorders>
            <w:shd w:val="clear" w:color="auto" w:fill="auto"/>
            <w:noWrap/>
            <w:vAlign w:val="bottom"/>
            <w:hideMark/>
          </w:tcPr>
          <w:p w14:paraId="3CE3F1A3"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185</w:t>
            </w:r>
          </w:p>
        </w:tc>
        <w:tc>
          <w:tcPr>
            <w:tcW w:w="0" w:type="auto"/>
            <w:tcBorders>
              <w:top w:val="nil"/>
              <w:left w:val="nil"/>
              <w:bottom w:val="nil"/>
              <w:right w:val="nil"/>
            </w:tcBorders>
            <w:shd w:val="clear" w:color="auto" w:fill="auto"/>
            <w:noWrap/>
            <w:vAlign w:val="bottom"/>
            <w:hideMark/>
          </w:tcPr>
          <w:p w14:paraId="0FB9D88E"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622,187</w:t>
            </w:r>
          </w:p>
        </w:tc>
      </w:tr>
      <w:tr w:rsidR="007D5B06" w:rsidRPr="00AF483A" w14:paraId="3C7CB269" w14:textId="77777777" w:rsidTr="009938D4">
        <w:tc>
          <w:tcPr>
            <w:tcW w:w="2482" w:type="dxa"/>
            <w:tcBorders>
              <w:top w:val="nil"/>
              <w:left w:val="nil"/>
              <w:bottom w:val="nil"/>
              <w:right w:val="nil"/>
            </w:tcBorders>
            <w:shd w:val="clear" w:color="auto" w:fill="auto"/>
            <w:noWrap/>
            <w:vAlign w:val="bottom"/>
            <w:hideMark/>
          </w:tcPr>
          <w:p w14:paraId="353D334F" w14:textId="77777777" w:rsidR="00AF483A" w:rsidRPr="00AF483A" w:rsidRDefault="00AF483A" w:rsidP="00801C96">
            <w:pPr>
              <w:spacing w:after="0" w:line="240" w:lineRule="auto"/>
              <w:ind w:firstLineChars="300" w:firstLine="540"/>
              <w:jc w:val="left"/>
              <w:rPr>
                <w:rFonts w:ascii="Calibri" w:eastAsia="Times New Roman" w:hAnsi="Calibri" w:cs="Times New Roman"/>
                <w:i/>
                <w:iCs/>
                <w:sz w:val="18"/>
                <w:szCs w:val="18"/>
              </w:rPr>
            </w:pPr>
            <w:r w:rsidRPr="00AF483A">
              <w:rPr>
                <w:rFonts w:ascii="Calibri" w:eastAsia="Times New Roman" w:hAnsi="Calibri" w:cs="Times New Roman"/>
                <w:i/>
                <w:iCs/>
                <w:sz w:val="18"/>
                <w:szCs w:val="18"/>
              </w:rPr>
              <w:t>Manton - 0: Rural</w:t>
            </w:r>
          </w:p>
        </w:tc>
        <w:tc>
          <w:tcPr>
            <w:tcW w:w="887" w:type="dxa"/>
            <w:tcBorders>
              <w:top w:val="nil"/>
              <w:left w:val="nil"/>
              <w:bottom w:val="nil"/>
              <w:right w:val="nil"/>
            </w:tcBorders>
            <w:shd w:val="clear" w:color="auto" w:fill="auto"/>
            <w:noWrap/>
            <w:vAlign w:val="bottom"/>
            <w:hideMark/>
          </w:tcPr>
          <w:p w14:paraId="07E61C0B"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84.7</w:t>
            </w:r>
          </w:p>
        </w:tc>
        <w:tc>
          <w:tcPr>
            <w:tcW w:w="1003" w:type="dxa"/>
            <w:tcBorders>
              <w:top w:val="nil"/>
              <w:left w:val="nil"/>
              <w:bottom w:val="nil"/>
              <w:right w:val="nil"/>
            </w:tcBorders>
            <w:shd w:val="clear" w:color="auto" w:fill="auto"/>
            <w:noWrap/>
            <w:vAlign w:val="bottom"/>
            <w:hideMark/>
          </w:tcPr>
          <w:p w14:paraId="21CE8A45"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(77.0, 90.5)</w:t>
            </w:r>
          </w:p>
        </w:tc>
        <w:tc>
          <w:tcPr>
            <w:tcW w:w="0" w:type="auto"/>
            <w:tcBorders>
              <w:top w:val="nil"/>
              <w:left w:val="nil"/>
              <w:bottom w:val="nil"/>
              <w:right w:val="nil"/>
            </w:tcBorders>
            <w:shd w:val="clear" w:color="auto" w:fill="auto"/>
            <w:noWrap/>
            <w:vAlign w:val="bottom"/>
            <w:hideMark/>
          </w:tcPr>
          <w:p w14:paraId="0B9B3C5B"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78.3</w:t>
            </w:r>
          </w:p>
        </w:tc>
        <w:tc>
          <w:tcPr>
            <w:tcW w:w="0" w:type="auto"/>
            <w:tcBorders>
              <w:top w:val="nil"/>
              <w:left w:val="nil"/>
              <w:bottom w:val="nil"/>
              <w:right w:val="nil"/>
            </w:tcBorders>
            <w:shd w:val="clear" w:color="auto" w:fill="auto"/>
            <w:noWrap/>
            <w:vAlign w:val="bottom"/>
            <w:hideMark/>
          </w:tcPr>
          <w:p w14:paraId="5D6726E1"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89.7</w:t>
            </w:r>
          </w:p>
        </w:tc>
        <w:tc>
          <w:tcPr>
            <w:tcW w:w="0" w:type="auto"/>
            <w:tcBorders>
              <w:top w:val="nil"/>
              <w:left w:val="nil"/>
              <w:bottom w:val="nil"/>
              <w:right w:val="nil"/>
            </w:tcBorders>
            <w:shd w:val="clear" w:color="auto" w:fill="auto"/>
            <w:noWrap/>
            <w:vAlign w:val="bottom"/>
            <w:hideMark/>
          </w:tcPr>
          <w:p w14:paraId="594B6BF0"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0.8</w:t>
            </w:r>
          </w:p>
        </w:tc>
        <w:tc>
          <w:tcPr>
            <w:tcW w:w="0" w:type="auto"/>
            <w:tcBorders>
              <w:top w:val="nil"/>
              <w:left w:val="nil"/>
              <w:bottom w:val="nil"/>
              <w:right w:val="nil"/>
            </w:tcBorders>
            <w:shd w:val="clear" w:color="auto" w:fill="auto"/>
            <w:noWrap/>
            <w:vAlign w:val="bottom"/>
            <w:hideMark/>
          </w:tcPr>
          <w:p w14:paraId="3D78CD19"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-0.0238</w:t>
            </w:r>
          </w:p>
        </w:tc>
        <w:tc>
          <w:tcPr>
            <w:tcW w:w="0" w:type="auto"/>
            <w:tcBorders>
              <w:top w:val="nil"/>
              <w:left w:val="nil"/>
              <w:bottom w:val="nil"/>
              <w:right w:val="nil"/>
            </w:tcBorders>
            <w:shd w:val="clear" w:color="auto" w:fill="auto"/>
            <w:noWrap/>
            <w:vAlign w:val="bottom"/>
            <w:hideMark/>
          </w:tcPr>
          <w:p w14:paraId="5E611C09"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123</w:t>
            </w:r>
          </w:p>
        </w:tc>
        <w:tc>
          <w:tcPr>
            <w:tcW w:w="0" w:type="auto"/>
            <w:tcBorders>
              <w:top w:val="nil"/>
              <w:left w:val="nil"/>
              <w:bottom w:val="nil"/>
              <w:right w:val="nil"/>
            </w:tcBorders>
            <w:shd w:val="clear" w:color="auto" w:fill="auto"/>
            <w:noWrap/>
            <w:vAlign w:val="bottom"/>
            <w:hideMark/>
          </w:tcPr>
          <w:p w14:paraId="4E7D6AF2"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406,240</w:t>
            </w:r>
          </w:p>
        </w:tc>
      </w:tr>
      <w:tr w:rsidR="007D5B06" w:rsidRPr="00AF483A" w14:paraId="69EE9686" w14:textId="77777777" w:rsidTr="009938D4">
        <w:tc>
          <w:tcPr>
            <w:tcW w:w="2482" w:type="dxa"/>
            <w:tcBorders>
              <w:top w:val="nil"/>
              <w:left w:val="nil"/>
              <w:bottom w:val="nil"/>
              <w:right w:val="nil"/>
            </w:tcBorders>
            <w:shd w:val="clear" w:color="auto" w:fill="auto"/>
            <w:noWrap/>
            <w:vAlign w:val="bottom"/>
            <w:hideMark/>
          </w:tcPr>
          <w:p w14:paraId="16D54096"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887" w:type="dxa"/>
            <w:tcBorders>
              <w:top w:val="nil"/>
              <w:left w:val="nil"/>
              <w:bottom w:val="nil"/>
              <w:right w:val="nil"/>
            </w:tcBorders>
            <w:shd w:val="clear" w:color="auto" w:fill="auto"/>
            <w:noWrap/>
            <w:vAlign w:val="bottom"/>
            <w:hideMark/>
          </w:tcPr>
          <w:p w14:paraId="0E1B7730"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1003" w:type="dxa"/>
            <w:tcBorders>
              <w:top w:val="nil"/>
              <w:left w:val="nil"/>
              <w:bottom w:val="nil"/>
              <w:right w:val="nil"/>
            </w:tcBorders>
            <w:shd w:val="clear" w:color="auto" w:fill="auto"/>
            <w:noWrap/>
            <w:vAlign w:val="bottom"/>
            <w:hideMark/>
          </w:tcPr>
          <w:p w14:paraId="4EB824DC"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96ADD26"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63B2AA62"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583F588D"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11350918"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3AAA9877"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3DA7D04B"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r>
      <w:tr w:rsidR="007D5B06" w:rsidRPr="00AF483A" w14:paraId="189CD4A2" w14:textId="77777777" w:rsidTr="009938D4">
        <w:tc>
          <w:tcPr>
            <w:tcW w:w="2482" w:type="dxa"/>
            <w:tcBorders>
              <w:top w:val="nil"/>
              <w:left w:val="nil"/>
              <w:bottom w:val="nil"/>
              <w:right w:val="nil"/>
            </w:tcBorders>
            <w:shd w:val="clear" w:color="auto" w:fill="auto"/>
            <w:noWrap/>
            <w:vAlign w:val="bottom"/>
            <w:hideMark/>
          </w:tcPr>
          <w:p w14:paraId="01118540"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Colebee</w:t>
            </w:r>
          </w:p>
        </w:tc>
        <w:tc>
          <w:tcPr>
            <w:tcW w:w="887" w:type="dxa"/>
            <w:tcBorders>
              <w:top w:val="nil"/>
              <w:left w:val="nil"/>
              <w:bottom w:val="nil"/>
              <w:right w:val="nil"/>
            </w:tcBorders>
            <w:shd w:val="clear" w:color="auto" w:fill="auto"/>
            <w:noWrap/>
            <w:vAlign w:val="bottom"/>
            <w:hideMark/>
          </w:tcPr>
          <w:p w14:paraId="18319150"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82.2</w:t>
            </w:r>
          </w:p>
        </w:tc>
        <w:tc>
          <w:tcPr>
            <w:tcW w:w="1003" w:type="dxa"/>
            <w:tcBorders>
              <w:top w:val="nil"/>
              <w:left w:val="nil"/>
              <w:bottom w:val="nil"/>
              <w:right w:val="nil"/>
            </w:tcBorders>
            <w:shd w:val="clear" w:color="auto" w:fill="auto"/>
            <w:noWrap/>
            <w:vAlign w:val="bottom"/>
            <w:hideMark/>
          </w:tcPr>
          <w:p w14:paraId="40A07238"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(77.6, 86.2)</w:t>
            </w:r>
          </w:p>
        </w:tc>
        <w:tc>
          <w:tcPr>
            <w:tcW w:w="0" w:type="auto"/>
            <w:tcBorders>
              <w:top w:val="nil"/>
              <w:left w:val="nil"/>
              <w:bottom w:val="nil"/>
              <w:right w:val="nil"/>
            </w:tcBorders>
            <w:shd w:val="clear" w:color="auto" w:fill="auto"/>
            <w:noWrap/>
            <w:vAlign w:val="bottom"/>
            <w:hideMark/>
          </w:tcPr>
          <w:p w14:paraId="664AB09C"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78.3</w:t>
            </w:r>
          </w:p>
        </w:tc>
        <w:tc>
          <w:tcPr>
            <w:tcW w:w="0" w:type="auto"/>
            <w:tcBorders>
              <w:top w:val="nil"/>
              <w:left w:val="nil"/>
              <w:bottom w:val="nil"/>
              <w:right w:val="nil"/>
            </w:tcBorders>
            <w:shd w:val="clear" w:color="auto" w:fill="auto"/>
            <w:noWrap/>
            <w:vAlign w:val="bottom"/>
            <w:hideMark/>
          </w:tcPr>
          <w:p w14:paraId="5A664628"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85.7</w:t>
            </w:r>
          </w:p>
        </w:tc>
        <w:tc>
          <w:tcPr>
            <w:tcW w:w="0" w:type="auto"/>
            <w:tcBorders>
              <w:top w:val="nil"/>
              <w:left w:val="nil"/>
              <w:bottom w:val="nil"/>
              <w:right w:val="nil"/>
            </w:tcBorders>
            <w:shd w:val="clear" w:color="auto" w:fill="auto"/>
            <w:noWrap/>
            <w:vAlign w:val="bottom"/>
            <w:hideMark/>
          </w:tcPr>
          <w:p w14:paraId="209E658B"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0.9</w:t>
            </w:r>
          </w:p>
        </w:tc>
        <w:tc>
          <w:tcPr>
            <w:tcW w:w="0" w:type="auto"/>
            <w:tcBorders>
              <w:top w:val="nil"/>
              <w:left w:val="nil"/>
              <w:bottom w:val="nil"/>
              <w:right w:val="nil"/>
            </w:tcBorders>
            <w:shd w:val="clear" w:color="auto" w:fill="auto"/>
            <w:noWrap/>
            <w:vAlign w:val="bottom"/>
            <w:hideMark/>
          </w:tcPr>
          <w:p w14:paraId="77AA4662"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-0.0154</w:t>
            </w:r>
          </w:p>
        </w:tc>
        <w:tc>
          <w:tcPr>
            <w:tcW w:w="0" w:type="auto"/>
            <w:tcBorders>
              <w:top w:val="nil"/>
              <w:left w:val="nil"/>
              <w:bottom w:val="nil"/>
              <w:right w:val="nil"/>
            </w:tcBorders>
            <w:shd w:val="clear" w:color="auto" w:fill="auto"/>
            <w:noWrap/>
            <w:vAlign w:val="bottom"/>
            <w:hideMark/>
          </w:tcPr>
          <w:p w14:paraId="5A5B02FA"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321</w:t>
            </w:r>
          </w:p>
        </w:tc>
        <w:tc>
          <w:tcPr>
            <w:tcW w:w="0" w:type="auto"/>
            <w:tcBorders>
              <w:top w:val="nil"/>
              <w:left w:val="nil"/>
              <w:bottom w:val="nil"/>
              <w:right w:val="nil"/>
            </w:tcBorders>
            <w:shd w:val="clear" w:color="auto" w:fill="auto"/>
            <w:noWrap/>
            <w:vAlign w:val="bottom"/>
            <w:hideMark/>
          </w:tcPr>
          <w:p w14:paraId="708E27E1"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588,474</w:t>
            </w:r>
          </w:p>
        </w:tc>
      </w:tr>
      <w:tr w:rsidR="007D5B06" w:rsidRPr="00AF483A" w14:paraId="272FBA83" w14:textId="77777777" w:rsidTr="009938D4">
        <w:tc>
          <w:tcPr>
            <w:tcW w:w="2482" w:type="dxa"/>
            <w:tcBorders>
              <w:top w:val="nil"/>
              <w:left w:val="nil"/>
              <w:bottom w:val="nil"/>
              <w:right w:val="nil"/>
            </w:tcBorders>
            <w:shd w:val="clear" w:color="auto" w:fill="auto"/>
            <w:noWrap/>
            <w:vAlign w:val="bottom"/>
            <w:hideMark/>
          </w:tcPr>
          <w:p w14:paraId="539601EC" w14:textId="77777777" w:rsidR="00AF483A" w:rsidRPr="00AF483A" w:rsidRDefault="00AF483A" w:rsidP="00801C96">
            <w:pPr>
              <w:spacing w:after="0" w:line="240" w:lineRule="auto"/>
              <w:ind w:firstLineChars="300" w:firstLine="540"/>
              <w:jc w:val="left"/>
              <w:rPr>
                <w:rFonts w:ascii="Calibri" w:eastAsia="Times New Roman" w:hAnsi="Calibri" w:cs="Times New Roman"/>
                <w:i/>
                <w:iCs/>
                <w:sz w:val="18"/>
                <w:szCs w:val="18"/>
              </w:rPr>
            </w:pPr>
            <w:r w:rsidRPr="00AF483A">
              <w:rPr>
                <w:rFonts w:ascii="Calibri" w:eastAsia="Times New Roman" w:hAnsi="Calibri" w:cs="Times New Roman"/>
                <w:i/>
                <w:iCs/>
                <w:sz w:val="18"/>
                <w:szCs w:val="18"/>
              </w:rPr>
              <w:t>Colebee - 1: Urban</w:t>
            </w:r>
          </w:p>
        </w:tc>
        <w:tc>
          <w:tcPr>
            <w:tcW w:w="887" w:type="dxa"/>
            <w:tcBorders>
              <w:top w:val="nil"/>
              <w:left w:val="nil"/>
              <w:bottom w:val="nil"/>
              <w:right w:val="nil"/>
            </w:tcBorders>
            <w:shd w:val="clear" w:color="auto" w:fill="auto"/>
            <w:noWrap/>
            <w:vAlign w:val="bottom"/>
            <w:hideMark/>
          </w:tcPr>
          <w:p w14:paraId="3CD4A7FB"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84.9</w:t>
            </w:r>
          </w:p>
        </w:tc>
        <w:tc>
          <w:tcPr>
            <w:tcW w:w="1003" w:type="dxa"/>
            <w:tcBorders>
              <w:top w:val="nil"/>
              <w:left w:val="nil"/>
              <w:bottom w:val="nil"/>
              <w:right w:val="nil"/>
            </w:tcBorders>
            <w:shd w:val="clear" w:color="auto" w:fill="auto"/>
            <w:noWrap/>
            <w:vAlign w:val="bottom"/>
            <w:hideMark/>
          </w:tcPr>
          <w:p w14:paraId="453D1B94"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(79.3, 89.5)</w:t>
            </w:r>
          </w:p>
        </w:tc>
        <w:tc>
          <w:tcPr>
            <w:tcW w:w="0" w:type="auto"/>
            <w:tcBorders>
              <w:top w:val="nil"/>
              <w:left w:val="nil"/>
              <w:bottom w:val="nil"/>
              <w:right w:val="nil"/>
            </w:tcBorders>
            <w:shd w:val="clear" w:color="auto" w:fill="auto"/>
            <w:noWrap/>
            <w:vAlign w:val="bottom"/>
            <w:hideMark/>
          </w:tcPr>
          <w:p w14:paraId="5457DCF9"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80.2</w:t>
            </w:r>
          </w:p>
        </w:tc>
        <w:tc>
          <w:tcPr>
            <w:tcW w:w="0" w:type="auto"/>
            <w:tcBorders>
              <w:top w:val="nil"/>
              <w:left w:val="nil"/>
              <w:bottom w:val="nil"/>
              <w:right w:val="nil"/>
            </w:tcBorders>
            <w:shd w:val="clear" w:color="auto" w:fill="auto"/>
            <w:noWrap/>
            <w:vAlign w:val="bottom"/>
            <w:hideMark/>
          </w:tcPr>
          <w:p w14:paraId="49C51EFD"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88.8</w:t>
            </w:r>
          </w:p>
        </w:tc>
        <w:tc>
          <w:tcPr>
            <w:tcW w:w="0" w:type="auto"/>
            <w:tcBorders>
              <w:top w:val="nil"/>
              <w:left w:val="nil"/>
              <w:bottom w:val="nil"/>
              <w:right w:val="nil"/>
            </w:tcBorders>
            <w:shd w:val="clear" w:color="auto" w:fill="auto"/>
            <w:noWrap/>
            <w:vAlign w:val="bottom"/>
            <w:hideMark/>
          </w:tcPr>
          <w:p w14:paraId="2A42A448"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0.9</w:t>
            </w:r>
          </w:p>
        </w:tc>
        <w:tc>
          <w:tcPr>
            <w:tcW w:w="0" w:type="auto"/>
            <w:tcBorders>
              <w:top w:val="nil"/>
              <w:left w:val="nil"/>
              <w:bottom w:val="nil"/>
              <w:right w:val="nil"/>
            </w:tcBorders>
            <w:shd w:val="clear" w:color="auto" w:fill="auto"/>
            <w:noWrap/>
            <w:vAlign w:val="bottom"/>
            <w:hideMark/>
          </w:tcPr>
          <w:p w14:paraId="59A525DD"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-0.0087</w:t>
            </w:r>
          </w:p>
        </w:tc>
        <w:tc>
          <w:tcPr>
            <w:tcW w:w="0" w:type="auto"/>
            <w:tcBorders>
              <w:top w:val="nil"/>
              <w:left w:val="nil"/>
              <w:bottom w:val="nil"/>
              <w:right w:val="nil"/>
            </w:tcBorders>
            <w:shd w:val="clear" w:color="auto" w:fill="auto"/>
            <w:noWrap/>
            <w:vAlign w:val="bottom"/>
            <w:hideMark/>
          </w:tcPr>
          <w:p w14:paraId="2FAA629B"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214</w:t>
            </w:r>
          </w:p>
        </w:tc>
        <w:tc>
          <w:tcPr>
            <w:tcW w:w="0" w:type="auto"/>
            <w:tcBorders>
              <w:top w:val="nil"/>
              <w:left w:val="nil"/>
              <w:bottom w:val="nil"/>
              <w:right w:val="nil"/>
            </w:tcBorders>
            <w:shd w:val="clear" w:color="auto" w:fill="auto"/>
            <w:noWrap/>
            <w:vAlign w:val="bottom"/>
            <w:hideMark/>
          </w:tcPr>
          <w:p w14:paraId="3695AD8D"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393,548</w:t>
            </w:r>
          </w:p>
        </w:tc>
      </w:tr>
      <w:tr w:rsidR="007D5B06" w:rsidRPr="00AF483A" w14:paraId="77ACA60B" w14:textId="77777777" w:rsidTr="009938D4">
        <w:tc>
          <w:tcPr>
            <w:tcW w:w="2482" w:type="dxa"/>
            <w:tcBorders>
              <w:top w:val="nil"/>
              <w:left w:val="nil"/>
              <w:bottom w:val="nil"/>
              <w:right w:val="nil"/>
            </w:tcBorders>
            <w:shd w:val="clear" w:color="auto" w:fill="auto"/>
            <w:noWrap/>
            <w:vAlign w:val="bottom"/>
            <w:hideMark/>
          </w:tcPr>
          <w:p w14:paraId="6D130795" w14:textId="77777777" w:rsidR="00AF483A" w:rsidRPr="00AF483A" w:rsidRDefault="00AF483A" w:rsidP="00801C96">
            <w:pPr>
              <w:spacing w:after="0" w:line="240" w:lineRule="auto"/>
              <w:ind w:firstLineChars="300" w:firstLine="540"/>
              <w:jc w:val="left"/>
              <w:rPr>
                <w:rFonts w:ascii="Calibri" w:eastAsia="Times New Roman" w:hAnsi="Calibri" w:cs="Times New Roman"/>
                <w:i/>
                <w:iCs/>
                <w:sz w:val="18"/>
                <w:szCs w:val="18"/>
              </w:rPr>
            </w:pPr>
            <w:r w:rsidRPr="00AF483A">
              <w:rPr>
                <w:rFonts w:ascii="Calibri" w:eastAsia="Times New Roman" w:hAnsi="Calibri" w:cs="Times New Roman"/>
                <w:i/>
                <w:iCs/>
                <w:sz w:val="18"/>
                <w:szCs w:val="18"/>
              </w:rPr>
              <w:t>Colebee - 0: Rural</w:t>
            </w:r>
          </w:p>
        </w:tc>
        <w:tc>
          <w:tcPr>
            <w:tcW w:w="887" w:type="dxa"/>
            <w:tcBorders>
              <w:top w:val="nil"/>
              <w:left w:val="nil"/>
              <w:bottom w:val="nil"/>
              <w:right w:val="nil"/>
            </w:tcBorders>
            <w:shd w:val="clear" w:color="auto" w:fill="auto"/>
            <w:noWrap/>
            <w:vAlign w:val="bottom"/>
            <w:hideMark/>
          </w:tcPr>
          <w:p w14:paraId="0E16D0B9"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76.8</w:t>
            </w:r>
          </w:p>
        </w:tc>
        <w:tc>
          <w:tcPr>
            <w:tcW w:w="1003" w:type="dxa"/>
            <w:tcBorders>
              <w:top w:val="nil"/>
              <w:left w:val="nil"/>
              <w:bottom w:val="nil"/>
              <w:right w:val="nil"/>
            </w:tcBorders>
            <w:shd w:val="clear" w:color="auto" w:fill="auto"/>
            <w:noWrap/>
            <w:vAlign w:val="bottom"/>
            <w:hideMark/>
          </w:tcPr>
          <w:p w14:paraId="1C520AC6"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(67.7, 84.4)</w:t>
            </w:r>
          </w:p>
        </w:tc>
        <w:tc>
          <w:tcPr>
            <w:tcW w:w="0" w:type="auto"/>
            <w:tcBorders>
              <w:top w:val="nil"/>
              <w:left w:val="nil"/>
              <w:bottom w:val="nil"/>
              <w:right w:val="nil"/>
            </w:tcBorders>
            <w:shd w:val="clear" w:color="auto" w:fill="auto"/>
            <w:noWrap/>
            <w:vAlign w:val="bottom"/>
            <w:hideMark/>
          </w:tcPr>
          <w:p w14:paraId="1273FEF0"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69.1</w:t>
            </w:r>
          </w:p>
        </w:tc>
        <w:tc>
          <w:tcPr>
            <w:tcW w:w="0" w:type="auto"/>
            <w:tcBorders>
              <w:top w:val="nil"/>
              <w:left w:val="nil"/>
              <w:bottom w:val="nil"/>
              <w:right w:val="nil"/>
            </w:tcBorders>
            <w:shd w:val="clear" w:color="auto" w:fill="auto"/>
            <w:noWrap/>
            <w:vAlign w:val="bottom"/>
            <w:hideMark/>
          </w:tcPr>
          <w:p w14:paraId="0707E8BA"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83.4</w:t>
            </w:r>
          </w:p>
        </w:tc>
        <w:tc>
          <w:tcPr>
            <w:tcW w:w="0" w:type="auto"/>
            <w:tcBorders>
              <w:top w:val="nil"/>
              <w:left w:val="nil"/>
              <w:bottom w:val="nil"/>
              <w:right w:val="nil"/>
            </w:tcBorders>
            <w:shd w:val="clear" w:color="auto" w:fill="auto"/>
            <w:noWrap/>
            <w:vAlign w:val="bottom"/>
            <w:hideMark/>
          </w:tcPr>
          <w:p w14:paraId="5577C923"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0.4</w:t>
            </w:r>
          </w:p>
        </w:tc>
        <w:tc>
          <w:tcPr>
            <w:tcW w:w="0" w:type="auto"/>
            <w:tcBorders>
              <w:top w:val="nil"/>
              <w:left w:val="nil"/>
              <w:bottom w:val="nil"/>
              <w:right w:val="nil"/>
            </w:tcBorders>
            <w:shd w:val="clear" w:color="auto" w:fill="auto"/>
            <w:noWrap/>
            <w:vAlign w:val="bottom"/>
            <w:hideMark/>
          </w:tcPr>
          <w:p w14:paraId="6F6C2BF0"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-0.0654</w:t>
            </w:r>
          </w:p>
        </w:tc>
        <w:tc>
          <w:tcPr>
            <w:tcW w:w="0" w:type="auto"/>
            <w:tcBorders>
              <w:top w:val="nil"/>
              <w:left w:val="nil"/>
              <w:bottom w:val="nil"/>
              <w:right w:val="nil"/>
            </w:tcBorders>
            <w:shd w:val="clear" w:color="auto" w:fill="auto"/>
            <w:noWrap/>
            <w:vAlign w:val="bottom"/>
            <w:hideMark/>
          </w:tcPr>
          <w:p w14:paraId="23DE896E"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107</w:t>
            </w:r>
          </w:p>
        </w:tc>
        <w:tc>
          <w:tcPr>
            <w:tcW w:w="0" w:type="auto"/>
            <w:tcBorders>
              <w:top w:val="nil"/>
              <w:left w:val="nil"/>
              <w:bottom w:val="nil"/>
              <w:right w:val="nil"/>
            </w:tcBorders>
            <w:shd w:val="clear" w:color="auto" w:fill="auto"/>
            <w:noWrap/>
            <w:vAlign w:val="bottom"/>
            <w:hideMark/>
          </w:tcPr>
          <w:p w14:paraId="2B4B0286"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194,926</w:t>
            </w:r>
          </w:p>
        </w:tc>
      </w:tr>
      <w:tr w:rsidR="007D5B06" w:rsidRPr="00AF483A" w14:paraId="066D6530" w14:textId="77777777" w:rsidTr="009938D4">
        <w:tc>
          <w:tcPr>
            <w:tcW w:w="2482" w:type="dxa"/>
            <w:tcBorders>
              <w:top w:val="nil"/>
              <w:left w:val="nil"/>
              <w:bottom w:val="nil"/>
              <w:right w:val="nil"/>
            </w:tcBorders>
            <w:shd w:val="clear" w:color="auto" w:fill="auto"/>
            <w:noWrap/>
            <w:vAlign w:val="bottom"/>
            <w:hideMark/>
          </w:tcPr>
          <w:p w14:paraId="356AEC42"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887" w:type="dxa"/>
            <w:tcBorders>
              <w:top w:val="nil"/>
              <w:left w:val="nil"/>
              <w:bottom w:val="nil"/>
              <w:right w:val="nil"/>
            </w:tcBorders>
            <w:shd w:val="clear" w:color="auto" w:fill="auto"/>
            <w:noWrap/>
            <w:vAlign w:val="bottom"/>
            <w:hideMark/>
          </w:tcPr>
          <w:p w14:paraId="61F667FB"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1003" w:type="dxa"/>
            <w:tcBorders>
              <w:top w:val="nil"/>
              <w:left w:val="nil"/>
              <w:bottom w:val="nil"/>
              <w:right w:val="nil"/>
            </w:tcBorders>
            <w:shd w:val="clear" w:color="auto" w:fill="auto"/>
            <w:noWrap/>
            <w:vAlign w:val="bottom"/>
            <w:hideMark/>
          </w:tcPr>
          <w:p w14:paraId="44FFF761"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2AC20CFF"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7179546C"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56A89F81"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1DFC03D6"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682BF8C3"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79F350BD"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r>
      <w:tr w:rsidR="007D5B06" w:rsidRPr="00AF483A" w14:paraId="098015A1" w14:textId="77777777" w:rsidTr="009938D4">
        <w:tc>
          <w:tcPr>
            <w:tcW w:w="2482" w:type="dxa"/>
            <w:tcBorders>
              <w:top w:val="nil"/>
              <w:left w:val="nil"/>
              <w:bottom w:val="nil"/>
              <w:right w:val="nil"/>
            </w:tcBorders>
            <w:shd w:val="clear" w:color="auto" w:fill="auto"/>
            <w:noWrap/>
            <w:vAlign w:val="bottom"/>
            <w:hideMark/>
          </w:tcPr>
          <w:p w14:paraId="2DCFA619"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Dongolocking</w:t>
            </w:r>
          </w:p>
        </w:tc>
        <w:tc>
          <w:tcPr>
            <w:tcW w:w="887" w:type="dxa"/>
            <w:tcBorders>
              <w:top w:val="nil"/>
              <w:left w:val="nil"/>
              <w:bottom w:val="nil"/>
              <w:right w:val="nil"/>
            </w:tcBorders>
            <w:shd w:val="clear" w:color="auto" w:fill="auto"/>
            <w:noWrap/>
            <w:vAlign w:val="bottom"/>
            <w:hideMark/>
          </w:tcPr>
          <w:p w14:paraId="1223E7C0"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85.8</w:t>
            </w:r>
          </w:p>
        </w:tc>
        <w:tc>
          <w:tcPr>
            <w:tcW w:w="1003" w:type="dxa"/>
            <w:tcBorders>
              <w:top w:val="nil"/>
              <w:left w:val="nil"/>
              <w:bottom w:val="nil"/>
              <w:right w:val="nil"/>
            </w:tcBorders>
            <w:shd w:val="clear" w:color="auto" w:fill="auto"/>
            <w:noWrap/>
            <w:vAlign w:val="bottom"/>
            <w:hideMark/>
          </w:tcPr>
          <w:p w14:paraId="067E5BFD"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(81.6, 89.3)</w:t>
            </w:r>
          </w:p>
        </w:tc>
        <w:tc>
          <w:tcPr>
            <w:tcW w:w="0" w:type="auto"/>
            <w:tcBorders>
              <w:top w:val="nil"/>
              <w:left w:val="nil"/>
              <w:bottom w:val="nil"/>
              <w:right w:val="nil"/>
            </w:tcBorders>
            <w:shd w:val="clear" w:color="auto" w:fill="auto"/>
            <w:noWrap/>
            <w:vAlign w:val="bottom"/>
            <w:hideMark/>
          </w:tcPr>
          <w:p w14:paraId="389BA4F8"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82.3</w:t>
            </w:r>
          </w:p>
        </w:tc>
        <w:tc>
          <w:tcPr>
            <w:tcW w:w="0" w:type="auto"/>
            <w:tcBorders>
              <w:top w:val="nil"/>
              <w:left w:val="nil"/>
              <w:bottom w:val="nil"/>
              <w:right w:val="nil"/>
            </w:tcBorders>
            <w:shd w:val="clear" w:color="auto" w:fill="auto"/>
            <w:noWrap/>
            <w:vAlign w:val="bottom"/>
            <w:hideMark/>
          </w:tcPr>
          <w:p w14:paraId="46149071"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88.8</w:t>
            </w:r>
          </w:p>
        </w:tc>
        <w:tc>
          <w:tcPr>
            <w:tcW w:w="0" w:type="auto"/>
            <w:tcBorders>
              <w:top w:val="nil"/>
              <w:left w:val="nil"/>
              <w:bottom w:val="nil"/>
              <w:right w:val="nil"/>
            </w:tcBorders>
            <w:shd w:val="clear" w:color="auto" w:fill="auto"/>
            <w:noWrap/>
            <w:vAlign w:val="bottom"/>
            <w:hideMark/>
          </w:tcPr>
          <w:p w14:paraId="1DF60A6E"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0.7</w:t>
            </w:r>
          </w:p>
        </w:tc>
        <w:tc>
          <w:tcPr>
            <w:tcW w:w="0" w:type="auto"/>
            <w:tcBorders>
              <w:top w:val="nil"/>
              <w:left w:val="nil"/>
              <w:bottom w:val="nil"/>
              <w:right w:val="nil"/>
            </w:tcBorders>
            <w:shd w:val="clear" w:color="auto" w:fill="auto"/>
            <w:noWrap/>
            <w:vAlign w:val="bottom"/>
            <w:hideMark/>
          </w:tcPr>
          <w:p w14:paraId="02FAED77"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-0.0276</w:t>
            </w:r>
          </w:p>
        </w:tc>
        <w:tc>
          <w:tcPr>
            <w:tcW w:w="0" w:type="auto"/>
            <w:tcBorders>
              <w:top w:val="nil"/>
              <w:left w:val="nil"/>
              <w:bottom w:val="nil"/>
              <w:right w:val="nil"/>
            </w:tcBorders>
            <w:shd w:val="clear" w:color="auto" w:fill="auto"/>
            <w:noWrap/>
            <w:vAlign w:val="bottom"/>
            <w:hideMark/>
          </w:tcPr>
          <w:p w14:paraId="6F7496FD"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337</w:t>
            </w:r>
          </w:p>
        </w:tc>
        <w:tc>
          <w:tcPr>
            <w:tcW w:w="0" w:type="auto"/>
            <w:tcBorders>
              <w:top w:val="nil"/>
              <w:left w:val="nil"/>
              <w:bottom w:val="nil"/>
              <w:right w:val="nil"/>
            </w:tcBorders>
            <w:shd w:val="clear" w:color="auto" w:fill="auto"/>
            <w:noWrap/>
            <w:vAlign w:val="bottom"/>
            <w:hideMark/>
          </w:tcPr>
          <w:p w14:paraId="66D160EB"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327,062</w:t>
            </w:r>
          </w:p>
        </w:tc>
      </w:tr>
      <w:tr w:rsidR="007D5B06" w:rsidRPr="00AF483A" w14:paraId="719E74F8" w14:textId="77777777" w:rsidTr="009938D4">
        <w:tc>
          <w:tcPr>
            <w:tcW w:w="2482" w:type="dxa"/>
            <w:tcBorders>
              <w:top w:val="nil"/>
              <w:left w:val="nil"/>
              <w:bottom w:val="nil"/>
              <w:right w:val="nil"/>
            </w:tcBorders>
            <w:shd w:val="clear" w:color="auto" w:fill="auto"/>
            <w:noWrap/>
            <w:vAlign w:val="bottom"/>
            <w:hideMark/>
          </w:tcPr>
          <w:p w14:paraId="11CA7771" w14:textId="77777777" w:rsidR="00AF483A" w:rsidRPr="00AF483A" w:rsidRDefault="00AF483A" w:rsidP="00801C96">
            <w:pPr>
              <w:spacing w:after="0" w:line="240" w:lineRule="auto"/>
              <w:ind w:firstLineChars="300" w:firstLine="540"/>
              <w:jc w:val="left"/>
              <w:rPr>
                <w:rFonts w:ascii="Calibri" w:eastAsia="Times New Roman" w:hAnsi="Calibri" w:cs="Times New Roman"/>
                <w:i/>
                <w:iCs/>
                <w:sz w:val="18"/>
                <w:szCs w:val="18"/>
              </w:rPr>
            </w:pPr>
            <w:r w:rsidRPr="00AF483A">
              <w:rPr>
                <w:rFonts w:ascii="Calibri" w:eastAsia="Times New Roman" w:hAnsi="Calibri" w:cs="Times New Roman"/>
                <w:i/>
                <w:iCs/>
                <w:sz w:val="18"/>
                <w:szCs w:val="18"/>
              </w:rPr>
              <w:t>Dongolocking - 1: Urban</w:t>
            </w:r>
          </w:p>
        </w:tc>
        <w:tc>
          <w:tcPr>
            <w:tcW w:w="887" w:type="dxa"/>
            <w:tcBorders>
              <w:top w:val="nil"/>
              <w:left w:val="nil"/>
              <w:bottom w:val="nil"/>
              <w:right w:val="nil"/>
            </w:tcBorders>
            <w:shd w:val="clear" w:color="auto" w:fill="auto"/>
            <w:noWrap/>
            <w:vAlign w:val="bottom"/>
            <w:hideMark/>
          </w:tcPr>
          <w:p w14:paraId="1F54D523"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84.1</w:t>
            </w:r>
          </w:p>
        </w:tc>
        <w:tc>
          <w:tcPr>
            <w:tcW w:w="1003" w:type="dxa"/>
            <w:tcBorders>
              <w:top w:val="nil"/>
              <w:left w:val="nil"/>
              <w:bottom w:val="nil"/>
              <w:right w:val="nil"/>
            </w:tcBorders>
            <w:shd w:val="clear" w:color="auto" w:fill="auto"/>
            <w:noWrap/>
            <w:vAlign w:val="bottom"/>
            <w:hideMark/>
          </w:tcPr>
          <w:p w14:paraId="14816434"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(79.1, 88.3)</w:t>
            </w:r>
          </w:p>
        </w:tc>
        <w:tc>
          <w:tcPr>
            <w:tcW w:w="0" w:type="auto"/>
            <w:tcBorders>
              <w:top w:val="nil"/>
              <w:left w:val="nil"/>
              <w:bottom w:val="nil"/>
              <w:right w:val="nil"/>
            </w:tcBorders>
            <w:shd w:val="clear" w:color="auto" w:fill="auto"/>
            <w:noWrap/>
            <w:vAlign w:val="bottom"/>
            <w:hideMark/>
          </w:tcPr>
          <w:p w14:paraId="42EDD31E"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79.9</w:t>
            </w:r>
          </w:p>
        </w:tc>
        <w:tc>
          <w:tcPr>
            <w:tcW w:w="0" w:type="auto"/>
            <w:tcBorders>
              <w:top w:val="nil"/>
              <w:left w:val="nil"/>
              <w:bottom w:val="nil"/>
              <w:right w:val="nil"/>
            </w:tcBorders>
            <w:shd w:val="clear" w:color="auto" w:fill="auto"/>
            <w:noWrap/>
            <w:vAlign w:val="bottom"/>
            <w:hideMark/>
          </w:tcPr>
          <w:p w14:paraId="38C8F087"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87.7</w:t>
            </w:r>
          </w:p>
        </w:tc>
        <w:tc>
          <w:tcPr>
            <w:tcW w:w="0" w:type="auto"/>
            <w:tcBorders>
              <w:top w:val="nil"/>
              <w:left w:val="nil"/>
              <w:bottom w:val="nil"/>
              <w:right w:val="nil"/>
            </w:tcBorders>
            <w:shd w:val="clear" w:color="auto" w:fill="auto"/>
            <w:noWrap/>
            <w:vAlign w:val="bottom"/>
            <w:hideMark/>
          </w:tcPr>
          <w:p w14:paraId="0FC04197"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0.6</w:t>
            </w:r>
          </w:p>
        </w:tc>
        <w:tc>
          <w:tcPr>
            <w:tcW w:w="0" w:type="auto"/>
            <w:tcBorders>
              <w:top w:val="nil"/>
              <w:left w:val="nil"/>
              <w:bottom w:val="nil"/>
              <w:right w:val="nil"/>
            </w:tcBorders>
            <w:shd w:val="clear" w:color="auto" w:fill="auto"/>
            <w:noWrap/>
            <w:vAlign w:val="bottom"/>
            <w:hideMark/>
          </w:tcPr>
          <w:p w14:paraId="5DA0E976"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-0.0347</w:t>
            </w:r>
          </w:p>
        </w:tc>
        <w:tc>
          <w:tcPr>
            <w:tcW w:w="0" w:type="auto"/>
            <w:tcBorders>
              <w:top w:val="nil"/>
              <w:left w:val="nil"/>
              <w:bottom w:val="nil"/>
              <w:right w:val="nil"/>
            </w:tcBorders>
            <w:shd w:val="clear" w:color="auto" w:fill="auto"/>
            <w:noWrap/>
            <w:vAlign w:val="bottom"/>
            <w:hideMark/>
          </w:tcPr>
          <w:p w14:paraId="01294922"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258</w:t>
            </w:r>
          </w:p>
        </w:tc>
        <w:tc>
          <w:tcPr>
            <w:tcW w:w="0" w:type="auto"/>
            <w:tcBorders>
              <w:top w:val="nil"/>
              <w:left w:val="nil"/>
              <w:bottom w:val="nil"/>
              <w:right w:val="nil"/>
            </w:tcBorders>
            <w:shd w:val="clear" w:color="auto" w:fill="auto"/>
            <w:noWrap/>
            <w:vAlign w:val="bottom"/>
            <w:hideMark/>
          </w:tcPr>
          <w:p w14:paraId="27E75B18"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249,928</w:t>
            </w:r>
          </w:p>
        </w:tc>
      </w:tr>
      <w:tr w:rsidR="007D5B06" w:rsidRPr="00AF483A" w14:paraId="24533047" w14:textId="77777777" w:rsidTr="009938D4">
        <w:tc>
          <w:tcPr>
            <w:tcW w:w="2482" w:type="dxa"/>
            <w:tcBorders>
              <w:top w:val="nil"/>
              <w:left w:val="nil"/>
              <w:bottom w:val="nil"/>
              <w:right w:val="nil"/>
            </w:tcBorders>
            <w:shd w:val="clear" w:color="auto" w:fill="auto"/>
            <w:noWrap/>
            <w:vAlign w:val="bottom"/>
            <w:hideMark/>
          </w:tcPr>
          <w:p w14:paraId="66FA3DD9" w14:textId="77777777" w:rsidR="00AF483A" w:rsidRPr="00AF483A" w:rsidRDefault="00AF483A" w:rsidP="00801C96">
            <w:pPr>
              <w:spacing w:after="0" w:line="240" w:lineRule="auto"/>
              <w:ind w:firstLineChars="300" w:firstLine="540"/>
              <w:jc w:val="left"/>
              <w:rPr>
                <w:rFonts w:ascii="Calibri" w:eastAsia="Times New Roman" w:hAnsi="Calibri" w:cs="Times New Roman"/>
                <w:i/>
                <w:iCs/>
                <w:sz w:val="18"/>
                <w:szCs w:val="18"/>
              </w:rPr>
            </w:pPr>
            <w:r w:rsidRPr="00AF483A">
              <w:rPr>
                <w:rFonts w:ascii="Calibri" w:eastAsia="Times New Roman" w:hAnsi="Calibri" w:cs="Times New Roman"/>
                <w:i/>
                <w:iCs/>
                <w:sz w:val="18"/>
                <w:szCs w:val="18"/>
              </w:rPr>
              <w:t>Dongolocking - 0: Rural</w:t>
            </w:r>
          </w:p>
        </w:tc>
        <w:tc>
          <w:tcPr>
            <w:tcW w:w="887" w:type="dxa"/>
            <w:tcBorders>
              <w:top w:val="nil"/>
              <w:left w:val="nil"/>
              <w:bottom w:val="nil"/>
              <w:right w:val="nil"/>
            </w:tcBorders>
            <w:shd w:val="clear" w:color="auto" w:fill="auto"/>
            <w:noWrap/>
            <w:vAlign w:val="bottom"/>
            <w:hideMark/>
          </w:tcPr>
          <w:p w14:paraId="292397B5"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91.2</w:t>
            </w:r>
          </w:p>
        </w:tc>
        <w:tc>
          <w:tcPr>
            <w:tcW w:w="1003" w:type="dxa"/>
            <w:tcBorders>
              <w:top w:val="nil"/>
              <w:left w:val="nil"/>
              <w:bottom w:val="nil"/>
              <w:right w:val="nil"/>
            </w:tcBorders>
            <w:shd w:val="clear" w:color="auto" w:fill="auto"/>
            <w:noWrap/>
            <w:vAlign w:val="bottom"/>
            <w:hideMark/>
          </w:tcPr>
          <w:p w14:paraId="557FC77B"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(82.7, 96.4)</w:t>
            </w:r>
          </w:p>
        </w:tc>
        <w:tc>
          <w:tcPr>
            <w:tcW w:w="0" w:type="auto"/>
            <w:tcBorders>
              <w:top w:val="nil"/>
              <w:left w:val="nil"/>
              <w:bottom w:val="nil"/>
              <w:right w:val="nil"/>
            </w:tcBorders>
            <w:shd w:val="clear" w:color="auto" w:fill="auto"/>
            <w:noWrap/>
            <w:vAlign w:val="bottom"/>
            <w:hideMark/>
          </w:tcPr>
          <w:p w14:paraId="22149386"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84.1</w:t>
            </w:r>
          </w:p>
        </w:tc>
        <w:tc>
          <w:tcPr>
            <w:tcW w:w="0" w:type="auto"/>
            <w:tcBorders>
              <w:top w:val="nil"/>
              <w:left w:val="nil"/>
              <w:bottom w:val="nil"/>
              <w:right w:val="nil"/>
            </w:tcBorders>
            <w:shd w:val="clear" w:color="auto" w:fill="auto"/>
            <w:noWrap/>
            <w:vAlign w:val="bottom"/>
            <w:hideMark/>
          </w:tcPr>
          <w:p w14:paraId="0A6C4D5B"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95.8</w:t>
            </w:r>
          </w:p>
        </w:tc>
        <w:tc>
          <w:tcPr>
            <w:tcW w:w="0" w:type="auto"/>
            <w:tcBorders>
              <w:top w:val="nil"/>
              <w:left w:val="nil"/>
              <w:bottom w:val="nil"/>
              <w:right w:val="nil"/>
            </w:tcBorders>
            <w:shd w:val="clear" w:color="auto" w:fill="auto"/>
            <w:noWrap/>
            <w:vAlign w:val="bottom"/>
            <w:hideMark/>
          </w:tcPr>
          <w:p w14:paraId="77E04F15"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0.6</w:t>
            </w:r>
          </w:p>
        </w:tc>
        <w:tc>
          <w:tcPr>
            <w:tcW w:w="0" w:type="auto"/>
            <w:tcBorders>
              <w:top w:val="nil"/>
              <w:left w:val="nil"/>
              <w:bottom w:val="nil"/>
              <w:right w:val="nil"/>
            </w:tcBorders>
            <w:shd w:val="clear" w:color="auto" w:fill="auto"/>
            <w:noWrap/>
            <w:vAlign w:val="bottom"/>
            <w:hideMark/>
          </w:tcPr>
          <w:p w14:paraId="7346CD37"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-0.0433</w:t>
            </w:r>
          </w:p>
        </w:tc>
        <w:tc>
          <w:tcPr>
            <w:tcW w:w="0" w:type="auto"/>
            <w:tcBorders>
              <w:top w:val="nil"/>
              <w:left w:val="nil"/>
              <w:bottom w:val="nil"/>
              <w:right w:val="nil"/>
            </w:tcBorders>
            <w:shd w:val="clear" w:color="auto" w:fill="auto"/>
            <w:noWrap/>
            <w:vAlign w:val="bottom"/>
            <w:hideMark/>
          </w:tcPr>
          <w:p w14:paraId="7E3BA918"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79</w:t>
            </w:r>
          </w:p>
        </w:tc>
        <w:tc>
          <w:tcPr>
            <w:tcW w:w="0" w:type="auto"/>
            <w:tcBorders>
              <w:top w:val="nil"/>
              <w:left w:val="nil"/>
              <w:bottom w:val="nil"/>
              <w:right w:val="nil"/>
            </w:tcBorders>
            <w:shd w:val="clear" w:color="auto" w:fill="auto"/>
            <w:noWrap/>
            <w:vAlign w:val="bottom"/>
            <w:hideMark/>
          </w:tcPr>
          <w:p w14:paraId="51D2F022"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77,134</w:t>
            </w:r>
          </w:p>
        </w:tc>
      </w:tr>
      <w:tr w:rsidR="007D5B06" w:rsidRPr="00AF483A" w14:paraId="49FE3117" w14:textId="77777777" w:rsidTr="009938D4">
        <w:tc>
          <w:tcPr>
            <w:tcW w:w="2482" w:type="dxa"/>
            <w:tcBorders>
              <w:top w:val="nil"/>
              <w:left w:val="nil"/>
              <w:bottom w:val="nil"/>
              <w:right w:val="nil"/>
            </w:tcBorders>
            <w:shd w:val="clear" w:color="auto" w:fill="auto"/>
            <w:noWrap/>
            <w:vAlign w:val="bottom"/>
            <w:hideMark/>
          </w:tcPr>
          <w:p w14:paraId="266FEB29"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887" w:type="dxa"/>
            <w:tcBorders>
              <w:top w:val="nil"/>
              <w:left w:val="nil"/>
              <w:bottom w:val="nil"/>
              <w:right w:val="nil"/>
            </w:tcBorders>
            <w:shd w:val="clear" w:color="auto" w:fill="auto"/>
            <w:noWrap/>
            <w:vAlign w:val="bottom"/>
            <w:hideMark/>
          </w:tcPr>
          <w:p w14:paraId="2E9D55CB"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1003" w:type="dxa"/>
            <w:tcBorders>
              <w:top w:val="nil"/>
              <w:left w:val="nil"/>
              <w:bottom w:val="nil"/>
              <w:right w:val="nil"/>
            </w:tcBorders>
            <w:shd w:val="clear" w:color="auto" w:fill="auto"/>
            <w:noWrap/>
            <w:vAlign w:val="bottom"/>
            <w:hideMark/>
          </w:tcPr>
          <w:p w14:paraId="64F114AD"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FB31914"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64D5BAC7"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766B4C11"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D5217F9"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216E5F3C"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224847FB"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r>
      <w:tr w:rsidR="007D5B06" w:rsidRPr="00AF483A" w14:paraId="70D37DE8" w14:textId="77777777" w:rsidTr="009938D4">
        <w:tc>
          <w:tcPr>
            <w:tcW w:w="2482" w:type="dxa"/>
            <w:tcBorders>
              <w:top w:val="nil"/>
              <w:left w:val="nil"/>
              <w:bottom w:val="nil"/>
              <w:right w:val="nil"/>
            </w:tcBorders>
            <w:shd w:val="clear" w:color="auto" w:fill="auto"/>
            <w:noWrap/>
            <w:vAlign w:val="bottom"/>
            <w:hideMark/>
          </w:tcPr>
          <w:p w14:paraId="37AE0F14"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lastRenderedPageBreak/>
              <w:t>Pegarah</w:t>
            </w:r>
          </w:p>
        </w:tc>
        <w:tc>
          <w:tcPr>
            <w:tcW w:w="887" w:type="dxa"/>
            <w:tcBorders>
              <w:top w:val="nil"/>
              <w:left w:val="nil"/>
              <w:bottom w:val="nil"/>
              <w:right w:val="nil"/>
            </w:tcBorders>
            <w:shd w:val="clear" w:color="auto" w:fill="auto"/>
            <w:noWrap/>
            <w:vAlign w:val="bottom"/>
            <w:hideMark/>
          </w:tcPr>
          <w:p w14:paraId="2B85564C"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81.9</w:t>
            </w:r>
          </w:p>
        </w:tc>
        <w:tc>
          <w:tcPr>
            <w:tcW w:w="1003" w:type="dxa"/>
            <w:tcBorders>
              <w:top w:val="nil"/>
              <w:left w:val="nil"/>
              <w:bottom w:val="nil"/>
              <w:right w:val="nil"/>
            </w:tcBorders>
            <w:shd w:val="clear" w:color="auto" w:fill="auto"/>
            <w:noWrap/>
            <w:vAlign w:val="bottom"/>
            <w:hideMark/>
          </w:tcPr>
          <w:p w14:paraId="354C67E5"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(76.9, 86.2)</w:t>
            </w:r>
          </w:p>
        </w:tc>
        <w:tc>
          <w:tcPr>
            <w:tcW w:w="0" w:type="auto"/>
            <w:tcBorders>
              <w:top w:val="nil"/>
              <w:left w:val="nil"/>
              <w:bottom w:val="nil"/>
              <w:right w:val="nil"/>
            </w:tcBorders>
            <w:shd w:val="clear" w:color="auto" w:fill="auto"/>
            <w:noWrap/>
            <w:vAlign w:val="bottom"/>
            <w:hideMark/>
          </w:tcPr>
          <w:p w14:paraId="4F3A7E34"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77.7</w:t>
            </w:r>
          </w:p>
        </w:tc>
        <w:tc>
          <w:tcPr>
            <w:tcW w:w="0" w:type="auto"/>
            <w:tcBorders>
              <w:top w:val="nil"/>
              <w:left w:val="nil"/>
              <w:bottom w:val="nil"/>
              <w:right w:val="nil"/>
            </w:tcBorders>
            <w:shd w:val="clear" w:color="auto" w:fill="auto"/>
            <w:noWrap/>
            <w:vAlign w:val="bottom"/>
            <w:hideMark/>
          </w:tcPr>
          <w:p w14:paraId="12086BB5"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85.5</w:t>
            </w:r>
          </w:p>
        </w:tc>
        <w:tc>
          <w:tcPr>
            <w:tcW w:w="0" w:type="auto"/>
            <w:tcBorders>
              <w:top w:val="nil"/>
              <w:left w:val="nil"/>
              <w:bottom w:val="nil"/>
              <w:right w:val="nil"/>
            </w:tcBorders>
            <w:shd w:val="clear" w:color="auto" w:fill="auto"/>
            <w:noWrap/>
            <w:vAlign w:val="bottom"/>
            <w:hideMark/>
          </w:tcPr>
          <w:p w14:paraId="6818B7EC"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1.1</w:t>
            </w:r>
          </w:p>
        </w:tc>
        <w:tc>
          <w:tcPr>
            <w:tcW w:w="0" w:type="auto"/>
            <w:tcBorders>
              <w:top w:val="nil"/>
              <w:left w:val="nil"/>
              <w:bottom w:val="nil"/>
              <w:right w:val="nil"/>
            </w:tcBorders>
            <w:shd w:val="clear" w:color="auto" w:fill="auto"/>
            <w:noWrap/>
            <w:vAlign w:val="bottom"/>
            <w:hideMark/>
          </w:tcPr>
          <w:p w14:paraId="1754C948"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0.0091</w:t>
            </w:r>
          </w:p>
        </w:tc>
        <w:tc>
          <w:tcPr>
            <w:tcW w:w="0" w:type="auto"/>
            <w:tcBorders>
              <w:top w:val="nil"/>
              <w:left w:val="nil"/>
              <w:bottom w:val="nil"/>
              <w:right w:val="nil"/>
            </w:tcBorders>
            <w:shd w:val="clear" w:color="auto" w:fill="auto"/>
            <w:noWrap/>
            <w:vAlign w:val="bottom"/>
            <w:hideMark/>
          </w:tcPr>
          <w:p w14:paraId="2ABA7BE4"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336</w:t>
            </w:r>
          </w:p>
        </w:tc>
        <w:tc>
          <w:tcPr>
            <w:tcW w:w="0" w:type="auto"/>
            <w:tcBorders>
              <w:top w:val="nil"/>
              <w:left w:val="nil"/>
              <w:bottom w:val="nil"/>
              <w:right w:val="nil"/>
            </w:tcBorders>
            <w:shd w:val="clear" w:color="auto" w:fill="auto"/>
            <w:noWrap/>
            <w:vAlign w:val="bottom"/>
            <w:hideMark/>
          </w:tcPr>
          <w:p w14:paraId="4F2F9E2A"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622,294</w:t>
            </w:r>
          </w:p>
        </w:tc>
      </w:tr>
      <w:tr w:rsidR="007D5B06" w:rsidRPr="00AF483A" w14:paraId="756811C4" w14:textId="77777777" w:rsidTr="009938D4">
        <w:tc>
          <w:tcPr>
            <w:tcW w:w="2482" w:type="dxa"/>
            <w:tcBorders>
              <w:top w:val="nil"/>
              <w:left w:val="nil"/>
              <w:bottom w:val="nil"/>
              <w:right w:val="nil"/>
            </w:tcBorders>
            <w:shd w:val="clear" w:color="auto" w:fill="auto"/>
            <w:noWrap/>
            <w:vAlign w:val="bottom"/>
            <w:hideMark/>
          </w:tcPr>
          <w:p w14:paraId="7C922683" w14:textId="77777777" w:rsidR="00AF483A" w:rsidRPr="00AF483A" w:rsidRDefault="00AF483A" w:rsidP="00801C96">
            <w:pPr>
              <w:spacing w:after="0" w:line="240" w:lineRule="auto"/>
              <w:ind w:firstLineChars="300" w:firstLine="540"/>
              <w:jc w:val="left"/>
              <w:rPr>
                <w:rFonts w:ascii="Calibri" w:eastAsia="Times New Roman" w:hAnsi="Calibri" w:cs="Times New Roman"/>
                <w:i/>
                <w:iCs/>
                <w:sz w:val="18"/>
                <w:szCs w:val="18"/>
              </w:rPr>
            </w:pPr>
            <w:r w:rsidRPr="00AF483A">
              <w:rPr>
                <w:rFonts w:ascii="Calibri" w:eastAsia="Times New Roman" w:hAnsi="Calibri" w:cs="Times New Roman"/>
                <w:i/>
                <w:iCs/>
                <w:sz w:val="18"/>
                <w:szCs w:val="18"/>
              </w:rPr>
              <w:t>Pegarah - 1: Urban</w:t>
            </w:r>
          </w:p>
        </w:tc>
        <w:tc>
          <w:tcPr>
            <w:tcW w:w="887" w:type="dxa"/>
            <w:tcBorders>
              <w:top w:val="nil"/>
              <w:left w:val="nil"/>
              <w:bottom w:val="nil"/>
              <w:right w:val="nil"/>
            </w:tcBorders>
            <w:shd w:val="clear" w:color="auto" w:fill="auto"/>
            <w:noWrap/>
            <w:vAlign w:val="bottom"/>
            <w:hideMark/>
          </w:tcPr>
          <w:p w14:paraId="0DDC6BE6"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85.0</w:t>
            </w:r>
          </w:p>
        </w:tc>
        <w:tc>
          <w:tcPr>
            <w:tcW w:w="1003" w:type="dxa"/>
            <w:tcBorders>
              <w:top w:val="nil"/>
              <w:left w:val="nil"/>
              <w:bottom w:val="nil"/>
              <w:right w:val="nil"/>
            </w:tcBorders>
            <w:shd w:val="clear" w:color="auto" w:fill="auto"/>
            <w:noWrap/>
            <w:vAlign w:val="bottom"/>
            <w:hideMark/>
          </w:tcPr>
          <w:p w14:paraId="5C241737"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(79.8, 89.4)</w:t>
            </w:r>
          </w:p>
        </w:tc>
        <w:tc>
          <w:tcPr>
            <w:tcW w:w="0" w:type="auto"/>
            <w:tcBorders>
              <w:top w:val="nil"/>
              <w:left w:val="nil"/>
              <w:bottom w:val="nil"/>
              <w:right w:val="nil"/>
            </w:tcBorders>
            <w:shd w:val="clear" w:color="auto" w:fill="auto"/>
            <w:noWrap/>
            <w:vAlign w:val="bottom"/>
            <w:hideMark/>
          </w:tcPr>
          <w:p w14:paraId="6F9B8FD0"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80.6</w:t>
            </w:r>
          </w:p>
        </w:tc>
        <w:tc>
          <w:tcPr>
            <w:tcW w:w="0" w:type="auto"/>
            <w:tcBorders>
              <w:top w:val="nil"/>
              <w:left w:val="nil"/>
              <w:bottom w:val="nil"/>
              <w:right w:val="nil"/>
            </w:tcBorders>
            <w:shd w:val="clear" w:color="auto" w:fill="auto"/>
            <w:noWrap/>
            <w:vAlign w:val="bottom"/>
            <w:hideMark/>
          </w:tcPr>
          <w:p w14:paraId="3DE921EA"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88.8</w:t>
            </w:r>
          </w:p>
        </w:tc>
        <w:tc>
          <w:tcPr>
            <w:tcW w:w="0" w:type="auto"/>
            <w:tcBorders>
              <w:top w:val="nil"/>
              <w:left w:val="nil"/>
              <w:bottom w:val="nil"/>
              <w:right w:val="nil"/>
            </w:tcBorders>
            <w:shd w:val="clear" w:color="auto" w:fill="auto"/>
            <w:noWrap/>
            <w:vAlign w:val="bottom"/>
            <w:hideMark/>
          </w:tcPr>
          <w:p w14:paraId="33C6D185"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0.8</w:t>
            </w:r>
          </w:p>
        </w:tc>
        <w:tc>
          <w:tcPr>
            <w:tcW w:w="0" w:type="auto"/>
            <w:tcBorders>
              <w:top w:val="nil"/>
              <w:left w:val="nil"/>
              <w:bottom w:val="nil"/>
              <w:right w:val="nil"/>
            </w:tcBorders>
            <w:shd w:val="clear" w:color="auto" w:fill="auto"/>
            <w:noWrap/>
            <w:vAlign w:val="bottom"/>
            <w:hideMark/>
          </w:tcPr>
          <w:p w14:paraId="6D60A80A"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-0.0154</w:t>
            </w:r>
          </w:p>
        </w:tc>
        <w:tc>
          <w:tcPr>
            <w:tcW w:w="0" w:type="auto"/>
            <w:tcBorders>
              <w:top w:val="nil"/>
              <w:left w:val="nil"/>
              <w:bottom w:val="nil"/>
              <w:right w:val="nil"/>
            </w:tcBorders>
            <w:shd w:val="clear" w:color="auto" w:fill="auto"/>
            <w:noWrap/>
            <w:vAlign w:val="bottom"/>
            <w:hideMark/>
          </w:tcPr>
          <w:p w14:paraId="301B87D6"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232</w:t>
            </w:r>
          </w:p>
        </w:tc>
        <w:tc>
          <w:tcPr>
            <w:tcW w:w="0" w:type="auto"/>
            <w:tcBorders>
              <w:top w:val="nil"/>
              <w:left w:val="nil"/>
              <w:bottom w:val="nil"/>
              <w:right w:val="nil"/>
            </w:tcBorders>
            <w:shd w:val="clear" w:color="auto" w:fill="auto"/>
            <w:noWrap/>
            <w:vAlign w:val="bottom"/>
            <w:hideMark/>
          </w:tcPr>
          <w:p w14:paraId="2B36EE7E"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426,845</w:t>
            </w:r>
          </w:p>
        </w:tc>
      </w:tr>
      <w:tr w:rsidR="007D5B06" w:rsidRPr="00AF483A" w14:paraId="231A1DB3" w14:textId="77777777" w:rsidTr="009938D4">
        <w:tc>
          <w:tcPr>
            <w:tcW w:w="2482" w:type="dxa"/>
            <w:tcBorders>
              <w:top w:val="nil"/>
              <w:left w:val="nil"/>
              <w:bottom w:val="nil"/>
              <w:right w:val="nil"/>
            </w:tcBorders>
            <w:shd w:val="clear" w:color="auto" w:fill="auto"/>
            <w:noWrap/>
            <w:vAlign w:val="bottom"/>
            <w:hideMark/>
          </w:tcPr>
          <w:p w14:paraId="347E7CAC" w14:textId="77777777" w:rsidR="00AF483A" w:rsidRPr="00AF483A" w:rsidRDefault="00AF483A" w:rsidP="00801C96">
            <w:pPr>
              <w:spacing w:after="0" w:line="240" w:lineRule="auto"/>
              <w:ind w:firstLineChars="300" w:firstLine="540"/>
              <w:jc w:val="left"/>
              <w:rPr>
                <w:rFonts w:ascii="Calibri" w:eastAsia="Times New Roman" w:hAnsi="Calibri" w:cs="Times New Roman"/>
                <w:i/>
                <w:iCs/>
                <w:sz w:val="18"/>
                <w:szCs w:val="18"/>
              </w:rPr>
            </w:pPr>
            <w:r w:rsidRPr="00AF483A">
              <w:rPr>
                <w:rFonts w:ascii="Calibri" w:eastAsia="Times New Roman" w:hAnsi="Calibri" w:cs="Times New Roman"/>
                <w:i/>
                <w:iCs/>
                <w:sz w:val="18"/>
                <w:szCs w:val="18"/>
              </w:rPr>
              <w:t>Pegarah - 0: Rural</w:t>
            </w:r>
          </w:p>
        </w:tc>
        <w:tc>
          <w:tcPr>
            <w:tcW w:w="887" w:type="dxa"/>
            <w:tcBorders>
              <w:top w:val="nil"/>
              <w:left w:val="nil"/>
              <w:bottom w:val="nil"/>
              <w:right w:val="nil"/>
            </w:tcBorders>
            <w:shd w:val="clear" w:color="auto" w:fill="auto"/>
            <w:noWrap/>
            <w:vAlign w:val="bottom"/>
            <w:hideMark/>
          </w:tcPr>
          <w:p w14:paraId="73819EAF"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74.9</w:t>
            </w:r>
          </w:p>
        </w:tc>
        <w:tc>
          <w:tcPr>
            <w:tcW w:w="1003" w:type="dxa"/>
            <w:tcBorders>
              <w:top w:val="nil"/>
              <w:left w:val="nil"/>
              <w:bottom w:val="nil"/>
              <w:right w:val="nil"/>
            </w:tcBorders>
            <w:shd w:val="clear" w:color="auto" w:fill="auto"/>
            <w:noWrap/>
            <w:vAlign w:val="bottom"/>
            <w:hideMark/>
          </w:tcPr>
          <w:p w14:paraId="4EB1955C"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(64.5, 83.6)</w:t>
            </w:r>
          </w:p>
        </w:tc>
        <w:tc>
          <w:tcPr>
            <w:tcW w:w="0" w:type="auto"/>
            <w:tcBorders>
              <w:top w:val="nil"/>
              <w:left w:val="nil"/>
              <w:bottom w:val="nil"/>
              <w:right w:val="nil"/>
            </w:tcBorders>
            <w:shd w:val="clear" w:color="auto" w:fill="auto"/>
            <w:noWrap/>
            <w:vAlign w:val="bottom"/>
            <w:hideMark/>
          </w:tcPr>
          <w:p w14:paraId="0DBBD8F2"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66.2</w:t>
            </w:r>
          </w:p>
        </w:tc>
        <w:tc>
          <w:tcPr>
            <w:tcW w:w="0" w:type="auto"/>
            <w:tcBorders>
              <w:top w:val="nil"/>
              <w:left w:val="nil"/>
              <w:bottom w:val="nil"/>
              <w:right w:val="nil"/>
            </w:tcBorders>
            <w:shd w:val="clear" w:color="auto" w:fill="auto"/>
            <w:noWrap/>
            <w:vAlign w:val="bottom"/>
            <w:hideMark/>
          </w:tcPr>
          <w:p w14:paraId="7A7E6C51"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82.4</w:t>
            </w:r>
          </w:p>
        </w:tc>
        <w:tc>
          <w:tcPr>
            <w:tcW w:w="0" w:type="auto"/>
            <w:tcBorders>
              <w:top w:val="nil"/>
              <w:left w:val="nil"/>
              <w:bottom w:val="nil"/>
              <w:right w:val="nil"/>
            </w:tcBorders>
            <w:shd w:val="clear" w:color="auto" w:fill="auto"/>
            <w:noWrap/>
            <w:vAlign w:val="bottom"/>
            <w:hideMark/>
          </w:tcPr>
          <w:p w14:paraId="5F0E464D"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0.9</w:t>
            </w:r>
          </w:p>
        </w:tc>
        <w:tc>
          <w:tcPr>
            <w:tcW w:w="0" w:type="auto"/>
            <w:tcBorders>
              <w:top w:val="nil"/>
              <w:left w:val="nil"/>
              <w:bottom w:val="nil"/>
              <w:right w:val="nil"/>
            </w:tcBorders>
            <w:shd w:val="clear" w:color="auto" w:fill="auto"/>
            <w:noWrap/>
            <w:vAlign w:val="bottom"/>
            <w:hideMark/>
          </w:tcPr>
          <w:p w14:paraId="41ABE0F3"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-0.0093</w:t>
            </w:r>
          </w:p>
        </w:tc>
        <w:tc>
          <w:tcPr>
            <w:tcW w:w="0" w:type="auto"/>
            <w:tcBorders>
              <w:top w:val="nil"/>
              <w:left w:val="nil"/>
              <w:bottom w:val="nil"/>
              <w:right w:val="nil"/>
            </w:tcBorders>
            <w:shd w:val="clear" w:color="auto" w:fill="auto"/>
            <w:noWrap/>
            <w:vAlign w:val="bottom"/>
            <w:hideMark/>
          </w:tcPr>
          <w:p w14:paraId="79E1901B"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104</w:t>
            </w:r>
          </w:p>
        </w:tc>
        <w:tc>
          <w:tcPr>
            <w:tcW w:w="0" w:type="auto"/>
            <w:tcBorders>
              <w:top w:val="nil"/>
              <w:left w:val="nil"/>
              <w:bottom w:val="nil"/>
              <w:right w:val="nil"/>
            </w:tcBorders>
            <w:shd w:val="clear" w:color="auto" w:fill="auto"/>
            <w:noWrap/>
            <w:vAlign w:val="bottom"/>
            <w:hideMark/>
          </w:tcPr>
          <w:p w14:paraId="5D626719"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195,448</w:t>
            </w:r>
          </w:p>
        </w:tc>
      </w:tr>
      <w:tr w:rsidR="007D5B06" w:rsidRPr="00AF483A" w14:paraId="292784BF" w14:textId="77777777" w:rsidTr="009938D4">
        <w:tc>
          <w:tcPr>
            <w:tcW w:w="2482" w:type="dxa"/>
            <w:tcBorders>
              <w:top w:val="nil"/>
              <w:left w:val="nil"/>
              <w:bottom w:val="nil"/>
              <w:right w:val="nil"/>
            </w:tcBorders>
            <w:shd w:val="clear" w:color="auto" w:fill="auto"/>
            <w:noWrap/>
            <w:vAlign w:val="bottom"/>
            <w:hideMark/>
          </w:tcPr>
          <w:p w14:paraId="3BF219EB"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887" w:type="dxa"/>
            <w:tcBorders>
              <w:top w:val="nil"/>
              <w:left w:val="nil"/>
              <w:bottom w:val="nil"/>
              <w:right w:val="nil"/>
            </w:tcBorders>
            <w:shd w:val="clear" w:color="auto" w:fill="auto"/>
            <w:noWrap/>
            <w:vAlign w:val="bottom"/>
            <w:hideMark/>
          </w:tcPr>
          <w:p w14:paraId="51D9278F"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1003" w:type="dxa"/>
            <w:tcBorders>
              <w:top w:val="nil"/>
              <w:left w:val="nil"/>
              <w:bottom w:val="nil"/>
              <w:right w:val="nil"/>
            </w:tcBorders>
            <w:shd w:val="clear" w:color="auto" w:fill="auto"/>
            <w:noWrap/>
            <w:vAlign w:val="bottom"/>
            <w:hideMark/>
          </w:tcPr>
          <w:p w14:paraId="12CF74F7"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3BC6DD4E"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5724CE4E"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3A0B5F6D"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6158B150"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2297264D"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1BA52274"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r>
      <w:tr w:rsidR="007D5B06" w:rsidRPr="00AF483A" w14:paraId="75A0227A" w14:textId="77777777" w:rsidTr="009938D4">
        <w:tc>
          <w:tcPr>
            <w:tcW w:w="2482" w:type="dxa"/>
            <w:tcBorders>
              <w:top w:val="nil"/>
              <w:left w:val="nil"/>
              <w:bottom w:val="nil"/>
              <w:right w:val="nil"/>
            </w:tcBorders>
            <w:shd w:val="clear" w:color="auto" w:fill="auto"/>
            <w:noWrap/>
            <w:vAlign w:val="bottom"/>
            <w:hideMark/>
          </w:tcPr>
          <w:p w14:paraId="6C1C6D99"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887" w:type="dxa"/>
            <w:tcBorders>
              <w:top w:val="nil"/>
              <w:left w:val="nil"/>
              <w:bottom w:val="nil"/>
              <w:right w:val="nil"/>
            </w:tcBorders>
            <w:shd w:val="clear" w:color="auto" w:fill="auto"/>
            <w:noWrap/>
            <w:vAlign w:val="bottom"/>
            <w:hideMark/>
          </w:tcPr>
          <w:p w14:paraId="19A57B19"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1003" w:type="dxa"/>
            <w:tcBorders>
              <w:top w:val="nil"/>
              <w:left w:val="nil"/>
              <w:bottom w:val="nil"/>
              <w:right w:val="nil"/>
            </w:tcBorders>
            <w:shd w:val="clear" w:color="auto" w:fill="auto"/>
            <w:noWrap/>
            <w:vAlign w:val="bottom"/>
            <w:hideMark/>
          </w:tcPr>
          <w:p w14:paraId="7C7032F0"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775F1E9D"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17266FF0"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38A10A41"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15131EB5" w14:textId="77777777" w:rsidR="00AF483A" w:rsidRPr="00AF483A" w:rsidRDefault="00AF483A" w:rsidP="00AF483A">
            <w:pPr>
              <w:spacing w:after="0" w:line="240" w:lineRule="auto"/>
              <w:jc w:val="left"/>
              <w:rPr>
                <w:rFonts w:ascii="Calibri" w:eastAsia="Times New Roman" w:hAnsi="Calibri" w:cs="Times New Roman"/>
                <w:sz w:val="18"/>
                <w:szCs w:val="18"/>
              </w:rPr>
            </w:pPr>
          </w:p>
        </w:tc>
        <w:tc>
          <w:tcPr>
            <w:tcW w:w="0" w:type="auto"/>
            <w:tcBorders>
              <w:top w:val="nil"/>
              <w:left w:val="nil"/>
              <w:bottom w:val="nil"/>
              <w:right w:val="nil"/>
            </w:tcBorders>
            <w:shd w:val="clear" w:color="auto" w:fill="auto"/>
            <w:noWrap/>
            <w:vAlign w:val="bottom"/>
            <w:hideMark/>
          </w:tcPr>
          <w:p w14:paraId="198DB6FC"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6CB1A1FC"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r>
      <w:tr w:rsidR="00AF483A" w:rsidRPr="00AF483A" w14:paraId="0898E7BF" w14:textId="77777777" w:rsidTr="00AF483A">
        <w:tc>
          <w:tcPr>
            <w:tcW w:w="0" w:type="auto"/>
            <w:gridSpan w:val="9"/>
            <w:tcBorders>
              <w:top w:val="nil"/>
              <w:left w:val="nil"/>
              <w:bottom w:val="nil"/>
              <w:right w:val="nil"/>
            </w:tcBorders>
            <w:shd w:val="clear" w:color="auto" w:fill="auto"/>
            <w:noWrap/>
            <w:vAlign w:val="bottom"/>
            <w:hideMark/>
          </w:tcPr>
          <w:p w14:paraId="1B578BBF"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Abbreviations: CI=Confidence Interval; LCB=Lower Confidence Bound; UCB=Upper Confidence Bound; DEFF=Design Effect; ICC=Intracluster Correlation Coefficient</w:t>
            </w:r>
          </w:p>
        </w:tc>
      </w:tr>
      <w:tr w:rsidR="00AF483A" w:rsidRPr="00AF483A" w14:paraId="15F54478" w14:textId="77777777" w:rsidTr="00AF483A">
        <w:tc>
          <w:tcPr>
            <w:tcW w:w="0" w:type="auto"/>
            <w:gridSpan w:val="9"/>
            <w:tcBorders>
              <w:top w:val="nil"/>
              <w:left w:val="nil"/>
              <w:bottom w:val="nil"/>
              <w:right w:val="nil"/>
            </w:tcBorders>
            <w:shd w:val="clear" w:color="auto" w:fill="auto"/>
            <w:noWrap/>
            <w:vAlign w:val="bottom"/>
            <w:hideMark/>
          </w:tcPr>
          <w:p w14:paraId="6CFF3731"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Note: This measure is a population estimate that incorporates survey weights. The CI, LCB and UCB are calculated with software that take the complex survey design into account.</w:t>
            </w:r>
          </w:p>
        </w:tc>
      </w:tr>
      <w:tr w:rsidR="001F3B61" w:rsidRPr="00AF483A" w14:paraId="188C9384" w14:textId="77777777" w:rsidTr="00AF483A">
        <w:tc>
          <w:tcPr>
            <w:tcW w:w="0" w:type="auto"/>
            <w:gridSpan w:val="9"/>
            <w:tcBorders>
              <w:top w:val="nil"/>
              <w:left w:val="nil"/>
              <w:bottom w:val="nil"/>
              <w:right w:val="nil"/>
            </w:tcBorders>
            <w:shd w:val="clear" w:color="auto" w:fill="auto"/>
            <w:noWrap/>
            <w:vAlign w:val="bottom"/>
          </w:tcPr>
          <w:p w14:paraId="18BFFE54" w14:textId="77777777" w:rsidR="001F3B61" w:rsidRPr="00AF483A" w:rsidRDefault="001F3B61" w:rsidP="00AF483A">
            <w:pPr>
              <w:spacing w:after="0" w:line="240" w:lineRule="auto"/>
              <w:jc w:val="left"/>
              <w:rPr>
                <w:rFonts w:ascii="Calibri" w:eastAsia="Times New Roman" w:hAnsi="Calibri" w:cs="Times New Roman"/>
                <w:sz w:val="18"/>
                <w:szCs w:val="18"/>
              </w:rPr>
            </w:pPr>
          </w:p>
        </w:tc>
      </w:tr>
      <w:tr w:rsidR="001F3B61" w:rsidRPr="00AF483A" w14:paraId="571A42A6" w14:textId="77777777" w:rsidTr="00AF483A">
        <w:tc>
          <w:tcPr>
            <w:tcW w:w="0" w:type="auto"/>
            <w:gridSpan w:val="9"/>
            <w:tcBorders>
              <w:top w:val="nil"/>
              <w:left w:val="nil"/>
              <w:bottom w:val="nil"/>
              <w:right w:val="nil"/>
            </w:tcBorders>
            <w:shd w:val="clear" w:color="auto" w:fill="auto"/>
            <w:noWrap/>
            <w:vAlign w:val="bottom"/>
          </w:tcPr>
          <w:p w14:paraId="332CC1F9" w14:textId="77777777" w:rsidR="001F3B61" w:rsidRPr="00AF483A" w:rsidRDefault="001F3B61" w:rsidP="00AF483A">
            <w:pPr>
              <w:spacing w:after="0" w:line="240" w:lineRule="auto"/>
              <w:jc w:val="left"/>
              <w:rPr>
                <w:rFonts w:ascii="Calibri" w:eastAsia="Times New Roman" w:hAnsi="Calibri" w:cs="Times New Roman"/>
                <w:sz w:val="18"/>
                <w:szCs w:val="18"/>
              </w:rPr>
            </w:pPr>
          </w:p>
        </w:tc>
      </w:tr>
      <w:tr w:rsidR="001F3B61" w:rsidRPr="00AF483A" w14:paraId="06F4FB50" w14:textId="77777777" w:rsidTr="00AF483A">
        <w:tc>
          <w:tcPr>
            <w:tcW w:w="0" w:type="auto"/>
            <w:gridSpan w:val="9"/>
            <w:tcBorders>
              <w:top w:val="nil"/>
              <w:left w:val="nil"/>
              <w:bottom w:val="nil"/>
              <w:right w:val="nil"/>
            </w:tcBorders>
            <w:shd w:val="clear" w:color="auto" w:fill="auto"/>
            <w:noWrap/>
            <w:vAlign w:val="bottom"/>
          </w:tcPr>
          <w:p w14:paraId="5AE4649F" w14:textId="77777777" w:rsidR="001F3B61" w:rsidRPr="00AF483A" w:rsidRDefault="001F3B61" w:rsidP="00AF483A">
            <w:pPr>
              <w:spacing w:after="0" w:line="240" w:lineRule="auto"/>
              <w:jc w:val="left"/>
              <w:rPr>
                <w:rFonts w:ascii="Calibri" w:eastAsia="Times New Roman" w:hAnsi="Calibri" w:cs="Times New Roman"/>
                <w:sz w:val="18"/>
                <w:szCs w:val="18"/>
              </w:rPr>
            </w:pPr>
          </w:p>
        </w:tc>
      </w:tr>
    </w:tbl>
    <w:p w14:paraId="467D3C6F" w14:textId="77777777" w:rsidR="009938D4" w:rsidRDefault="009938D4" w:rsidP="00801C96">
      <w:pPr>
        <w:spacing w:after="0" w:line="240" w:lineRule="auto"/>
        <w:jc w:val="left"/>
        <w:rPr>
          <w:b/>
        </w:rPr>
        <w:sectPr w:rsidR="009938D4" w:rsidSect="009938D4">
          <w:headerReference w:type="default" r:id="rId49"/>
          <w:pgSz w:w="15840" w:h="12240" w:orient="landscape"/>
          <w:pgMar w:top="1440" w:right="1440" w:bottom="1440" w:left="1440" w:header="720" w:footer="720" w:gutter="0"/>
          <w:cols w:space="720"/>
          <w:docGrid w:linePitch="360"/>
        </w:sectPr>
      </w:pPr>
    </w:p>
    <w:tbl>
      <w:tblPr>
        <w:tblW w:w="0" w:type="auto"/>
        <w:tblLook w:val="04A0" w:firstRow="1" w:lastRow="0" w:firstColumn="1" w:lastColumn="0" w:noHBand="0" w:noVBand="1"/>
      </w:tblPr>
      <w:tblGrid>
        <w:gridCol w:w="9360"/>
      </w:tblGrid>
      <w:tr w:rsidR="001F3B61" w:rsidRPr="00AF483A" w14:paraId="25634912" w14:textId="77777777" w:rsidTr="00AF483A">
        <w:tc>
          <w:tcPr>
            <w:tcW w:w="0" w:type="auto"/>
            <w:tcBorders>
              <w:top w:val="nil"/>
              <w:left w:val="nil"/>
              <w:bottom w:val="nil"/>
              <w:right w:val="nil"/>
            </w:tcBorders>
            <w:shd w:val="clear" w:color="auto" w:fill="auto"/>
            <w:noWrap/>
            <w:vAlign w:val="bottom"/>
          </w:tcPr>
          <w:p w14:paraId="611608FA" w14:textId="62A747E0" w:rsidR="001F3B61" w:rsidRPr="00D70CF5" w:rsidRDefault="001F3B61" w:rsidP="00801C96">
            <w:pPr>
              <w:spacing w:after="0" w:line="240" w:lineRule="auto"/>
              <w:jc w:val="left"/>
              <w:rPr>
                <w:rFonts w:ascii="Calibri" w:eastAsia="Times New Roman" w:hAnsi="Calibri" w:cs="Times New Roman"/>
                <w:b/>
                <w:sz w:val="18"/>
                <w:szCs w:val="18"/>
              </w:rPr>
            </w:pPr>
            <w:r w:rsidRPr="00D70CF5">
              <w:rPr>
                <w:b/>
              </w:rPr>
              <w:lastRenderedPageBreak/>
              <w:t>Note: The figure on the following page shows Level 3 strata sorted in order of estimated coverage.  Within each Level 3 stratum, the Level 4 urban and rural sub-groups are sorted by estimated coverage.</w:t>
            </w:r>
            <w:r w:rsidR="007D5B06" w:rsidRPr="00D70CF5">
              <w:rPr>
                <w:b/>
              </w:rPr>
              <w:t xml:space="preserve">  Neither the table above nor the figure below make any reference to Level 2 strata.</w:t>
            </w:r>
          </w:p>
        </w:tc>
      </w:tr>
    </w:tbl>
    <w:p w14:paraId="68445BD0" w14:textId="421A0249" w:rsidR="00183448" w:rsidRDefault="00934F07" w:rsidP="00BA3308">
      <w:pPr>
        <w:jc w:val="center"/>
      </w:pPr>
      <w:r>
        <w:rPr>
          <w:noProof/>
        </w:rPr>
        <w:lastRenderedPageBreak/>
        <w:drawing>
          <wp:inline distT="0" distB="0" distL="0" distR="0" wp14:anchorId="7AD6852E" wp14:editId="15D8885B">
            <wp:extent cx="5486400" cy="8229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evel3n4_iwplot.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86400" cy="8229600"/>
                    </a:xfrm>
                    <a:prstGeom prst="rect">
                      <a:avLst/>
                    </a:prstGeom>
                  </pic:spPr>
                </pic:pic>
              </a:graphicData>
            </a:graphic>
          </wp:inline>
        </w:drawing>
      </w:r>
    </w:p>
    <w:p w14:paraId="3456C02E" w14:textId="77777777" w:rsidR="00934F07" w:rsidRDefault="00934F07" w:rsidP="00801C96">
      <w:pPr>
        <w:jc w:val="left"/>
      </w:pPr>
    </w:p>
    <w:p w14:paraId="5A2C88F8" w14:textId="36771476" w:rsidR="00402183" w:rsidRDefault="00E01327" w:rsidP="00402183">
      <w:pPr>
        <w:pStyle w:val="Heading2"/>
      </w:pPr>
      <w:bookmarkStart w:id="188" w:name="_Toc437990075"/>
      <w:bookmarkStart w:id="189" w:name="_Toc474976210"/>
      <w:r>
        <w:t xml:space="preserve">B.7  </w:t>
      </w:r>
      <w:r w:rsidR="00402183">
        <w:t>Additional Options for Customizing VCQI Output</w:t>
      </w:r>
      <w:bookmarkEnd w:id="188"/>
      <w:bookmarkEnd w:id="189"/>
    </w:p>
    <w:p w14:paraId="6E4DCA76" w14:textId="5FC3C617" w:rsidR="00934F07" w:rsidRDefault="00B9628B" w:rsidP="00801C96">
      <w:pPr>
        <w:jc w:val="left"/>
      </w:pPr>
      <w:r>
        <w:t>If you have questions about how to order results, try changing the different SHOW_LEVEL settings.  If the options are not to your liking</w:t>
      </w:r>
      <w:r w:rsidR="0008159E">
        <w:t>,</w:t>
      </w:r>
      <w:r>
        <w:t xml:space="preserve"> then you have the option of writing a program to access the results in the database files and construct customized tables of your own.  Watch for a forthcoming tutorial on how to do this.</w:t>
      </w:r>
    </w:p>
    <w:p w14:paraId="6EE8C0B6" w14:textId="5CFC5B24" w:rsidR="00B9628B" w:rsidRDefault="00B9628B" w:rsidP="00801C96">
      <w:pPr>
        <w:jc w:val="left"/>
      </w:pPr>
      <w:r>
        <w:t xml:space="preserve">Similarly, you </w:t>
      </w:r>
      <w:r w:rsidR="00BA3308">
        <w:t xml:space="preserve">may </w:t>
      </w:r>
      <w:r>
        <w:t xml:space="preserve">wish to construct inchworm plots that use a different order </w:t>
      </w:r>
      <w:r w:rsidR="00BA3308">
        <w:t xml:space="preserve">or different set of colors </w:t>
      </w:r>
      <w:r>
        <w:t xml:space="preserve">than the VCQI default.  (For instance, you may </w:t>
      </w:r>
      <w:r w:rsidR="00402183">
        <w:t>wish</w:t>
      </w:r>
      <w:r>
        <w:t xml:space="preserve"> to always list the strata in the same order, regardless of estimated coverage.)  In that case you might wish to copy and modify the program vcqi_to_iwplot.ado (located in VCQI’s folder of PLOT programs) and introduce a different system</w:t>
      </w:r>
      <w:r w:rsidR="003B230F">
        <w:t xml:space="preserve"> for sorting the rows of the plots.</w:t>
      </w:r>
      <w:r w:rsidR="009B7F6E">
        <w:t xml:space="preserve">  Watch for a forthcoming tutorial on how to do this, also.</w:t>
      </w:r>
    </w:p>
    <w:p w14:paraId="7F880BF2" w14:textId="77777777" w:rsidR="00B9628B" w:rsidRDefault="00B9628B" w:rsidP="00801C96">
      <w:pPr>
        <w:jc w:val="left"/>
      </w:pPr>
    </w:p>
    <w:p w14:paraId="09177754" w14:textId="4138C28B" w:rsidR="008567D4" w:rsidRPr="008567D4" w:rsidRDefault="008567D4" w:rsidP="00E03EB8"/>
    <w:sectPr w:rsidR="008567D4" w:rsidRPr="008567D4" w:rsidSect="0022227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1E523F" w14:textId="77777777" w:rsidR="005E0575" w:rsidRDefault="005E0575" w:rsidP="00ED01BE">
      <w:pPr>
        <w:spacing w:after="0" w:line="240" w:lineRule="auto"/>
      </w:pPr>
      <w:r>
        <w:separator/>
      </w:r>
    </w:p>
  </w:endnote>
  <w:endnote w:type="continuationSeparator" w:id="0">
    <w:p w14:paraId="4CBC589F" w14:textId="77777777" w:rsidR="005E0575" w:rsidRDefault="005E0575" w:rsidP="00ED01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okChampa">
    <w:altName w:val="Leelawadee UI"/>
    <w:charset w:val="00"/>
    <w:family w:val="swiss"/>
    <w:pitch w:val="variable"/>
    <w:sig w:usb0="03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55959A" w14:textId="0E2834C0" w:rsidR="00E33AC5" w:rsidRDefault="00E33AC5">
    <w:pPr>
      <w:pStyle w:val="Footer"/>
    </w:pPr>
    <w:r>
      <w:ptab w:relativeTo="margin" w:alignment="center" w:leader="none"/>
    </w:r>
    <w:r>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2F56F8" w14:textId="749B7A3C" w:rsidR="00E33AC5" w:rsidRDefault="00E33AC5">
    <w:pPr>
      <w:pStyle w:val="Footer"/>
    </w:pPr>
    <w:r>
      <w:ptab w:relativeTo="margin" w:alignment="center" w:leader="none"/>
    </w:r>
    <w:r>
      <w:fldChar w:fldCharType="begin"/>
    </w:r>
    <w:r>
      <w:instrText xml:space="preserve"> PAGE   \* MERGEFORMAT </w:instrText>
    </w:r>
    <w:r>
      <w:fldChar w:fldCharType="separate"/>
    </w:r>
    <w:r w:rsidR="00014B80">
      <w:rPr>
        <w:noProof/>
      </w:rPr>
      <w:t>v</w:t>
    </w:r>
    <w:r>
      <w:rPr>
        <w:noProof/>
      </w:rPr>
      <w:fldChar w:fldCharType="end"/>
    </w:r>
    <w:r>
      <w:ptab w:relativeTo="margin" w:alignment="right" w:leader="none"/>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17C1C9" w14:textId="7194BC70" w:rsidR="00E33AC5" w:rsidRDefault="00E33AC5">
    <w:pPr>
      <w:pStyle w:val="Footer"/>
    </w:pPr>
    <w:r>
      <w:ptab w:relativeTo="margin" w:alignment="center" w:leader="none"/>
    </w:r>
    <w:r>
      <w:fldChar w:fldCharType="begin"/>
    </w:r>
    <w:r>
      <w:instrText xml:space="preserve"> PAGE   \* MERGEFORMAT </w:instrText>
    </w:r>
    <w:r>
      <w:fldChar w:fldCharType="separate"/>
    </w:r>
    <w:r w:rsidR="00014B80">
      <w:rPr>
        <w:noProof/>
      </w:rPr>
      <w:t>12</w:t>
    </w:r>
    <w:r>
      <w:rPr>
        <w:noProof/>
      </w:rPr>
      <w:fldChar w:fldCharType="end"/>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7306D8" w14:textId="77777777" w:rsidR="005E0575" w:rsidRDefault="005E0575" w:rsidP="00ED01BE">
      <w:pPr>
        <w:spacing w:after="0" w:line="240" w:lineRule="auto"/>
      </w:pPr>
      <w:r>
        <w:separator/>
      </w:r>
    </w:p>
  </w:footnote>
  <w:footnote w:type="continuationSeparator" w:id="0">
    <w:p w14:paraId="7AF9ADEC" w14:textId="77777777" w:rsidR="005E0575" w:rsidRDefault="005E0575" w:rsidP="00ED01BE">
      <w:pPr>
        <w:spacing w:after="0" w:line="240" w:lineRule="auto"/>
      </w:pPr>
      <w:r>
        <w:continuationSeparator/>
      </w:r>
    </w:p>
  </w:footnote>
  <w:footnote w:id="1">
    <w:p w14:paraId="5F68B6BE" w14:textId="052F9745" w:rsidR="00E33AC5" w:rsidRDefault="00E33AC5">
      <w:pPr>
        <w:pStyle w:val="FootnoteText"/>
      </w:pPr>
      <w:r>
        <w:rPr>
          <w:rStyle w:val="FootnoteReference"/>
        </w:rPr>
        <w:footnoteRef/>
      </w:r>
      <w:r>
        <w:t xml:space="preserve"> Pronounced “Vicki”</w:t>
      </w:r>
    </w:p>
  </w:footnote>
  <w:footnote w:id="2">
    <w:p w14:paraId="5D06B409" w14:textId="4C5C5146" w:rsidR="00E33AC5" w:rsidRDefault="00E33AC5" w:rsidP="007126A4">
      <w:pPr>
        <w:pStyle w:val="FootnoteText"/>
        <w:jc w:val="left"/>
      </w:pPr>
      <w:r>
        <w:rPr>
          <w:rStyle w:val="FootnoteReference"/>
        </w:rPr>
        <w:footnoteRef/>
      </w:r>
      <w:r>
        <w:t xml:space="preserve"> The variable list document is a slightly modified version of Annex H of the 2015 draft version of the WHO Vaccination Coverage Cluster Survey Reference Manual.</w:t>
      </w:r>
    </w:p>
  </w:footnote>
  <w:footnote w:id="3">
    <w:p w14:paraId="20E3E746" w14:textId="2CFE6282" w:rsidR="00E33AC5" w:rsidRDefault="00E33AC5">
      <w:pPr>
        <w:pStyle w:val="FootnoteText"/>
      </w:pPr>
      <w:r>
        <w:rPr>
          <w:rStyle w:val="FootnoteReference"/>
        </w:rPr>
        <w:footnoteRef/>
      </w:r>
      <w:r>
        <w:t xml:space="preserve"> RI_QUAL_10 and _11 have been defined but their implementation has been deferred for now.</w:t>
      </w:r>
    </w:p>
  </w:footnote>
  <w:footnote w:id="4">
    <w:p w14:paraId="32703F03" w14:textId="4878B37F" w:rsidR="00E33AC5" w:rsidRDefault="00E33AC5" w:rsidP="001D43E6">
      <w:pPr>
        <w:pStyle w:val="FootnoteText"/>
        <w:jc w:val="left"/>
      </w:pPr>
      <w:r>
        <w:rPr>
          <w:rStyle w:val="FootnoteReference"/>
        </w:rPr>
        <w:footnoteRef/>
      </w:r>
      <w:r>
        <w:t xml:space="preserve"> vcqi_scalar is a program that 1) assigns a Stata scalar the value named in the line of syntax, and 2) writes the new value of the scalar in the VCQI log.  It has the same consequence as Stata’s </w:t>
      </w:r>
      <w:r w:rsidRPr="004F53D6">
        <w:rPr>
          <w:i/>
        </w:rPr>
        <w:t>scalar</w:t>
      </w:r>
      <w:r>
        <w:t xml:space="preserve"> command, with the bonus of documenting the assigned value in the log.</w:t>
      </w:r>
    </w:p>
  </w:footnote>
  <w:footnote w:id="5">
    <w:p w14:paraId="5F831CAF" w14:textId="31296A7E" w:rsidR="00E33AC5" w:rsidRDefault="00E33AC5" w:rsidP="000E192E">
      <w:pPr>
        <w:pStyle w:val="FootnoteText"/>
        <w:jc w:val="left"/>
      </w:pPr>
      <w:r>
        <w:rPr>
          <w:rStyle w:val="FootnoteReference"/>
        </w:rPr>
        <w:footnoteRef/>
      </w:r>
      <w:r>
        <w:t xml:space="preserve"> The string &lt;dose&gt; is a placeholder; it might be bcg or mcv1 or penta1.  The FVL document contains a longer example in the section named “</w:t>
      </w:r>
      <w:r w:rsidRPr="000E192E">
        <w:t>Breaking Dates Into Month, Day and Year Components</w:t>
      </w:r>
      <w:r>
        <w:t>”.</w:t>
      </w:r>
    </w:p>
  </w:footnote>
  <w:footnote w:id="6">
    <w:p w14:paraId="021A6457" w14:textId="17ACED89" w:rsidR="00E33AC5" w:rsidRDefault="00E33AC5">
      <w:pPr>
        <w:pStyle w:val="FootnoteText"/>
      </w:pPr>
      <w:r>
        <w:rPr>
          <w:rStyle w:val="FootnoteReference"/>
        </w:rPr>
        <w:footnoteRef/>
      </w:r>
      <w:r>
        <w:t xml:space="preserve"> vcqi_global is a program that 1) assigns a Stata global macro the value named in the line of syntax, and 2) writes the new value of the global macro in the VCQI log.  It has the same consequence as Stata’s </w:t>
      </w:r>
      <w:r>
        <w:rPr>
          <w:i/>
        </w:rPr>
        <w:t>global</w:t>
      </w:r>
      <w:r>
        <w:t xml:space="preserve"> command, with the bonus of documenting the assigned value in the log.</w:t>
      </w:r>
    </w:p>
  </w:footnote>
  <w:footnote w:id="7">
    <w:p w14:paraId="0092D347" w14:textId="6894F170" w:rsidR="00E33AC5" w:rsidRDefault="00E33AC5" w:rsidP="00174CCE">
      <w:pPr>
        <w:pStyle w:val="FootnoteText"/>
      </w:pPr>
      <w:r>
        <w:rPr>
          <w:rStyle w:val="FootnoteReference"/>
        </w:rPr>
        <w:footnoteRef/>
      </w:r>
      <w:r>
        <w:t xml:space="preserve"> By convention, VCQI uses upper-case for global macros and lower-case for local macros and scalars.</w:t>
      </w:r>
    </w:p>
  </w:footnote>
  <w:footnote w:id="8">
    <w:p w14:paraId="54614856" w14:textId="2D807ECB" w:rsidR="00E33AC5" w:rsidRDefault="00E33AC5" w:rsidP="00415599">
      <w:pPr>
        <w:jc w:val="left"/>
      </w:pPr>
      <w:r>
        <w:rPr>
          <w:rStyle w:val="FootnoteReference"/>
        </w:rPr>
        <w:footnoteRef/>
      </w:r>
      <w:r>
        <w:t xml:space="preserve"> In the current software, these analyses will always be unweighted.  In a future revision it might be advisable to add a capability to recognize when more than (some user-specified proportion, like 90%) of the sample is in the denominator and more than (some user-specified count, like 2) respondents in every cluster are in the denominator, in which case maybe the weighted proportion is meaningful and the user could be informed, in a footnote of the unweighted analysis, that a weighted analysis is available.  The user could obtain the weighted analysis by going back and including an option to FORCE calculation of the weighted measure.  This is an idea that should be discussed with a user group, perhaps.  For now, if this document says it is unweighted, it is unweighted.</w:t>
      </w:r>
    </w:p>
    <w:p w14:paraId="5586C782" w14:textId="66AA557F" w:rsidR="00E33AC5" w:rsidRDefault="00E33AC5">
      <w:pPr>
        <w:pStyle w:val="FootnoteText"/>
      </w:pPr>
    </w:p>
  </w:footnote>
  <w:footnote w:id="9">
    <w:p w14:paraId="0E54F3C8" w14:textId="7BB49A45" w:rsidR="00E33AC5" w:rsidRDefault="00E33AC5">
      <w:pPr>
        <w:pStyle w:val="FootnoteText"/>
      </w:pPr>
      <w:r>
        <w:rPr>
          <w:rStyle w:val="FootnoteReference"/>
        </w:rPr>
        <w:footnoteRef/>
      </w:r>
      <w:r>
        <w:t xml:space="preserve"> I</w:t>
      </w:r>
      <w:r w:rsidRPr="008A3FD3">
        <w:t>f more than one variable is listed, a table will be made for each variable and all the currently defined DESC_02 global variables will be applied to all of those tables; if you wish to make tables using different options (e.g., some weighted and some not) then run DESC_02 once with the WEIGHTED option and then turn that option off and run DESC_02 again</w:t>
      </w:r>
      <w:r>
        <w:t>.</w:t>
      </w:r>
    </w:p>
  </w:footnote>
  <w:footnote w:id="10">
    <w:p w14:paraId="6BE6C6E7" w14:textId="3474BC9B" w:rsidR="00E33AC5" w:rsidRDefault="00E33AC5" w:rsidP="003649E1">
      <w:pPr>
        <w:pStyle w:val="FootnoteText"/>
        <w:jc w:val="left"/>
      </w:pPr>
      <w:r>
        <w:rPr>
          <w:rStyle w:val="FootnoteReference"/>
        </w:rPr>
        <w:footnoteRef/>
      </w:r>
      <w:r>
        <w:t xml:space="preserve"> Many VCQI globals are set to 1 to indicate YES and 0 to indicate NO.  This global is an exception; use the words YES or NO.</w:t>
      </w:r>
    </w:p>
  </w:footnote>
  <w:footnote w:id="11">
    <w:p w14:paraId="5F62938A" w14:textId="1FF4699A" w:rsidR="00E33AC5" w:rsidRDefault="00E33AC5">
      <w:pPr>
        <w:pStyle w:val="FootnoteText"/>
      </w:pPr>
      <w:r>
        <w:rPr>
          <w:rStyle w:val="FootnoteReference"/>
        </w:rPr>
        <w:footnoteRef/>
      </w:r>
      <w:r>
        <w:t xml:space="preserve"> If WEIGHTED is YES then DENOMINATOR must be ALL.</w:t>
      </w:r>
    </w:p>
  </w:footnote>
  <w:footnote w:id="12">
    <w:p w14:paraId="6140D981" w14:textId="1716888E" w:rsidR="00E33AC5" w:rsidRDefault="00E33AC5">
      <w:pPr>
        <w:pStyle w:val="FootnoteText"/>
      </w:pPr>
      <w:r>
        <w:rPr>
          <w:rStyle w:val="FootnoteReference"/>
        </w:rPr>
        <w:footnoteRef/>
      </w:r>
      <w:r>
        <w:t xml:space="preserve"> Although the key word in the global names is “MISSING”, they key functionality is to re-label those responses. </w:t>
      </w:r>
    </w:p>
  </w:footnote>
  <w:footnote w:id="13">
    <w:p w14:paraId="1C76AF44" w14:textId="7A2DDC92" w:rsidR="00E33AC5" w:rsidRDefault="00E33AC5" w:rsidP="005D3DE1">
      <w:pPr>
        <w:pStyle w:val="FootnoteText"/>
        <w:jc w:val="left"/>
      </w:pPr>
      <w:r>
        <w:rPr>
          <w:rStyle w:val="FootnoteReference"/>
        </w:rPr>
        <w:footnoteRef/>
      </w:r>
      <w:r>
        <w:t xml:space="preserve"> Many VCQI globals are set to 1 to indicate YES and 0 to indicate NO.  This global is an exception; use the words YES or NO.</w:t>
      </w:r>
    </w:p>
  </w:footnote>
  <w:footnote w:id="14">
    <w:p w14:paraId="102E7F0D" w14:textId="77777777" w:rsidR="00E33AC5" w:rsidRDefault="00E33AC5" w:rsidP="005D3DE1">
      <w:pPr>
        <w:pStyle w:val="FootnoteText"/>
      </w:pPr>
      <w:r>
        <w:rPr>
          <w:rStyle w:val="FootnoteReference"/>
        </w:rPr>
        <w:footnoteRef/>
      </w:r>
      <w:r>
        <w:t xml:space="preserve"> If WEIGHTED is YES then DENOMINATOR must be ALL.</w:t>
      </w:r>
    </w:p>
  </w:footnote>
  <w:footnote w:id="15">
    <w:p w14:paraId="7B51A339" w14:textId="3F854DFD" w:rsidR="00E33AC5" w:rsidRDefault="00E33AC5" w:rsidP="00440F3D">
      <w:pPr>
        <w:jc w:val="left"/>
      </w:pPr>
      <w:r>
        <w:rPr>
          <w:rStyle w:val="FootnoteReference"/>
        </w:rPr>
        <w:footnoteRef/>
      </w:r>
      <w:r>
        <w:t xml:space="preserve"> The variable that we name ICC is estimated using the design effect and the average respondents per cluster.  </w:t>
      </w:r>
    </w:p>
    <w:p w14:paraId="05EFC091" w14:textId="77777777" w:rsidR="00E33AC5" w:rsidRDefault="00E33AC5" w:rsidP="00440F3D">
      <w:pPr>
        <w:jc w:val="left"/>
      </w:pPr>
      <m:oMathPara>
        <m:oMath>
          <m:r>
            <w:rPr>
              <w:rFonts w:ascii="Cambria Math" w:hAnsi="Cambria Math"/>
            </w:rPr>
            <m:t>ICC=</m:t>
          </m:r>
          <m:f>
            <m:fPr>
              <m:ctrlPr>
                <w:rPr>
                  <w:rFonts w:ascii="Cambria Math" w:hAnsi="Cambria Math"/>
                  <w:i/>
                </w:rPr>
              </m:ctrlPr>
            </m:fPr>
            <m:num>
              <m:d>
                <m:dPr>
                  <m:ctrlPr>
                    <w:rPr>
                      <w:rFonts w:ascii="Cambria Math" w:hAnsi="Cambria Math"/>
                      <w:i/>
                    </w:rPr>
                  </m:ctrlPr>
                </m:dPr>
                <m:e>
                  <m:r>
                    <w:rPr>
                      <w:rFonts w:ascii="Cambria Math" w:hAnsi="Cambria Math"/>
                    </w:rPr>
                    <m:t>DEFF-1</m:t>
                  </m:r>
                </m:e>
              </m:d>
            </m:num>
            <m:den>
              <m:d>
                <m:dPr>
                  <m:ctrlPr>
                    <w:rPr>
                      <w:rFonts w:ascii="Cambria Math" w:hAnsi="Cambria Math"/>
                      <w:i/>
                    </w:rPr>
                  </m:ctrlPr>
                </m:dPr>
                <m:e>
                  <m:f>
                    <m:fPr>
                      <m:ctrlPr>
                        <w:rPr>
                          <w:rFonts w:ascii="Cambria Math" w:hAnsi="Cambria Math"/>
                          <w:i/>
                        </w:rPr>
                      </m:ctrlPr>
                    </m:fPr>
                    <m:num>
                      <m:r>
                        <w:rPr>
                          <w:rFonts w:ascii="Cambria Math" w:hAnsi="Cambria Math"/>
                        </w:rPr>
                        <m:t># of respondents in stratum</m:t>
                      </m:r>
                    </m:num>
                    <m:den>
                      <m:r>
                        <w:rPr>
                          <w:rFonts w:ascii="Cambria Math" w:hAnsi="Cambria Math"/>
                        </w:rPr>
                        <m:t># of clusters in stratum</m:t>
                      </m:r>
                    </m:den>
                  </m:f>
                  <m:r>
                    <w:rPr>
                      <w:rFonts w:ascii="Cambria Math" w:hAnsi="Cambria Math"/>
                    </w:rPr>
                    <m:t>-1</m:t>
                  </m:r>
                </m:e>
              </m:d>
            </m:den>
          </m:f>
        </m:oMath>
      </m:oMathPara>
    </w:p>
    <w:p w14:paraId="59BB1BB8" w14:textId="3713B3C7" w:rsidR="00E33AC5" w:rsidRDefault="00E33AC5" w:rsidP="00440F3D">
      <w:pPr>
        <w:jc w:val="left"/>
      </w:pPr>
      <w:r>
        <w:t>The variable named ICC2 is estimated with one-way ANOVA using the 0/1 outcome and using clusterID as the only factor.  Differences between these two methods of estimation may be interesting to researchers.  The first estimate (ICC) is the one listed in the VCQI spreadsheet output.</w:t>
      </w:r>
    </w:p>
    <w:p w14:paraId="7A233FA7" w14:textId="77777777" w:rsidR="00E33AC5" w:rsidRDefault="00E33AC5" w:rsidP="00440F3D">
      <w:pPr>
        <w:pStyle w:val="FootnoteText"/>
      </w:pPr>
    </w:p>
  </w:footnote>
  <w:footnote w:id="16">
    <w:p w14:paraId="02B6194C" w14:textId="3FEB7112" w:rsidR="00E33AC5" w:rsidRDefault="00E33AC5">
      <w:pPr>
        <w:pStyle w:val="FootnoteText"/>
      </w:pPr>
      <w:r>
        <w:rPr>
          <w:rStyle w:val="FootnoteReference"/>
        </w:rPr>
        <w:footnoteRef/>
      </w:r>
      <w:r>
        <w:t xml:space="preserve"> The table shows columns for the main result only that considers evidence from card, history, and health facility records.  It omits columns for intermediate variables like protected at birth by card, by history, and by card or history.  </w:t>
      </w:r>
    </w:p>
  </w:footnote>
  <w:footnote w:id="17">
    <w:p w14:paraId="4C7DD344" w14:textId="3EB6315C" w:rsidR="00E33AC5" w:rsidRDefault="00E33AC5" w:rsidP="0027398F">
      <w:pPr>
        <w:pStyle w:val="FootnoteText"/>
      </w:pPr>
      <w:r>
        <w:rPr>
          <w:rStyle w:val="FootnoteReference"/>
        </w:rPr>
        <w:footnoteRef/>
      </w:r>
      <w:r>
        <w:t xml:space="preserve"> The table shows columns for the main result only that considers evidence from card, history, and health facility records.  It omits columns for intermediate variables like protected at birth by card, by history, and by card or history.  </w:t>
      </w:r>
    </w:p>
    <w:p w14:paraId="6AB78DC6" w14:textId="4D659123" w:rsidR="00E33AC5" w:rsidRDefault="00E33AC5">
      <w:pPr>
        <w:pStyle w:val="FootnoteText"/>
      </w:pPr>
    </w:p>
  </w:footnote>
  <w:footnote w:id="18">
    <w:p w14:paraId="207DF57F" w14:textId="7932B822" w:rsidR="00E33AC5" w:rsidRDefault="00E33AC5">
      <w:pPr>
        <w:pStyle w:val="FootnoteText"/>
      </w:pPr>
      <w:r>
        <w:rPr>
          <w:rStyle w:val="FootnoteReference"/>
        </w:rPr>
        <w:footnoteRef/>
      </w:r>
      <w:r>
        <w:t xml:space="preserve"> The table shows columns for the main result only that considers evidence from card, history, and health facility records.  It omits columns for intermediate variables like protected at birth by card, by history, and by card or history.  </w:t>
      </w:r>
    </w:p>
  </w:footnote>
  <w:footnote w:id="19">
    <w:p w14:paraId="15354363" w14:textId="77777777" w:rsidR="00E33AC5" w:rsidRDefault="00E33AC5" w:rsidP="0027398F">
      <w:pPr>
        <w:pStyle w:val="FootnoteText"/>
      </w:pPr>
      <w:r>
        <w:rPr>
          <w:rStyle w:val="FootnoteReference"/>
        </w:rPr>
        <w:footnoteRef/>
      </w:r>
      <w:r>
        <w:t xml:space="preserve"> The table shows columns for the main result only that considers evidence from card, history, and health facility records.  It omits columns for intermediate variables like protected at birth by card, by history, and by card or history.  </w:t>
      </w:r>
    </w:p>
  </w:footnote>
  <w:footnote w:id="20">
    <w:p w14:paraId="6776370E" w14:textId="77777777" w:rsidR="00E33AC5" w:rsidRDefault="00E33AC5" w:rsidP="00D978CA">
      <w:pPr>
        <w:pStyle w:val="FootnoteText"/>
      </w:pPr>
      <w:r>
        <w:rPr>
          <w:rStyle w:val="FootnoteReference"/>
        </w:rPr>
        <w:footnoteRef/>
      </w:r>
      <w:r>
        <w:t xml:space="preserve"> The table shows columns for the main result only that considers evidence from card, history, and health facility records.  It omits columns for intermediate variables like protected at birth by card, by history, and by card or history.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C42F23" w14:textId="7B71E61C" w:rsidR="00E33AC5" w:rsidRDefault="00E33AC5" w:rsidP="00A254CF">
    <w:pPr>
      <w:pStyle w:val="Header"/>
      <w:jc w:val="right"/>
    </w:pPr>
    <w:r>
      <w:t>Chapter 0. Preliminary Material</w:t>
    </w:r>
  </w:p>
  <w:p w14:paraId="296806A0" w14:textId="77777777" w:rsidR="00E33AC5" w:rsidRDefault="00E33AC5" w:rsidP="009A2F21">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C5C4EE" w14:textId="7CE86078" w:rsidR="00E33AC5" w:rsidRDefault="00E33AC5" w:rsidP="006C1E33">
    <w:pPr>
      <w:pStyle w:val="Header"/>
      <w:jc w:val="right"/>
    </w:pPr>
    <w:r>
      <w:ptab w:relativeTo="margin" w:alignment="right" w:leader="none"/>
    </w:r>
    <w:r w:rsidRPr="006C1E33">
      <w:t xml:space="preserve"> </w:t>
    </w:r>
    <w:r>
      <w:t>Chapter 6. Description of VCQI Indicators – RI_ACC</w:t>
    </w:r>
  </w:p>
  <w:p w14:paraId="3420DA2B" w14:textId="77777777" w:rsidR="00E33AC5" w:rsidRDefault="00E33AC5">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13148" w14:textId="0BB86A1D" w:rsidR="00E33AC5" w:rsidRDefault="00E33AC5" w:rsidP="006C1E33">
    <w:pPr>
      <w:pStyle w:val="Header"/>
      <w:jc w:val="right"/>
    </w:pPr>
    <w:r>
      <w:ptab w:relativeTo="margin" w:alignment="right" w:leader="none"/>
    </w:r>
    <w:r w:rsidRPr="006C1E33">
      <w:t xml:space="preserve"> </w:t>
    </w:r>
    <w:r>
      <w:t>Chapter 6. Description of VCQI Indicators – RI_CONT</w:t>
    </w:r>
  </w:p>
  <w:p w14:paraId="23EC7FC2" w14:textId="77777777" w:rsidR="00E33AC5" w:rsidRDefault="00E33AC5">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B27F12" w14:textId="790A1C35" w:rsidR="00E33AC5" w:rsidRDefault="00E33AC5" w:rsidP="006C1E33">
    <w:pPr>
      <w:pStyle w:val="Header"/>
      <w:jc w:val="right"/>
    </w:pPr>
    <w:r>
      <w:ptab w:relativeTo="margin" w:alignment="right" w:leader="none"/>
    </w:r>
    <w:r w:rsidRPr="006C1E33">
      <w:t xml:space="preserve"> </w:t>
    </w:r>
    <w:r>
      <w:t>Chapter 6. Description of VCQI Indicators – RI_QUAL</w:t>
    </w:r>
  </w:p>
  <w:p w14:paraId="64C19B72" w14:textId="77777777" w:rsidR="00E33AC5" w:rsidRDefault="00E33AC5">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1DCE88" w14:textId="48511DA5" w:rsidR="00E33AC5" w:rsidRDefault="00E33AC5" w:rsidP="006C1E33">
    <w:pPr>
      <w:pStyle w:val="Header"/>
      <w:jc w:val="right"/>
    </w:pPr>
    <w:r>
      <w:ptab w:relativeTo="margin" w:alignment="right" w:leader="none"/>
    </w:r>
    <w:r w:rsidRPr="006C1E33">
      <w:t xml:space="preserve"> </w:t>
    </w:r>
    <w:r>
      <w:t>Chapter 6. Description of VCQI Indicators – TT_COVG</w:t>
    </w:r>
  </w:p>
  <w:p w14:paraId="2888F36E" w14:textId="77777777" w:rsidR="00E33AC5" w:rsidRDefault="00E33AC5">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AA0A01" w14:textId="5D4C7C0F" w:rsidR="00E33AC5" w:rsidRDefault="00E33AC5" w:rsidP="006C1E33">
    <w:pPr>
      <w:pStyle w:val="Header"/>
      <w:jc w:val="right"/>
    </w:pPr>
    <w:r>
      <w:ptab w:relativeTo="margin" w:alignment="right" w:leader="none"/>
    </w:r>
    <w:r w:rsidRPr="006C1E33">
      <w:t xml:space="preserve"> </w:t>
    </w:r>
    <w:r>
      <w:t>Chapter 6. Description of VCQI Indicators – SIA_COVG</w:t>
    </w:r>
  </w:p>
  <w:p w14:paraId="044E9817" w14:textId="77777777" w:rsidR="00E33AC5" w:rsidRDefault="00E33AC5">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19E8D" w14:textId="654334CC" w:rsidR="00E33AC5" w:rsidRDefault="00E33AC5" w:rsidP="006C1E33">
    <w:pPr>
      <w:pStyle w:val="Header"/>
      <w:jc w:val="right"/>
    </w:pPr>
    <w:r>
      <w:ptab w:relativeTo="margin" w:alignment="right" w:leader="none"/>
    </w:r>
    <w:r w:rsidRPr="006C1E33">
      <w:t xml:space="preserve"> </w:t>
    </w:r>
    <w:r>
      <w:t>Chapter 6. Description of VCQI Indicators – SIA_QUAL</w:t>
    </w:r>
  </w:p>
  <w:p w14:paraId="76AC4FAD" w14:textId="77777777" w:rsidR="00E33AC5" w:rsidRDefault="00E33AC5">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C328EF" w14:textId="7AE0407E" w:rsidR="00E33AC5" w:rsidRPr="005A1336" w:rsidRDefault="00E33AC5" w:rsidP="005A1336">
    <w:pPr>
      <w:pStyle w:val="Header"/>
      <w:jc w:val="right"/>
    </w:pPr>
    <w:r>
      <w:t>Chapter 6. Description of VCQI Indicators – COVG_DIFF</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1EA4E1" w14:textId="77777777" w:rsidR="00E33AC5" w:rsidRDefault="00E33AC5" w:rsidP="006C1E33">
    <w:pPr>
      <w:pStyle w:val="Header"/>
      <w:jc w:val="right"/>
    </w:pPr>
    <w:r>
      <w:t>Chapter 7.  Examples of Control Programs</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567441" w14:textId="013D3E3A" w:rsidR="00E33AC5" w:rsidRDefault="00E33AC5" w:rsidP="006C1E33">
    <w:pPr>
      <w:pStyle w:val="Header"/>
      <w:jc w:val="right"/>
    </w:pPr>
    <w:r>
      <w:t>Annex A. Understanding Nested Strata in VCQI</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B7A8A1" w14:textId="1D83D666" w:rsidR="00E33AC5" w:rsidRDefault="00E33AC5" w:rsidP="006C1E33">
    <w:pPr>
      <w:pStyle w:val="Header"/>
      <w:jc w:val="right"/>
    </w:pPr>
    <w:r>
      <w:t>Annex B. Controlling How Strata Are Listed in VCQI Output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1F92E3" w14:textId="6B123AC3" w:rsidR="00E33AC5" w:rsidRDefault="00E33AC5" w:rsidP="00A254CF">
    <w:pPr>
      <w:pStyle w:val="Header"/>
      <w:jc w:val="right"/>
    </w:pPr>
    <w:r>
      <w:t>Chapter 1. Introduction</w:t>
    </w:r>
  </w:p>
  <w:p w14:paraId="4352E395" w14:textId="77777777" w:rsidR="00E33AC5" w:rsidRDefault="00E33AC5" w:rsidP="009A2F21">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5EDD7A" w14:textId="479D75C7" w:rsidR="00E33AC5" w:rsidRDefault="00E33AC5" w:rsidP="006C1E33">
    <w:pPr>
      <w:pStyle w:val="Header"/>
      <w:jc w:val="right"/>
    </w:pPr>
    <w:r>
      <w:t>Annex C.</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BCC6A4" w14:textId="2678545F" w:rsidR="00E33AC5" w:rsidRDefault="00E33AC5" w:rsidP="00A254CF">
    <w:pPr>
      <w:pStyle w:val="Header"/>
      <w:jc w:val="right"/>
    </w:pPr>
    <w:r>
      <w:t>Chapter 2. Overview</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F2486E" w14:textId="02DF52DA" w:rsidR="00E33AC5" w:rsidRDefault="00E33AC5" w:rsidP="00A254CF">
    <w:pPr>
      <w:pStyle w:val="Header"/>
      <w:jc w:val="right"/>
    </w:pPr>
    <w:r>
      <w:t>Chapter 3. Analysis of RI Surveys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DD70CA" w14:textId="7CFCF86C" w:rsidR="00E33AC5" w:rsidRDefault="00E33AC5" w:rsidP="00A254CF">
    <w:pPr>
      <w:pStyle w:val="Header"/>
      <w:jc w:val="right"/>
    </w:pPr>
    <w:r>
      <w:t>Chapter 4. Analysis of TT Surveys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C5CA6B" w14:textId="22DF41D7" w:rsidR="00E33AC5" w:rsidRDefault="00E33AC5" w:rsidP="00A254CF">
    <w:pPr>
      <w:pStyle w:val="Header"/>
      <w:jc w:val="right"/>
    </w:pPr>
    <w:r>
      <w:t>Chapter 5. Analysis of SIA Surveys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C058D1" w14:textId="47BB2008" w:rsidR="00E33AC5" w:rsidRDefault="00E33AC5" w:rsidP="00A254CF">
    <w:pPr>
      <w:pStyle w:val="Header"/>
      <w:jc w:val="right"/>
    </w:pPr>
    <w:r>
      <w:t>Chapter 6. Description of VCQI Indicators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EC59A2" w14:textId="7221A175" w:rsidR="00E33AC5" w:rsidRDefault="00E33AC5" w:rsidP="00A254CF">
    <w:pPr>
      <w:pStyle w:val="Header"/>
      <w:jc w:val="right"/>
    </w:pPr>
    <w:r>
      <w:t>Chapter 6. Description of VCQI Indicators - DESC</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C0C9B4" w14:textId="1EBDD7B3" w:rsidR="00E33AC5" w:rsidRDefault="00E33AC5" w:rsidP="006C1E33">
    <w:pPr>
      <w:pStyle w:val="Header"/>
      <w:jc w:val="right"/>
    </w:pPr>
    <w:r>
      <w:ptab w:relativeTo="margin" w:alignment="right" w:leader="none"/>
    </w:r>
    <w:r w:rsidRPr="006C1E33">
      <w:t xml:space="preserve"> </w:t>
    </w:r>
    <w:r>
      <w:t>Chapter 6. Description of VCQI Indicators – RI_COVG</w:t>
    </w:r>
  </w:p>
  <w:p w14:paraId="7B547D77" w14:textId="3A06FC89" w:rsidR="00E33AC5" w:rsidRDefault="00E33A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827AE8D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B53E9B"/>
    <w:multiLevelType w:val="hybridMultilevel"/>
    <w:tmpl w:val="96BE81E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2007EE"/>
    <w:multiLevelType w:val="hybridMultilevel"/>
    <w:tmpl w:val="390CF152"/>
    <w:lvl w:ilvl="0" w:tplc="B500508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5217789"/>
    <w:multiLevelType w:val="hybridMultilevel"/>
    <w:tmpl w:val="17BCFE3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9DD1985"/>
    <w:multiLevelType w:val="hybridMultilevel"/>
    <w:tmpl w:val="742C2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433F7A"/>
    <w:multiLevelType w:val="hybridMultilevel"/>
    <w:tmpl w:val="F894F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66397A"/>
    <w:multiLevelType w:val="hybridMultilevel"/>
    <w:tmpl w:val="F8D225FE"/>
    <w:lvl w:ilvl="0" w:tplc="CD4E9FE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97D74B1"/>
    <w:multiLevelType w:val="hybridMultilevel"/>
    <w:tmpl w:val="6ED68052"/>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B0F436C"/>
    <w:multiLevelType w:val="hybridMultilevel"/>
    <w:tmpl w:val="11381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902285"/>
    <w:multiLevelType w:val="hybridMultilevel"/>
    <w:tmpl w:val="19EE200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411C32"/>
    <w:multiLevelType w:val="hybridMultilevel"/>
    <w:tmpl w:val="CFF22516"/>
    <w:lvl w:ilvl="0" w:tplc="6E9E0B8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21A44231"/>
    <w:multiLevelType w:val="hybridMultilevel"/>
    <w:tmpl w:val="513E32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290F43"/>
    <w:multiLevelType w:val="hybridMultilevel"/>
    <w:tmpl w:val="6B18D1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3C3F53"/>
    <w:multiLevelType w:val="hybridMultilevel"/>
    <w:tmpl w:val="0B24A0B4"/>
    <w:lvl w:ilvl="0" w:tplc="43846CA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2F8843D6"/>
    <w:multiLevelType w:val="hybridMultilevel"/>
    <w:tmpl w:val="76F40D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B05387"/>
    <w:multiLevelType w:val="hybridMultilevel"/>
    <w:tmpl w:val="1D78C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BA6C0D"/>
    <w:multiLevelType w:val="hybridMultilevel"/>
    <w:tmpl w:val="136C96D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C20E8C"/>
    <w:multiLevelType w:val="hybridMultilevel"/>
    <w:tmpl w:val="9E5802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F3741B"/>
    <w:multiLevelType w:val="hybridMultilevel"/>
    <w:tmpl w:val="BEB6D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377BCE"/>
    <w:multiLevelType w:val="hybridMultilevel"/>
    <w:tmpl w:val="CFF22516"/>
    <w:lvl w:ilvl="0" w:tplc="6E9E0B8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37F97CDD"/>
    <w:multiLevelType w:val="hybridMultilevel"/>
    <w:tmpl w:val="876A87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F049A6"/>
    <w:multiLevelType w:val="hybridMultilevel"/>
    <w:tmpl w:val="6A86198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B6B3DF7"/>
    <w:multiLevelType w:val="hybridMultilevel"/>
    <w:tmpl w:val="B0682386"/>
    <w:lvl w:ilvl="0" w:tplc="311A3C0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3D4B2CAD"/>
    <w:multiLevelType w:val="hybridMultilevel"/>
    <w:tmpl w:val="58D08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DEF35A3"/>
    <w:multiLevelType w:val="hybridMultilevel"/>
    <w:tmpl w:val="BF8A97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01A752A"/>
    <w:multiLevelType w:val="hybridMultilevel"/>
    <w:tmpl w:val="56521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FB2851"/>
    <w:multiLevelType w:val="hybridMultilevel"/>
    <w:tmpl w:val="F050DE0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44C034C4"/>
    <w:multiLevelType w:val="hybridMultilevel"/>
    <w:tmpl w:val="C4EC44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A4B5692"/>
    <w:multiLevelType w:val="hybridMultilevel"/>
    <w:tmpl w:val="AC5E1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1E101D"/>
    <w:multiLevelType w:val="hybridMultilevel"/>
    <w:tmpl w:val="0D969F2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5195770A"/>
    <w:multiLevelType w:val="hybridMultilevel"/>
    <w:tmpl w:val="E2A2DF6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4977AB6"/>
    <w:multiLevelType w:val="hybridMultilevel"/>
    <w:tmpl w:val="F0FA3B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7D011CF"/>
    <w:multiLevelType w:val="hybridMultilevel"/>
    <w:tmpl w:val="B3A2E15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7F171E6"/>
    <w:multiLevelType w:val="hybridMultilevel"/>
    <w:tmpl w:val="8B90A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9C514CF"/>
    <w:multiLevelType w:val="hybridMultilevel"/>
    <w:tmpl w:val="4DEA6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3209BC"/>
    <w:multiLevelType w:val="hybridMultilevel"/>
    <w:tmpl w:val="B0682386"/>
    <w:lvl w:ilvl="0" w:tplc="311A3C0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15:restartNumberingAfterBreak="0">
    <w:nsid w:val="5A56639C"/>
    <w:multiLevelType w:val="hybridMultilevel"/>
    <w:tmpl w:val="4D701D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C701180"/>
    <w:multiLevelType w:val="hybridMultilevel"/>
    <w:tmpl w:val="4440A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CF7472D"/>
    <w:multiLevelType w:val="hybridMultilevel"/>
    <w:tmpl w:val="B39038C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D34649F"/>
    <w:multiLevelType w:val="hybridMultilevel"/>
    <w:tmpl w:val="CCC66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00F5826"/>
    <w:multiLevelType w:val="hybridMultilevel"/>
    <w:tmpl w:val="D3529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2CB647F"/>
    <w:multiLevelType w:val="hybridMultilevel"/>
    <w:tmpl w:val="CFF22516"/>
    <w:lvl w:ilvl="0" w:tplc="6E9E0B8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2" w15:restartNumberingAfterBreak="0">
    <w:nsid w:val="658D0CA1"/>
    <w:multiLevelType w:val="hybridMultilevel"/>
    <w:tmpl w:val="92FEC1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FF135FC"/>
    <w:multiLevelType w:val="hybridMultilevel"/>
    <w:tmpl w:val="569898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25A3C18"/>
    <w:multiLevelType w:val="hybridMultilevel"/>
    <w:tmpl w:val="702E08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3246F6F"/>
    <w:multiLevelType w:val="hybridMultilevel"/>
    <w:tmpl w:val="72B86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4704DBB"/>
    <w:multiLevelType w:val="hybridMultilevel"/>
    <w:tmpl w:val="1CC058F2"/>
    <w:lvl w:ilvl="0" w:tplc="824ABCC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4762E60"/>
    <w:multiLevelType w:val="hybridMultilevel"/>
    <w:tmpl w:val="CD107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84823D8"/>
    <w:multiLevelType w:val="hybridMultilevel"/>
    <w:tmpl w:val="A1FE03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9005194"/>
    <w:multiLevelType w:val="hybridMultilevel"/>
    <w:tmpl w:val="A54A9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9517A7F"/>
    <w:multiLevelType w:val="hybridMultilevel"/>
    <w:tmpl w:val="779AC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958009D"/>
    <w:multiLevelType w:val="hybridMultilevel"/>
    <w:tmpl w:val="D2E414E4"/>
    <w:lvl w:ilvl="0" w:tplc="F7F2B5D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2" w15:restartNumberingAfterBreak="0">
    <w:nsid w:val="7B182583"/>
    <w:multiLevelType w:val="hybridMultilevel"/>
    <w:tmpl w:val="F3B4E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DD05C97"/>
    <w:multiLevelType w:val="hybridMultilevel"/>
    <w:tmpl w:val="93687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EE44B7F"/>
    <w:multiLevelType w:val="hybridMultilevel"/>
    <w:tmpl w:val="37A65B1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24"/>
  </w:num>
  <w:num w:numId="2">
    <w:abstractNumId w:val="9"/>
  </w:num>
  <w:num w:numId="3">
    <w:abstractNumId w:val="16"/>
  </w:num>
  <w:num w:numId="4">
    <w:abstractNumId w:val="35"/>
  </w:num>
  <w:num w:numId="5">
    <w:abstractNumId w:val="19"/>
  </w:num>
  <w:num w:numId="6">
    <w:abstractNumId w:val="44"/>
  </w:num>
  <w:num w:numId="7">
    <w:abstractNumId w:val="50"/>
  </w:num>
  <w:num w:numId="8">
    <w:abstractNumId w:val="14"/>
  </w:num>
  <w:num w:numId="9">
    <w:abstractNumId w:val="12"/>
  </w:num>
  <w:num w:numId="10">
    <w:abstractNumId w:val="15"/>
  </w:num>
  <w:num w:numId="11">
    <w:abstractNumId w:val="17"/>
  </w:num>
  <w:num w:numId="12">
    <w:abstractNumId w:val="25"/>
  </w:num>
  <w:num w:numId="13">
    <w:abstractNumId w:val="0"/>
  </w:num>
  <w:num w:numId="14">
    <w:abstractNumId w:val="5"/>
  </w:num>
  <w:num w:numId="15">
    <w:abstractNumId w:val="47"/>
  </w:num>
  <w:num w:numId="16">
    <w:abstractNumId w:val="34"/>
  </w:num>
  <w:num w:numId="17">
    <w:abstractNumId w:val="28"/>
  </w:num>
  <w:num w:numId="18">
    <w:abstractNumId w:val="49"/>
  </w:num>
  <w:num w:numId="19">
    <w:abstractNumId w:val="4"/>
  </w:num>
  <w:num w:numId="20">
    <w:abstractNumId w:val="37"/>
  </w:num>
  <w:num w:numId="21">
    <w:abstractNumId w:val="53"/>
  </w:num>
  <w:num w:numId="22">
    <w:abstractNumId w:val="39"/>
  </w:num>
  <w:num w:numId="23">
    <w:abstractNumId w:val="23"/>
  </w:num>
  <w:num w:numId="24">
    <w:abstractNumId w:val="31"/>
  </w:num>
  <w:num w:numId="25">
    <w:abstractNumId w:val="42"/>
  </w:num>
  <w:num w:numId="26">
    <w:abstractNumId w:val="40"/>
  </w:num>
  <w:num w:numId="27">
    <w:abstractNumId w:val="18"/>
  </w:num>
  <w:num w:numId="28">
    <w:abstractNumId w:val="41"/>
  </w:num>
  <w:num w:numId="29">
    <w:abstractNumId w:val="21"/>
  </w:num>
  <w:num w:numId="30">
    <w:abstractNumId w:val="36"/>
  </w:num>
  <w:num w:numId="31">
    <w:abstractNumId w:val="43"/>
  </w:num>
  <w:num w:numId="32">
    <w:abstractNumId w:val="6"/>
  </w:num>
  <w:num w:numId="33">
    <w:abstractNumId w:val="13"/>
  </w:num>
  <w:num w:numId="34">
    <w:abstractNumId w:val="51"/>
  </w:num>
  <w:num w:numId="35">
    <w:abstractNumId w:val="2"/>
  </w:num>
  <w:num w:numId="36">
    <w:abstractNumId w:val="22"/>
  </w:num>
  <w:num w:numId="37">
    <w:abstractNumId w:val="26"/>
  </w:num>
  <w:num w:numId="38">
    <w:abstractNumId w:val="3"/>
  </w:num>
  <w:num w:numId="39">
    <w:abstractNumId w:val="54"/>
  </w:num>
  <w:num w:numId="40">
    <w:abstractNumId w:val="29"/>
  </w:num>
  <w:num w:numId="41">
    <w:abstractNumId w:val="32"/>
  </w:num>
  <w:num w:numId="42">
    <w:abstractNumId w:val="45"/>
  </w:num>
  <w:num w:numId="43">
    <w:abstractNumId w:val="11"/>
  </w:num>
  <w:num w:numId="44">
    <w:abstractNumId w:val="1"/>
  </w:num>
  <w:num w:numId="45">
    <w:abstractNumId w:val="8"/>
  </w:num>
  <w:num w:numId="46">
    <w:abstractNumId w:val="52"/>
  </w:num>
  <w:num w:numId="47">
    <w:abstractNumId w:val="33"/>
  </w:num>
  <w:num w:numId="48">
    <w:abstractNumId w:val="20"/>
  </w:num>
  <w:num w:numId="49">
    <w:abstractNumId w:val="48"/>
  </w:num>
  <w:num w:numId="50">
    <w:abstractNumId w:val="27"/>
  </w:num>
  <w:num w:numId="51">
    <w:abstractNumId w:val="10"/>
  </w:num>
  <w:num w:numId="52">
    <w:abstractNumId w:val="30"/>
  </w:num>
  <w:num w:numId="53">
    <w:abstractNumId w:val="38"/>
  </w:num>
  <w:num w:numId="54">
    <w:abstractNumId w:val="46"/>
  </w:num>
  <w:num w:numId="55">
    <w:abstractNumId w:val="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activeWritingStyle w:appName="MSWord" w:lang="en-US" w:vendorID="64" w:dllVersion="0" w:nlCheck="1" w:checkStyle="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45E8"/>
    <w:rsid w:val="000004EC"/>
    <w:rsid w:val="00001547"/>
    <w:rsid w:val="00002013"/>
    <w:rsid w:val="00002F97"/>
    <w:rsid w:val="00003689"/>
    <w:rsid w:val="000058FE"/>
    <w:rsid w:val="00005D23"/>
    <w:rsid w:val="00005DB3"/>
    <w:rsid w:val="0000735A"/>
    <w:rsid w:val="00007746"/>
    <w:rsid w:val="00010226"/>
    <w:rsid w:val="00010830"/>
    <w:rsid w:val="000113EC"/>
    <w:rsid w:val="00011549"/>
    <w:rsid w:val="00011781"/>
    <w:rsid w:val="000119AC"/>
    <w:rsid w:val="00011A85"/>
    <w:rsid w:val="00011DDF"/>
    <w:rsid w:val="000133D7"/>
    <w:rsid w:val="00013AF8"/>
    <w:rsid w:val="0001407E"/>
    <w:rsid w:val="000149CE"/>
    <w:rsid w:val="00014B80"/>
    <w:rsid w:val="00014ECA"/>
    <w:rsid w:val="0001524D"/>
    <w:rsid w:val="00015B82"/>
    <w:rsid w:val="000176B6"/>
    <w:rsid w:val="00020038"/>
    <w:rsid w:val="000205CA"/>
    <w:rsid w:val="00020F3B"/>
    <w:rsid w:val="000217C0"/>
    <w:rsid w:val="00021937"/>
    <w:rsid w:val="00021A39"/>
    <w:rsid w:val="00022006"/>
    <w:rsid w:val="00023BA5"/>
    <w:rsid w:val="00024079"/>
    <w:rsid w:val="0002546F"/>
    <w:rsid w:val="0002557F"/>
    <w:rsid w:val="00026178"/>
    <w:rsid w:val="00026F8D"/>
    <w:rsid w:val="00030309"/>
    <w:rsid w:val="000310AC"/>
    <w:rsid w:val="00032AFA"/>
    <w:rsid w:val="00033B20"/>
    <w:rsid w:val="00035873"/>
    <w:rsid w:val="000362C0"/>
    <w:rsid w:val="00036A77"/>
    <w:rsid w:val="00036F04"/>
    <w:rsid w:val="00037C1B"/>
    <w:rsid w:val="00040667"/>
    <w:rsid w:val="00040813"/>
    <w:rsid w:val="00040B4C"/>
    <w:rsid w:val="0004164B"/>
    <w:rsid w:val="0004197D"/>
    <w:rsid w:val="000421AC"/>
    <w:rsid w:val="000423CE"/>
    <w:rsid w:val="00043009"/>
    <w:rsid w:val="00045286"/>
    <w:rsid w:val="000453C4"/>
    <w:rsid w:val="00046A8D"/>
    <w:rsid w:val="00047B8C"/>
    <w:rsid w:val="0005001C"/>
    <w:rsid w:val="00052FA0"/>
    <w:rsid w:val="00053539"/>
    <w:rsid w:val="00053B3E"/>
    <w:rsid w:val="00053F10"/>
    <w:rsid w:val="00055049"/>
    <w:rsid w:val="000552CF"/>
    <w:rsid w:val="00055AA4"/>
    <w:rsid w:val="00055CEB"/>
    <w:rsid w:val="00056263"/>
    <w:rsid w:val="00057467"/>
    <w:rsid w:val="000578AE"/>
    <w:rsid w:val="000602BE"/>
    <w:rsid w:val="000608B1"/>
    <w:rsid w:val="0006150C"/>
    <w:rsid w:val="00062E29"/>
    <w:rsid w:val="0006419E"/>
    <w:rsid w:val="000667E7"/>
    <w:rsid w:val="00067817"/>
    <w:rsid w:val="00067CE9"/>
    <w:rsid w:val="00070205"/>
    <w:rsid w:val="00070345"/>
    <w:rsid w:val="00072056"/>
    <w:rsid w:val="00072C1B"/>
    <w:rsid w:val="00074076"/>
    <w:rsid w:val="00074479"/>
    <w:rsid w:val="00075EBA"/>
    <w:rsid w:val="00076B90"/>
    <w:rsid w:val="000777CA"/>
    <w:rsid w:val="00080820"/>
    <w:rsid w:val="000809E3"/>
    <w:rsid w:val="0008159E"/>
    <w:rsid w:val="0008513B"/>
    <w:rsid w:val="000862CF"/>
    <w:rsid w:val="00086DE3"/>
    <w:rsid w:val="00087DB6"/>
    <w:rsid w:val="000908A2"/>
    <w:rsid w:val="0009151C"/>
    <w:rsid w:val="00092704"/>
    <w:rsid w:val="00092CD3"/>
    <w:rsid w:val="00093694"/>
    <w:rsid w:val="00093909"/>
    <w:rsid w:val="00093A88"/>
    <w:rsid w:val="00094571"/>
    <w:rsid w:val="00094AC9"/>
    <w:rsid w:val="00094DE4"/>
    <w:rsid w:val="000955C0"/>
    <w:rsid w:val="00095A33"/>
    <w:rsid w:val="0009733B"/>
    <w:rsid w:val="000A014F"/>
    <w:rsid w:val="000A0A1C"/>
    <w:rsid w:val="000A15EA"/>
    <w:rsid w:val="000A1BA6"/>
    <w:rsid w:val="000A4AD9"/>
    <w:rsid w:val="000A5170"/>
    <w:rsid w:val="000A54F5"/>
    <w:rsid w:val="000A56B7"/>
    <w:rsid w:val="000B2DC0"/>
    <w:rsid w:val="000B45C3"/>
    <w:rsid w:val="000B61E7"/>
    <w:rsid w:val="000B723C"/>
    <w:rsid w:val="000B7535"/>
    <w:rsid w:val="000B757F"/>
    <w:rsid w:val="000B781C"/>
    <w:rsid w:val="000B785F"/>
    <w:rsid w:val="000B7FD8"/>
    <w:rsid w:val="000C0956"/>
    <w:rsid w:val="000C0A86"/>
    <w:rsid w:val="000C1809"/>
    <w:rsid w:val="000C2090"/>
    <w:rsid w:val="000C2E0A"/>
    <w:rsid w:val="000C30B9"/>
    <w:rsid w:val="000C3978"/>
    <w:rsid w:val="000C69B9"/>
    <w:rsid w:val="000C6C2D"/>
    <w:rsid w:val="000D0C13"/>
    <w:rsid w:val="000D0FC5"/>
    <w:rsid w:val="000D116D"/>
    <w:rsid w:val="000D5252"/>
    <w:rsid w:val="000D553F"/>
    <w:rsid w:val="000D57FA"/>
    <w:rsid w:val="000D6396"/>
    <w:rsid w:val="000D74EE"/>
    <w:rsid w:val="000D7912"/>
    <w:rsid w:val="000D7FE6"/>
    <w:rsid w:val="000E0753"/>
    <w:rsid w:val="000E192E"/>
    <w:rsid w:val="000E1E8F"/>
    <w:rsid w:val="000E2D33"/>
    <w:rsid w:val="000E4A6E"/>
    <w:rsid w:val="000E5D52"/>
    <w:rsid w:val="000E6700"/>
    <w:rsid w:val="000E6E22"/>
    <w:rsid w:val="000E6E71"/>
    <w:rsid w:val="000E7919"/>
    <w:rsid w:val="000F02E0"/>
    <w:rsid w:val="000F10CD"/>
    <w:rsid w:val="000F1B3D"/>
    <w:rsid w:val="000F2082"/>
    <w:rsid w:val="000F28B2"/>
    <w:rsid w:val="000F2F07"/>
    <w:rsid w:val="000F3B04"/>
    <w:rsid w:val="000F3D8A"/>
    <w:rsid w:val="000F4AF3"/>
    <w:rsid w:val="000F4E71"/>
    <w:rsid w:val="000F5AA5"/>
    <w:rsid w:val="000F6263"/>
    <w:rsid w:val="000F6D1B"/>
    <w:rsid w:val="000F6D1F"/>
    <w:rsid w:val="00103F28"/>
    <w:rsid w:val="001048E7"/>
    <w:rsid w:val="001049CB"/>
    <w:rsid w:val="00104F16"/>
    <w:rsid w:val="00107A52"/>
    <w:rsid w:val="001113AB"/>
    <w:rsid w:val="00111982"/>
    <w:rsid w:val="00111E77"/>
    <w:rsid w:val="001130B1"/>
    <w:rsid w:val="0011350A"/>
    <w:rsid w:val="001137FA"/>
    <w:rsid w:val="00113A6C"/>
    <w:rsid w:val="00114809"/>
    <w:rsid w:val="00114B54"/>
    <w:rsid w:val="001160CD"/>
    <w:rsid w:val="00116537"/>
    <w:rsid w:val="001201A3"/>
    <w:rsid w:val="001212B7"/>
    <w:rsid w:val="0012150B"/>
    <w:rsid w:val="00121AB8"/>
    <w:rsid w:val="00122006"/>
    <w:rsid w:val="0012209F"/>
    <w:rsid w:val="00124361"/>
    <w:rsid w:val="00124A1F"/>
    <w:rsid w:val="00124BBB"/>
    <w:rsid w:val="001257CC"/>
    <w:rsid w:val="00127BB8"/>
    <w:rsid w:val="00127D5B"/>
    <w:rsid w:val="001316EB"/>
    <w:rsid w:val="001324C6"/>
    <w:rsid w:val="00132A01"/>
    <w:rsid w:val="00133060"/>
    <w:rsid w:val="001337D7"/>
    <w:rsid w:val="00133C3E"/>
    <w:rsid w:val="00133E48"/>
    <w:rsid w:val="00135527"/>
    <w:rsid w:val="0013562B"/>
    <w:rsid w:val="00136BAD"/>
    <w:rsid w:val="001374DB"/>
    <w:rsid w:val="0014019D"/>
    <w:rsid w:val="0014097D"/>
    <w:rsid w:val="00142961"/>
    <w:rsid w:val="0014301F"/>
    <w:rsid w:val="00143237"/>
    <w:rsid w:val="00145135"/>
    <w:rsid w:val="00145720"/>
    <w:rsid w:val="00145B4C"/>
    <w:rsid w:val="00146191"/>
    <w:rsid w:val="0014710C"/>
    <w:rsid w:val="00147AAF"/>
    <w:rsid w:val="00147E64"/>
    <w:rsid w:val="00150E11"/>
    <w:rsid w:val="00151AF6"/>
    <w:rsid w:val="00155948"/>
    <w:rsid w:val="00156295"/>
    <w:rsid w:val="00156617"/>
    <w:rsid w:val="00160BCE"/>
    <w:rsid w:val="00164F05"/>
    <w:rsid w:val="001651EB"/>
    <w:rsid w:val="00165278"/>
    <w:rsid w:val="001657D7"/>
    <w:rsid w:val="00166406"/>
    <w:rsid w:val="00166424"/>
    <w:rsid w:val="00170E9A"/>
    <w:rsid w:val="0017210E"/>
    <w:rsid w:val="00172822"/>
    <w:rsid w:val="00172AA8"/>
    <w:rsid w:val="00173782"/>
    <w:rsid w:val="00173C58"/>
    <w:rsid w:val="0017427B"/>
    <w:rsid w:val="0017436C"/>
    <w:rsid w:val="0017437C"/>
    <w:rsid w:val="00174CCE"/>
    <w:rsid w:val="0017506F"/>
    <w:rsid w:val="0017625D"/>
    <w:rsid w:val="001762BF"/>
    <w:rsid w:val="001764DA"/>
    <w:rsid w:val="00177528"/>
    <w:rsid w:val="00181111"/>
    <w:rsid w:val="00182875"/>
    <w:rsid w:val="00183448"/>
    <w:rsid w:val="001836E2"/>
    <w:rsid w:val="00183807"/>
    <w:rsid w:val="00183EB8"/>
    <w:rsid w:val="001858E8"/>
    <w:rsid w:val="00185D71"/>
    <w:rsid w:val="00190A94"/>
    <w:rsid w:val="00191811"/>
    <w:rsid w:val="00193B8F"/>
    <w:rsid w:val="00195CEF"/>
    <w:rsid w:val="001965B0"/>
    <w:rsid w:val="001975BE"/>
    <w:rsid w:val="001A06CE"/>
    <w:rsid w:val="001A08CF"/>
    <w:rsid w:val="001A1416"/>
    <w:rsid w:val="001A1DBF"/>
    <w:rsid w:val="001A384D"/>
    <w:rsid w:val="001A54DB"/>
    <w:rsid w:val="001A677E"/>
    <w:rsid w:val="001A6840"/>
    <w:rsid w:val="001A708A"/>
    <w:rsid w:val="001A70AD"/>
    <w:rsid w:val="001B17F5"/>
    <w:rsid w:val="001B2597"/>
    <w:rsid w:val="001B289C"/>
    <w:rsid w:val="001B34AB"/>
    <w:rsid w:val="001B3F53"/>
    <w:rsid w:val="001B4A13"/>
    <w:rsid w:val="001B4F4E"/>
    <w:rsid w:val="001B5DF0"/>
    <w:rsid w:val="001B6146"/>
    <w:rsid w:val="001B62F8"/>
    <w:rsid w:val="001B6692"/>
    <w:rsid w:val="001B6D46"/>
    <w:rsid w:val="001B6DB7"/>
    <w:rsid w:val="001B745A"/>
    <w:rsid w:val="001C03AC"/>
    <w:rsid w:val="001C1202"/>
    <w:rsid w:val="001C4456"/>
    <w:rsid w:val="001C55E1"/>
    <w:rsid w:val="001C5619"/>
    <w:rsid w:val="001C739E"/>
    <w:rsid w:val="001D0B3C"/>
    <w:rsid w:val="001D16A5"/>
    <w:rsid w:val="001D2E41"/>
    <w:rsid w:val="001D36DB"/>
    <w:rsid w:val="001D3B46"/>
    <w:rsid w:val="001D3C87"/>
    <w:rsid w:val="001D426D"/>
    <w:rsid w:val="001D43E6"/>
    <w:rsid w:val="001D44B1"/>
    <w:rsid w:val="001D46BD"/>
    <w:rsid w:val="001D5774"/>
    <w:rsid w:val="001D5D58"/>
    <w:rsid w:val="001D7167"/>
    <w:rsid w:val="001D79AB"/>
    <w:rsid w:val="001D7B24"/>
    <w:rsid w:val="001D7F16"/>
    <w:rsid w:val="001E1858"/>
    <w:rsid w:val="001E22A7"/>
    <w:rsid w:val="001E26B6"/>
    <w:rsid w:val="001E2973"/>
    <w:rsid w:val="001E39A2"/>
    <w:rsid w:val="001E404A"/>
    <w:rsid w:val="001E5AAC"/>
    <w:rsid w:val="001E61AE"/>
    <w:rsid w:val="001F0B15"/>
    <w:rsid w:val="001F223A"/>
    <w:rsid w:val="001F2372"/>
    <w:rsid w:val="001F237B"/>
    <w:rsid w:val="001F2B01"/>
    <w:rsid w:val="001F2B26"/>
    <w:rsid w:val="001F2F38"/>
    <w:rsid w:val="001F3B61"/>
    <w:rsid w:val="001F462C"/>
    <w:rsid w:val="001F4692"/>
    <w:rsid w:val="001F4B6F"/>
    <w:rsid w:val="001F555D"/>
    <w:rsid w:val="001F5688"/>
    <w:rsid w:val="001F5D40"/>
    <w:rsid w:val="001F6283"/>
    <w:rsid w:val="001F6E89"/>
    <w:rsid w:val="001F7586"/>
    <w:rsid w:val="00200AF7"/>
    <w:rsid w:val="00202687"/>
    <w:rsid w:val="00203980"/>
    <w:rsid w:val="00203FCE"/>
    <w:rsid w:val="00205114"/>
    <w:rsid w:val="0020524D"/>
    <w:rsid w:val="0020620F"/>
    <w:rsid w:val="002073EE"/>
    <w:rsid w:val="002103C8"/>
    <w:rsid w:val="00213109"/>
    <w:rsid w:val="00213250"/>
    <w:rsid w:val="002139B5"/>
    <w:rsid w:val="00214660"/>
    <w:rsid w:val="00217B95"/>
    <w:rsid w:val="002212FB"/>
    <w:rsid w:val="00222271"/>
    <w:rsid w:val="002227F2"/>
    <w:rsid w:val="00222EB3"/>
    <w:rsid w:val="002249B4"/>
    <w:rsid w:val="002249CE"/>
    <w:rsid w:val="00224E91"/>
    <w:rsid w:val="00224F6D"/>
    <w:rsid w:val="00230AC5"/>
    <w:rsid w:val="0023193E"/>
    <w:rsid w:val="0023237A"/>
    <w:rsid w:val="00233B99"/>
    <w:rsid w:val="00235389"/>
    <w:rsid w:val="002379BB"/>
    <w:rsid w:val="00237BDF"/>
    <w:rsid w:val="00240610"/>
    <w:rsid w:val="002417C3"/>
    <w:rsid w:val="00242CCD"/>
    <w:rsid w:val="002442C9"/>
    <w:rsid w:val="002450E3"/>
    <w:rsid w:val="00245E0C"/>
    <w:rsid w:val="00246D1A"/>
    <w:rsid w:val="00247EBC"/>
    <w:rsid w:val="002508CF"/>
    <w:rsid w:val="00251B94"/>
    <w:rsid w:val="002523E6"/>
    <w:rsid w:val="0025261E"/>
    <w:rsid w:val="00252E4E"/>
    <w:rsid w:val="00253093"/>
    <w:rsid w:val="00253FF5"/>
    <w:rsid w:val="002544E8"/>
    <w:rsid w:val="002564E6"/>
    <w:rsid w:val="00260E7A"/>
    <w:rsid w:val="00261470"/>
    <w:rsid w:val="0026213D"/>
    <w:rsid w:val="0026261A"/>
    <w:rsid w:val="00262B55"/>
    <w:rsid w:val="0026334D"/>
    <w:rsid w:val="002635AF"/>
    <w:rsid w:val="00263D5D"/>
    <w:rsid w:val="002641B3"/>
    <w:rsid w:val="00265EA6"/>
    <w:rsid w:val="002668BE"/>
    <w:rsid w:val="00270017"/>
    <w:rsid w:val="00271C86"/>
    <w:rsid w:val="0027234A"/>
    <w:rsid w:val="0027364F"/>
    <w:rsid w:val="0027398F"/>
    <w:rsid w:val="002744D2"/>
    <w:rsid w:val="00274CD8"/>
    <w:rsid w:val="0027541B"/>
    <w:rsid w:val="00275754"/>
    <w:rsid w:val="002765E6"/>
    <w:rsid w:val="002803D2"/>
    <w:rsid w:val="00280C0B"/>
    <w:rsid w:val="00281CCD"/>
    <w:rsid w:val="0028226B"/>
    <w:rsid w:val="0028283D"/>
    <w:rsid w:val="00283100"/>
    <w:rsid w:val="00283424"/>
    <w:rsid w:val="002859A1"/>
    <w:rsid w:val="00285D8C"/>
    <w:rsid w:val="00286818"/>
    <w:rsid w:val="00286EA7"/>
    <w:rsid w:val="002879D3"/>
    <w:rsid w:val="00287A63"/>
    <w:rsid w:val="00291544"/>
    <w:rsid w:val="00292103"/>
    <w:rsid w:val="00292868"/>
    <w:rsid w:val="00293233"/>
    <w:rsid w:val="00294746"/>
    <w:rsid w:val="0029551C"/>
    <w:rsid w:val="0029626F"/>
    <w:rsid w:val="0029687E"/>
    <w:rsid w:val="00297047"/>
    <w:rsid w:val="00297CC0"/>
    <w:rsid w:val="002A133C"/>
    <w:rsid w:val="002A1A2E"/>
    <w:rsid w:val="002A2EE1"/>
    <w:rsid w:val="002A4602"/>
    <w:rsid w:val="002A4751"/>
    <w:rsid w:val="002A4DA3"/>
    <w:rsid w:val="002A593C"/>
    <w:rsid w:val="002A6E46"/>
    <w:rsid w:val="002A798E"/>
    <w:rsid w:val="002A7D48"/>
    <w:rsid w:val="002B1A53"/>
    <w:rsid w:val="002B219F"/>
    <w:rsid w:val="002B2F99"/>
    <w:rsid w:val="002B310E"/>
    <w:rsid w:val="002B429F"/>
    <w:rsid w:val="002C079D"/>
    <w:rsid w:val="002C266E"/>
    <w:rsid w:val="002C3D72"/>
    <w:rsid w:val="002C5286"/>
    <w:rsid w:val="002C6E3D"/>
    <w:rsid w:val="002D03E1"/>
    <w:rsid w:val="002D06CD"/>
    <w:rsid w:val="002D0769"/>
    <w:rsid w:val="002D1B4D"/>
    <w:rsid w:val="002D31B1"/>
    <w:rsid w:val="002D4FB1"/>
    <w:rsid w:val="002D5959"/>
    <w:rsid w:val="002D61C2"/>
    <w:rsid w:val="002D622D"/>
    <w:rsid w:val="002D655A"/>
    <w:rsid w:val="002D67C3"/>
    <w:rsid w:val="002D6C54"/>
    <w:rsid w:val="002E04AD"/>
    <w:rsid w:val="002E1200"/>
    <w:rsid w:val="002E1FF5"/>
    <w:rsid w:val="002E2724"/>
    <w:rsid w:val="002E3B2C"/>
    <w:rsid w:val="002E4D11"/>
    <w:rsid w:val="002E6BC0"/>
    <w:rsid w:val="002E7A7C"/>
    <w:rsid w:val="002E7B0C"/>
    <w:rsid w:val="002F10A8"/>
    <w:rsid w:val="002F2D1C"/>
    <w:rsid w:val="002F2D38"/>
    <w:rsid w:val="002F2F8B"/>
    <w:rsid w:val="002F38E7"/>
    <w:rsid w:val="002F3FB5"/>
    <w:rsid w:val="002F609A"/>
    <w:rsid w:val="002F724F"/>
    <w:rsid w:val="002F76C7"/>
    <w:rsid w:val="002F78A8"/>
    <w:rsid w:val="002F7BE2"/>
    <w:rsid w:val="0030035A"/>
    <w:rsid w:val="003005DA"/>
    <w:rsid w:val="00301390"/>
    <w:rsid w:val="00301BBB"/>
    <w:rsid w:val="0030259A"/>
    <w:rsid w:val="0030296B"/>
    <w:rsid w:val="0030388E"/>
    <w:rsid w:val="00303918"/>
    <w:rsid w:val="00304C77"/>
    <w:rsid w:val="003051EF"/>
    <w:rsid w:val="00305E85"/>
    <w:rsid w:val="00305F70"/>
    <w:rsid w:val="00305F9F"/>
    <w:rsid w:val="00306578"/>
    <w:rsid w:val="003065B9"/>
    <w:rsid w:val="00310259"/>
    <w:rsid w:val="00311405"/>
    <w:rsid w:val="00313428"/>
    <w:rsid w:val="003134FD"/>
    <w:rsid w:val="003176AC"/>
    <w:rsid w:val="00317763"/>
    <w:rsid w:val="00320286"/>
    <w:rsid w:val="0032097E"/>
    <w:rsid w:val="00320EC2"/>
    <w:rsid w:val="00321585"/>
    <w:rsid w:val="00321717"/>
    <w:rsid w:val="0032208F"/>
    <w:rsid w:val="00323CDA"/>
    <w:rsid w:val="003248F1"/>
    <w:rsid w:val="0032622E"/>
    <w:rsid w:val="00326A9B"/>
    <w:rsid w:val="0032714B"/>
    <w:rsid w:val="00330692"/>
    <w:rsid w:val="0033180C"/>
    <w:rsid w:val="0033184F"/>
    <w:rsid w:val="00331C53"/>
    <w:rsid w:val="003324B9"/>
    <w:rsid w:val="003327F1"/>
    <w:rsid w:val="00332C3A"/>
    <w:rsid w:val="003336CC"/>
    <w:rsid w:val="0033438D"/>
    <w:rsid w:val="0033506D"/>
    <w:rsid w:val="00335AB3"/>
    <w:rsid w:val="00335DE6"/>
    <w:rsid w:val="00336469"/>
    <w:rsid w:val="00337761"/>
    <w:rsid w:val="0034049F"/>
    <w:rsid w:val="0034106C"/>
    <w:rsid w:val="003417DC"/>
    <w:rsid w:val="0034190A"/>
    <w:rsid w:val="00341A53"/>
    <w:rsid w:val="003428FB"/>
    <w:rsid w:val="00342EF9"/>
    <w:rsid w:val="00344098"/>
    <w:rsid w:val="00344919"/>
    <w:rsid w:val="00345778"/>
    <w:rsid w:val="00347647"/>
    <w:rsid w:val="00347A91"/>
    <w:rsid w:val="00351023"/>
    <w:rsid w:val="00351A97"/>
    <w:rsid w:val="00352545"/>
    <w:rsid w:val="0035266F"/>
    <w:rsid w:val="0035271B"/>
    <w:rsid w:val="0035276A"/>
    <w:rsid w:val="0035310E"/>
    <w:rsid w:val="003553C5"/>
    <w:rsid w:val="00355E3A"/>
    <w:rsid w:val="00357B0C"/>
    <w:rsid w:val="00357E72"/>
    <w:rsid w:val="0036121C"/>
    <w:rsid w:val="00361422"/>
    <w:rsid w:val="0036196B"/>
    <w:rsid w:val="00361E25"/>
    <w:rsid w:val="00361E3B"/>
    <w:rsid w:val="003625AB"/>
    <w:rsid w:val="003632BF"/>
    <w:rsid w:val="003649E1"/>
    <w:rsid w:val="00364E0D"/>
    <w:rsid w:val="00365173"/>
    <w:rsid w:val="00366575"/>
    <w:rsid w:val="00366D36"/>
    <w:rsid w:val="00366EED"/>
    <w:rsid w:val="00367617"/>
    <w:rsid w:val="00370545"/>
    <w:rsid w:val="00371117"/>
    <w:rsid w:val="00371F41"/>
    <w:rsid w:val="003720F2"/>
    <w:rsid w:val="00372B8D"/>
    <w:rsid w:val="00373528"/>
    <w:rsid w:val="003739A3"/>
    <w:rsid w:val="00374EEC"/>
    <w:rsid w:val="00375D68"/>
    <w:rsid w:val="0037683F"/>
    <w:rsid w:val="00377BF1"/>
    <w:rsid w:val="0038014D"/>
    <w:rsid w:val="00380610"/>
    <w:rsid w:val="00380D32"/>
    <w:rsid w:val="0038104D"/>
    <w:rsid w:val="00381A38"/>
    <w:rsid w:val="00382484"/>
    <w:rsid w:val="00382E00"/>
    <w:rsid w:val="003830B9"/>
    <w:rsid w:val="0038361C"/>
    <w:rsid w:val="00385463"/>
    <w:rsid w:val="003863D8"/>
    <w:rsid w:val="0038699B"/>
    <w:rsid w:val="00387162"/>
    <w:rsid w:val="00387BB6"/>
    <w:rsid w:val="003910D5"/>
    <w:rsid w:val="00395EE8"/>
    <w:rsid w:val="0039773E"/>
    <w:rsid w:val="00397E85"/>
    <w:rsid w:val="003A020C"/>
    <w:rsid w:val="003A05ED"/>
    <w:rsid w:val="003A0B07"/>
    <w:rsid w:val="003A1201"/>
    <w:rsid w:val="003A1900"/>
    <w:rsid w:val="003A1E05"/>
    <w:rsid w:val="003A2188"/>
    <w:rsid w:val="003A24B0"/>
    <w:rsid w:val="003A28B9"/>
    <w:rsid w:val="003A39B9"/>
    <w:rsid w:val="003A3CD8"/>
    <w:rsid w:val="003A3F1E"/>
    <w:rsid w:val="003A44F6"/>
    <w:rsid w:val="003A4CBA"/>
    <w:rsid w:val="003A5264"/>
    <w:rsid w:val="003B230F"/>
    <w:rsid w:val="003B2320"/>
    <w:rsid w:val="003B2F2F"/>
    <w:rsid w:val="003B4A41"/>
    <w:rsid w:val="003B4E34"/>
    <w:rsid w:val="003B623E"/>
    <w:rsid w:val="003B792B"/>
    <w:rsid w:val="003C0869"/>
    <w:rsid w:val="003C1590"/>
    <w:rsid w:val="003C204B"/>
    <w:rsid w:val="003C2315"/>
    <w:rsid w:val="003C259B"/>
    <w:rsid w:val="003C25F7"/>
    <w:rsid w:val="003C2D9D"/>
    <w:rsid w:val="003C3E29"/>
    <w:rsid w:val="003C446A"/>
    <w:rsid w:val="003C6AD1"/>
    <w:rsid w:val="003D0172"/>
    <w:rsid w:val="003D131F"/>
    <w:rsid w:val="003D18B8"/>
    <w:rsid w:val="003D1FBF"/>
    <w:rsid w:val="003D27A8"/>
    <w:rsid w:val="003D3CD4"/>
    <w:rsid w:val="003D559B"/>
    <w:rsid w:val="003D5E60"/>
    <w:rsid w:val="003D6524"/>
    <w:rsid w:val="003D6B5F"/>
    <w:rsid w:val="003D6EB6"/>
    <w:rsid w:val="003D715F"/>
    <w:rsid w:val="003E1EAA"/>
    <w:rsid w:val="003E1FB7"/>
    <w:rsid w:val="003E4385"/>
    <w:rsid w:val="003E513B"/>
    <w:rsid w:val="003E5F78"/>
    <w:rsid w:val="003E7AA7"/>
    <w:rsid w:val="003E7E5F"/>
    <w:rsid w:val="003F197C"/>
    <w:rsid w:val="003F2033"/>
    <w:rsid w:val="003F294E"/>
    <w:rsid w:val="003F3410"/>
    <w:rsid w:val="003F44D4"/>
    <w:rsid w:val="003F44D9"/>
    <w:rsid w:val="003F4F1A"/>
    <w:rsid w:val="003F602A"/>
    <w:rsid w:val="003F6471"/>
    <w:rsid w:val="003F6CF5"/>
    <w:rsid w:val="003F75C4"/>
    <w:rsid w:val="00401579"/>
    <w:rsid w:val="00401FBB"/>
    <w:rsid w:val="00402013"/>
    <w:rsid w:val="00402183"/>
    <w:rsid w:val="00403413"/>
    <w:rsid w:val="00406BE1"/>
    <w:rsid w:val="00406C11"/>
    <w:rsid w:val="00406EC0"/>
    <w:rsid w:val="00411735"/>
    <w:rsid w:val="00411A66"/>
    <w:rsid w:val="00411D5F"/>
    <w:rsid w:val="00412916"/>
    <w:rsid w:val="004129B6"/>
    <w:rsid w:val="00413761"/>
    <w:rsid w:val="0041419C"/>
    <w:rsid w:val="004143DE"/>
    <w:rsid w:val="004144CE"/>
    <w:rsid w:val="00415599"/>
    <w:rsid w:val="004160AD"/>
    <w:rsid w:val="00416764"/>
    <w:rsid w:val="00416ADA"/>
    <w:rsid w:val="00416CFD"/>
    <w:rsid w:val="00416F23"/>
    <w:rsid w:val="004213D5"/>
    <w:rsid w:val="00421479"/>
    <w:rsid w:val="0042153E"/>
    <w:rsid w:val="0042554C"/>
    <w:rsid w:val="0042588A"/>
    <w:rsid w:val="0042689E"/>
    <w:rsid w:val="00430597"/>
    <w:rsid w:val="004306EB"/>
    <w:rsid w:val="00430EEE"/>
    <w:rsid w:val="00431A84"/>
    <w:rsid w:val="0043246E"/>
    <w:rsid w:val="0043310B"/>
    <w:rsid w:val="004341B0"/>
    <w:rsid w:val="004344DF"/>
    <w:rsid w:val="00435429"/>
    <w:rsid w:val="004360E0"/>
    <w:rsid w:val="00436C00"/>
    <w:rsid w:val="0044018C"/>
    <w:rsid w:val="00440C24"/>
    <w:rsid w:val="00440F3D"/>
    <w:rsid w:val="00441340"/>
    <w:rsid w:val="00441FA2"/>
    <w:rsid w:val="004427AF"/>
    <w:rsid w:val="00445117"/>
    <w:rsid w:val="0044519B"/>
    <w:rsid w:val="00445EBA"/>
    <w:rsid w:val="00445F11"/>
    <w:rsid w:val="004479B6"/>
    <w:rsid w:val="004505D2"/>
    <w:rsid w:val="00450DE5"/>
    <w:rsid w:val="00452066"/>
    <w:rsid w:val="004520F8"/>
    <w:rsid w:val="0045256C"/>
    <w:rsid w:val="00452F69"/>
    <w:rsid w:val="00453BBF"/>
    <w:rsid w:val="00453DD3"/>
    <w:rsid w:val="00454279"/>
    <w:rsid w:val="004546F5"/>
    <w:rsid w:val="00454BDA"/>
    <w:rsid w:val="00455390"/>
    <w:rsid w:val="00455B0A"/>
    <w:rsid w:val="00457362"/>
    <w:rsid w:val="0045761C"/>
    <w:rsid w:val="00457EE6"/>
    <w:rsid w:val="004624A6"/>
    <w:rsid w:val="00462FF1"/>
    <w:rsid w:val="004642D5"/>
    <w:rsid w:val="00464C18"/>
    <w:rsid w:val="004669AE"/>
    <w:rsid w:val="00470BEA"/>
    <w:rsid w:val="00471112"/>
    <w:rsid w:val="004728DA"/>
    <w:rsid w:val="00472E37"/>
    <w:rsid w:val="00473E64"/>
    <w:rsid w:val="0047475B"/>
    <w:rsid w:val="00475930"/>
    <w:rsid w:val="00476D8C"/>
    <w:rsid w:val="00480C4A"/>
    <w:rsid w:val="00482169"/>
    <w:rsid w:val="0048299C"/>
    <w:rsid w:val="00483ECB"/>
    <w:rsid w:val="0048622A"/>
    <w:rsid w:val="00486234"/>
    <w:rsid w:val="00491C07"/>
    <w:rsid w:val="00491F04"/>
    <w:rsid w:val="004929B0"/>
    <w:rsid w:val="00493540"/>
    <w:rsid w:val="0049360A"/>
    <w:rsid w:val="00495363"/>
    <w:rsid w:val="0049553A"/>
    <w:rsid w:val="004966EC"/>
    <w:rsid w:val="004967D3"/>
    <w:rsid w:val="00496B78"/>
    <w:rsid w:val="004973F3"/>
    <w:rsid w:val="00497618"/>
    <w:rsid w:val="004978A7"/>
    <w:rsid w:val="00497CA5"/>
    <w:rsid w:val="004A0FA0"/>
    <w:rsid w:val="004A1288"/>
    <w:rsid w:val="004A1969"/>
    <w:rsid w:val="004A20FA"/>
    <w:rsid w:val="004A2ED8"/>
    <w:rsid w:val="004A3EA3"/>
    <w:rsid w:val="004A51AD"/>
    <w:rsid w:val="004A659D"/>
    <w:rsid w:val="004A73B9"/>
    <w:rsid w:val="004A7ECD"/>
    <w:rsid w:val="004B0626"/>
    <w:rsid w:val="004B2441"/>
    <w:rsid w:val="004B2520"/>
    <w:rsid w:val="004B27DF"/>
    <w:rsid w:val="004B2C99"/>
    <w:rsid w:val="004B5149"/>
    <w:rsid w:val="004B5550"/>
    <w:rsid w:val="004B59B3"/>
    <w:rsid w:val="004B63C0"/>
    <w:rsid w:val="004B7BA2"/>
    <w:rsid w:val="004C12A3"/>
    <w:rsid w:val="004C2AE2"/>
    <w:rsid w:val="004C2DD9"/>
    <w:rsid w:val="004C3AC4"/>
    <w:rsid w:val="004C3F42"/>
    <w:rsid w:val="004C4382"/>
    <w:rsid w:val="004C441B"/>
    <w:rsid w:val="004C54CE"/>
    <w:rsid w:val="004D0AC4"/>
    <w:rsid w:val="004D11BE"/>
    <w:rsid w:val="004D19A2"/>
    <w:rsid w:val="004D25C4"/>
    <w:rsid w:val="004D2F72"/>
    <w:rsid w:val="004D32BD"/>
    <w:rsid w:val="004D3FCF"/>
    <w:rsid w:val="004D5CCF"/>
    <w:rsid w:val="004D5EC2"/>
    <w:rsid w:val="004D6591"/>
    <w:rsid w:val="004D6DFA"/>
    <w:rsid w:val="004E06EA"/>
    <w:rsid w:val="004E18CE"/>
    <w:rsid w:val="004E31BE"/>
    <w:rsid w:val="004E350A"/>
    <w:rsid w:val="004E396D"/>
    <w:rsid w:val="004E3D92"/>
    <w:rsid w:val="004E4182"/>
    <w:rsid w:val="004E4B14"/>
    <w:rsid w:val="004E4C75"/>
    <w:rsid w:val="004E5AA4"/>
    <w:rsid w:val="004E6788"/>
    <w:rsid w:val="004E703D"/>
    <w:rsid w:val="004F0154"/>
    <w:rsid w:val="004F079F"/>
    <w:rsid w:val="004F231A"/>
    <w:rsid w:val="004F3CA9"/>
    <w:rsid w:val="004F4FF0"/>
    <w:rsid w:val="004F53D6"/>
    <w:rsid w:val="004F63F2"/>
    <w:rsid w:val="004F7647"/>
    <w:rsid w:val="004F7D2E"/>
    <w:rsid w:val="00501F6B"/>
    <w:rsid w:val="00502881"/>
    <w:rsid w:val="00502EE6"/>
    <w:rsid w:val="005032B0"/>
    <w:rsid w:val="005032EF"/>
    <w:rsid w:val="00506D5A"/>
    <w:rsid w:val="00507028"/>
    <w:rsid w:val="00511179"/>
    <w:rsid w:val="005114D2"/>
    <w:rsid w:val="005117DD"/>
    <w:rsid w:val="00511EB8"/>
    <w:rsid w:val="005132DE"/>
    <w:rsid w:val="0051343E"/>
    <w:rsid w:val="00513CCF"/>
    <w:rsid w:val="005164A4"/>
    <w:rsid w:val="00517418"/>
    <w:rsid w:val="005209D1"/>
    <w:rsid w:val="00520F5E"/>
    <w:rsid w:val="00521810"/>
    <w:rsid w:val="005223AD"/>
    <w:rsid w:val="00522490"/>
    <w:rsid w:val="00522F14"/>
    <w:rsid w:val="00523369"/>
    <w:rsid w:val="005234C1"/>
    <w:rsid w:val="005234DC"/>
    <w:rsid w:val="00524D21"/>
    <w:rsid w:val="0052536D"/>
    <w:rsid w:val="0052540E"/>
    <w:rsid w:val="0052553B"/>
    <w:rsid w:val="0052606B"/>
    <w:rsid w:val="005278BC"/>
    <w:rsid w:val="00530DBC"/>
    <w:rsid w:val="00532E2F"/>
    <w:rsid w:val="0053441D"/>
    <w:rsid w:val="005351E7"/>
    <w:rsid w:val="00535ABB"/>
    <w:rsid w:val="00535E53"/>
    <w:rsid w:val="00535E9F"/>
    <w:rsid w:val="00536011"/>
    <w:rsid w:val="0053650B"/>
    <w:rsid w:val="005367CC"/>
    <w:rsid w:val="00536BF7"/>
    <w:rsid w:val="005400B8"/>
    <w:rsid w:val="00540608"/>
    <w:rsid w:val="00541A07"/>
    <w:rsid w:val="00542046"/>
    <w:rsid w:val="005425EF"/>
    <w:rsid w:val="0054438C"/>
    <w:rsid w:val="00545642"/>
    <w:rsid w:val="00545973"/>
    <w:rsid w:val="00546694"/>
    <w:rsid w:val="00546CF7"/>
    <w:rsid w:val="00547528"/>
    <w:rsid w:val="00547CDB"/>
    <w:rsid w:val="00550463"/>
    <w:rsid w:val="005518D3"/>
    <w:rsid w:val="00552B4F"/>
    <w:rsid w:val="00552EF1"/>
    <w:rsid w:val="00553B84"/>
    <w:rsid w:val="00553C80"/>
    <w:rsid w:val="00554301"/>
    <w:rsid w:val="00555278"/>
    <w:rsid w:val="00556531"/>
    <w:rsid w:val="0055687E"/>
    <w:rsid w:val="00556A7F"/>
    <w:rsid w:val="00560469"/>
    <w:rsid w:val="00561FD7"/>
    <w:rsid w:val="005646F0"/>
    <w:rsid w:val="00565B71"/>
    <w:rsid w:val="00570986"/>
    <w:rsid w:val="0057165E"/>
    <w:rsid w:val="005723C8"/>
    <w:rsid w:val="00572685"/>
    <w:rsid w:val="005726FA"/>
    <w:rsid w:val="00572DCA"/>
    <w:rsid w:val="005731B4"/>
    <w:rsid w:val="00573216"/>
    <w:rsid w:val="00573AFC"/>
    <w:rsid w:val="00574E1C"/>
    <w:rsid w:val="0057526A"/>
    <w:rsid w:val="00576099"/>
    <w:rsid w:val="00576649"/>
    <w:rsid w:val="005772F4"/>
    <w:rsid w:val="0058345C"/>
    <w:rsid w:val="00583566"/>
    <w:rsid w:val="00583A01"/>
    <w:rsid w:val="00584816"/>
    <w:rsid w:val="005848A9"/>
    <w:rsid w:val="00584EB2"/>
    <w:rsid w:val="00585744"/>
    <w:rsid w:val="005858C0"/>
    <w:rsid w:val="00585FD5"/>
    <w:rsid w:val="00586269"/>
    <w:rsid w:val="00586E1A"/>
    <w:rsid w:val="00587C03"/>
    <w:rsid w:val="00587E1D"/>
    <w:rsid w:val="00587EF8"/>
    <w:rsid w:val="00590075"/>
    <w:rsid w:val="005905AA"/>
    <w:rsid w:val="00593DB7"/>
    <w:rsid w:val="0059727E"/>
    <w:rsid w:val="00597F1E"/>
    <w:rsid w:val="005A018A"/>
    <w:rsid w:val="005A068C"/>
    <w:rsid w:val="005A1336"/>
    <w:rsid w:val="005A2EFD"/>
    <w:rsid w:val="005A35AA"/>
    <w:rsid w:val="005A425E"/>
    <w:rsid w:val="005A51D2"/>
    <w:rsid w:val="005A7D17"/>
    <w:rsid w:val="005B005C"/>
    <w:rsid w:val="005B0597"/>
    <w:rsid w:val="005B2474"/>
    <w:rsid w:val="005B5BF7"/>
    <w:rsid w:val="005B5C66"/>
    <w:rsid w:val="005B646A"/>
    <w:rsid w:val="005B79DC"/>
    <w:rsid w:val="005B7DE1"/>
    <w:rsid w:val="005C095F"/>
    <w:rsid w:val="005C11ED"/>
    <w:rsid w:val="005C1A76"/>
    <w:rsid w:val="005C2F3A"/>
    <w:rsid w:val="005C401A"/>
    <w:rsid w:val="005C421C"/>
    <w:rsid w:val="005C42A7"/>
    <w:rsid w:val="005C43C1"/>
    <w:rsid w:val="005C6577"/>
    <w:rsid w:val="005C71B8"/>
    <w:rsid w:val="005C7880"/>
    <w:rsid w:val="005C7B1A"/>
    <w:rsid w:val="005C7C5D"/>
    <w:rsid w:val="005D0DE9"/>
    <w:rsid w:val="005D11A9"/>
    <w:rsid w:val="005D1549"/>
    <w:rsid w:val="005D19C3"/>
    <w:rsid w:val="005D3967"/>
    <w:rsid w:val="005D3DE1"/>
    <w:rsid w:val="005D53CC"/>
    <w:rsid w:val="005D56BA"/>
    <w:rsid w:val="005D7939"/>
    <w:rsid w:val="005E0575"/>
    <w:rsid w:val="005E18F5"/>
    <w:rsid w:val="005E4A41"/>
    <w:rsid w:val="005E6AC4"/>
    <w:rsid w:val="005E6B0F"/>
    <w:rsid w:val="005E6F9A"/>
    <w:rsid w:val="005E7875"/>
    <w:rsid w:val="005F0641"/>
    <w:rsid w:val="005F098E"/>
    <w:rsid w:val="005F2580"/>
    <w:rsid w:val="005F594D"/>
    <w:rsid w:val="005F64FD"/>
    <w:rsid w:val="005F7A23"/>
    <w:rsid w:val="005F7B91"/>
    <w:rsid w:val="005F7C83"/>
    <w:rsid w:val="005F7FFD"/>
    <w:rsid w:val="00600D55"/>
    <w:rsid w:val="00601169"/>
    <w:rsid w:val="00604220"/>
    <w:rsid w:val="00604D11"/>
    <w:rsid w:val="00606875"/>
    <w:rsid w:val="00607E2E"/>
    <w:rsid w:val="00614522"/>
    <w:rsid w:val="00615280"/>
    <w:rsid w:val="00616CF9"/>
    <w:rsid w:val="0062019C"/>
    <w:rsid w:val="0062087F"/>
    <w:rsid w:val="00621253"/>
    <w:rsid w:val="00622C26"/>
    <w:rsid w:val="00622DD7"/>
    <w:rsid w:val="00624888"/>
    <w:rsid w:val="00624C7C"/>
    <w:rsid w:val="00624DBF"/>
    <w:rsid w:val="00625436"/>
    <w:rsid w:val="00626FA9"/>
    <w:rsid w:val="00627FDB"/>
    <w:rsid w:val="0063189F"/>
    <w:rsid w:val="00634BDA"/>
    <w:rsid w:val="00636019"/>
    <w:rsid w:val="006362DD"/>
    <w:rsid w:val="00636798"/>
    <w:rsid w:val="0064012B"/>
    <w:rsid w:val="00640492"/>
    <w:rsid w:val="00641930"/>
    <w:rsid w:val="006419D9"/>
    <w:rsid w:val="00642C42"/>
    <w:rsid w:val="00643665"/>
    <w:rsid w:val="00644A45"/>
    <w:rsid w:val="006456BC"/>
    <w:rsid w:val="006463A6"/>
    <w:rsid w:val="00646DC0"/>
    <w:rsid w:val="00646EC7"/>
    <w:rsid w:val="006475DB"/>
    <w:rsid w:val="00652B6D"/>
    <w:rsid w:val="00653CB5"/>
    <w:rsid w:val="006569B1"/>
    <w:rsid w:val="00656EF6"/>
    <w:rsid w:val="00657D3D"/>
    <w:rsid w:val="00657E1A"/>
    <w:rsid w:val="006613DD"/>
    <w:rsid w:val="006615B5"/>
    <w:rsid w:val="006620F4"/>
    <w:rsid w:val="00662800"/>
    <w:rsid w:val="00663E5E"/>
    <w:rsid w:val="006649E2"/>
    <w:rsid w:val="006662CD"/>
    <w:rsid w:val="006668F3"/>
    <w:rsid w:val="00667306"/>
    <w:rsid w:val="006674A3"/>
    <w:rsid w:val="0066783E"/>
    <w:rsid w:val="0066785B"/>
    <w:rsid w:val="006722A8"/>
    <w:rsid w:val="00672DD6"/>
    <w:rsid w:val="0067359F"/>
    <w:rsid w:val="006736C8"/>
    <w:rsid w:val="0067507A"/>
    <w:rsid w:val="00675300"/>
    <w:rsid w:val="00675721"/>
    <w:rsid w:val="00676FA1"/>
    <w:rsid w:val="006777D4"/>
    <w:rsid w:val="00677DF8"/>
    <w:rsid w:val="00680449"/>
    <w:rsid w:val="0068185F"/>
    <w:rsid w:val="006820DF"/>
    <w:rsid w:val="0068308C"/>
    <w:rsid w:val="00683361"/>
    <w:rsid w:val="00683A1B"/>
    <w:rsid w:val="00685822"/>
    <w:rsid w:val="006910B1"/>
    <w:rsid w:val="00691BBB"/>
    <w:rsid w:val="006927CB"/>
    <w:rsid w:val="006934A9"/>
    <w:rsid w:val="00693749"/>
    <w:rsid w:val="00693DA9"/>
    <w:rsid w:val="00694552"/>
    <w:rsid w:val="00694CFD"/>
    <w:rsid w:val="006955C3"/>
    <w:rsid w:val="00695F7E"/>
    <w:rsid w:val="006963C4"/>
    <w:rsid w:val="0069750F"/>
    <w:rsid w:val="006A1D72"/>
    <w:rsid w:val="006A2430"/>
    <w:rsid w:val="006A2E3F"/>
    <w:rsid w:val="006A5C29"/>
    <w:rsid w:val="006A5FF2"/>
    <w:rsid w:val="006A7312"/>
    <w:rsid w:val="006B01F7"/>
    <w:rsid w:val="006B1434"/>
    <w:rsid w:val="006B181D"/>
    <w:rsid w:val="006B2151"/>
    <w:rsid w:val="006B2290"/>
    <w:rsid w:val="006B2556"/>
    <w:rsid w:val="006B2D3C"/>
    <w:rsid w:val="006B4336"/>
    <w:rsid w:val="006B5E6A"/>
    <w:rsid w:val="006B611F"/>
    <w:rsid w:val="006B6345"/>
    <w:rsid w:val="006C0CFF"/>
    <w:rsid w:val="006C10E7"/>
    <w:rsid w:val="006C1E33"/>
    <w:rsid w:val="006C3FD0"/>
    <w:rsid w:val="006C461C"/>
    <w:rsid w:val="006C56D3"/>
    <w:rsid w:val="006C67AC"/>
    <w:rsid w:val="006C7648"/>
    <w:rsid w:val="006D082C"/>
    <w:rsid w:val="006D0CA6"/>
    <w:rsid w:val="006D13CD"/>
    <w:rsid w:val="006D21FD"/>
    <w:rsid w:val="006D558C"/>
    <w:rsid w:val="006D56CA"/>
    <w:rsid w:val="006D57C0"/>
    <w:rsid w:val="006D58CB"/>
    <w:rsid w:val="006D5B2E"/>
    <w:rsid w:val="006D5CED"/>
    <w:rsid w:val="006D5D45"/>
    <w:rsid w:val="006D5E28"/>
    <w:rsid w:val="006D7561"/>
    <w:rsid w:val="006D7657"/>
    <w:rsid w:val="006E1FDB"/>
    <w:rsid w:val="006E25E0"/>
    <w:rsid w:val="006E5C88"/>
    <w:rsid w:val="006E675E"/>
    <w:rsid w:val="006E7AE2"/>
    <w:rsid w:val="006F12B0"/>
    <w:rsid w:val="006F1386"/>
    <w:rsid w:val="006F61A2"/>
    <w:rsid w:val="006F6D34"/>
    <w:rsid w:val="006F7E20"/>
    <w:rsid w:val="00705E91"/>
    <w:rsid w:val="00706F50"/>
    <w:rsid w:val="007075AD"/>
    <w:rsid w:val="00707904"/>
    <w:rsid w:val="00707908"/>
    <w:rsid w:val="007113A2"/>
    <w:rsid w:val="00711B4B"/>
    <w:rsid w:val="00712249"/>
    <w:rsid w:val="007122D9"/>
    <w:rsid w:val="007126A4"/>
    <w:rsid w:val="0071404D"/>
    <w:rsid w:val="00714298"/>
    <w:rsid w:val="00716E30"/>
    <w:rsid w:val="0071704B"/>
    <w:rsid w:val="0072063D"/>
    <w:rsid w:val="00720A02"/>
    <w:rsid w:val="0072114D"/>
    <w:rsid w:val="007229CC"/>
    <w:rsid w:val="00722A6B"/>
    <w:rsid w:val="007230FB"/>
    <w:rsid w:val="007232B4"/>
    <w:rsid w:val="00723D0F"/>
    <w:rsid w:val="00723E0A"/>
    <w:rsid w:val="0072408D"/>
    <w:rsid w:val="007241C4"/>
    <w:rsid w:val="00724DDE"/>
    <w:rsid w:val="00726DBE"/>
    <w:rsid w:val="00730ED6"/>
    <w:rsid w:val="0073335C"/>
    <w:rsid w:val="00733D04"/>
    <w:rsid w:val="00734B37"/>
    <w:rsid w:val="0073635B"/>
    <w:rsid w:val="00736E57"/>
    <w:rsid w:val="007410EF"/>
    <w:rsid w:val="00741C0D"/>
    <w:rsid w:val="0074273F"/>
    <w:rsid w:val="00742AC5"/>
    <w:rsid w:val="00743D88"/>
    <w:rsid w:val="00744DE8"/>
    <w:rsid w:val="0074662C"/>
    <w:rsid w:val="00746AF3"/>
    <w:rsid w:val="007471EF"/>
    <w:rsid w:val="00747984"/>
    <w:rsid w:val="00747C44"/>
    <w:rsid w:val="00750081"/>
    <w:rsid w:val="00750477"/>
    <w:rsid w:val="00750681"/>
    <w:rsid w:val="00750EC3"/>
    <w:rsid w:val="00751917"/>
    <w:rsid w:val="00752614"/>
    <w:rsid w:val="0075465A"/>
    <w:rsid w:val="00755A92"/>
    <w:rsid w:val="00755AE6"/>
    <w:rsid w:val="00755DEA"/>
    <w:rsid w:val="007570AE"/>
    <w:rsid w:val="00762FE2"/>
    <w:rsid w:val="00765655"/>
    <w:rsid w:val="00766180"/>
    <w:rsid w:val="007666E6"/>
    <w:rsid w:val="00766C7F"/>
    <w:rsid w:val="00767A5B"/>
    <w:rsid w:val="00767A90"/>
    <w:rsid w:val="00770195"/>
    <w:rsid w:val="0077311C"/>
    <w:rsid w:val="007735CB"/>
    <w:rsid w:val="00775A35"/>
    <w:rsid w:val="0077687B"/>
    <w:rsid w:val="007771DC"/>
    <w:rsid w:val="007772E0"/>
    <w:rsid w:val="00777403"/>
    <w:rsid w:val="00780059"/>
    <w:rsid w:val="007806D0"/>
    <w:rsid w:val="007807B0"/>
    <w:rsid w:val="007824E1"/>
    <w:rsid w:val="00783A9D"/>
    <w:rsid w:val="00783B66"/>
    <w:rsid w:val="007841CE"/>
    <w:rsid w:val="00784566"/>
    <w:rsid w:val="00784994"/>
    <w:rsid w:val="00784A32"/>
    <w:rsid w:val="00787172"/>
    <w:rsid w:val="007900A4"/>
    <w:rsid w:val="00790AE0"/>
    <w:rsid w:val="007925BF"/>
    <w:rsid w:val="007928AE"/>
    <w:rsid w:val="007936B7"/>
    <w:rsid w:val="007939B4"/>
    <w:rsid w:val="007943DC"/>
    <w:rsid w:val="00794FD4"/>
    <w:rsid w:val="007970B1"/>
    <w:rsid w:val="007979DC"/>
    <w:rsid w:val="007A0C39"/>
    <w:rsid w:val="007A11B0"/>
    <w:rsid w:val="007A168A"/>
    <w:rsid w:val="007A20FD"/>
    <w:rsid w:val="007A391A"/>
    <w:rsid w:val="007A3B35"/>
    <w:rsid w:val="007A416C"/>
    <w:rsid w:val="007A5854"/>
    <w:rsid w:val="007A5B11"/>
    <w:rsid w:val="007A6FCD"/>
    <w:rsid w:val="007A799E"/>
    <w:rsid w:val="007B0665"/>
    <w:rsid w:val="007B149C"/>
    <w:rsid w:val="007B15D2"/>
    <w:rsid w:val="007B1BBB"/>
    <w:rsid w:val="007B27DE"/>
    <w:rsid w:val="007B28F7"/>
    <w:rsid w:val="007B2E68"/>
    <w:rsid w:val="007B3749"/>
    <w:rsid w:val="007B3FC0"/>
    <w:rsid w:val="007B4693"/>
    <w:rsid w:val="007B6634"/>
    <w:rsid w:val="007B66D5"/>
    <w:rsid w:val="007B73EC"/>
    <w:rsid w:val="007B768B"/>
    <w:rsid w:val="007C0327"/>
    <w:rsid w:val="007C13FF"/>
    <w:rsid w:val="007C146A"/>
    <w:rsid w:val="007C2088"/>
    <w:rsid w:val="007C3553"/>
    <w:rsid w:val="007C41B1"/>
    <w:rsid w:val="007C5470"/>
    <w:rsid w:val="007C598A"/>
    <w:rsid w:val="007C68C6"/>
    <w:rsid w:val="007C697F"/>
    <w:rsid w:val="007C69A3"/>
    <w:rsid w:val="007C7489"/>
    <w:rsid w:val="007C7DA1"/>
    <w:rsid w:val="007D0510"/>
    <w:rsid w:val="007D16D3"/>
    <w:rsid w:val="007D2958"/>
    <w:rsid w:val="007D4449"/>
    <w:rsid w:val="007D568F"/>
    <w:rsid w:val="007D5B06"/>
    <w:rsid w:val="007D67C5"/>
    <w:rsid w:val="007D7D23"/>
    <w:rsid w:val="007E0C69"/>
    <w:rsid w:val="007E1169"/>
    <w:rsid w:val="007E2025"/>
    <w:rsid w:val="007E330D"/>
    <w:rsid w:val="007E4766"/>
    <w:rsid w:val="007E4887"/>
    <w:rsid w:val="007E5DC3"/>
    <w:rsid w:val="007E5FDC"/>
    <w:rsid w:val="007E611E"/>
    <w:rsid w:val="007E6FDC"/>
    <w:rsid w:val="007E704B"/>
    <w:rsid w:val="007E7F11"/>
    <w:rsid w:val="007F00CD"/>
    <w:rsid w:val="007F063B"/>
    <w:rsid w:val="007F1957"/>
    <w:rsid w:val="007F1A3E"/>
    <w:rsid w:val="007F3242"/>
    <w:rsid w:val="007F5564"/>
    <w:rsid w:val="007F7BC6"/>
    <w:rsid w:val="00801B94"/>
    <w:rsid w:val="00801C96"/>
    <w:rsid w:val="008043EF"/>
    <w:rsid w:val="008059EE"/>
    <w:rsid w:val="008067A5"/>
    <w:rsid w:val="008078BC"/>
    <w:rsid w:val="00810BE7"/>
    <w:rsid w:val="008117B1"/>
    <w:rsid w:val="00813D80"/>
    <w:rsid w:val="00817523"/>
    <w:rsid w:val="00820198"/>
    <w:rsid w:val="00820E14"/>
    <w:rsid w:val="008212EA"/>
    <w:rsid w:val="008223AC"/>
    <w:rsid w:val="00822594"/>
    <w:rsid w:val="00822C7F"/>
    <w:rsid w:val="00822D8C"/>
    <w:rsid w:val="008231B3"/>
    <w:rsid w:val="008239CA"/>
    <w:rsid w:val="00823A39"/>
    <w:rsid w:val="00826B21"/>
    <w:rsid w:val="008275E2"/>
    <w:rsid w:val="008303A9"/>
    <w:rsid w:val="00830664"/>
    <w:rsid w:val="008306FD"/>
    <w:rsid w:val="00831916"/>
    <w:rsid w:val="008321E0"/>
    <w:rsid w:val="008325E8"/>
    <w:rsid w:val="008329ED"/>
    <w:rsid w:val="0083399E"/>
    <w:rsid w:val="00836233"/>
    <w:rsid w:val="00836399"/>
    <w:rsid w:val="00836786"/>
    <w:rsid w:val="00837A1B"/>
    <w:rsid w:val="00840568"/>
    <w:rsid w:val="0084056C"/>
    <w:rsid w:val="00840B82"/>
    <w:rsid w:val="00841F5C"/>
    <w:rsid w:val="0084283A"/>
    <w:rsid w:val="00842BD7"/>
    <w:rsid w:val="00842BF5"/>
    <w:rsid w:val="0084313B"/>
    <w:rsid w:val="00845C13"/>
    <w:rsid w:val="008467CD"/>
    <w:rsid w:val="008467E7"/>
    <w:rsid w:val="0084781D"/>
    <w:rsid w:val="00847AB1"/>
    <w:rsid w:val="00851023"/>
    <w:rsid w:val="00851495"/>
    <w:rsid w:val="0085391F"/>
    <w:rsid w:val="00854F56"/>
    <w:rsid w:val="0085537B"/>
    <w:rsid w:val="008567D4"/>
    <w:rsid w:val="00856E4F"/>
    <w:rsid w:val="00860792"/>
    <w:rsid w:val="00861226"/>
    <w:rsid w:val="00863665"/>
    <w:rsid w:val="00863BB9"/>
    <w:rsid w:val="00864527"/>
    <w:rsid w:val="00865F71"/>
    <w:rsid w:val="0086709C"/>
    <w:rsid w:val="008702AA"/>
    <w:rsid w:val="00870A08"/>
    <w:rsid w:val="00870E45"/>
    <w:rsid w:val="00871CEE"/>
    <w:rsid w:val="00873A9D"/>
    <w:rsid w:val="00873DD2"/>
    <w:rsid w:val="008772C0"/>
    <w:rsid w:val="0087738A"/>
    <w:rsid w:val="00880257"/>
    <w:rsid w:val="00881172"/>
    <w:rsid w:val="0088493C"/>
    <w:rsid w:val="008851DB"/>
    <w:rsid w:val="008863AA"/>
    <w:rsid w:val="00886A01"/>
    <w:rsid w:val="00891510"/>
    <w:rsid w:val="00891A66"/>
    <w:rsid w:val="00891F2C"/>
    <w:rsid w:val="008922F7"/>
    <w:rsid w:val="00892E7B"/>
    <w:rsid w:val="0089458C"/>
    <w:rsid w:val="00894B3B"/>
    <w:rsid w:val="008952CF"/>
    <w:rsid w:val="00896CD2"/>
    <w:rsid w:val="00897A3E"/>
    <w:rsid w:val="00897A59"/>
    <w:rsid w:val="008A2DEC"/>
    <w:rsid w:val="008A36E1"/>
    <w:rsid w:val="008A3B8E"/>
    <w:rsid w:val="008A3FD3"/>
    <w:rsid w:val="008A52CE"/>
    <w:rsid w:val="008A54F5"/>
    <w:rsid w:val="008A771F"/>
    <w:rsid w:val="008B0926"/>
    <w:rsid w:val="008B13D3"/>
    <w:rsid w:val="008B3264"/>
    <w:rsid w:val="008B3D51"/>
    <w:rsid w:val="008B4A52"/>
    <w:rsid w:val="008B4FD5"/>
    <w:rsid w:val="008B564C"/>
    <w:rsid w:val="008B6D6C"/>
    <w:rsid w:val="008B6E13"/>
    <w:rsid w:val="008B768E"/>
    <w:rsid w:val="008B7C9C"/>
    <w:rsid w:val="008C1CB2"/>
    <w:rsid w:val="008C2BB7"/>
    <w:rsid w:val="008C307C"/>
    <w:rsid w:val="008C3104"/>
    <w:rsid w:val="008C367C"/>
    <w:rsid w:val="008C379F"/>
    <w:rsid w:val="008C3DE8"/>
    <w:rsid w:val="008C4B92"/>
    <w:rsid w:val="008C5198"/>
    <w:rsid w:val="008C55E0"/>
    <w:rsid w:val="008C6439"/>
    <w:rsid w:val="008C752A"/>
    <w:rsid w:val="008C7677"/>
    <w:rsid w:val="008D0355"/>
    <w:rsid w:val="008D0EC5"/>
    <w:rsid w:val="008D1D6D"/>
    <w:rsid w:val="008D2450"/>
    <w:rsid w:val="008D3444"/>
    <w:rsid w:val="008D3D5C"/>
    <w:rsid w:val="008D504E"/>
    <w:rsid w:val="008D5431"/>
    <w:rsid w:val="008D5633"/>
    <w:rsid w:val="008D5C35"/>
    <w:rsid w:val="008D78D6"/>
    <w:rsid w:val="008E07E7"/>
    <w:rsid w:val="008E0C19"/>
    <w:rsid w:val="008E17F2"/>
    <w:rsid w:val="008E33E8"/>
    <w:rsid w:val="008E392A"/>
    <w:rsid w:val="008E5E68"/>
    <w:rsid w:val="008E671B"/>
    <w:rsid w:val="008E724D"/>
    <w:rsid w:val="008F1E61"/>
    <w:rsid w:val="008F208A"/>
    <w:rsid w:val="008F355D"/>
    <w:rsid w:val="008F5245"/>
    <w:rsid w:val="008F5318"/>
    <w:rsid w:val="0090257E"/>
    <w:rsid w:val="00902A43"/>
    <w:rsid w:val="00902ACA"/>
    <w:rsid w:val="00902CE2"/>
    <w:rsid w:val="00903349"/>
    <w:rsid w:val="009041FF"/>
    <w:rsid w:val="00904265"/>
    <w:rsid w:val="00904416"/>
    <w:rsid w:val="0090478F"/>
    <w:rsid w:val="009049FE"/>
    <w:rsid w:val="00904D6F"/>
    <w:rsid w:val="00905025"/>
    <w:rsid w:val="009063E8"/>
    <w:rsid w:val="00907066"/>
    <w:rsid w:val="00907238"/>
    <w:rsid w:val="00910102"/>
    <w:rsid w:val="00911AC0"/>
    <w:rsid w:val="009155CA"/>
    <w:rsid w:val="009156EF"/>
    <w:rsid w:val="009160C0"/>
    <w:rsid w:val="009169BB"/>
    <w:rsid w:val="00916FC8"/>
    <w:rsid w:val="0091750B"/>
    <w:rsid w:val="00917837"/>
    <w:rsid w:val="00917EB4"/>
    <w:rsid w:val="00920C31"/>
    <w:rsid w:val="00921197"/>
    <w:rsid w:val="00921AA2"/>
    <w:rsid w:val="00921EC7"/>
    <w:rsid w:val="009226BD"/>
    <w:rsid w:val="00922B55"/>
    <w:rsid w:val="00922D35"/>
    <w:rsid w:val="00924BDE"/>
    <w:rsid w:val="00924F49"/>
    <w:rsid w:val="00925642"/>
    <w:rsid w:val="009269C7"/>
    <w:rsid w:val="009277C7"/>
    <w:rsid w:val="00931284"/>
    <w:rsid w:val="009332A5"/>
    <w:rsid w:val="009342F5"/>
    <w:rsid w:val="00934CDA"/>
    <w:rsid w:val="00934F07"/>
    <w:rsid w:val="0093526A"/>
    <w:rsid w:val="0093558C"/>
    <w:rsid w:val="00936286"/>
    <w:rsid w:val="009368F5"/>
    <w:rsid w:val="00940D16"/>
    <w:rsid w:val="00940EC0"/>
    <w:rsid w:val="00943A9A"/>
    <w:rsid w:val="00944F93"/>
    <w:rsid w:val="00945048"/>
    <w:rsid w:val="009457B6"/>
    <w:rsid w:val="009457E6"/>
    <w:rsid w:val="00947090"/>
    <w:rsid w:val="00947138"/>
    <w:rsid w:val="0094769F"/>
    <w:rsid w:val="00947F27"/>
    <w:rsid w:val="0095018A"/>
    <w:rsid w:val="00950AFC"/>
    <w:rsid w:val="00950FF9"/>
    <w:rsid w:val="009513EF"/>
    <w:rsid w:val="00951901"/>
    <w:rsid w:val="00951F99"/>
    <w:rsid w:val="00952373"/>
    <w:rsid w:val="00953766"/>
    <w:rsid w:val="0095428E"/>
    <w:rsid w:val="009542F7"/>
    <w:rsid w:val="00961608"/>
    <w:rsid w:val="009617CE"/>
    <w:rsid w:val="00961CB2"/>
    <w:rsid w:val="00961E4E"/>
    <w:rsid w:val="009624E0"/>
    <w:rsid w:val="00962CF1"/>
    <w:rsid w:val="00963685"/>
    <w:rsid w:val="00963BFC"/>
    <w:rsid w:val="009645EF"/>
    <w:rsid w:val="00964D44"/>
    <w:rsid w:val="00964D94"/>
    <w:rsid w:val="00967F80"/>
    <w:rsid w:val="00970ADF"/>
    <w:rsid w:val="00972C87"/>
    <w:rsid w:val="00976223"/>
    <w:rsid w:val="0098043E"/>
    <w:rsid w:val="00980553"/>
    <w:rsid w:val="009805A8"/>
    <w:rsid w:val="0098230F"/>
    <w:rsid w:val="009843F4"/>
    <w:rsid w:val="009848F4"/>
    <w:rsid w:val="00985631"/>
    <w:rsid w:val="00986140"/>
    <w:rsid w:val="00986586"/>
    <w:rsid w:val="00991086"/>
    <w:rsid w:val="009916B4"/>
    <w:rsid w:val="0099190B"/>
    <w:rsid w:val="0099200C"/>
    <w:rsid w:val="009938D4"/>
    <w:rsid w:val="00993B34"/>
    <w:rsid w:val="00993F2A"/>
    <w:rsid w:val="00993F68"/>
    <w:rsid w:val="00994675"/>
    <w:rsid w:val="009946FF"/>
    <w:rsid w:val="00994C77"/>
    <w:rsid w:val="00995305"/>
    <w:rsid w:val="0099597F"/>
    <w:rsid w:val="00995EB1"/>
    <w:rsid w:val="00996CE3"/>
    <w:rsid w:val="009977E4"/>
    <w:rsid w:val="00997B71"/>
    <w:rsid w:val="009A1C89"/>
    <w:rsid w:val="009A1DF6"/>
    <w:rsid w:val="009A20A5"/>
    <w:rsid w:val="009A24B2"/>
    <w:rsid w:val="009A2637"/>
    <w:rsid w:val="009A2F21"/>
    <w:rsid w:val="009A30D7"/>
    <w:rsid w:val="009A3D18"/>
    <w:rsid w:val="009A4303"/>
    <w:rsid w:val="009A45E8"/>
    <w:rsid w:val="009A4E69"/>
    <w:rsid w:val="009A5B6E"/>
    <w:rsid w:val="009A6CED"/>
    <w:rsid w:val="009A7AF1"/>
    <w:rsid w:val="009B029D"/>
    <w:rsid w:val="009B1AFA"/>
    <w:rsid w:val="009B1FBD"/>
    <w:rsid w:val="009B21F2"/>
    <w:rsid w:val="009B2DA1"/>
    <w:rsid w:val="009B3D84"/>
    <w:rsid w:val="009B47D6"/>
    <w:rsid w:val="009B47F4"/>
    <w:rsid w:val="009B4F34"/>
    <w:rsid w:val="009B59BD"/>
    <w:rsid w:val="009B7F6E"/>
    <w:rsid w:val="009C0584"/>
    <w:rsid w:val="009C1D27"/>
    <w:rsid w:val="009C248A"/>
    <w:rsid w:val="009C25B5"/>
    <w:rsid w:val="009C37A7"/>
    <w:rsid w:val="009C51D8"/>
    <w:rsid w:val="009C5B1E"/>
    <w:rsid w:val="009C6662"/>
    <w:rsid w:val="009C6E97"/>
    <w:rsid w:val="009C6EFD"/>
    <w:rsid w:val="009C7123"/>
    <w:rsid w:val="009C7F00"/>
    <w:rsid w:val="009D0483"/>
    <w:rsid w:val="009D07AE"/>
    <w:rsid w:val="009D17CE"/>
    <w:rsid w:val="009D19A4"/>
    <w:rsid w:val="009D2412"/>
    <w:rsid w:val="009D3892"/>
    <w:rsid w:val="009D4A4A"/>
    <w:rsid w:val="009D548F"/>
    <w:rsid w:val="009D5865"/>
    <w:rsid w:val="009D6A4F"/>
    <w:rsid w:val="009D7385"/>
    <w:rsid w:val="009E04E4"/>
    <w:rsid w:val="009E09C4"/>
    <w:rsid w:val="009E0DC1"/>
    <w:rsid w:val="009E1176"/>
    <w:rsid w:val="009E1D18"/>
    <w:rsid w:val="009E2742"/>
    <w:rsid w:val="009E2AAE"/>
    <w:rsid w:val="009E2E18"/>
    <w:rsid w:val="009E3721"/>
    <w:rsid w:val="009E41DE"/>
    <w:rsid w:val="009E4F4E"/>
    <w:rsid w:val="009E650B"/>
    <w:rsid w:val="009E6615"/>
    <w:rsid w:val="009E7049"/>
    <w:rsid w:val="009E7782"/>
    <w:rsid w:val="009F0264"/>
    <w:rsid w:val="009F10E2"/>
    <w:rsid w:val="009F145D"/>
    <w:rsid w:val="009F1CA1"/>
    <w:rsid w:val="009F1E1E"/>
    <w:rsid w:val="009F22D8"/>
    <w:rsid w:val="009F22F1"/>
    <w:rsid w:val="009F4043"/>
    <w:rsid w:val="009F4645"/>
    <w:rsid w:val="009F46F2"/>
    <w:rsid w:val="009F47C8"/>
    <w:rsid w:val="009F4B4C"/>
    <w:rsid w:val="009F5143"/>
    <w:rsid w:val="009F53CB"/>
    <w:rsid w:val="009F59B6"/>
    <w:rsid w:val="009F6CFE"/>
    <w:rsid w:val="009F76FD"/>
    <w:rsid w:val="00A00405"/>
    <w:rsid w:val="00A01947"/>
    <w:rsid w:val="00A01AAC"/>
    <w:rsid w:val="00A0353C"/>
    <w:rsid w:val="00A03849"/>
    <w:rsid w:val="00A03EB9"/>
    <w:rsid w:val="00A048C6"/>
    <w:rsid w:val="00A05EAA"/>
    <w:rsid w:val="00A06B04"/>
    <w:rsid w:val="00A07399"/>
    <w:rsid w:val="00A07E82"/>
    <w:rsid w:val="00A1012F"/>
    <w:rsid w:val="00A10680"/>
    <w:rsid w:val="00A10A9D"/>
    <w:rsid w:val="00A10EE9"/>
    <w:rsid w:val="00A112DB"/>
    <w:rsid w:val="00A1189C"/>
    <w:rsid w:val="00A1242D"/>
    <w:rsid w:val="00A13613"/>
    <w:rsid w:val="00A14253"/>
    <w:rsid w:val="00A15201"/>
    <w:rsid w:val="00A16389"/>
    <w:rsid w:val="00A16924"/>
    <w:rsid w:val="00A16EB9"/>
    <w:rsid w:val="00A1788F"/>
    <w:rsid w:val="00A17D5F"/>
    <w:rsid w:val="00A20666"/>
    <w:rsid w:val="00A20861"/>
    <w:rsid w:val="00A211D2"/>
    <w:rsid w:val="00A224FF"/>
    <w:rsid w:val="00A228E9"/>
    <w:rsid w:val="00A236BB"/>
    <w:rsid w:val="00A243A3"/>
    <w:rsid w:val="00A243D4"/>
    <w:rsid w:val="00A254CF"/>
    <w:rsid w:val="00A27536"/>
    <w:rsid w:val="00A27891"/>
    <w:rsid w:val="00A31F6E"/>
    <w:rsid w:val="00A32B0C"/>
    <w:rsid w:val="00A33A3B"/>
    <w:rsid w:val="00A35466"/>
    <w:rsid w:val="00A35855"/>
    <w:rsid w:val="00A368C9"/>
    <w:rsid w:val="00A37318"/>
    <w:rsid w:val="00A3761C"/>
    <w:rsid w:val="00A379BA"/>
    <w:rsid w:val="00A37DBA"/>
    <w:rsid w:val="00A40128"/>
    <w:rsid w:val="00A40525"/>
    <w:rsid w:val="00A408D2"/>
    <w:rsid w:val="00A41706"/>
    <w:rsid w:val="00A4194E"/>
    <w:rsid w:val="00A4298F"/>
    <w:rsid w:val="00A43171"/>
    <w:rsid w:val="00A44A96"/>
    <w:rsid w:val="00A451FE"/>
    <w:rsid w:val="00A4592E"/>
    <w:rsid w:val="00A45BD0"/>
    <w:rsid w:val="00A46129"/>
    <w:rsid w:val="00A46583"/>
    <w:rsid w:val="00A4731E"/>
    <w:rsid w:val="00A47640"/>
    <w:rsid w:val="00A47C89"/>
    <w:rsid w:val="00A5166F"/>
    <w:rsid w:val="00A5236B"/>
    <w:rsid w:val="00A52DF3"/>
    <w:rsid w:val="00A53DDA"/>
    <w:rsid w:val="00A5412A"/>
    <w:rsid w:val="00A55F3E"/>
    <w:rsid w:val="00A57D0A"/>
    <w:rsid w:val="00A61129"/>
    <w:rsid w:val="00A6200B"/>
    <w:rsid w:val="00A6441A"/>
    <w:rsid w:val="00A658CF"/>
    <w:rsid w:val="00A659F4"/>
    <w:rsid w:val="00A65D91"/>
    <w:rsid w:val="00A66150"/>
    <w:rsid w:val="00A6632E"/>
    <w:rsid w:val="00A7188A"/>
    <w:rsid w:val="00A71FA8"/>
    <w:rsid w:val="00A72CD2"/>
    <w:rsid w:val="00A734E1"/>
    <w:rsid w:val="00A73BAD"/>
    <w:rsid w:val="00A74BD2"/>
    <w:rsid w:val="00A74CC8"/>
    <w:rsid w:val="00A75F7C"/>
    <w:rsid w:val="00A76BCE"/>
    <w:rsid w:val="00A77073"/>
    <w:rsid w:val="00A77787"/>
    <w:rsid w:val="00A81879"/>
    <w:rsid w:val="00A81930"/>
    <w:rsid w:val="00A82273"/>
    <w:rsid w:val="00A837B5"/>
    <w:rsid w:val="00A850B1"/>
    <w:rsid w:val="00A85248"/>
    <w:rsid w:val="00A85D4B"/>
    <w:rsid w:val="00A876E0"/>
    <w:rsid w:val="00A90CFD"/>
    <w:rsid w:val="00A91D4F"/>
    <w:rsid w:val="00A91FB7"/>
    <w:rsid w:val="00A931AE"/>
    <w:rsid w:val="00A9486A"/>
    <w:rsid w:val="00A95014"/>
    <w:rsid w:val="00A951BB"/>
    <w:rsid w:val="00A9663D"/>
    <w:rsid w:val="00A97C4B"/>
    <w:rsid w:val="00AA0225"/>
    <w:rsid w:val="00AA068B"/>
    <w:rsid w:val="00AA143D"/>
    <w:rsid w:val="00AA2BC9"/>
    <w:rsid w:val="00AA36FE"/>
    <w:rsid w:val="00AA3741"/>
    <w:rsid w:val="00AA3C1A"/>
    <w:rsid w:val="00AA42CE"/>
    <w:rsid w:val="00AA5A22"/>
    <w:rsid w:val="00AA6DE1"/>
    <w:rsid w:val="00AA6F9D"/>
    <w:rsid w:val="00AA7026"/>
    <w:rsid w:val="00AB0764"/>
    <w:rsid w:val="00AB0EFE"/>
    <w:rsid w:val="00AB1965"/>
    <w:rsid w:val="00AB265A"/>
    <w:rsid w:val="00AB2880"/>
    <w:rsid w:val="00AB31F6"/>
    <w:rsid w:val="00AB3336"/>
    <w:rsid w:val="00AB45A6"/>
    <w:rsid w:val="00AB4F86"/>
    <w:rsid w:val="00AB54F1"/>
    <w:rsid w:val="00AB698A"/>
    <w:rsid w:val="00AB6DE8"/>
    <w:rsid w:val="00AB6E3F"/>
    <w:rsid w:val="00AB796F"/>
    <w:rsid w:val="00AB7A0E"/>
    <w:rsid w:val="00AB7DBD"/>
    <w:rsid w:val="00AC00F5"/>
    <w:rsid w:val="00AC19E8"/>
    <w:rsid w:val="00AC1F3F"/>
    <w:rsid w:val="00AC2BFD"/>
    <w:rsid w:val="00AC3B59"/>
    <w:rsid w:val="00AC4089"/>
    <w:rsid w:val="00AC4141"/>
    <w:rsid w:val="00AC429D"/>
    <w:rsid w:val="00AC4395"/>
    <w:rsid w:val="00AC4936"/>
    <w:rsid w:val="00AC6148"/>
    <w:rsid w:val="00AC6239"/>
    <w:rsid w:val="00AC6FEE"/>
    <w:rsid w:val="00AC7ADE"/>
    <w:rsid w:val="00AC7D84"/>
    <w:rsid w:val="00AD2467"/>
    <w:rsid w:val="00AD2844"/>
    <w:rsid w:val="00AD2E0B"/>
    <w:rsid w:val="00AD32A0"/>
    <w:rsid w:val="00AD4616"/>
    <w:rsid w:val="00AD5548"/>
    <w:rsid w:val="00AD568E"/>
    <w:rsid w:val="00AD60ED"/>
    <w:rsid w:val="00AD613A"/>
    <w:rsid w:val="00AD6AA1"/>
    <w:rsid w:val="00AD6F6B"/>
    <w:rsid w:val="00AE0463"/>
    <w:rsid w:val="00AE08F4"/>
    <w:rsid w:val="00AE12C1"/>
    <w:rsid w:val="00AE1D9A"/>
    <w:rsid w:val="00AE2653"/>
    <w:rsid w:val="00AE26BF"/>
    <w:rsid w:val="00AE3115"/>
    <w:rsid w:val="00AE32BC"/>
    <w:rsid w:val="00AE39B6"/>
    <w:rsid w:val="00AE3AE8"/>
    <w:rsid w:val="00AE3D6A"/>
    <w:rsid w:val="00AE5C5E"/>
    <w:rsid w:val="00AE61F7"/>
    <w:rsid w:val="00AE66A7"/>
    <w:rsid w:val="00AE74E3"/>
    <w:rsid w:val="00AF0E1F"/>
    <w:rsid w:val="00AF13E4"/>
    <w:rsid w:val="00AF2112"/>
    <w:rsid w:val="00AF483A"/>
    <w:rsid w:val="00AF48D7"/>
    <w:rsid w:val="00AF4998"/>
    <w:rsid w:val="00AF662F"/>
    <w:rsid w:val="00AF67F9"/>
    <w:rsid w:val="00B00498"/>
    <w:rsid w:val="00B0103C"/>
    <w:rsid w:val="00B01E4B"/>
    <w:rsid w:val="00B02AF0"/>
    <w:rsid w:val="00B03158"/>
    <w:rsid w:val="00B038FD"/>
    <w:rsid w:val="00B049BB"/>
    <w:rsid w:val="00B04B43"/>
    <w:rsid w:val="00B05051"/>
    <w:rsid w:val="00B05CC7"/>
    <w:rsid w:val="00B062B9"/>
    <w:rsid w:val="00B06AA0"/>
    <w:rsid w:val="00B10F41"/>
    <w:rsid w:val="00B116E8"/>
    <w:rsid w:val="00B12C2B"/>
    <w:rsid w:val="00B12F74"/>
    <w:rsid w:val="00B13224"/>
    <w:rsid w:val="00B135F9"/>
    <w:rsid w:val="00B1602B"/>
    <w:rsid w:val="00B17031"/>
    <w:rsid w:val="00B1798C"/>
    <w:rsid w:val="00B201F3"/>
    <w:rsid w:val="00B212D8"/>
    <w:rsid w:val="00B2134F"/>
    <w:rsid w:val="00B2241F"/>
    <w:rsid w:val="00B233FC"/>
    <w:rsid w:val="00B23F13"/>
    <w:rsid w:val="00B24E37"/>
    <w:rsid w:val="00B25417"/>
    <w:rsid w:val="00B2636C"/>
    <w:rsid w:val="00B26B05"/>
    <w:rsid w:val="00B26D53"/>
    <w:rsid w:val="00B275DB"/>
    <w:rsid w:val="00B2782D"/>
    <w:rsid w:val="00B3086C"/>
    <w:rsid w:val="00B31304"/>
    <w:rsid w:val="00B32A42"/>
    <w:rsid w:val="00B33CA1"/>
    <w:rsid w:val="00B33EB3"/>
    <w:rsid w:val="00B35D85"/>
    <w:rsid w:val="00B36035"/>
    <w:rsid w:val="00B36CCD"/>
    <w:rsid w:val="00B3730D"/>
    <w:rsid w:val="00B40193"/>
    <w:rsid w:val="00B409C2"/>
    <w:rsid w:val="00B4249E"/>
    <w:rsid w:val="00B43D83"/>
    <w:rsid w:val="00B4401B"/>
    <w:rsid w:val="00B44A32"/>
    <w:rsid w:val="00B44C61"/>
    <w:rsid w:val="00B46205"/>
    <w:rsid w:val="00B50B25"/>
    <w:rsid w:val="00B51174"/>
    <w:rsid w:val="00B51B6F"/>
    <w:rsid w:val="00B51C55"/>
    <w:rsid w:val="00B51F3A"/>
    <w:rsid w:val="00B52300"/>
    <w:rsid w:val="00B52914"/>
    <w:rsid w:val="00B53246"/>
    <w:rsid w:val="00B537BA"/>
    <w:rsid w:val="00B549AA"/>
    <w:rsid w:val="00B55E3C"/>
    <w:rsid w:val="00B55FFF"/>
    <w:rsid w:val="00B60A6A"/>
    <w:rsid w:val="00B622C1"/>
    <w:rsid w:val="00B6409B"/>
    <w:rsid w:val="00B64F9D"/>
    <w:rsid w:val="00B65B92"/>
    <w:rsid w:val="00B666E7"/>
    <w:rsid w:val="00B67DEC"/>
    <w:rsid w:val="00B70D32"/>
    <w:rsid w:val="00B71988"/>
    <w:rsid w:val="00B71D9E"/>
    <w:rsid w:val="00B73558"/>
    <w:rsid w:val="00B739CD"/>
    <w:rsid w:val="00B7491D"/>
    <w:rsid w:val="00B75F33"/>
    <w:rsid w:val="00B766A8"/>
    <w:rsid w:val="00B770C4"/>
    <w:rsid w:val="00B7751C"/>
    <w:rsid w:val="00B8270A"/>
    <w:rsid w:val="00B82970"/>
    <w:rsid w:val="00B82E69"/>
    <w:rsid w:val="00B8348E"/>
    <w:rsid w:val="00B85437"/>
    <w:rsid w:val="00B859DC"/>
    <w:rsid w:val="00B862FA"/>
    <w:rsid w:val="00B86F5B"/>
    <w:rsid w:val="00B872C8"/>
    <w:rsid w:val="00B8749D"/>
    <w:rsid w:val="00B900D1"/>
    <w:rsid w:val="00B902CA"/>
    <w:rsid w:val="00B90EE3"/>
    <w:rsid w:val="00B9169A"/>
    <w:rsid w:val="00B92729"/>
    <w:rsid w:val="00B928CB"/>
    <w:rsid w:val="00B92A5D"/>
    <w:rsid w:val="00B92B72"/>
    <w:rsid w:val="00B92BD0"/>
    <w:rsid w:val="00B93DE0"/>
    <w:rsid w:val="00B93FB1"/>
    <w:rsid w:val="00B955D8"/>
    <w:rsid w:val="00B956C7"/>
    <w:rsid w:val="00B9574C"/>
    <w:rsid w:val="00B95D29"/>
    <w:rsid w:val="00B961D0"/>
    <w:rsid w:val="00B9628B"/>
    <w:rsid w:val="00B97CD1"/>
    <w:rsid w:val="00BA034C"/>
    <w:rsid w:val="00BA0552"/>
    <w:rsid w:val="00BA0603"/>
    <w:rsid w:val="00BA2351"/>
    <w:rsid w:val="00BA3308"/>
    <w:rsid w:val="00BA3324"/>
    <w:rsid w:val="00BA4A16"/>
    <w:rsid w:val="00BA5D74"/>
    <w:rsid w:val="00BA65B4"/>
    <w:rsid w:val="00BA70E1"/>
    <w:rsid w:val="00BA7387"/>
    <w:rsid w:val="00BA73B7"/>
    <w:rsid w:val="00BA7A79"/>
    <w:rsid w:val="00BA7B77"/>
    <w:rsid w:val="00BB00F7"/>
    <w:rsid w:val="00BB066E"/>
    <w:rsid w:val="00BB06C2"/>
    <w:rsid w:val="00BB0F8E"/>
    <w:rsid w:val="00BB1729"/>
    <w:rsid w:val="00BB1D8D"/>
    <w:rsid w:val="00BB40FF"/>
    <w:rsid w:val="00BB48FB"/>
    <w:rsid w:val="00BB4BEA"/>
    <w:rsid w:val="00BB6177"/>
    <w:rsid w:val="00BB693A"/>
    <w:rsid w:val="00BC0807"/>
    <w:rsid w:val="00BC0C53"/>
    <w:rsid w:val="00BC19E9"/>
    <w:rsid w:val="00BC24F5"/>
    <w:rsid w:val="00BC3183"/>
    <w:rsid w:val="00BC5E29"/>
    <w:rsid w:val="00BD4ECA"/>
    <w:rsid w:val="00BD5054"/>
    <w:rsid w:val="00BE08B7"/>
    <w:rsid w:val="00BE0A94"/>
    <w:rsid w:val="00BE3413"/>
    <w:rsid w:val="00BE3FAF"/>
    <w:rsid w:val="00BE52E0"/>
    <w:rsid w:val="00BE61BC"/>
    <w:rsid w:val="00BE662B"/>
    <w:rsid w:val="00BE690A"/>
    <w:rsid w:val="00BF0A2F"/>
    <w:rsid w:val="00BF205C"/>
    <w:rsid w:val="00BF4552"/>
    <w:rsid w:val="00BF4B43"/>
    <w:rsid w:val="00BF4D59"/>
    <w:rsid w:val="00BF5EF7"/>
    <w:rsid w:val="00BF5F9B"/>
    <w:rsid w:val="00BF63B0"/>
    <w:rsid w:val="00BF7083"/>
    <w:rsid w:val="00BF7B83"/>
    <w:rsid w:val="00BF7CD1"/>
    <w:rsid w:val="00BF7F1F"/>
    <w:rsid w:val="00C004D3"/>
    <w:rsid w:val="00C00B3B"/>
    <w:rsid w:val="00C00BE6"/>
    <w:rsid w:val="00C01930"/>
    <w:rsid w:val="00C01C5A"/>
    <w:rsid w:val="00C025F7"/>
    <w:rsid w:val="00C03BB4"/>
    <w:rsid w:val="00C06813"/>
    <w:rsid w:val="00C073FA"/>
    <w:rsid w:val="00C07A80"/>
    <w:rsid w:val="00C10288"/>
    <w:rsid w:val="00C11339"/>
    <w:rsid w:val="00C12608"/>
    <w:rsid w:val="00C12ADD"/>
    <w:rsid w:val="00C13737"/>
    <w:rsid w:val="00C13773"/>
    <w:rsid w:val="00C14CEA"/>
    <w:rsid w:val="00C15082"/>
    <w:rsid w:val="00C1519B"/>
    <w:rsid w:val="00C1662A"/>
    <w:rsid w:val="00C166C2"/>
    <w:rsid w:val="00C16BF9"/>
    <w:rsid w:val="00C21A94"/>
    <w:rsid w:val="00C21C73"/>
    <w:rsid w:val="00C23FF8"/>
    <w:rsid w:val="00C24D2E"/>
    <w:rsid w:val="00C26468"/>
    <w:rsid w:val="00C267E9"/>
    <w:rsid w:val="00C26B22"/>
    <w:rsid w:val="00C272F4"/>
    <w:rsid w:val="00C278ED"/>
    <w:rsid w:val="00C27A7C"/>
    <w:rsid w:val="00C27CEA"/>
    <w:rsid w:val="00C30226"/>
    <w:rsid w:val="00C3026E"/>
    <w:rsid w:val="00C31287"/>
    <w:rsid w:val="00C3153E"/>
    <w:rsid w:val="00C3185E"/>
    <w:rsid w:val="00C3417F"/>
    <w:rsid w:val="00C35FFD"/>
    <w:rsid w:val="00C379D6"/>
    <w:rsid w:val="00C4060F"/>
    <w:rsid w:val="00C41FCF"/>
    <w:rsid w:val="00C434E4"/>
    <w:rsid w:val="00C43AC6"/>
    <w:rsid w:val="00C44689"/>
    <w:rsid w:val="00C4523E"/>
    <w:rsid w:val="00C45730"/>
    <w:rsid w:val="00C51753"/>
    <w:rsid w:val="00C5187C"/>
    <w:rsid w:val="00C53685"/>
    <w:rsid w:val="00C540B6"/>
    <w:rsid w:val="00C56859"/>
    <w:rsid w:val="00C57735"/>
    <w:rsid w:val="00C60572"/>
    <w:rsid w:val="00C60804"/>
    <w:rsid w:val="00C61062"/>
    <w:rsid w:val="00C61E2F"/>
    <w:rsid w:val="00C62342"/>
    <w:rsid w:val="00C62A55"/>
    <w:rsid w:val="00C63415"/>
    <w:rsid w:val="00C645F1"/>
    <w:rsid w:val="00C64B91"/>
    <w:rsid w:val="00C64E7F"/>
    <w:rsid w:val="00C656C1"/>
    <w:rsid w:val="00C66370"/>
    <w:rsid w:val="00C66448"/>
    <w:rsid w:val="00C66AB2"/>
    <w:rsid w:val="00C66CCD"/>
    <w:rsid w:val="00C66CDD"/>
    <w:rsid w:val="00C67B04"/>
    <w:rsid w:val="00C70877"/>
    <w:rsid w:val="00C711C2"/>
    <w:rsid w:val="00C72DA1"/>
    <w:rsid w:val="00C73213"/>
    <w:rsid w:val="00C739F6"/>
    <w:rsid w:val="00C75B61"/>
    <w:rsid w:val="00C76F43"/>
    <w:rsid w:val="00C77626"/>
    <w:rsid w:val="00C77DAD"/>
    <w:rsid w:val="00C80098"/>
    <w:rsid w:val="00C80416"/>
    <w:rsid w:val="00C8110A"/>
    <w:rsid w:val="00C842EE"/>
    <w:rsid w:val="00C84E7B"/>
    <w:rsid w:val="00C84F4A"/>
    <w:rsid w:val="00C85117"/>
    <w:rsid w:val="00C8551B"/>
    <w:rsid w:val="00C867DC"/>
    <w:rsid w:val="00C86994"/>
    <w:rsid w:val="00C872AA"/>
    <w:rsid w:val="00C87FB7"/>
    <w:rsid w:val="00C91654"/>
    <w:rsid w:val="00C91D46"/>
    <w:rsid w:val="00C9252C"/>
    <w:rsid w:val="00C92F2D"/>
    <w:rsid w:val="00C93692"/>
    <w:rsid w:val="00C93DF6"/>
    <w:rsid w:val="00C94972"/>
    <w:rsid w:val="00C94AB5"/>
    <w:rsid w:val="00C954E8"/>
    <w:rsid w:val="00C962EB"/>
    <w:rsid w:val="00C9653D"/>
    <w:rsid w:val="00C97FEC"/>
    <w:rsid w:val="00CA1314"/>
    <w:rsid w:val="00CA1CB9"/>
    <w:rsid w:val="00CA1F40"/>
    <w:rsid w:val="00CA290C"/>
    <w:rsid w:val="00CA4372"/>
    <w:rsid w:val="00CA47B1"/>
    <w:rsid w:val="00CA625E"/>
    <w:rsid w:val="00CA7E7F"/>
    <w:rsid w:val="00CB0526"/>
    <w:rsid w:val="00CB055D"/>
    <w:rsid w:val="00CB0C8C"/>
    <w:rsid w:val="00CB2361"/>
    <w:rsid w:val="00CB2F1A"/>
    <w:rsid w:val="00CB3020"/>
    <w:rsid w:val="00CC0349"/>
    <w:rsid w:val="00CC14C3"/>
    <w:rsid w:val="00CC3322"/>
    <w:rsid w:val="00CC42E5"/>
    <w:rsid w:val="00CC4F82"/>
    <w:rsid w:val="00CC55B7"/>
    <w:rsid w:val="00CC5822"/>
    <w:rsid w:val="00CC625D"/>
    <w:rsid w:val="00CC6C24"/>
    <w:rsid w:val="00CC6E8E"/>
    <w:rsid w:val="00CC75A4"/>
    <w:rsid w:val="00CC78E4"/>
    <w:rsid w:val="00CC7AF9"/>
    <w:rsid w:val="00CD00DF"/>
    <w:rsid w:val="00CD01E6"/>
    <w:rsid w:val="00CD074D"/>
    <w:rsid w:val="00CD1199"/>
    <w:rsid w:val="00CD3FD4"/>
    <w:rsid w:val="00CD7704"/>
    <w:rsid w:val="00CE02C1"/>
    <w:rsid w:val="00CE03C9"/>
    <w:rsid w:val="00CE07F6"/>
    <w:rsid w:val="00CE0D9A"/>
    <w:rsid w:val="00CE0F20"/>
    <w:rsid w:val="00CE1F8A"/>
    <w:rsid w:val="00CE2375"/>
    <w:rsid w:val="00CE2957"/>
    <w:rsid w:val="00CE3096"/>
    <w:rsid w:val="00CE380F"/>
    <w:rsid w:val="00CE3B74"/>
    <w:rsid w:val="00CE3BA4"/>
    <w:rsid w:val="00CE47D8"/>
    <w:rsid w:val="00CE56DE"/>
    <w:rsid w:val="00CE659C"/>
    <w:rsid w:val="00CE78A0"/>
    <w:rsid w:val="00CE7C55"/>
    <w:rsid w:val="00CF0BE8"/>
    <w:rsid w:val="00CF210A"/>
    <w:rsid w:val="00CF617A"/>
    <w:rsid w:val="00D005B7"/>
    <w:rsid w:val="00D02022"/>
    <w:rsid w:val="00D05B3C"/>
    <w:rsid w:val="00D07FC6"/>
    <w:rsid w:val="00D10014"/>
    <w:rsid w:val="00D101EA"/>
    <w:rsid w:val="00D139E9"/>
    <w:rsid w:val="00D141CE"/>
    <w:rsid w:val="00D1572E"/>
    <w:rsid w:val="00D15C90"/>
    <w:rsid w:val="00D16274"/>
    <w:rsid w:val="00D17169"/>
    <w:rsid w:val="00D20D9E"/>
    <w:rsid w:val="00D21809"/>
    <w:rsid w:val="00D21D92"/>
    <w:rsid w:val="00D23087"/>
    <w:rsid w:val="00D25240"/>
    <w:rsid w:val="00D2578F"/>
    <w:rsid w:val="00D26FD2"/>
    <w:rsid w:val="00D2744D"/>
    <w:rsid w:val="00D27AC3"/>
    <w:rsid w:val="00D3015C"/>
    <w:rsid w:val="00D31040"/>
    <w:rsid w:val="00D31409"/>
    <w:rsid w:val="00D317A9"/>
    <w:rsid w:val="00D319DC"/>
    <w:rsid w:val="00D33EF1"/>
    <w:rsid w:val="00D34744"/>
    <w:rsid w:val="00D351E4"/>
    <w:rsid w:val="00D37CA6"/>
    <w:rsid w:val="00D41509"/>
    <w:rsid w:val="00D416B9"/>
    <w:rsid w:val="00D449A2"/>
    <w:rsid w:val="00D45391"/>
    <w:rsid w:val="00D456D1"/>
    <w:rsid w:val="00D45954"/>
    <w:rsid w:val="00D47483"/>
    <w:rsid w:val="00D479BE"/>
    <w:rsid w:val="00D47FDA"/>
    <w:rsid w:val="00D513DA"/>
    <w:rsid w:val="00D52B07"/>
    <w:rsid w:val="00D53AC5"/>
    <w:rsid w:val="00D54E12"/>
    <w:rsid w:val="00D56674"/>
    <w:rsid w:val="00D57970"/>
    <w:rsid w:val="00D602D4"/>
    <w:rsid w:val="00D610CD"/>
    <w:rsid w:val="00D63799"/>
    <w:rsid w:val="00D646CA"/>
    <w:rsid w:val="00D65D29"/>
    <w:rsid w:val="00D661C2"/>
    <w:rsid w:val="00D66754"/>
    <w:rsid w:val="00D669DE"/>
    <w:rsid w:val="00D67995"/>
    <w:rsid w:val="00D67E9A"/>
    <w:rsid w:val="00D70684"/>
    <w:rsid w:val="00D7082E"/>
    <w:rsid w:val="00D70CF5"/>
    <w:rsid w:val="00D7102A"/>
    <w:rsid w:val="00D722AB"/>
    <w:rsid w:val="00D729C1"/>
    <w:rsid w:val="00D72C98"/>
    <w:rsid w:val="00D734AC"/>
    <w:rsid w:val="00D741B4"/>
    <w:rsid w:val="00D74B6C"/>
    <w:rsid w:val="00D75B26"/>
    <w:rsid w:val="00D8067A"/>
    <w:rsid w:val="00D80971"/>
    <w:rsid w:val="00D820EB"/>
    <w:rsid w:val="00D8210F"/>
    <w:rsid w:val="00D824D5"/>
    <w:rsid w:val="00D82FE2"/>
    <w:rsid w:val="00D842A0"/>
    <w:rsid w:val="00D85960"/>
    <w:rsid w:val="00D86216"/>
    <w:rsid w:val="00D86585"/>
    <w:rsid w:val="00D877DE"/>
    <w:rsid w:val="00D87BB2"/>
    <w:rsid w:val="00D90A92"/>
    <w:rsid w:val="00D90FC3"/>
    <w:rsid w:val="00D91194"/>
    <w:rsid w:val="00D91252"/>
    <w:rsid w:val="00D91900"/>
    <w:rsid w:val="00D9241B"/>
    <w:rsid w:val="00D927C4"/>
    <w:rsid w:val="00D929A7"/>
    <w:rsid w:val="00D94989"/>
    <w:rsid w:val="00D94B4F"/>
    <w:rsid w:val="00D9593F"/>
    <w:rsid w:val="00D961F1"/>
    <w:rsid w:val="00D9625C"/>
    <w:rsid w:val="00D978CA"/>
    <w:rsid w:val="00DA3996"/>
    <w:rsid w:val="00DA4744"/>
    <w:rsid w:val="00DA539D"/>
    <w:rsid w:val="00DA5EBB"/>
    <w:rsid w:val="00DA64B3"/>
    <w:rsid w:val="00DA73CB"/>
    <w:rsid w:val="00DA7744"/>
    <w:rsid w:val="00DA7ABC"/>
    <w:rsid w:val="00DB11E1"/>
    <w:rsid w:val="00DB1A0D"/>
    <w:rsid w:val="00DB295A"/>
    <w:rsid w:val="00DB2DBB"/>
    <w:rsid w:val="00DB3C51"/>
    <w:rsid w:val="00DB504A"/>
    <w:rsid w:val="00DB66F1"/>
    <w:rsid w:val="00DB717E"/>
    <w:rsid w:val="00DB73E4"/>
    <w:rsid w:val="00DB7DEF"/>
    <w:rsid w:val="00DC0478"/>
    <w:rsid w:val="00DC0FD4"/>
    <w:rsid w:val="00DC16DC"/>
    <w:rsid w:val="00DC236B"/>
    <w:rsid w:val="00DC253F"/>
    <w:rsid w:val="00DC43B5"/>
    <w:rsid w:val="00DC5DE3"/>
    <w:rsid w:val="00DC5F36"/>
    <w:rsid w:val="00DC6622"/>
    <w:rsid w:val="00DC68C1"/>
    <w:rsid w:val="00DC6F31"/>
    <w:rsid w:val="00DD2F1B"/>
    <w:rsid w:val="00DD45AE"/>
    <w:rsid w:val="00DD4985"/>
    <w:rsid w:val="00DD4FBE"/>
    <w:rsid w:val="00DD5E28"/>
    <w:rsid w:val="00DD67F7"/>
    <w:rsid w:val="00DD6C13"/>
    <w:rsid w:val="00DD72FE"/>
    <w:rsid w:val="00DE06AB"/>
    <w:rsid w:val="00DE0A89"/>
    <w:rsid w:val="00DE102E"/>
    <w:rsid w:val="00DE1DC1"/>
    <w:rsid w:val="00DE264A"/>
    <w:rsid w:val="00DE404D"/>
    <w:rsid w:val="00DE4355"/>
    <w:rsid w:val="00DE4864"/>
    <w:rsid w:val="00DE5283"/>
    <w:rsid w:val="00DF0406"/>
    <w:rsid w:val="00DF23A3"/>
    <w:rsid w:val="00DF24C3"/>
    <w:rsid w:val="00DF3979"/>
    <w:rsid w:val="00DF3C3E"/>
    <w:rsid w:val="00DF3D5A"/>
    <w:rsid w:val="00DF4FB2"/>
    <w:rsid w:val="00DF60D9"/>
    <w:rsid w:val="00DF6114"/>
    <w:rsid w:val="00DF6228"/>
    <w:rsid w:val="00DF62AF"/>
    <w:rsid w:val="00E01327"/>
    <w:rsid w:val="00E0157B"/>
    <w:rsid w:val="00E02A31"/>
    <w:rsid w:val="00E02BAA"/>
    <w:rsid w:val="00E0377C"/>
    <w:rsid w:val="00E03EB8"/>
    <w:rsid w:val="00E04A64"/>
    <w:rsid w:val="00E04F84"/>
    <w:rsid w:val="00E05AA5"/>
    <w:rsid w:val="00E0651B"/>
    <w:rsid w:val="00E066E5"/>
    <w:rsid w:val="00E075D1"/>
    <w:rsid w:val="00E11C90"/>
    <w:rsid w:val="00E120F9"/>
    <w:rsid w:val="00E1431A"/>
    <w:rsid w:val="00E159D8"/>
    <w:rsid w:val="00E15F8F"/>
    <w:rsid w:val="00E2118B"/>
    <w:rsid w:val="00E21363"/>
    <w:rsid w:val="00E21A0E"/>
    <w:rsid w:val="00E23B78"/>
    <w:rsid w:val="00E24654"/>
    <w:rsid w:val="00E247AD"/>
    <w:rsid w:val="00E25507"/>
    <w:rsid w:val="00E26B75"/>
    <w:rsid w:val="00E27246"/>
    <w:rsid w:val="00E303C0"/>
    <w:rsid w:val="00E32051"/>
    <w:rsid w:val="00E33767"/>
    <w:rsid w:val="00E33AC5"/>
    <w:rsid w:val="00E3527E"/>
    <w:rsid w:val="00E3539F"/>
    <w:rsid w:val="00E35F7C"/>
    <w:rsid w:val="00E36A31"/>
    <w:rsid w:val="00E36D2C"/>
    <w:rsid w:val="00E375E1"/>
    <w:rsid w:val="00E37A0A"/>
    <w:rsid w:val="00E37BDE"/>
    <w:rsid w:val="00E40AC8"/>
    <w:rsid w:val="00E41910"/>
    <w:rsid w:val="00E43832"/>
    <w:rsid w:val="00E438F9"/>
    <w:rsid w:val="00E44576"/>
    <w:rsid w:val="00E47609"/>
    <w:rsid w:val="00E5015D"/>
    <w:rsid w:val="00E50D74"/>
    <w:rsid w:val="00E50E51"/>
    <w:rsid w:val="00E510A0"/>
    <w:rsid w:val="00E54695"/>
    <w:rsid w:val="00E5515F"/>
    <w:rsid w:val="00E555F4"/>
    <w:rsid w:val="00E563A4"/>
    <w:rsid w:val="00E57EA4"/>
    <w:rsid w:val="00E610BB"/>
    <w:rsid w:val="00E61327"/>
    <w:rsid w:val="00E61432"/>
    <w:rsid w:val="00E6154F"/>
    <w:rsid w:val="00E615A9"/>
    <w:rsid w:val="00E6328B"/>
    <w:rsid w:val="00E63D36"/>
    <w:rsid w:val="00E6457C"/>
    <w:rsid w:val="00E64A57"/>
    <w:rsid w:val="00E65FBD"/>
    <w:rsid w:val="00E7011A"/>
    <w:rsid w:val="00E70A04"/>
    <w:rsid w:val="00E70A08"/>
    <w:rsid w:val="00E70F2D"/>
    <w:rsid w:val="00E73B13"/>
    <w:rsid w:val="00E75DA5"/>
    <w:rsid w:val="00E762D2"/>
    <w:rsid w:val="00E76712"/>
    <w:rsid w:val="00E7717A"/>
    <w:rsid w:val="00E771A7"/>
    <w:rsid w:val="00E80266"/>
    <w:rsid w:val="00E811B4"/>
    <w:rsid w:val="00E83242"/>
    <w:rsid w:val="00E8353D"/>
    <w:rsid w:val="00E83BCD"/>
    <w:rsid w:val="00E8414D"/>
    <w:rsid w:val="00E84711"/>
    <w:rsid w:val="00E84ECF"/>
    <w:rsid w:val="00E8636E"/>
    <w:rsid w:val="00E86E67"/>
    <w:rsid w:val="00E87581"/>
    <w:rsid w:val="00E875CF"/>
    <w:rsid w:val="00E95C1C"/>
    <w:rsid w:val="00E95E02"/>
    <w:rsid w:val="00E96C57"/>
    <w:rsid w:val="00E97D07"/>
    <w:rsid w:val="00EA2149"/>
    <w:rsid w:val="00EA2942"/>
    <w:rsid w:val="00EA41B6"/>
    <w:rsid w:val="00EA7999"/>
    <w:rsid w:val="00EA7B35"/>
    <w:rsid w:val="00EB013E"/>
    <w:rsid w:val="00EB054E"/>
    <w:rsid w:val="00EB0957"/>
    <w:rsid w:val="00EB22EE"/>
    <w:rsid w:val="00EB232F"/>
    <w:rsid w:val="00EB42B3"/>
    <w:rsid w:val="00EB4D4F"/>
    <w:rsid w:val="00EB51A8"/>
    <w:rsid w:val="00EB7768"/>
    <w:rsid w:val="00EB79EB"/>
    <w:rsid w:val="00EC0A67"/>
    <w:rsid w:val="00EC20AD"/>
    <w:rsid w:val="00EC267C"/>
    <w:rsid w:val="00EC2ED4"/>
    <w:rsid w:val="00EC7688"/>
    <w:rsid w:val="00ED01BE"/>
    <w:rsid w:val="00ED0400"/>
    <w:rsid w:val="00ED098E"/>
    <w:rsid w:val="00ED0FC1"/>
    <w:rsid w:val="00ED216A"/>
    <w:rsid w:val="00ED27A8"/>
    <w:rsid w:val="00ED289C"/>
    <w:rsid w:val="00ED2FFF"/>
    <w:rsid w:val="00ED31B8"/>
    <w:rsid w:val="00ED37D9"/>
    <w:rsid w:val="00ED4189"/>
    <w:rsid w:val="00ED41C1"/>
    <w:rsid w:val="00ED501A"/>
    <w:rsid w:val="00ED6545"/>
    <w:rsid w:val="00ED772F"/>
    <w:rsid w:val="00ED7740"/>
    <w:rsid w:val="00ED7938"/>
    <w:rsid w:val="00EE1BA8"/>
    <w:rsid w:val="00EE34FB"/>
    <w:rsid w:val="00EE3646"/>
    <w:rsid w:val="00EE4144"/>
    <w:rsid w:val="00EE4FEE"/>
    <w:rsid w:val="00EE5062"/>
    <w:rsid w:val="00EE5707"/>
    <w:rsid w:val="00EE5BB1"/>
    <w:rsid w:val="00EE73F6"/>
    <w:rsid w:val="00EE78D8"/>
    <w:rsid w:val="00EE79EF"/>
    <w:rsid w:val="00EF0311"/>
    <w:rsid w:val="00EF036E"/>
    <w:rsid w:val="00EF03D2"/>
    <w:rsid w:val="00EF08CA"/>
    <w:rsid w:val="00EF24C7"/>
    <w:rsid w:val="00EF3D57"/>
    <w:rsid w:val="00EF5CE2"/>
    <w:rsid w:val="00EF6A4A"/>
    <w:rsid w:val="00F00EC0"/>
    <w:rsid w:val="00F02285"/>
    <w:rsid w:val="00F03513"/>
    <w:rsid w:val="00F0416F"/>
    <w:rsid w:val="00F0489D"/>
    <w:rsid w:val="00F049CF"/>
    <w:rsid w:val="00F05073"/>
    <w:rsid w:val="00F068ED"/>
    <w:rsid w:val="00F074D4"/>
    <w:rsid w:val="00F07DFE"/>
    <w:rsid w:val="00F11F9C"/>
    <w:rsid w:val="00F12C16"/>
    <w:rsid w:val="00F132FE"/>
    <w:rsid w:val="00F140F5"/>
    <w:rsid w:val="00F14299"/>
    <w:rsid w:val="00F146DF"/>
    <w:rsid w:val="00F16890"/>
    <w:rsid w:val="00F16ABA"/>
    <w:rsid w:val="00F2080C"/>
    <w:rsid w:val="00F21F8A"/>
    <w:rsid w:val="00F23962"/>
    <w:rsid w:val="00F27A00"/>
    <w:rsid w:val="00F33BCD"/>
    <w:rsid w:val="00F35EAF"/>
    <w:rsid w:val="00F37CC5"/>
    <w:rsid w:val="00F41118"/>
    <w:rsid w:val="00F43A11"/>
    <w:rsid w:val="00F43AFB"/>
    <w:rsid w:val="00F43BDA"/>
    <w:rsid w:val="00F43D63"/>
    <w:rsid w:val="00F44697"/>
    <w:rsid w:val="00F4479C"/>
    <w:rsid w:val="00F44BF4"/>
    <w:rsid w:val="00F451E2"/>
    <w:rsid w:val="00F4524A"/>
    <w:rsid w:val="00F45467"/>
    <w:rsid w:val="00F4599F"/>
    <w:rsid w:val="00F46487"/>
    <w:rsid w:val="00F465E9"/>
    <w:rsid w:val="00F46E60"/>
    <w:rsid w:val="00F47BF7"/>
    <w:rsid w:val="00F506FB"/>
    <w:rsid w:val="00F50B69"/>
    <w:rsid w:val="00F519B2"/>
    <w:rsid w:val="00F535DF"/>
    <w:rsid w:val="00F53EAB"/>
    <w:rsid w:val="00F54810"/>
    <w:rsid w:val="00F54B06"/>
    <w:rsid w:val="00F54EC8"/>
    <w:rsid w:val="00F563EC"/>
    <w:rsid w:val="00F57421"/>
    <w:rsid w:val="00F6015D"/>
    <w:rsid w:val="00F6089E"/>
    <w:rsid w:val="00F61FBC"/>
    <w:rsid w:val="00F64E62"/>
    <w:rsid w:val="00F66149"/>
    <w:rsid w:val="00F666C7"/>
    <w:rsid w:val="00F668B5"/>
    <w:rsid w:val="00F669CA"/>
    <w:rsid w:val="00F66CB4"/>
    <w:rsid w:val="00F678A3"/>
    <w:rsid w:val="00F67D04"/>
    <w:rsid w:val="00F70341"/>
    <w:rsid w:val="00F70839"/>
    <w:rsid w:val="00F72392"/>
    <w:rsid w:val="00F7327B"/>
    <w:rsid w:val="00F74528"/>
    <w:rsid w:val="00F74730"/>
    <w:rsid w:val="00F75631"/>
    <w:rsid w:val="00F75D00"/>
    <w:rsid w:val="00F76369"/>
    <w:rsid w:val="00F77CAF"/>
    <w:rsid w:val="00F809EC"/>
    <w:rsid w:val="00F82DC6"/>
    <w:rsid w:val="00F83CFA"/>
    <w:rsid w:val="00F840E7"/>
    <w:rsid w:val="00F8479A"/>
    <w:rsid w:val="00F84F6E"/>
    <w:rsid w:val="00F8526F"/>
    <w:rsid w:val="00F85C25"/>
    <w:rsid w:val="00F87064"/>
    <w:rsid w:val="00F877CF"/>
    <w:rsid w:val="00F87F11"/>
    <w:rsid w:val="00F90B54"/>
    <w:rsid w:val="00F92935"/>
    <w:rsid w:val="00F945A4"/>
    <w:rsid w:val="00F94B0F"/>
    <w:rsid w:val="00F9597A"/>
    <w:rsid w:val="00F961BE"/>
    <w:rsid w:val="00F963B5"/>
    <w:rsid w:val="00FA05E7"/>
    <w:rsid w:val="00FA091F"/>
    <w:rsid w:val="00FA235A"/>
    <w:rsid w:val="00FA2DAF"/>
    <w:rsid w:val="00FA3D72"/>
    <w:rsid w:val="00FA4D3E"/>
    <w:rsid w:val="00FA56FE"/>
    <w:rsid w:val="00FA7655"/>
    <w:rsid w:val="00FA769D"/>
    <w:rsid w:val="00FA76DC"/>
    <w:rsid w:val="00FB034E"/>
    <w:rsid w:val="00FB0DD8"/>
    <w:rsid w:val="00FB2119"/>
    <w:rsid w:val="00FB329D"/>
    <w:rsid w:val="00FB3881"/>
    <w:rsid w:val="00FB3DE1"/>
    <w:rsid w:val="00FB44B8"/>
    <w:rsid w:val="00FB6434"/>
    <w:rsid w:val="00FB7362"/>
    <w:rsid w:val="00FB77B9"/>
    <w:rsid w:val="00FC0402"/>
    <w:rsid w:val="00FC21E7"/>
    <w:rsid w:val="00FC327B"/>
    <w:rsid w:val="00FC4CEC"/>
    <w:rsid w:val="00FC4CF1"/>
    <w:rsid w:val="00FC5F28"/>
    <w:rsid w:val="00FC60BB"/>
    <w:rsid w:val="00FC6562"/>
    <w:rsid w:val="00FC7A0E"/>
    <w:rsid w:val="00FC7ACF"/>
    <w:rsid w:val="00FC7B66"/>
    <w:rsid w:val="00FD2019"/>
    <w:rsid w:val="00FD2AD3"/>
    <w:rsid w:val="00FD3085"/>
    <w:rsid w:val="00FD459E"/>
    <w:rsid w:val="00FD5216"/>
    <w:rsid w:val="00FD5775"/>
    <w:rsid w:val="00FD63AD"/>
    <w:rsid w:val="00FD6861"/>
    <w:rsid w:val="00FD7ED7"/>
    <w:rsid w:val="00FD7EDC"/>
    <w:rsid w:val="00FE0437"/>
    <w:rsid w:val="00FE1A53"/>
    <w:rsid w:val="00FE1BFE"/>
    <w:rsid w:val="00FE1F9D"/>
    <w:rsid w:val="00FE228D"/>
    <w:rsid w:val="00FE33DC"/>
    <w:rsid w:val="00FE4089"/>
    <w:rsid w:val="00FE63C6"/>
    <w:rsid w:val="00FE6868"/>
    <w:rsid w:val="00FE7544"/>
    <w:rsid w:val="00FE790C"/>
    <w:rsid w:val="00FF08A3"/>
    <w:rsid w:val="00FF11FF"/>
    <w:rsid w:val="00FF1F84"/>
    <w:rsid w:val="00FF2147"/>
    <w:rsid w:val="00FF2FED"/>
    <w:rsid w:val="00FF3243"/>
    <w:rsid w:val="00FF32E6"/>
    <w:rsid w:val="00FF39F6"/>
    <w:rsid w:val="00FF4347"/>
    <w:rsid w:val="00FF4F98"/>
    <w:rsid w:val="00FF58CD"/>
    <w:rsid w:val="00FF62EF"/>
    <w:rsid w:val="00FF6B03"/>
    <w:rsid w:val="00FF6CA3"/>
  </w:rsids>
  <m:mathPr>
    <m:mathFont m:val="Cambria Math"/>
    <m:brkBin m:val="before"/>
    <m:brkBinSub m:val="--"/>
    <m:smallFrac m:val="0"/>
    <m:dispDef/>
    <m:lMargin m:val="0"/>
    <m:rMargin m:val="0"/>
    <m:defJc m:val="centerGroup"/>
    <m:wrapIndent m:val="1440"/>
    <m:intLim m:val="subSup"/>
    <m:naryLim m:val="undOvr"/>
  </m:mathPr>
  <w:themeFontLang w:val="en-US" w:bidi="lo-L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01B01B"/>
  <w15:chartTrackingRefBased/>
  <w15:docId w15:val="{EA14B69D-617E-49BD-9F2A-9692F77D73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734B37"/>
  </w:style>
  <w:style w:type="paragraph" w:styleId="Heading1">
    <w:name w:val="heading 1"/>
    <w:basedOn w:val="Normal"/>
    <w:next w:val="Normal"/>
    <w:link w:val="Heading1Char"/>
    <w:uiPriority w:val="9"/>
    <w:qFormat/>
    <w:rsid w:val="00734B37"/>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F85C25"/>
    <w:pPr>
      <w:keepNext/>
      <w:keepLines/>
      <w:spacing w:after="120"/>
      <w:jc w:val="left"/>
      <w:outlineLvl w:val="1"/>
    </w:pPr>
    <w:rPr>
      <w:rFonts w:asciiTheme="majorHAnsi" w:eastAsiaTheme="majorEastAsia" w:hAnsiTheme="majorHAnsi" w:cstheme="majorBidi"/>
      <w:b/>
      <w:bCs/>
      <w:sz w:val="28"/>
      <w:szCs w:val="28"/>
      <w:u w:val="single"/>
    </w:rPr>
  </w:style>
  <w:style w:type="paragraph" w:styleId="Heading3">
    <w:name w:val="heading 3"/>
    <w:basedOn w:val="Normal"/>
    <w:next w:val="Normal"/>
    <w:link w:val="Heading3Char"/>
    <w:uiPriority w:val="9"/>
    <w:unhideWhenUsed/>
    <w:qFormat/>
    <w:rsid w:val="00E37BDE"/>
    <w:pPr>
      <w:keepNext/>
      <w:keepLines/>
      <w:spacing w:before="120" w:after="120"/>
      <w:outlineLvl w:val="2"/>
    </w:pPr>
    <w:rPr>
      <w:rFonts w:asciiTheme="majorHAnsi" w:eastAsiaTheme="majorEastAsia" w:hAnsiTheme="majorHAnsi" w:cstheme="majorBidi"/>
      <w:b/>
      <w:spacing w:val="4"/>
      <w:sz w:val="24"/>
      <w:szCs w:val="24"/>
    </w:rPr>
  </w:style>
  <w:style w:type="paragraph" w:styleId="Heading4">
    <w:name w:val="heading 4"/>
    <w:basedOn w:val="Normal"/>
    <w:next w:val="Normal"/>
    <w:link w:val="Heading4Char"/>
    <w:uiPriority w:val="9"/>
    <w:unhideWhenUsed/>
    <w:qFormat/>
    <w:rsid w:val="00734B37"/>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unhideWhenUsed/>
    <w:qFormat/>
    <w:rsid w:val="00734B37"/>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734B37"/>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734B37"/>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734B37"/>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734B37"/>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4B37"/>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F85C25"/>
    <w:rPr>
      <w:rFonts w:asciiTheme="majorHAnsi" w:eastAsiaTheme="majorEastAsia" w:hAnsiTheme="majorHAnsi" w:cstheme="majorBidi"/>
      <w:b/>
      <w:bCs/>
      <w:sz w:val="28"/>
      <w:szCs w:val="28"/>
      <w:u w:val="single"/>
    </w:rPr>
  </w:style>
  <w:style w:type="character" w:customStyle="1" w:styleId="Heading3Char">
    <w:name w:val="Heading 3 Char"/>
    <w:basedOn w:val="DefaultParagraphFont"/>
    <w:link w:val="Heading3"/>
    <w:uiPriority w:val="9"/>
    <w:rsid w:val="00E37BDE"/>
    <w:rPr>
      <w:rFonts w:asciiTheme="majorHAnsi" w:eastAsiaTheme="majorEastAsia" w:hAnsiTheme="majorHAnsi" w:cstheme="majorBidi"/>
      <w:b/>
      <w:spacing w:val="4"/>
      <w:sz w:val="24"/>
      <w:szCs w:val="24"/>
    </w:rPr>
  </w:style>
  <w:style w:type="character" w:customStyle="1" w:styleId="Heading4Char">
    <w:name w:val="Heading 4 Char"/>
    <w:basedOn w:val="DefaultParagraphFont"/>
    <w:link w:val="Heading4"/>
    <w:uiPriority w:val="9"/>
    <w:rsid w:val="00734B37"/>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734B37"/>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734B37"/>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734B37"/>
    <w:rPr>
      <w:i/>
      <w:iCs/>
    </w:rPr>
  </w:style>
  <w:style w:type="character" w:customStyle="1" w:styleId="Heading8Char">
    <w:name w:val="Heading 8 Char"/>
    <w:basedOn w:val="DefaultParagraphFont"/>
    <w:link w:val="Heading8"/>
    <w:uiPriority w:val="9"/>
    <w:semiHidden/>
    <w:rsid w:val="00734B37"/>
    <w:rPr>
      <w:b/>
      <w:bCs/>
    </w:rPr>
  </w:style>
  <w:style w:type="character" w:customStyle="1" w:styleId="Heading9Char">
    <w:name w:val="Heading 9 Char"/>
    <w:basedOn w:val="DefaultParagraphFont"/>
    <w:link w:val="Heading9"/>
    <w:uiPriority w:val="9"/>
    <w:semiHidden/>
    <w:rsid w:val="00734B37"/>
    <w:rPr>
      <w:i/>
      <w:iCs/>
    </w:rPr>
  </w:style>
  <w:style w:type="paragraph" w:styleId="Header">
    <w:name w:val="header"/>
    <w:basedOn w:val="Normal"/>
    <w:link w:val="HeaderChar"/>
    <w:uiPriority w:val="99"/>
    <w:unhideWhenUsed/>
    <w:rsid w:val="00ED01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01BE"/>
  </w:style>
  <w:style w:type="paragraph" w:styleId="Footer">
    <w:name w:val="footer"/>
    <w:basedOn w:val="Normal"/>
    <w:link w:val="FooterChar"/>
    <w:uiPriority w:val="99"/>
    <w:unhideWhenUsed/>
    <w:rsid w:val="00ED01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01BE"/>
  </w:style>
  <w:style w:type="paragraph" w:styleId="ListParagraph">
    <w:name w:val="List Paragraph"/>
    <w:basedOn w:val="Normal"/>
    <w:uiPriority w:val="34"/>
    <w:qFormat/>
    <w:rsid w:val="004C2AE2"/>
    <w:pPr>
      <w:ind w:left="720"/>
      <w:contextualSpacing/>
    </w:pPr>
  </w:style>
  <w:style w:type="paragraph" w:styleId="Caption">
    <w:name w:val="caption"/>
    <w:basedOn w:val="Normal"/>
    <w:next w:val="Normal"/>
    <w:uiPriority w:val="35"/>
    <w:semiHidden/>
    <w:unhideWhenUsed/>
    <w:qFormat/>
    <w:rsid w:val="00734B37"/>
    <w:rPr>
      <w:b/>
      <w:bCs/>
      <w:sz w:val="18"/>
      <w:szCs w:val="18"/>
    </w:rPr>
  </w:style>
  <w:style w:type="paragraph" w:styleId="Title">
    <w:name w:val="Title"/>
    <w:basedOn w:val="Normal"/>
    <w:next w:val="Normal"/>
    <w:link w:val="TitleChar"/>
    <w:uiPriority w:val="10"/>
    <w:qFormat/>
    <w:rsid w:val="00734B37"/>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734B37"/>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734B37"/>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734B37"/>
    <w:rPr>
      <w:rFonts w:asciiTheme="majorHAnsi" w:eastAsiaTheme="majorEastAsia" w:hAnsiTheme="majorHAnsi" w:cstheme="majorBidi"/>
      <w:sz w:val="24"/>
      <w:szCs w:val="24"/>
    </w:rPr>
  </w:style>
  <w:style w:type="character" w:styleId="Strong">
    <w:name w:val="Strong"/>
    <w:basedOn w:val="DefaultParagraphFont"/>
    <w:uiPriority w:val="22"/>
    <w:qFormat/>
    <w:rsid w:val="00734B37"/>
    <w:rPr>
      <w:b/>
      <w:bCs/>
      <w:color w:val="auto"/>
    </w:rPr>
  </w:style>
  <w:style w:type="character" w:styleId="Emphasis">
    <w:name w:val="Emphasis"/>
    <w:basedOn w:val="DefaultParagraphFont"/>
    <w:uiPriority w:val="20"/>
    <w:qFormat/>
    <w:rsid w:val="00734B37"/>
    <w:rPr>
      <w:i/>
      <w:iCs/>
      <w:color w:val="auto"/>
    </w:rPr>
  </w:style>
  <w:style w:type="paragraph" w:styleId="NoSpacing">
    <w:name w:val="No Spacing"/>
    <w:uiPriority w:val="1"/>
    <w:qFormat/>
    <w:rsid w:val="00734B37"/>
    <w:pPr>
      <w:spacing w:after="0" w:line="240" w:lineRule="auto"/>
    </w:pPr>
  </w:style>
  <w:style w:type="paragraph" w:styleId="Quote">
    <w:name w:val="Quote"/>
    <w:basedOn w:val="Normal"/>
    <w:next w:val="Normal"/>
    <w:link w:val="QuoteChar"/>
    <w:uiPriority w:val="29"/>
    <w:qFormat/>
    <w:rsid w:val="00734B37"/>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734B37"/>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734B37"/>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734B37"/>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734B37"/>
    <w:rPr>
      <w:i/>
      <w:iCs/>
      <w:color w:val="auto"/>
    </w:rPr>
  </w:style>
  <w:style w:type="character" w:styleId="IntenseEmphasis">
    <w:name w:val="Intense Emphasis"/>
    <w:basedOn w:val="DefaultParagraphFont"/>
    <w:uiPriority w:val="21"/>
    <w:qFormat/>
    <w:rsid w:val="00734B37"/>
    <w:rPr>
      <w:b/>
      <w:bCs/>
      <w:i/>
      <w:iCs/>
      <w:color w:val="auto"/>
    </w:rPr>
  </w:style>
  <w:style w:type="character" w:styleId="SubtleReference">
    <w:name w:val="Subtle Reference"/>
    <w:basedOn w:val="DefaultParagraphFont"/>
    <w:uiPriority w:val="31"/>
    <w:qFormat/>
    <w:rsid w:val="00734B37"/>
    <w:rPr>
      <w:smallCaps/>
      <w:color w:val="auto"/>
      <w:u w:val="single" w:color="7F7F7F" w:themeColor="text1" w:themeTint="80"/>
    </w:rPr>
  </w:style>
  <w:style w:type="character" w:styleId="IntenseReference">
    <w:name w:val="Intense Reference"/>
    <w:basedOn w:val="DefaultParagraphFont"/>
    <w:uiPriority w:val="32"/>
    <w:qFormat/>
    <w:rsid w:val="00734B37"/>
    <w:rPr>
      <w:b/>
      <w:bCs/>
      <w:smallCaps/>
      <w:color w:val="auto"/>
      <w:u w:val="single"/>
    </w:rPr>
  </w:style>
  <w:style w:type="character" w:styleId="BookTitle">
    <w:name w:val="Book Title"/>
    <w:basedOn w:val="DefaultParagraphFont"/>
    <w:uiPriority w:val="33"/>
    <w:qFormat/>
    <w:rsid w:val="00734B37"/>
    <w:rPr>
      <w:b/>
      <w:bCs/>
      <w:smallCaps/>
      <w:color w:val="auto"/>
    </w:rPr>
  </w:style>
  <w:style w:type="paragraph" w:styleId="TOCHeading">
    <w:name w:val="TOC Heading"/>
    <w:basedOn w:val="Heading1"/>
    <w:next w:val="Normal"/>
    <w:uiPriority w:val="39"/>
    <w:unhideWhenUsed/>
    <w:qFormat/>
    <w:rsid w:val="00734B37"/>
    <w:pPr>
      <w:outlineLvl w:val="9"/>
    </w:pPr>
  </w:style>
  <w:style w:type="paragraph" w:styleId="TOC2">
    <w:name w:val="toc 2"/>
    <w:basedOn w:val="Normal"/>
    <w:next w:val="Normal"/>
    <w:autoRedefine/>
    <w:uiPriority w:val="39"/>
    <w:unhideWhenUsed/>
    <w:rsid w:val="00A4298F"/>
    <w:pPr>
      <w:spacing w:after="100" w:line="259" w:lineRule="auto"/>
      <w:ind w:left="220"/>
      <w:jc w:val="left"/>
    </w:pPr>
    <w:rPr>
      <w:rFonts w:cs="Times New Roman"/>
    </w:rPr>
  </w:style>
  <w:style w:type="paragraph" w:styleId="TOC1">
    <w:name w:val="toc 1"/>
    <w:basedOn w:val="Normal"/>
    <w:next w:val="Normal"/>
    <w:autoRedefine/>
    <w:uiPriority w:val="39"/>
    <w:unhideWhenUsed/>
    <w:rsid w:val="00E01327"/>
    <w:pPr>
      <w:tabs>
        <w:tab w:val="right" w:leader="dot" w:pos="9350"/>
      </w:tabs>
      <w:spacing w:after="100" w:line="259" w:lineRule="auto"/>
      <w:contextualSpacing/>
      <w:jc w:val="left"/>
    </w:pPr>
    <w:rPr>
      <w:rFonts w:cs="Times New Roman"/>
    </w:rPr>
  </w:style>
  <w:style w:type="paragraph" w:styleId="TOC3">
    <w:name w:val="toc 3"/>
    <w:basedOn w:val="Normal"/>
    <w:next w:val="Normal"/>
    <w:autoRedefine/>
    <w:uiPriority w:val="39"/>
    <w:unhideWhenUsed/>
    <w:rsid w:val="00A4298F"/>
    <w:pPr>
      <w:spacing w:after="100" w:line="259" w:lineRule="auto"/>
      <w:ind w:left="440"/>
      <w:jc w:val="left"/>
    </w:pPr>
    <w:rPr>
      <w:rFonts w:cs="Times New Roman"/>
    </w:rPr>
  </w:style>
  <w:style w:type="character" w:styleId="Hyperlink">
    <w:name w:val="Hyperlink"/>
    <w:basedOn w:val="DefaultParagraphFont"/>
    <w:uiPriority w:val="99"/>
    <w:unhideWhenUsed/>
    <w:rsid w:val="00A4298F"/>
    <w:rPr>
      <w:color w:val="2998E3" w:themeColor="hyperlink"/>
      <w:u w:val="single"/>
    </w:rPr>
  </w:style>
  <w:style w:type="table" w:styleId="TableGrid">
    <w:name w:val="Table Grid"/>
    <w:basedOn w:val="TableNormal"/>
    <w:uiPriority w:val="39"/>
    <w:rsid w:val="00B170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E21A0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21A0E"/>
    <w:rPr>
      <w:sz w:val="20"/>
      <w:szCs w:val="20"/>
    </w:rPr>
  </w:style>
  <w:style w:type="character" w:styleId="FootnoteReference">
    <w:name w:val="footnote reference"/>
    <w:basedOn w:val="DefaultParagraphFont"/>
    <w:uiPriority w:val="99"/>
    <w:semiHidden/>
    <w:unhideWhenUsed/>
    <w:rsid w:val="00E21A0E"/>
    <w:rPr>
      <w:vertAlign w:val="superscript"/>
    </w:rPr>
  </w:style>
  <w:style w:type="paragraph" w:styleId="BalloonText">
    <w:name w:val="Balloon Text"/>
    <w:basedOn w:val="Normal"/>
    <w:link w:val="BalloonTextChar"/>
    <w:uiPriority w:val="99"/>
    <w:semiHidden/>
    <w:unhideWhenUsed/>
    <w:rsid w:val="00CE47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47D8"/>
    <w:rPr>
      <w:rFonts w:ascii="Segoe UI" w:hAnsi="Segoe UI" w:cs="Segoe UI"/>
      <w:sz w:val="18"/>
      <w:szCs w:val="18"/>
    </w:rPr>
  </w:style>
  <w:style w:type="character" w:styleId="CommentReference">
    <w:name w:val="annotation reference"/>
    <w:basedOn w:val="DefaultParagraphFont"/>
    <w:uiPriority w:val="99"/>
    <w:semiHidden/>
    <w:unhideWhenUsed/>
    <w:rsid w:val="002D06CD"/>
    <w:rPr>
      <w:sz w:val="16"/>
      <w:szCs w:val="16"/>
    </w:rPr>
  </w:style>
  <w:style w:type="paragraph" w:styleId="CommentText">
    <w:name w:val="annotation text"/>
    <w:basedOn w:val="Normal"/>
    <w:link w:val="CommentTextChar"/>
    <w:uiPriority w:val="99"/>
    <w:semiHidden/>
    <w:unhideWhenUsed/>
    <w:rsid w:val="002D06CD"/>
    <w:pPr>
      <w:spacing w:line="240" w:lineRule="auto"/>
    </w:pPr>
    <w:rPr>
      <w:sz w:val="20"/>
      <w:szCs w:val="20"/>
    </w:rPr>
  </w:style>
  <w:style w:type="character" w:customStyle="1" w:styleId="CommentTextChar">
    <w:name w:val="Comment Text Char"/>
    <w:basedOn w:val="DefaultParagraphFont"/>
    <w:link w:val="CommentText"/>
    <w:uiPriority w:val="99"/>
    <w:semiHidden/>
    <w:rsid w:val="002D06CD"/>
    <w:rPr>
      <w:sz w:val="20"/>
      <w:szCs w:val="20"/>
    </w:rPr>
  </w:style>
  <w:style w:type="paragraph" w:styleId="CommentSubject">
    <w:name w:val="annotation subject"/>
    <w:basedOn w:val="CommentText"/>
    <w:next w:val="CommentText"/>
    <w:link w:val="CommentSubjectChar"/>
    <w:uiPriority w:val="99"/>
    <w:semiHidden/>
    <w:unhideWhenUsed/>
    <w:rsid w:val="00871CEE"/>
    <w:rPr>
      <w:b/>
      <w:bCs/>
    </w:rPr>
  </w:style>
  <w:style w:type="character" w:customStyle="1" w:styleId="CommentSubjectChar">
    <w:name w:val="Comment Subject Char"/>
    <w:basedOn w:val="CommentTextChar"/>
    <w:link w:val="CommentSubject"/>
    <w:uiPriority w:val="99"/>
    <w:semiHidden/>
    <w:rsid w:val="00871CEE"/>
    <w:rPr>
      <w:b/>
      <w:bCs/>
      <w:sz w:val="20"/>
      <w:szCs w:val="20"/>
    </w:rPr>
  </w:style>
  <w:style w:type="paragraph" w:styleId="ListBullet">
    <w:name w:val="List Bullet"/>
    <w:basedOn w:val="Normal"/>
    <w:uiPriority w:val="99"/>
    <w:unhideWhenUsed/>
    <w:rsid w:val="008078BC"/>
    <w:pPr>
      <w:numPr>
        <w:numId w:val="13"/>
      </w:numPr>
      <w:contextualSpacing/>
    </w:pPr>
  </w:style>
  <w:style w:type="table" w:styleId="PlainTable1">
    <w:name w:val="Plain Table 1"/>
    <w:basedOn w:val="TableNormal"/>
    <w:uiPriority w:val="41"/>
    <w:rsid w:val="0008082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897A3E"/>
    <w:pPr>
      <w:spacing w:before="100" w:beforeAutospacing="1" w:after="100" w:afterAutospacing="1" w:line="240" w:lineRule="auto"/>
      <w:jc w:val="left"/>
    </w:pPr>
    <w:rPr>
      <w:rFonts w:ascii="Times New Roman" w:hAnsi="Times New Roman" w:cs="Times New Roman"/>
      <w:sz w:val="24"/>
      <w:szCs w:val="24"/>
    </w:rPr>
  </w:style>
  <w:style w:type="paragraph" w:styleId="Revision">
    <w:name w:val="Revision"/>
    <w:hidden/>
    <w:uiPriority w:val="99"/>
    <w:semiHidden/>
    <w:rsid w:val="00D23087"/>
    <w:pPr>
      <w:spacing w:after="0" w:line="240" w:lineRule="auto"/>
      <w:jc w:val="left"/>
    </w:pPr>
  </w:style>
  <w:style w:type="paragraph" w:styleId="TOC4">
    <w:name w:val="toc 4"/>
    <w:basedOn w:val="Normal"/>
    <w:next w:val="Normal"/>
    <w:autoRedefine/>
    <w:uiPriority w:val="39"/>
    <w:unhideWhenUsed/>
    <w:rsid w:val="003A4CBA"/>
    <w:pPr>
      <w:spacing w:after="100" w:line="259" w:lineRule="auto"/>
      <w:ind w:left="660"/>
      <w:jc w:val="left"/>
    </w:pPr>
  </w:style>
  <w:style w:type="paragraph" w:styleId="TOC5">
    <w:name w:val="toc 5"/>
    <w:basedOn w:val="Normal"/>
    <w:next w:val="Normal"/>
    <w:autoRedefine/>
    <w:uiPriority w:val="39"/>
    <w:unhideWhenUsed/>
    <w:rsid w:val="003A4CBA"/>
    <w:pPr>
      <w:spacing w:after="100" w:line="259" w:lineRule="auto"/>
      <w:ind w:left="880"/>
      <w:jc w:val="left"/>
    </w:pPr>
  </w:style>
  <w:style w:type="paragraph" w:styleId="TOC6">
    <w:name w:val="toc 6"/>
    <w:basedOn w:val="Normal"/>
    <w:next w:val="Normal"/>
    <w:autoRedefine/>
    <w:uiPriority w:val="39"/>
    <w:unhideWhenUsed/>
    <w:rsid w:val="003A4CBA"/>
    <w:pPr>
      <w:spacing w:after="100" w:line="259" w:lineRule="auto"/>
      <w:ind w:left="1100"/>
      <w:jc w:val="left"/>
    </w:pPr>
  </w:style>
  <w:style w:type="paragraph" w:styleId="TOC7">
    <w:name w:val="toc 7"/>
    <w:basedOn w:val="Normal"/>
    <w:next w:val="Normal"/>
    <w:autoRedefine/>
    <w:uiPriority w:val="39"/>
    <w:unhideWhenUsed/>
    <w:rsid w:val="003A4CBA"/>
    <w:pPr>
      <w:spacing w:after="100" w:line="259" w:lineRule="auto"/>
      <w:ind w:left="1320"/>
      <w:jc w:val="left"/>
    </w:pPr>
  </w:style>
  <w:style w:type="paragraph" w:styleId="TOC8">
    <w:name w:val="toc 8"/>
    <w:basedOn w:val="Normal"/>
    <w:next w:val="Normal"/>
    <w:autoRedefine/>
    <w:uiPriority w:val="39"/>
    <w:unhideWhenUsed/>
    <w:rsid w:val="003A4CBA"/>
    <w:pPr>
      <w:spacing w:after="100" w:line="259" w:lineRule="auto"/>
      <w:ind w:left="1540"/>
      <w:jc w:val="left"/>
    </w:pPr>
  </w:style>
  <w:style w:type="paragraph" w:styleId="TOC9">
    <w:name w:val="toc 9"/>
    <w:basedOn w:val="Normal"/>
    <w:next w:val="Normal"/>
    <w:autoRedefine/>
    <w:uiPriority w:val="39"/>
    <w:unhideWhenUsed/>
    <w:rsid w:val="003A4CBA"/>
    <w:pPr>
      <w:spacing w:after="100" w:line="259" w:lineRule="auto"/>
      <w:ind w:left="1760"/>
      <w:jc w:val="left"/>
    </w:pPr>
  </w:style>
  <w:style w:type="character" w:styleId="PlaceholderText">
    <w:name w:val="Placeholder Text"/>
    <w:basedOn w:val="DefaultParagraphFont"/>
    <w:uiPriority w:val="99"/>
    <w:semiHidden/>
    <w:rsid w:val="0094504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096477">
      <w:bodyDiv w:val="1"/>
      <w:marLeft w:val="0"/>
      <w:marRight w:val="0"/>
      <w:marTop w:val="0"/>
      <w:marBottom w:val="0"/>
      <w:divBdr>
        <w:top w:val="none" w:sz="0" w:space="0" w:color="auto"/>
        <w:left w:val="none" w:sz="0" w:space="0" w:color="auto"/>
        <w:bottom w:val="none" w:sz="0" w:space="0" w:color="auto"/>
        <w:right w:val="none" w:sz="0" w:space="0" w:color="auto"/>
      </w:divBdr>
    </w:div>
    <w:div w:id="835192459">
      <w:bodyDiv w:val="1"/>
      <w:marLeft w:val="0"/>
      <w:marRight w:val="0"/>
      <w:marTop w:val="0"/>
      <w:marBottom w:val="0"/>
      <w:divBdr>
        <w:top w:val="none" w:sz="0" w:space="0" w:color="auto"/>
        <w:left w:val="none" w:sz="0" w:space="0" w:color="auto"/>
        <w:bottom w:val="none" w:sz="0" w:space="0" w:color="auto"/>
        <w:right w:val="none" w:sz="0" w:space="0" w:color="auto"/>
      </w:divBdr>
    </w:div>
    <w:div w:id="919291682">
      <w:bodyDiv w:val="1"/>
      <w:marLeft w:val="0"/>
      <w:marRight w:val="0"/>
      <w:marTop w:val="0"/>
      <w:marBottom w:val="0"/>
      <w:divBdr>
        <w:top w:val="none" w:sz="0" w:space="0" w:color="auto"/>
        <w:left w:val="none" w:sz="0" w:space="0" w:color="auto"/>
        <w:bottom w:val="none" w:sz="0" w:space="0" w:color="auto"/>
        <w:right w:val="none" w:sz="0" w:space="0" w:color="auto"/>
      </w:divBdr>
    </w:div>
    <w:div w:id="981739404">
      <w:bodyDiv w:val="1"/>
      <w:marLeft w:val="0"/>
      <w:marRight w:val="0"/>
      <w:marTop w:val="0"/>
      <w:marBottom w:val="0"/>
      <w:divBdr>
        <w:top w:val="none" w:sz="0" w:space="0" w:color="auto"/>
        <w:left w:val="none" w:sz="0" w:space="0" w:color="auto"/>
        <w:bottom w:val="none" w:sz="0" w:space="0" w:color="auto"/>
        <w:right w:val="none" w:sz="0" w:space="0" w:color="auto"/>
      </w:divBdr>
    </w:div>
    <w:div w:id="986737808">
      <w:bodyDiv w:val="1"/>
      <w:marLeft w:val="0"/>
      <w:marRight w:val="0"/>
      <w:marTop w:val="0"/>
      <w:marBottom w:val="0"/>
      <w:divBdr>
        <w:top w:val="none" w:sz="0" w:space="0" w:color="auto"/>
        <w:left w:val="none" w:sz="0" w:space="0" w:color="auto"/>
        <w:bottom w:val="none" w:sz="0" w:space="0" w:color="auto"/>
        <w:right w:val="none" w:sz="0" w:space="0" w:color="auto"/>
      </w:divBdr>
    </w:div>
    <w:div w:id="1326401000">
      <w:bodyDiv w:val="1"/>
      <w:marLeft w:val="0"/>
      <w:marRight w:val="0"/>
      <w:marTop w:val="0"/>
      <w:marBottom w:val="0"/>
      <w:divBdr>
        <w:top w:val="none" w:sz="0" w:space="0" w:color="auto"/>
        <w:left w:val="none" w:sz="0" w:space="0" w:color="auto"/>
        <w:bottom w:val="none" w:sz="0" w:space="0" w:color="auto"/>
        <w:right w:val="none" w:sz="0" w:space="0" w:color="auto"/>
      </w:divBdr>
    </w:div>
    <w:div w:id="1366439617">
      <w:bodyDiv w:val="1"/>
      <w:marLeft w:val="0"/>
      <w:marRight w:val="0"/>
      <w:marTop w:val="0"/>
      <w:marBottom w:val="0"/>
      <w:divBdr>
        <w:top w:val="none" w:sz="0" w:space="0" w:color="auto"/>
        <w:left w:val="none" w:sz="0" w:space="0" w:color="auto"/>
        <w:bottom w:val="none" w:sz="0" w:space="0" w:color="auto"/>
        <w:right w:val="none" w:sz="0" w:space="0" w:color="auto"/>
      </w:divBdr>
    </w:div>
    <w:div w:id="1378359600">
      <w:bodyDiv w:val="1"/>
      <w:marLeft w:val="0"/>
      <w:marRight w:val="0"/>
      <w:marTop w:val="0"/>
      <w:marBottom w:val="0"/>
      <w:divBdr>
        <w:top w:val="none" w:sz="0" w:space="0" w:color="auto"/>
        <w:left w:val="none" w:sz="0" w:space="0" w:color="auto"/>
        <w:bottom w:val="none" w:sz="0" w:space="0" w:color="auto"/>
        <w:right w:val="none" w:sz="0" w:space="0" w:color="auto"/>
      </w:divBdr>
    </w:div>
    <w:div w:id="1494839038">
      <w:bodyDiv w:val="1"/>
      <w:marLeft w:val="0"/>
      <w:marRight w:val="0"/>
      <w:marTop w:val="0"/>
      <w:marBottom w:val="0"/>
      <w:divBdr>
        <w:top w:val="none" w:sz="0" w:space="0" w:color="auto"/>
        <w:left w:val="none" w:sz="0" w:space="0" w:color="auto"/>
        <w:bottom w:val="none" w:sz="0" w:space="0" w:color="auto"/>
        <w:right w:val="none" w:sz="0" w:space="0" w:color="auto"/>
      </w:divBdr>
    </w:div>
    <w:div w:id="1508906009">
      <w:bodyDiv w:val="1"/>
      <w:marLeft w:val="0"/>
      <w:marRight w:val="0"/>
      <w:marTop w:val="0"/>
      <w:marBottom w:val="0"/>
      <w:divBdr>
        <w:top w:val="none" w:sz="0" w:space="0" w:color="auto"/>
        <w:left w:val="none" w:sz="0" w:space="0" w:color="auto"/>
        <w:bottom w:val="none" w:sz="0" w:space="0" w:color="auto"/>
        <w:right w:val="none" w:sz="0" w:space="0" w:color="auto"/>
      </w:divBdr>
    </w:div>
    <w:div w:id="1619023627">
      <w:bodyDiv w:val="1"/>
      <w:marLeft w:val="0"/>
      <w:marRight w:val="0"/>
      <w:marTop w:val="0"/>
      <w:marBottom w:val="0"/>
      <w:divBdr>
        <w:top w:val="none" w:sz="0" w:space="0" w:color="auto"/>
        <w:left w:val="none" w:sz="0" w:space="0" w:color="auto"/>
        <w:bottom w:val="none" w:sz="0" w:space="0" w:color="auto"/>
        <w:right w:val="none" w:sz="0" w:space="0" w:color="auto"/>
      </w:divBdr>
    </w:div>
    <w:div w:id="1730573765">
      <w:bodyDiv w:val="1"/>
      <w:marLeft w:val="0"/>
      <w:marRight w:val="0"/>
      <w:marTop w:val="0"/>
      <w:marBottom w:val="0"/>
      <w:divBdr>
        <w:top w:val="none" w:sz="0" w:space="0" w:color="auto"/>
        <w:left w:val="none" w:sz="0" w:space="0" w:color="auto"/>
        <w:bottom w:val="none" w:sz="0" w:space="0" w:color="auto"/>
        <w:right w:val="none" w:sz="0" w:space="0" w:color="auto"/>
      </w:divBdr>
    </w:div>
    <w:div w:id="1923102304">
      <w:bodyDiv w:val="1"/>
      <w:marLeft w:val="0"/>
      <w:marRight w:val="0"/>
      <w:marTop w:val="0"/>
      <w:marBottom w:val="0"/>
      <w:divBdr>
        <w:top w:val="none" w:sz="0" w:space="0" w:color="auto"/>
        <w:left w:val="none" w:sz="0" w:space="0" w:color="auto"/>
        <w:bottom w:val="none" w:sz="0" w:space="0" w:color="auto"/>
        <w:right w:val="none" w:sz="0" w:space="0" w:color="auto"/>
      </w:divBdr>
    </w:div>
    <w:div w:id="2006744106">
      <w:bodyDiv w:val="1"/>
      <w:marLeft w:val="0"/>
      <w:marRight w:val="0"/>
      <w:marTop w:val="0"/>
      <w:marBottom w:val="0"/>
      <w:divBdr>
        <w:top w:val="none" w:sz="0" w:space="0" w:color="auto"/>
        <w:left w:val="none" w:sz="0" w:space="0" w:color="auto"/>
        <w:bottom w:val="none" w:sz="0" w:space="0" w:color="auto"/>
        <w:right w:val="none" w:sz="0" w:space="0" w:color="auto"/>
      </w:divBdr>
    </w:div>
    <w:div w:id="2133208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2.xml"/><Relationship Id="rId26" Type="http://schemas.openxmlformats.org/officeDocument/2006/relationships/header" Target="header9.xml"/><Relationship Id="rId39"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eader" Target="header4.xml"/><Relationship Id="rId34" Type="http://schemas.openxmlformats.org/officeDocument/2006/relationships/header" Target="header17.xml"/><Relationship Id="rId42" Type="http://schemas.openxmlformats.org/officeDocument/2006/relationships/image" Target="media/image10.png"/><Relationship Id="rId47" Type="http://schemas.openxmlformats.org/officeDocument/2006/relationships/image" Target="media/image14.png"/><Relationship Id="rId50"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www.github.com" TargetMode="External"/><Relationship Id="rId25" Type="http://schemas.openxmlformats.org/officeDocument/2006/relationships/header" Target="header8.xml"/><Relationship Id="rId33" Type="http://schemas.openxmlformats.org/officeDocument/2006/relationships/header" Target="header16.xml"/><Relationship Id="rId38" Type="http://schemas.openxmlformats.org/officeDocument/2006/relationships/image" Target="media/image6.png"/><Relationship Id="rId46"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mailto:Dale.Rhoda@biostatglobal.com" TargetMode="External"/><Relationship Id="rId20" Type="http://schemas.openxmlformats.org/officeDocument/2006/relationships/header" Target="header3.xml"/><Relationship Id="rId29" Type="http://schemas.openxmlformats.org/officeDocument/2006/relationships/header" Target="header12.xml"/><Relationship Id="rId41"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7.xml"/><Relationship Id="rId32" Type="http://schemas.openxmlformats.org/officeDocument/2006/relationships/header" Target="header15.xm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header" Target="header19.xml"/><Relationship Id="rId5" Type="http://schemas.openxmlformats.org/officeDocument/2006/relationships/webSettings" Target="webSettings.xml"/><Relationship Id="rId15" Type="http://schemas.openxmlformats.org/officeDocument/2006/relationships/hyperlink" Target="mailto:danovaroc@who.int" TargetMode="External"/><Relationship Id="rId23" Type="http://schemas.openxmlformats.org/officeDocument/2006/relationships/header" Target="header6.xml"/><Relationship Id="rId28" Type="http://schemas.openxmlformats.org/officeDocument/2006/relationships/header" Target="header11.xml"/><Relationship Id="rId36" Type="http://schemas.openxmlformats.org/officeDocument/2006/relationships/header" Target="header18.xml"/><Relationship Id="rId49" Type="http://schemas.openxmlformats.org/officeDocument/2006/relationships/header" Target="header20.xml"/><Relationship Id="rId10" Type="http://schemas.openxmlformats.org/officeDocument/2006/relationships/image" Target="media/image3.jpeg"/><Relationship Id="rId19" Type="http://schemas.openxmlformats.org/officeDocument/2006/relationships/hyperlink" Target="mailto:Dale.Rhoda@biostatglobal.com" TargetMode="External"/><Relationship Id="rId31" Type="http://schemas.openxmlformats.org/officeDocument/2006/relationships/header" Target="header14.xml"/><Relationship Id="rId44" Type="http://schemas.openxmlformats.org/officeDocument/2006/relationships/image" Target="media/image12.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3.xml"/><Relationship Id="rId22" Type="http://schemas.openxmlformats.org/officeDocument/2006/relationships/header" Target="header5.xml"/><Relationship Id="rId27" Type="http://schemas.openxmlformats.org/officeDocument/2006/relationships/header" Target="header10.xml"/><Relationship Id="rId30" Type="http://schemas.openxmlformats.org/officeDocument/2006/relationships/header" Target="header13.xml"/><Relationship Id="rId35" Type="http://schemas.openxmlformats.org/officeDocument/2006/relationships/image" Target="media/image4.png"/><Relationship Id="rId43" Type="http://schemas.openxmlformats.org/officeDocument/2006/relationships/image" Target="media/image11.png"/><Relationship Id="rId48" Type="http://schemas.openxmlformats.org/officeDocument/2006/relationships/image" Target="media/image15.png"/><Relationship Id="rId8" Type="http://schemas.openxmlformats.org/officeDocument/2006/relationships/image" Target="media/image1.emf"/><Relationship Id="rId51" Type="http://schemas.openxmlformats.org/officeDocument/2006/relationships/fontTable" Target="fontTable.xml"/></Relationships>
</file>

<file path=word/theme/theme1.xml><?xml version="1.0" encoding="utf-8"?>
<a:theme xmlns:a="http://schemas.openxmlformats.org/drawingml/2006/main" name="Retrospect">
  <a:themeElements>
    <a:clrScheme name="Retrospect">
      <a:dk1>
        <a:srgbClr val="000000"/>
      </a:dk1>
      <a:lt1>
        <a:sysClr val="window" lastClr="FFFFFF"/>
      </a:lt1>
      <a:dk2>
        <a:srgbClr val="637052"/>
      </a:dk2>
      <a:lt2>
        <a:srgbClr val="CCDDEA"/>
      </a:lt2>
      <a:accent1>
        <a:srgbClr val="E48312"/>
      </a:accent1>
      <a:accent2>
        <a:srgbClr val="BD582C"/>
      </a:accent2>
      <a:accent3>
        <a:srgbClr val="865640"/>
      </a:accent3>
      <a:accent4>
        <a:srgbClr val="9B8357"/>
      </a:accent4>
      <a:accent5>
        <a:srgbClr val="C2BC80"/>
      </a:accent5>
      <a:accent6>
        <a:srgbClr val="94A088"/>
      </a:accent6>
      <a:hlink>
        <a:srgbClr val="2998E3"/>
      </a:hlink>
      <a:folHlink>
        <a:srgbClr val="8C8C8C"/>
      </a:folHlink>
    </a:clrScheme>
    <a:fontScheme name="Retrospect">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Retrospect">
      <a:fillStyleLst>
        <a:solidFill>
          <a:schemeClr val="phClr"/>
        </a:solidFill>
        <a:gradFill rotWithShape="1">
          <a:gsLst>
            <a:gs pos="0">
              <a:schemeClr val="phClr">
                <a:tint val="65000"/>
                <a:shade val="92000"/>
                <a:satMod val="130000"/>
              </a:schemeClr>
            </a:gs>
            <a:gs pos="45000">
              <a:schemeClr val="phClr">
                <a:tint val="60000"/>
                <a:shade val="99000"/>
                <a:satMod val="120000"/>
              </a:schemeClr>
            </a:gs>
            <a:gs pos="100000">
              <a:schemeClr val="phClr">
                <a:tint val="55000"/>
                <a:satMod val="140000"/>
              </a:schemeClr>
            </a:gs>
          </a:gsLst>
          <a:path path="circle">
            <a:fillToRect l="100000" t="100000" r="100000" b="100000"/>
          </a:path>
        </a:gradFill>
        <a:gradFill rotWithShape="1">
          <a:gsLst>
            <a:gs pos="0">
              <a:schemeClr val="phClr">
                <a:shade val="85000"/>
                <a:satMod val="130000"/>
              </a:schemeClr>
            </a:gs>
            <a:gs pos="34000">
              <a:schemeClr val="phClr">
                <a:shade val="87000"/>
                <a:satMod val="125000"/>
              </a:schemeClr>
            </a:gs>
            <a:gs pos="70000">
              <a:schemeClr val="phClr">
                <a:tint val="100000"/>
                <a:shade val="90000"/>
                <a:satMod val="130000"/>
              </a:schemeClr>
            </a:gs>
            <a:gs pos="100000">
              <a:schemeClr val="phClr">
                <a:tint val="100000"/>
                <a:shade val="100000"/>
                <a:satMod val="110000"/>
              </a:schemeClr>
            </a:gs>
          </a:gsLst>
          <a:path path="circle">
            <a:fillToRect l="100000" t="100000" r="100000" b="100000"/>
          </a:path>
        </a:gradFill>
      </a:fillStyleLst>
      <a:lnStyleLst>
        <a:ln w="12700"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38100" dist="25400" dir="2700000" algn="br" rotWithShape="0">
              <a:srgbClr val="000000">
                <a:alpha val="60000"/>
              </a:srgbClr>
            </a:outerShdw>
          </a:effectLst>
        </a:effectStyle>
        <a:effectStyle>
          <a:effectLst>
            <a:outerShdw blurRad="44450" dist="25400" dir="2700000" algn="br" rotWithShape="0">
              <a:srgbClr val="000000">
                <a:alpha val="60000"/>
              </a:srgbClr>
            </a:outerShdw>
          </a:effectLst>
          <a:scene3d>
            <a:camera prst="orthographicFront">
              <a:rot lat="0" lon="0" rev="0"/>
            </a:camera>
            <a:lightRig rig="threePt" dir="t">
              <a:rot lat="0" lon="0" rev="19800000"/>
            </a:lightRig>
          </a:scene3d>
          <a:sp3d prstMaterial="flat">
            <a:bevelT w="25400" h="31750"/>
          </a:sp3d>
        </a:effectStyle>
      </a:effectStyleLst>
      <a:bgFillStyleLst>
        <a:solidFill>
          <a:schemeClr val="phClr"/>
        </a:solidFill>
        <a:solidFill>
          <a:schemeClr val="phClr">
            <a:tint val="90000"/>
            <a:shade val="97000"/>
            <a:satMod val="130000"/>
          </a:schemeClr>
        </a:solidFill>
        <a:gradFill rotWithShape="1">
          <a:gsLst>
            <a:gs pos="0">
              <a:schemeClr val="phClr">
                <a:tint val="96000"/>
                <a:shade val="99000"/>
                <a:satMod val="140000"/>
              </a:schemeClr>
            </a:gs>
            <a:gs pos="65000">
              <a:schemeClr val="phClr">
                <a:tint val="100000"/>
                <a:shade val="80000"/>
                <a:satMod val="130000"/>
              </a:schemeClr>
            </a:gs>
            <a:gs pos="100000">
              <a:schemeClr val="phClr">
                <a:tint val="100000"/>
                <a:shade val="48000"/>
                <a:satMod val="120000"/>
              </a:schemeClr>
            </a:gs>
          </a:gsLst>
          <a:lin ang="16200000" scaled="0"/>
        </a:gradFill>
      </a:bgFillStyleLst>
    </a:fmtScheme>
  </a:themeElements>
  <a:objectDefaults/>
  <a:extraClrSchemeLst/>
  <a:extLst>
    <a:ext uri="{05A4C25C-085E-4340-85A3-A5531E510DB2}">
      <thm15:themeFamily xmlns:thm15="http://schemas.microsoft.com/office/thememl/2012/main" name="Retrospect" id="{5F128B03-DCCA-4EEB-AB3B-CF2899314A46}" vid="{3F1AAB62-24C6-49D2-8E01-B56FAC9A3DC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2B4566-7D2E-42E0-AF98-B9CDB2C357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1174</TotalTime>
  <Pages>143</Pages>
  <Words>31838</Words>
  <Characters>181478</Characters>
  <Application>Microsoft Office Word</Application>
  <DocSecurity>0</DocSecurity>
  <Lines>1512</Lines>
  <Paragraphs>425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Dale</dc:creator>
  <cp:keywords/>
  <dc:description/>
  <cp:lastModifiedBy>Dale</cp:lastModifiedBy>
  <cp:revision>186</cp:revision>
  <cp:lastPrinted>2017-02-16T07:36:00Z</cp:lastPrinted>
  <dcterms:created xsi:type="dcterms:W3CDTF">2017-01-27T15:57:00Z</dcterms:created>
  <dcterms:modified xsi:type="dcterms:W3CDTF">2017-02-16T07:39:00Z</dcterms:modified>
</cp:coreProperties>
</file>