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26020" w14:textId="53C9BB49" w:rsidR="000267E4" w:rsidRPr="00BD7ECE" w:rsidRDefault="00BD7ECE">
      <w:pPr>
        <w:rPr>
          <w:rFonts w:ascii="Arial" w:hAnsi="Arial" w:cs="Arial"/>
          <w:color w:val="FF0000"/>
        </w:rPr>
      </w:pPr>
      <w:r w:rsidRPr="00BD7ECE">
        <w:rPr>
          <w:rFonts w:ascii="Arial" w:hAnsi="Arial" w:cs="Arial"/>
          <w:color w:val="FF0000"/>
        </w:rPr>
        <w:t>Contextualização = falar sobre a indústria farmacêutica/ sobre as empresas de transportes / os problemas que a empresa de transporte encontrão/ falar sobre a Lei.</w:t>
      </w:r>
    </w:p>
    <w:p w14:paraId="7D22CD23" w14:textId="3B24ADF4" w:rsidR="00BD7ECE" w:rsidRPr="00BD7ECE" w:rsidRDefault="00BD7ECE">
      <w:pPr>
        <w:rPr>
          <w:rFonts w:ascii="Arial" w:hAnsi="Arial" w:cs="Arial"/>
        </w:rPr>
      </w:pPr>
    </w:p>
    <w:p w14:paraId="6167316B" w14:textId="0D183A93" w:rsidR="00BD7ECE" w:rsidRDefault="00BD7ECE" w:rsidP="00BD7EC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BD7ECE">
        <w:rPr>
          <w:rFonts w:ascii="Arial" w:hAnsi="Arial" w:cs="Arial"/>
          <w:sz w:val="28"/>
          <w:szCs w:val="28"/>
        </w:rPr>
        <w:t>A indústria farmacêutica é a área</w:t>
      </w:r>
      <w:r>
        <w:rPr>
          <w:rFonts w:ascii="Arial" w:hAnsi="Arial" w:cs="Arial"/>
          <w:sz w:val="28"/>
          <w:szCs w:val="28"/>
        </w:rPr>
        <w:t xml:space="preserve"> </w:t>
      </w:r>
      <w:r w:rsidRPr="00BD7ECE">
        <w:rPr>
          <w:rFonts w:ascii="Arial" w:hAnsi="Arial" w:cs="Arial"/>
          <w:sz w:val="28"/>
          <w:szCs w:val="28"/>
        </w:rPr>
        <w:t>dedicada a pesquisa, desenvolvimento, fabricação e na distribuição de remédios, e itens voltados a tratamento de doenças.</w:t>
      </w:r>
      <w:r>
        <w:rPr>
          <w:rFonts w:ascii="Arial" w:hAnsi="Arial" w:cs="Arial"/>
          <w:sz w:val="28"/>
          <w:szCs w:val="28"/>
        </w:rPr>
        <w:t xml:space="preserve"> Esses itens são de extrema importância para a população e tem que seguir um rigoroso sistema de armazenamento.</w:t>
      </w:r>
    </w:p>
    <w:p w14:paraId="7C7D16ED" w14:textId="3EBA5112" w:rsidR="00BD7ECE" w:rsidRDefault="00BD7ECE" w:rsidP="00BD7ECE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empresas farmacêuticas precisam transportar os medicamentos e para isso eles contratam empresas de transportes para fazer esse serviço. Existem empresas de transportes que fazem o serviço não só para as empresas farmacêuticas, ou seja, eles não são especializados nesse serviço tão importante.</w:t>
      </w:r>
    </w:p>
    <w:p w14:paraId="0624D544" w14:textId="48643660" w:rsidR="00A76DB5" w:rsidRPr="00A76DB5" w:rsidRDefault="00BD7ECE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remédios em si têm que seguir à risca um sistema de temperatura e umidade, os medicamentos não podem ser exposto</w:t>
      </w:r>
      <w:r w:rsidR="00A76DB5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 uma umidade muito elevada porque eles podem perder a eficácia ou na pior das hipóteses, agravar o sintoma que o cliente </w:t>
      </w:r>
      <w:r w:rsidR="00A76DB5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sentindo. E as empresas de transporte ainda encontram um outro problema, cada tipo de remédio tem uma umidade </w:t>
      </w:r>
      <w:r w:rsidR="00A76DB5">
        <w:rPr>
          <w:rFonts w:ascii="Arial" w:hAnsi="Arial" w:cs="Arial"/>
          <w:sz w:val="28"/>
          <w:szCs w:val="28"/>
        </w:rPr>
        <w:t>específica</w:t>
      </w:r>
      <w:r>
        <w:rPr>
          <w:rFonts w:ascii="Arial" w:hAnsi="Arial" w:cs="Arial"/>
          <w:sz w:val="28"/>
          <w:szCs w:val="28"/>
        </w:rPr>
        <w:t>, ou seja, você não pode armazenar diferentes tipos de remédios no mesmo refrigerador, porque um dos remédios pode acabar estragando</w:t>
      </w:r>
      <w:r w:rsidR="00A76DB5">
        <w:rPr>
          <w:rFonts w:ascii="Arial" w:hAnsi="Arial" w:cs="Arial"/>
          <w:sz w:val="28"/>
          <w:szCs w:val="28"/>
        </w:rPr>
        <w:t xml:space="preserve">. Um exemplo são remédios injetáveis, eles têm que ficar a um nível de umidade de no máximo 45%, já nas ampolas o nível de </w:t>
      </w:r>
      <w:r w:rsidR="00A76DB5" w:rsidRPr="00A76DB5">
        <w:rPr>
          <w:rFonts w:ascii="Arial" w:hAnsi="Arial" w:cs="Arial"/>
          <w:color w:val="000000" w:themeColor="text1"/>
          <w:sz w:val="28"/>
          <w:szCs w:val="28"/>
        </w:rPr>
        <w:t>umidade não pode passar dos 35%, e ainda existem as capsulas gelatinosas que exigem um nível de umidade de 20%.</w:t>
      </w:r>
    </w:p>
    <w:p w14:paraId="156A0F10" w14:textId="32FDC8AF" w:rsidR="00A76DB5" w:rsidRDefault="00A76DB5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A76DB5">
        <w:rPr>
          <w:rFonts w:ascii="Arial" w:hAnsi="Arial" w:cs="Arial"/>
          <w:color w:val="000000" w:themeColor="text1"/>
          <w:sz w:val="28"/>
          <w:szCs w:val="28"/>
        </w:rPr>
        <w:t xml:space="preserve">Sabendo disso a ANVISA aprovou uma lei que exige um rigoroso controle de umidade durante armazenagem e transporte de medicamentos. </w:t>
      </w:r>
      <w:r w:rsidRPr="00A76DB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Vale ressaltar que o não cumprimento das normas apresentadas pode resultar em interdição caso exista risco à saúde humana, suspensão de comercialização diante de remédios que apresentem irregularidades e até recolhimento de lotes do mercado mediante comprovação de desvio de qualidade.</w:t>
      </w:r>
    </w:p>
    <w:p w14:paraId="4D08A083" w14:textId="411AB353" w:rsidR="00A76DB5" w:rsidRDefault="00A76DB5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Pensando nisso, nos dá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BioTec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decidimos criar o “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TecX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”, um sistema que monitora a temperatura e a umidade nos transportes desse medicamento.</w:t>
      </w:r>
    </w:p>
    <w:p w14:paraId="385E5005" w14:textId="153093A1" w:rsidR="009843B7" w:rsidRDefault="009843B7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39C49BB" w14:textId="1DC52DED" w:rsidR="009843B7" w:rsidRDefault="009843B7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080DE78" w14:textId="77777777" w:rsidR="00822B03" w:rsidRDefault="00822B03" w:rsidP="00822B03">
      <w:pPr>
        <w:rPr>
          <w:color w:val="FF0000"/>
        </w:rPr>
      </w:pPr>
      <w:r w:rsidRPr="00D1114D">
        <w:rPr>
          <w:color w:val="FF0000"/>
        </w:rPr>
        <w:lastRenderedPageBreak/>
        <w:t xml:space="preserve">Desenvolvimento do projeto = </w:t>
      </w:r>
      <w:proofErr w:type="spellStart"/>
      <w:r w:rsidRPr="00D1114D">
        <w:rPr>
          <w:color w:val="FF0000"/>
        </w:rPr>
        <w:t>Monday</w:t>
      </w:r>
      <w:proofErr w:type="spellEnd"/>
      <w:r w:rsidRPr="00D1114D">
        <w:rPr>
          <w:color w:val="FF0000"/>
        </w:rPr>
        <w:t xml:space="preserve">/ GitHub/ Comunicação via </w:t>
      </w:r>
      <w:proofErr w:type="spellStart"/>
      <w:r w:rsidRPr="00D1114D">
        <w:rPr>
          <w:color w:val="FF0000"/>
        </w:rPr>
        <w:t>Discord</w:t>
      </w:r>
      <w:proofErr w:type="spellEnd"/>
      <w:r w:rsidRPr="00D1114D">
        <w:rPr>
          <w:color w:val="FF0000"/>
        </w:rPr>
        <w:t xml:space="preserve">/ </w:t>
      </w:r>
      <w:proofErr w:type="spellStart"/>
      <w:r w:rsidRPr="00D1114D">
        <w:rPr>
          <w:color w:val="FF0000"/>
        </w:rPr>
        <w:t>Figma</w:t>
      </w:r>
      <w:proofErr w:type="spellEnd"/>
      <w:r w:rsidRPr="00D1114D">
        <w:rPr>
          <w:color w:val="FF0000"/>
        </w:rPr>
        <w:t>/ MYSQL</w:t>
      </w:r>
    </w:p>
    <w:p w14:paraId="4AE3822D" w14:textId="77777777" w:rsidR="00822B03" w:rsidRDefault="00822B03" w:rsidP="00822B03">
      <w:pPr>
        <w:jc w:val="both"/>
        <w:rPr>
          <w:color w:val="FF0000"/>
        </w:rPr>
      </w:pPr>
    </w:p>
    <w:p w14:paraId="1505D75C" w14:textId="77777777" w:rsidR="00822B03" w:rsidRDefault="00822B03" w:rsidP="00822B0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Para realizarmos esse projeto nos utilizamos algumas ferramentas que nos ajudaram para construir todo esse sistema.</w:t>
      </w:r>
    </w:p>
    <w:p w14:paraId="1C23A430" w14:textId="77777777" w:rsidR="00822B03" w:rsidRDefault="00822B03" w:rsidP="00822B0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Como ferramenta de gestão nos utilizamos 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Monday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ele nos ajudou a desenvolver o backlog do projeto. Como ferramenta de armazenamento nós criamos um repositório no GitHub e subimos todos os arquivos do projeto para lá.</w:t>
      </w:r>
    </w:p>
    <w:p w14:paraId="1E5E8F05" w14:textId="77777777" w:rsidR="00822B03" w:rsidRDefault="00822B03" w:rsidP="00822B0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Nossa principal ferramenta de comunicação foi 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Discord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com ele nós nos comunicávamos nos horários pós aulas, isso nos ajudou muito para que nós conseguimos concluir nossos objetivos. </w:t>
      </w:r>
    </w:p>
    <w:p w14:paraId="2CA17488" w14:textId="77777777" w:rsidR="00822B03" w:rsidRDefault="00822B03" w:rsidP="00822B0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Para criar o protótipo do nosso site institucional nos utilizamos o FIGMA, a plataforma nos ajudou pois ela tem uma ferramenta que permite que mais de uma pessoa possa modificar uma mesma página. Agora para criar o banco de dados nos fizemos as tabelas no MYSQL.</w:t>
      </w:r>
    </w:p>
    <w:p w14:paraId="09323566" w14:textId="77777777" w:rsidR="00BD7ECE" w:rsidRDefault="00BD7ECE"/>
    <w:sectPr w:rsidR="00BD7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E"/>
    <w:rsid w:val="000267E4"/>
    <w:rsid w:val="00217B22"/>
    <w:rsid w:val="00822B03"/>
    <w:rsid w:val="009843B7"/>
    <w:rsid w:val="00A76DB5"/>
    <w:rsid w:val="00BD7ECE"/>
    <w:rsid w:val="00C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68FB"/>
  <w15:chartTrackingRefBased/>
  <w15:docId w15:val="{B2F63C27-4399-42D0-8A0A-DFBBC3D7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Winicius Silva</dc:creator>
  <cp:keywords/>
  <dc:description/>
  <cp:lastModifiedBy>Winicius Silva</cp:lastModifiedBy>
  <cp:revision>3</cp:revision>
  <dcterms:created xsi:type="dcterms:W3CDTF">2020-09-16T22:02:00Z</dcterms:created>
  <dcterms:modified xsi:type="dcterms:W3CDTF">2020-09-17T00:25:00Z</dcterms:modified>
</cp:coreProperties>
</file>