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458CC" w14:textId="77777777" w:rsidR="009E29F6" w:rsidRDefault="00EA52B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MANUAL PARA EL PROCESAMIENTO </w:t>
      </w:r>
    </w:p>
    <w:p w14:paraId="031F3892" w14:textId="77777777" w:rsidR="009E29F6" w:rsidRDefault="00EA52B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DE IMÁGENES DE DTI DEL PROYECTO ‘AGES II’</w:t>
      </w:r>
    </w:p>
    <w:p w14:paraId="5FC9DDD4" w14:textId="77777777" w:rsidR="009E29F6" w:rsidRDefault="009E29F6">
      <w:pPr>
        <w:jc w:val="both"/>
        <w:rPr>
          <w:lang w:val="es-ES"/>
        </w:rPr>
      </w:pPr>
    </w:p>
    <w:p w14:paraId="5E4FEEF9" w14:textId="77777777" w:rsidR="00EA52BA" w:rsidRDefault="00EA52BA">
      <w:pPr>
        <w:jc w:val="both"/>
        <w:rPr>
          <w:lang w:val="es-ES"/>
        </w:rPr>
      </w:pPr>
      <w:r>
        <w:rPr>
          <w:lang w:val="es-ES"/>
        </w:rPr>
        <w:t>javisantoja@gmail.com</w:t>
      </w:r>
    </w:p>
    <w:p w14:paraId="3B8FB8F3" w14:textId="77777777" w:rsidR="009E29F6" w:rsidRDefault="009E29F6">
      <w:pPr>
        <w:jc w:val="both"/>
        <w:rPr>
          <w:lang w:val="es-ES"/>
        </w:rPr>
      </w:pPr>
    </w:p>
    <w:p w14:paraId="13B70ABC" w14:textId="77777777" w:rsidR="009E29F6" w:rsidRDefault="00EA52BA">
      <w:pPr>
        <w:jc w:val="both"/>
        <w:rPr>
          <w:lang w:val="es-ES"/>
        </w:rPr>
      </w:pPr>
      <w:r>
        <w:rPr>
          <w:lang w:val="es-ES"/>
        </w:rPr>
        <w:tab/>
        <w:t>Este manual está referido a la función de MATLAB ‘</w:t>
      </w:r>
      <w:proofErr w:type="spellStart"/>
      <w:r>
        <w:rPr>
          <w:i/>
          <w:iCs/>
          <w:lang w:val="es-ES"/>
        </w:rPr>
        <w:t>Run_DTI_Pipeline_AGESII.m</w:t>
      </w:r>
      <w:proofErr w:type="spellEnd"/>
      <w:r>
        <w:rPr>
          <w:lang w:val="es-ES"/>
        </w:rPr>
        <w:t xml:space="preserve">’, adjuntada. También se adjuntan 1) algunas </w:t>
      </w:r>
      <w:proofErr w:type="spellStart"/>
      <w:r>
        <w:rPr>
          <w:lang w:val="es-ES"/>
        </w:rPr>
        <w:t>subfunciones</w:t>
      </w:r>
      <w:proofErr w:type="spellEnd"/>
      <w:r>
        <w:rPr>
          <w:lang w:val="es-ES"/>
        </w:rPr>
        <w:t xml:space="preserve"> requeridas por ‘</w:t>
      </w:r>
      <w:proofErr w:type="spellStart"/>
      <w:r>
        <w:rPr>
          <w:i/>
          <w:iCs/>
          <w:lang w:val="es-ES"/>
        </w:rPr>
        <w:t>Run_DTI_Pipeline_AGESII.m</w:t>
      </w:r>
      <w:proofErr w:type="spellEnd"/>
      <w:r>
        <w:rPr>
          <w:lang w:val="es-ES"/>
        </w:rPr>
        <w:t>’, 2) una carpeta llamada ‘</w:t>
      </w:r>
      <w:proofErr w:type="spellStart"/>
      <w:r>
        <w:rPr>
          <w:i/>
          <w:iCs/>
          <w:lang w:val="es-ES"/>
        </w:rPr>
        <w:t>Subjects_Original_Data</w:t>
      </w:r>
      <w:proofErr w:type="spellEnd"/>
      <w:r>
        <w:rPr>
          <w:lang w:val="es-ES"/>
        </w:rPr>
        <w:t xml:space="preserve">’, donde se guardarán las imágenes </w:t>
      </w:r>
      <w:proofErr w:type="spellStart"/>
      <w:r>
        <w:rPr>
          <w:lang w:val="es-ES"/>
        </w:rPr>
        <w:t>nifti</w:t>
      </w:r>
      <w:proofErr w:type="spellEnd"/>
      <w:r>
        <w:rPr>
          <w:lang w:val="es-ES"/>
        </w:rPr>
        <w:t xml:space="preserve"> que servirán de input al programa (el sujeto de prueba </w:t>
      </w:r>
      <w:r>
        <w:rPr>
          <w:i/>
          <w:iCs/>
          <w:lang w:val="es-ES"/>
        </w:rPr>
        <w:t>Sub1</w:t>
      </w:r>
      <w:r>
        <w:rPr>
          <w:lang w:val="es-ES"/>
        </w:rPr>
        <w:t xml:space="preserve"> se encuentra en su interior), 3) una carpeta llamada ‘</w:t>
      </w:r>
      <w:r>
        <w:rPr>
          <w:i/>
          <w:iCs/>
          <w:lang w:val="es-ES"/>
        </w:rPr>
        <w:t>Sub1’,</w:t>
      </w:r>
      <w:r>
        <w:rPr>
          <w:lang w:val="es-ES"/>
        </w:rPr>
        <w:t xml:space="preserve"> que se corresponde con la carpeta de output de </w:t>
      </w:r>
      <w:proofErr w:type="spellStart"/>
      <w:r>
        <w:rPr>
          <w:lang w:val="es-ES"/>
        </w:rPr>
        <w:t>Freesurfer</w:t>
      </w:r>
      <w:proofErr w:type="spellEnd"/>
      <w:r>
        <w:rPr>
          <w:lang w:val="es-ES"/>
        </w:rPr>
        <w:t xml:space="preserve"> para este sujeto, 4) la carpeta ‘</w:t>
      </w:r>
      <w:proofErr w:type="spellStart"/>
      <w:r>
        <w:rPr>
          <w:i/>
          <w:iCs/>
          <w:lang w:val="es-ES"/>
        </w:rPr>
        <w:t>connectome</w:t>
      </w:r>
      <w:proofErr w:type="spellEnd"/>
      <w:r>
        <w:rPr>
          <w:i/>
          <w:iCs/>
          <w:lang w:val="es-ES"/>
        </w:rPr>
        <w:t xml:space="preserve">’, </w:t>
      </w:r>
      <w:r>
        <w:rPr>
          <w:lang w:val="es-ES"/>
        </w:rPr>
        <w:t xml:space="preserve">donde se guardará el output de las operaciones de </w:t>
      </w:r>
      <w:proofErr w:type="spellStart"/>
      <w:r>
        <w:rPr>
          <w:lang w:val="es-ES"/>
        </w:rPr>
        <w:t>Motion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Correction</w:t>
      </w:r>
      <w:proofErr w:type="spellEnd"/>
      <w:r>
        <w:rPr>
          <w:lang w:val="es-ES"/>
        </w:rPr>
        <w:t xml:space="preserve"> (en su interior se encuentra este output para el sujeto ‘</w:t>
      </w:r>
      <w:r>
        <w:rPr>
          <w:i/>
          <w:iCs/>
          <w:lang w:val="es-ES"/>
        </w:rPr>
        <w:t>Sub1</w:t>
      </w:r>
      <w:r>
        <w:rPr>
          <w:lang w:val="es-ES"/>
        </w:rPr>
        <w:t>’) y 5) los archivos de configuración (</w:t>
      </w:r>
      <w:proofErr w:type="spellStart"/>
      <w:r>
        <w:rPr>
          <w:i/>
          <w:iCs/>
          <w:lang w:val="es-ES"/>
        </w:rPr>
        <w:t>Configuration</w:t>
      </w:r>
      <w:proofErr w:type="spellEnd"/>
      <w:r>
        <w:rPr>
          <w:i/>
          <w:iCs/>
          <w:lang w:val="es-ES"/>
        </w:rPr>
        <w:t xml:space="preserve"> files</w:t>
      </w:r>
      <w:r>
        <w:rPr>
          <w:lang w:val="es-ES"/>
        </w:rPr>
        <w:t xml:space="preserve">) para las operaciones de </w:t>
      </w:r>
      <w:proofErr w:type="spellStart"/>
      <w:r>
        <w:rPr>
          <w:lang w:val="es-ES"/>
        </w:rPr>
        <w:t>Motion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Correction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Tracula</w:t>
      </w:r>
      <w:proofErr w:type="spellEnd"/>
      <w:r>
        <w:rPr>
          <w:lang w:val="es-ES"/>
        </w:rPr>
        <w:t xml:space="preserve"> (</w:t>
      </w:r>
      <w:r>
        <w:rPr>
          <w:i/>
          <w:iCs/>
          <w:lang w:val="es-ES"/>
        </w:rPr>
        <w:t xml:space="preserve">Configuration_File_DWI_Template.txt </w:t>
      </w:r>
      <w:r>
        <w:rPr>
          <w:lang w:val="es-ES"/>
        </w:rPr>
        <w:t xml:space="preserve"> y </w:t>
      </w:r>
      <w:r>
        <w:rPr>
          <w:i/>
          <w:iCs/>
          <w:lang w:val="es-ES"/>
        </w:rPr>
        <w:t>Tracula_AGESII_Template.txt</w:t>
      </w:r>
      <w:r>
        <w:rPr>
          <w:lang w:val="es-ES"/>
        </w:rPr>
        <w:t>, respectivamente).</w:t>
      </w:r>
    </w:p>
    <w:p w14:paraId="70239A92" w14:textId="77777777" w:rsidR="009E29F6" w:rsidRDefault="009E29F6">
      <w:pPr>
        <w:jc w:val="both"/>
        <w:rPr>
          <w:lang w:val="es-ES"/>
        </w:rPr>
      </w:pPr>
    </w:p>
    <w:p w14:paraId="20EDCFCC" w14:textId="77777777" w:rsidR="009E29F6" w:rsidRDefault="00EA52BA">
      <w:pPr>
        <w:jc w:val="both"/>
      </w:pPr>
      <w:r>
        <w:rPr>
          <w:lang w:val="es-ES"/>
        </w:rPr>
        <w:tab/>
      </w:r>
      <w:proofErr w:type="spellStart"/>
      <w:r>
        <w:rPr>
          <w:i/>
          <w:iCs/>
          <w:lang w:val="es-ES"/>
        </w:rPr>
        <w:t>Run_DTI_Pipeline_AGESII.m</w:t>
      </w:r>
      <w:proofErr w:type="spellEnd"/>
      <w:r>
        <w:rPr>
          <w:lang w:val="es-ES"/>
        </w:rPr>
        <w:t xml:space="preserve"> controla el procesamiento de las imágenes de DTI con </w:t>
      </w:r>
      <w:proofErr w:type="spellStart"/>
      <w:r>
        <w:rPr>
          <w:lang w:val="es-ES"/>
        </w:rPr>
        <w:t>Tracula</w:t>
      </w:r>
      <w:proofErr w:type="spellEnd"/>
      <w:r>
        <w:rPr>
          <w:lang w:val="es-ES"/>
        </w:rPr>
        <w:t xml:space="preserve">, un programa contenido en </w:t>
      </w:r>
      <w:proofErr w:type="spellStart"/>
      <w:r>
        <w:rPr>
          <w:lang w:val="es-ES"/>
        </w:rPr>
        <w:t>Freesurfer</w:t>
      </w:r>
      <w:proofErr w:type="spellEnd"/>
      <w:r>
        <w:rPr>
          <w:lang w:val="es-ES"/>
        </w:rPr>
        <w:t xml:space="preserve"> (</w:t>
      </w:r>
      <w:hyperlink r:id="rId4">
        <w:r>
          <w:rPr>
            <w:rStyle w:val="InternetLink"/>
            <w:lang w:val="es-ES"/>
          </w:rPr>
          <w:t>https://surfer.nmr.mgh.harvard.edu/fswiki/Tracula</w:t>
        </w:r>
      </w:hyperlink>
      <w:r>
        <w:rPr>
          <w:lang w:val="es-ES"/>
        </w:rPr>
        <w:t xml:space="preserve">). Para que esta función se realice correctamente, se requiere que estén instalados en el sistema </w:t>
      </w:r>
      <w:proofErr w:type="spellStart"/>
      <w:r>
        <w:rPr>
          <w:lang w:val="es-ES"/>
        </w:rPr>
        <w:t>Freesurfer</w:t>
      </w:r>
      <w:proofErr w:type="spellEnd"/>
      <w:r>
        <w:rPr>
          <w:lang w:val="es-ES"/>
        </w:rPr>
        <w:t xml:space="preserve"> (</w:t>
      </w:r>
      <w:hyperlink r:id="rId5">
        <w:r>
          <w:rPr>
            <w:rStyle w:val="InternetLink"/>
            <w:lang w:val="es-ES"/>
          </w:rPr>
          <w:t>https://surfer.nmr.mgh.harvard.edu/</w:t>
        </w:r>
      </w:hyperlink>
      <w:r>
        <w:rPr>
          <w:lang w:val="es-ES"/>
        </w:rPr>
        <w:t xml:space="preserve">) y </w:t>
      </w:r>
      <w:proofErr w:type="spellStart"/>
      <w:r>
        <w:rPr>
          <w:lang w:val="es-ES"/>
        </w:rPr>
        <w:t>ANTs</w:t>
      </w:r>
      <w:proofErr w:type="spellEnd"/>
      <w:r>
        <w:rPr>
          <w:lang w:val="es-ES"/>
        </w:rPr>
        <w:t xml:space="preserve"> (</w:t>
      </w:r>
      <w:hyperlink r:id="rId6">
        <w:r>
          <w:rPr>
            <w:rStyle w:val="InternetLink"/>
            <w:lang w:val="es-ES"/>
          </w:rPr>
          <w:t>http://stnava.github.io/ANTs</w:t>
        </w:r>
      </w:hyperlink>
      <w:r>
        <w:rPr>
          <w:lang w:val="es-ES"/>
        </w:rPr>
        <w:t xml:space="preserve">); además, la parte de </w:t>
      </w:r>
      <w:proofErr w:type="spellStart"/>
      <w:r>
        <w:rPr>
          <w:lang w:val="es-ES"/>
        </w:rPr>
        <w:t>Motion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Correction</w:t>
      </w:r>
      <w:proofErr w:type="spellEnd"/>
      <w:r>
        <w:rPr>
          <w:lang w:val="es-ES"/>
        </w:rPr>
        <w:t xml:space="preserve"> requiere de la instalación de spm12 en MATLAB. El output que nos interesa se corresponde con los valores de </w:t>
      </w:r>
      <w:proofErr w:type="spellStart"/>
      <w:r>
        <w:rPr>
          <w:lang w:val="es-ES"/>
        </w:rPr>
        <w:t>Fractional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Anisotropy</w:t>
      </w:r>
      <w:proofErr w:type="spellEnd"/>
      <w:r>
        <w:rPr>
          <w:lang w:val="es-ES"/>
        </w:rPr>
        <w:t xml:space="preserve">, Mean, Radial y Axial </w:t>
      </w:r>
      <w:proofErr w:type="spellStart"/>
      <w:r>
        <w:rPr>
          <w:lang w:val="es-ES"/>
        </w:rPr>
        <w:t>Diffusivity</w:t>
      </w:r>
      <w:proofErr w:type="spellEnd"/>
      <w:r>
        <w:rPr>
          <w:lang w:val="es-ES"/>
        </w:rPr>
        <w:t xml:space="preserve"> en cada uno de los 18 tractos principales (</w:t>
      </w:r>
      <w:hyperlink r:id="rId7">
        <w:r>
          <w:rPr>
            <w:rStyle w:val="InternetLink"/>
            <w:lang w:val="es-ES"/>
          </w:rPr>
          <w:t>https://surfer.nmr.mgh.harvard.edu/fswiki/FsTutorial/TraculaOutputs</w:t>
        </w:r>
      </w:hyperlink>
      <w:r>
        <w:rPr>
          <w:lang w:val="es-ES"/>
        </w:rPr>
        <w:t xml:space="preserve">). </w:t>
      </w:r>
    </w:p>
    <w:p w14:paraId="5E498938" w14:textId="77777777" w:rsidR="009E29F6" w:rsidRDefault="009E29F6">
      <w:pPr>
        <w:jc w:val="both"/>
        <w:rPr>
          <w:lang w:val="es-ES"/>
        </w:rPr>
      </w:pPr>
    </w:p>
    <w:p w14:paraId="40560C30" w14:textId="119C9BC6" w:rsidR="00861C2E" w:rsidRDefault="00861C2E" w:rsidP="00CE3CE3">
      <w:pPr>
        <w:rPr>
          <w:lang w:val="es-ES"/>
        </w:rPr>
      </w:pPr>
      <w:r>
        <w:rPr>
          <w:lang w:val="es-ES"/>
        </w:rPr>
        <w:t xml:space="preserve">A demás </w:t>
      </w:r>
      <w:proofErr w:type="spellStart"/>
      <w:r>
        <w:rPr>
          <w:lang w:val="es-ES"/>
        </w:rPr>
        <w:t>necesitra</w:t>
      </w:r>
      <w:proofErr w:type="spellEnd"/>
      <w:r>
        <w:rPr>
          <w:lang w:val="es-ES"/>
        </w:rPr>
        <w:t xml:space="preserve"> SPM8… </w:t>
      </w:r>
      <w:proofErr w:type="spellStart"/>
      <w:proofErr w:type="gramStart"/>
      <w:r>
        <w:rPr>
          <w:lang w:val="es-ES"/>
        </w:rPr>
        <w:t>Por que</w:t>
      </w:r>
      <w:proofErr w:type="spellEnd"/>
      <w:r>
        <w:rPr>
          <w:lang w:val="es-ES"/>
        </w:rPr>
        <w:t>??</w:t>
      </w:r>
      <w:proofErr w:type="gramEnd"/>
      <w:r>
        <w:rPr>
          <w:lang w:val="es-ES"/>
        </w:rPr>
        <w:t xml:space="preserve"> Solo Javier lo sabe…</w:t>
      </w:r>
    </w:p>
    <w:p w14:paraId="48455C3D" w14:textId="59DA6AA5" w:rsidR="00CE3CE3" w:rsidRPr="00CE3CE3" w:rsidRDefault="00CE3CE3" w:rsidP="00CE3CE3">
      <w:pPr>
        <w:rPr>
          <w:rFonts w:ascii="Times New Roman" w:eastAsia="Times New Roman" w:hAnsi="Times New Roman" w:cs="Times New Roman"/>
          <w:color w:val="auto"/>
          <w:lang w:val="es-ES_tradnl" w:eastAsia="es-ES_tradnl" w:bidi="ar-SA"/>
        </w:rPr>
      </w:pPr>
      <w:r>
        <w:rPr>
          <w:lang w:val="es-ES"/>
        </w:rPr>
        <w:t>Es necesario tener en la carpeta de SPM</w:t>
      </w:r>
      <w:r w:rsidR="00861C2E">
        <w:rPr>
          <w:lang w:val="es-ES"/>
        </w:rPr>
        <w:t>8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toolbox</w:t>
      </w:r>
      <w:proofErr w:type="spellEnd"/>
      <w:r>
        <w:rPr>
          <w:lang w:val="es-ES"/>
        </w:rPr>
        <w:t xml:space="preserve"> de VBM8 que se pude descargar aquí(</w:t>
      </w:r>
      <w:hyperlink r:id="rId8" w:history="1">
        <w:r w:rsidRPr="000B7C37">
          <w:rPr>
            <w:rStyle w:val="Hipervnculo"/>
            <w:rFonts w:ascii="Times New Roman" w:eastAsia="Times New Roman" w:hAnsi="Times New Roman" w:cs="Times New Roman"/>
            <w:lang w:val="es-ES_tradnl" w:eastAsia="es-ES_tradnl" w:bidi="ar-SA"/>
          </w:rPr>
          <w:t>http://www.neuro.uni-jena.de/vbm/download/)</w:t>
        </w:r>
      </w:hyperlink>
    </w:p>
    <w:p w14:paraId="081121A5" w14:textId="233DB6EE" w:rsidR="00CE3CE3" w:rsidRDefault="00020248">
      <w:pPr>
        <w:jc w:val="both"/>
        <w:rPr>
          <w:lang w:val="es-ES"/>
        </w:rPr>
      </w:pPr>
      <w:r>
        <w:rPr>
          <w:lang w:val="es-ES"/>
        </w:rPr>
        <w:t xml:space="preserve">A demás utiliza ambas versiones, por lo que es necesario poder cambiar de versión con una función llamada </w:t>
      </w:r>
      <w:proofErr w:type="spellStart"/>
      <w:r w:rsidR="002317ED">
        <w:rPr>
          <w:lang w:val="es-ES"/>
        </w:rPr>
        <w:t>spms.m</w:t>
      </w:r>
      <w:proofErr w:type="spellEnd"/>
      <w:r w:rsidR="002317ED">
        <w:rPr>
          <w:lang w:val="es-ES"/>
        </w:rPr>
        <w:t>.</w:t>
      </w:r>
    </w:p>
    <w:p w14:paraId="26630C63" w14:textId="77777777" w:rsidR="00020248" w:rsidRDefault="00020248">
      <w:pPr>
        <w:jc w:val="both"/>
        <w:rPr>
          <w:lang w:val="es-ES"/>
        </w:rPr>
      </w:pPr>
    </w:p>
    <w:p w14:paraId="03BED813" w14:textId="3EAC44D9" w:rsidR="00020248" w:rsidRDefault="00020248">
      <w:pPr>
        <w:jc w:val="both"/>
        <w:rPr>
          <w:lang w:val="es-ES"/>
        </w:rPr>
      </w:pPr>
      <w:r>
        <w:rPr>
          <w:lang w:val="es-ES"/>
        </w:rPr>
        <w:t xml:space="preserve">No solo eso. A demás es necesario importar los </w:t>
      </w:r>
      <w:proofErr w:type="spellStart"/>
      <w:r>
        <w:rPr>
          <w:lang w:val="es-ES"/>
        </w:rPr>
        <w:t>paths</w:t>
      </w:r>
      <w:proofErr w:type="spellEnd"/>
      <w:r>
        <w:rPr>
          <w:lang w:val="es-ES"/>
        </w:rPr>
        <w:t xml:space="preserve"> necesarios para ejecutar </w:t>
      </w:r>
      <w:proofErr w:type="spellStart"/>
      <w:r>
        <w:rPr>
          <w:lang w:val="es-ES"/>
        </w:rPr>
        <w:t>freesurfer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fsl</w:t>
      </w:r>
      <w:proofErr w:type="spellEnd"/>
      <w:r>
        <w:rPr>
          <w:lang w:val="es-ES"/>
        </w:rPr>
        <w:t xml:space="preserve"> y ANTS. Esa importación se ha hecho en el </w:t>
      </w:r>
    </w:p>
    <w:p w14:paraId="430386FD" w14:textId="77777777" w:rsidR="00020248" w:rsidRDefault="00020248">
      <w:pPr>
        <w:jc w:val="both"/>
        <w:rPr>
          <w:lang w:val="es-ES"/>
        </w:rPr>
      </w:pPr>
    </w:p>
    <w:p w14:paraId="46220774" w14:textId="77777777" w:rsidR="009E29F6" w:rsidRDefault="00EA52BA">
      <w:pPr>
        <w:jc w:val="both"/>
        <w:rPr>
          <w:lang w:val="es-ES"/>
        </w:rPr>
      </w:pPr>
      <w:r>
        <w:rPr>
          <w:lang w:val="es-ES"/>
        </w:rPr>
        <w:tab/>
        <w:t>El input de esta función es ‘</w:t>
      </w:r>
      <w:proofErr w:type="spellStart"/>
      <w:r>
        <w:rPr>
          <w:i/>
          <w:iCs/>
          <w:lang w:val="es-ES"/>
        </w:rPr>
        <w:t>Dir</w:t>
      </w:r>
      <w:proofErr w:type="spellEnd"/>
      <w:r>
        <w:rPr>
          <w:lang w:val="es-ES"/>
        </w:rPr>
        <w:t xml:space="preserve">’, el directorio raíz donde vienen adjuntados todos los archivos y carpetas. </w:t>
      </w:r>
    </w:p>
    <w:p w14:paraId="2284CC60" w14:textId="77777777" w:rsidR="009E29F6" w:rsidRDefault="009E29F6">
      <w:pPr>
        <w:jc w:val="both"/>
        <w:rPr>
          <w:lang w:val="es-ES"/>
        </w:rPr>
      </w:pPr>
    </w:p>
    <w:p w14:paraId="5BA1538B" w14:textId="77777777" w:rsidR="009E29F6" w:rsidRDefault="00EA52BA">
      <w:pPr>
        <w:jc w:val="both"/>
        <w:rPr>
          <w:lang w:val="es-ES"/>
        </w:rPr>
      </w:pPr>
      <w:r>
        <w:rPr>
          <w:lang w:val="es-ES"/>
        </w:rPr>
        <w:tab/>
        <w:t>Las operaciones que ‘</w:t>
      </w:r>
      <w:proofErr w:type="spellStart"/>
      <w:r>
        <w:rPr>
          <w:lang w:val="es-ES"/>
        </w:rPr>
        <w:t>Run_DTI_Pipeline_AGESII.m</w:t>
      </w:r>
      <w:proofErr w:type="spellEnd"/>
      <w:r>
        <w:rPr>
          <w:lang w:val="es-ES"/>
        </w:rPr>
        <w:t>’ realiza son divididas en 3 partes:</w:t>
      </w:r>
    </w:p>
    <w:p w14:paraId="570EDF13" w14:textId="77777777" w:rsidR="009E29F6" w:rsidRDefault="009E29F6">
      <w:pPr>
        <w:jc w:val="both"/>
        <w:rPr>
          <w:lang w:val="es-ES"/>
        </w:rPr>
      </w:pPr>
    </w:p>
    <w:p w14:paraId="7090C519" w14:textId="77777777" w:rsidR="009E29F6" w:rsidRDefault="009E29F6">
      <w:pPr>
        <w:jc w:val="both"/>
        <w:rPr>
          <w:lang w:val="es-ES"/>
        </w:rPr>
      </w:pPr>
    </w:p>
    <w:p w14:paraId="7CE6512E" w14:textId="77777777" w:rsidR="009E29F6" w:rsidRDefault="00EA52BA">
      <w:pPr>
        <w:jc w:val="both"/>
        <w:rPr>
          <w:lang w:val="es-ES"/>
        </w:rPr>
      </w:pPr>
      <w:r>
        <w:rPr>
          <w:lang w:val="es-ES"/>
        </w:rPr>
        <w:tab/>
      </w:r>
      <w:r>
        <w:rPr>
          <w:b/>
          <w:bCs/>
          <w:lang w:val="es-ES"/>
        </w:rPr>
        <w:t>PARTE 1: INICIALIZACIÓN</w:t>
      </w:r>
    </w:p>
    <w:p w14:paraId="2AC550B7" w14:textId="77777777" w:rsidR="009E29F6" w:rsidRDefault="009E29F6">
      <w:pPr>
        <w:jc w:val="both"/>
        <w:rPr>
          <w:b/>
          <w:bCs/>
        </w:rPr>
      </w:pPr>
    </w:p>
    <w:p w14:paraId="6EB651D2" w14:textId="77777777" w:rsidR="009E29F6" w:rsidRDefault="00EA52BA">
      <w:pPr>
        <w:jc w:val="both"/>
      </w:pPr>
      <w:r>
        <w:rPr>
          <w:b/>
          <w:bCs/>
          <w:lang w:val="es-ES"/>
        </w:rPr>
        <w:tab/>
      </w:r>
      <w:r>
        <w:rPr>
          <w:lang w:val="es-ES"/>
        </w:rPr>
        <w:t>En este paso, la función enumera los sujetos que se van a procesar (mirando la carpeta ‘</w:t>
      </w:r>
      <w:proofErr w:type="spellStart"/>
      <w:r>
        <w:rPr>
          <w:i/>
          <w:iCs/>
          <w:lang w:val="es-ES"/>
        </w:rPr>
        <w:t>Subjects_Original_Data</w:t>
      </w:r>
      <w:proofErr w:type="spellEnd"/>
      <w:r>
        <w:rPr>
          <w:lang w:val="es-ES"/>
        </w:rPr>
        <w:t xml:space="preserve">’). </w:t>
      </w: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, crea las </w:t>
      </w:r>
      <w:proofErr w:type="spellStart"/>
      <w:r>
        <w:rPr>
          <w:i/>
          <w:iCs/>
          <w:lang w:val="es-ES"/>
        </w:rPr>
        <w:t>configuration</w:t>
      </w:r>
      <w:proofErr w:type="spellEnd"/>
      <w:r>
        <w:rPr>
          <w:i/>
          <w:iCs/>
          <w:lang w:val="es-ES"/>
        </w:rPr>
        <w:t xml:space="preserve"> files</w:t>
      </w:r>
      <w:r>
        <w:rPr>
          <w:lang w:val="es-ES"/>
        </w:rPr>
        <w:t xml:space="preserve"> para los subsiguientes programas. Esto lo hace sustituyendo los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‘HEREGOESTHEDIRECTORY’ y ‘HEREGOESTHE SUBJECTSNAME’ por el directorio y el nombre del sujeto correspondiente en cada caso, obtenido del input </w:t>
      </w:r>
      <w:r>
        <w:rPr>
          <w:i/>
          <w:iCs/>
          <w:lang w:val="es-ES"/>
        </w:rPr>
        <w:t>Dir</w:t>
      </w:r>
      <w:r>
        <w:rPr>
          <w:lang w:val="es-ES"/>
        </w:rPr>
        <w:t xml:space="preserve">.  Se crean nuevas </w:t>
      </w:r>
      <w:proofErr w:type="spellStart"/>
      <w:r>
        <w:rPr>
          <w:lang w:val="es-ES"/>
        </w:rPr>
        <w:t>conf</w:t>
      </w:r>
      <w:proofErr w:type="spellEnd"/>
      <w:r>
        <w:rPr>
          <w:lang w:val="es-ES"/>
        </w:rPr>
        <w:t xml:space="preserve"> files, llamadas ‘</w:t>
      </w:r>
      <w:r>
        <w:rPr>
          <w:i/>
          <w:iCs/>
          <w:lang w:val="es-ES"/>
        </w:rPr>
        <w:t>Configuration_File_DWI.txt</w:t>
      </w:r>
      <w:r>
        <w:rPr>
          <w:lang w:val="es-ES"/>
        </w:rPr>
        <w:t>’ y ‘</w:t>
      </w:r>
      <w:r>
        <w:rPr>
          <w:i/>
          <w:iCs/>
          <w:lang w:val="es-ES"/>
        </w:rPr>
        <w:t>Tracula_AGESII.txt</w:t>
      </w:r>
      <w:r>
        <w:rPr>
          <w:lang w:val="es-ES"/>
        </w:rPr>
        <w:t>’.</w:t>
      </w:r>
    </w:p>
    <w:p w14:paraId="636DE138" w14:textId="77777777" w:rsidR="009E29F6" w:rsidRDefault="009E29F6">
      <w:pPr>
        <w:jc w:val="both"/>
      </w:pPr>
    </w:p>
    <w:p w14:paraId="09660BF8" w14:textId="77777777" w:rsidR="009E29F6" w:rsidRDefault="00EA52BA">
      <w:pPr>
        <w:jc w:val="both"/>
        <w:rPr>
          <w:lang w:val="es-ES"/>
        </w:rPr>
      </w:pPr>
      <w:r>
        <w:rPr>
          <w:lang w:val="es-ES"/>
        </w:rPr>
        <w:tab/>
        <w:t xml:space="preserve">En la carpeta adjuntada, estos archivos han sido modificados para el sujeto de prueba </w:t>
      </w:r>
      <w:r>
        <w:rPr>
          <w:i/>
          <w:iCs/>
          <w:lang w:val="es-ES"/>
        </w:rPr>
        <w:t>Sub1</w:t>
      </w:r>
      <w:r>
        <w:rPr>
          <w:lang w:val="es-ES"/>
        </w:rPr>
        <w:t>.</w:t>
      </w:r>
    </w:p>
    <w:p w14:paraId="2AE5EEC7" w14:textId="77777777" w:rsidR="009E29F6" w:rsidRDefault="009E29F6">
      <w:pPr>
        <w:jc w:val="both"/>
      </w:pPr>
    </w:p>
    <w:p w14:paraId="52061F49" w14:textId="77777777" w:rsidR="009E29F6" w:rsidRDefault="00EA52BA">
      <w:pPr>
        <w:jc w:val="both"/>
        <w:rPr>
          <w:lang w:val="es-ES"/>
        </w:rPr>
      </w:pPr>
      <w:r>
        <w:rPr>
          <w:lang w:val="es-ES"/>
        </w:rPr>
        <w:lastRenderedPageBreak/>
        <w:tab/>
      </w:r>
      <w:r>
        <w:rPr>
          <w:b/>
          <w:bCs/>
          <w:lang w:val="es-ES"/>
        </w:rPr>
        <w:t>PARTE 2: MOTION CORRECTION</w:t>
      </w:r>
    </w:p>
    <w:p w14:paraId="4FEB08F0" w14:textId="77777777" w:rsidR="009E29F6" w:rsidRDefault="009E29F6">
      <w:pPr>
        <w:jc w:val="both"/>
      </w:pPr>
    </w:p>
    <w:p w14:paraId="06C2BBBA" w14:textId="77777777" w:rsidR="009E29F6" w:rsidRDefault="00EA52BA">
      <w:pPr>
        <w:jc w:val="both"/>
      </w:pPr>
      <w:r>
        <w:rPr>
          <w:lang w:val="es-ES"/>
        </w:rPr>
        <w:tab/>
        <w:t>En esta parte, se ejecuta la función ‘</w:t>
      </w:r>
      <w:proofErr w:type="spellStart"/>
      <w:r>
        <w:rPr>
          <w:i/>
          <w:iCs/>
          <w:lang w:val="es-ES"/>
        </w:rPr>
        <w:t>DWI_Correction_Pipeline_AGESII</w:t>
      </w:r>
      <w:proofErr w:type="spellEnd"/>
      <w:r>
        <w:rPr>
          <w:lang w:val="es-ES"/>
        </w:rPr>
        <w:t xml:space="preserve">’, la cual realiza varios algoritmos de </w:t>
      </w:r>
      <w:proofErr w:type="spellStart"/>
      <w:r>
        <w:rPr>
          <w:lang w:val="es-ES"/>
        </w:rPr>
        <w:t>preprocesamiento</w:t>
      </w:r>
      <w:proofErr w:type="spellEnd"/>
      <w:r>
        <w:rPr>
          <w:lang w:val="es-ES"/>
        </w:rPr>
        <w:t xml:space="preserve"> (ver el script de la función para ver cuáles son estos pasos). </w:t>
      </w: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, se colocan los archivos en las carpetas correspondientes dentro del directorio de outputs de </w:t>
      </w:r>
      <w:proofErr w:type="spellStart"/>
      <w:r>
        <w:rPr>
          <w:lang w:val="es-ES"/>
        </w:rPr>
        <w:t>Freesurfer</w:t>
      </w:r>
      <w:proofErr w:type="spellEnd"/>
      <w:r>
        <w:rPr>
          <w:lang w:val="es-ES"/>
        </w:rPr>
        <w:t xml:space="preserve"> (en nuestra carpeta, el directorio de </w:t>
      </w:r>
      <w:r>
        <w:rPr>
          <w:i/>
          <w:iCs/>
          <w:lang w:val="es-ES"/>
        </w:rPr>
        <w:t>Sub1</w:t>
      </w:r>
      <w:r>
        <w:rPr>
          <w:lang w:val="es-ES"/>
        </w:rPr>
        <w:t xml:space="preserve">) para poder ejecutar </w:t>
      </w:r>
      <w:proofErr w:type="spellStart"/>
      <w:r>
        <w:rPr>
          <w:lang w:val="es-ES"/>
        </w:rPr>
        <w:t>Tracula</w:t>
      </w:r>
      <w:proofErr w:type="spellEnd"/>
      <w:r>
        <w:rPr>
          <w:lang w:val="es-ES"/>
        </w:rPr>
        <w:t xml:space="preserve">. Esta reorganización de archivos consiste básicamente en copiar la imagen de </w:t>
      </w:r>
      <w:proofErr w:type="spellStart"/>
      <w:r>
        <w:rPr>
          <w:lang w:val="es-ES"/>
        </w:rPr>
        <w:t>diffusión</w:t>
      </w:r>
      <w:proofErr w:type="spellEnd"/>
      <w:r>
        <w:rPr>
          <w:lang w:val="es-ES"/>
        </w:rPr>
        <w:t xml:space="preserve">, los </w:t>
      </w:r>
      <w:proofErr w:type="spellStart"/>
      <w:r>
        <w:rPr>
          <w:lang w:val="es-ES"/>
        </w:rPr>
        <w:t>bvals</w:t>
      </w:r>
      <w:proofErr w:type="spellEnd"/>
      <w:r>
        <w:rPr>
          <w:lang w:val="es-ES"/>
        </w:rPr>
        <w:t xml:space="preserve">, los </w:t>
      </w:r>
      <w:proofErr w:type="spellStart"/>
      <w:r>
        <w:rPr>
          <w:lang w:val="es-ES"/>
        </w:rPr>
        <w:t>bvecs</w:t>
      </w:r>
      <w:proofErr w:type="spellEnd"/>
      <w:r>
        <w:rPr>
          <w:lang w:val="es-ES"/>
        </w:rPr>
        <w:t xml:space="preserve">, y las imágenes creadas tras el </w:t>
      </w:r>
      <w:proofErr w:type="spellStart"/>
      <w:r>
        <w:rPr>
          <w:lang w:val="es-ES"/>
        </w:rPr>
        <w:t>motion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correction</w:t>
      </w:r>
      <w:proofErr w:type="spellEnd"/>
      <w:r>
        <w:rPr>
          <w:lang w:val="es-ES"/>
        </w:rPr>
        <w:t xml:space="preserve"> de FA, MD, RD y AD a los directorios ‘</w:t>
      </w:r>
      <w:proofErr w:type="spellStart"/>
      <w:r>
        <w:rPr>
          <w:i/>
          <w:iCs/>
          <w:lang w:val="es-ES"/>
        </w:rPr>
        <w:t>dmri</w:t>
      </w:r>
      <w:proofErr w:type="spellEnd"/>
      <w:r>
        <w:rPr>
          <w:i/>
          <w:iCs/>
          <w:lang w:val="es-ES"/>
        </w:rPr>
        <w:t>’ y ‘</w:t>
      </w:r>
      <w:proofErr w:type="spellStart"/>
      <w:r>
        <w:rPr>
          <w:i/>
          <w:iCs/>
          <w:lang w:val="es-ES"/>
        </w:rPr>
        <w:t>dlabel</w:t>
      </w:r>
      <w:proofErr w:type="spellEnd"/>
      <w:r>
        <w:rPr>
          <w:i/>
          <w:iCs/>
          <w:lang w:val="es-ES"/>
        </w:rPr>
        <w:t xml:space="preserve">’. </w:t>
      </w:r>
      <w:r>
        <w:rPr>
          <w:lang w:val="es-ES"/>
        </w:rPr>
        <w:t xml:space="preserve"> </w:t>
      </w:r>
    </w:p>
    <w:p w14:paraId="77A88E8E" w14:textId="77777777" w:rsidR="009E29F6" w:rsidRDefault="00EA52BA">
      <w:pPr>
        <w:jc w:val="both"/>
        <w:rPr>
          <w:b/>
          <w:bCs/>
        </w:rPr>
      </w:pPr>
      <w:r>
        <w:rPr>
          <w:b/>
          <w:bCs/>
          <w:lang w:val="es-ES"/>
        </w:rPr>
        <w:tab/>
        <w:t>PARTE 3: TRACULA</w:t>
      </w:r>
    </w:p>
    <w:p w14:paraId="1871E270" w14:textId="77777777" w:rsidR="009E29F6" w:rsidRDefault="00EA52BA">
      <w:pPr>
        <w:jc w:val="both"/>
        <w:rPr>
          <w:b/>
          <w:bCs/>
        </w:rPr>
      </w:pPr>
      <w:r>
        <w:rPr>
          <w:b/>
          <w:bCs/>
          <w:lang w:val="es-ES"/>
        </w:rPr>
        <w:tab/>
      </w:r>
    </w:p>
    <w:p w14:paraId="6408981C" w14:textId="77777777" w:rsidR="009E29F6" w:rsidRDefault="00EA52BA">
      <w:pPr>
        <w:jc w:val="both"/>
        <w:rPr>
          <w:b/>
          <w:bCs/>
        </w:rPr>
      </w:pPr>
      <w:r>
        <w:rPr>
          <w:lang w:val="es-ES"/>
        </w:rPr>
        <w:tab/>
        <w:t xml:space="preserve">En esta parte se ejecuta </w:t>
      </w:r>
      <w:proofErr w:type="spellStart"/>
      <w:r>
        <w:rPr>
          <w:lang w:val="es-ES"/>
        </w:rPr>
        <w:t>Tracula</w:t>
      </w:r>
      <w:proofErr w:type="spellEnd"/>
      <w:r>
        <w:rPr>
          <w:lang w:val="es-ES"/>
        </w:rPr>
        <w:t>, mediante el comando ‘</w:t>
      </w:r>
      <w:r>
        <w:rPr>
          <w:i/>
          <w:iCs/>
          <w:lang w:val="es-ES"/>
        </w:rPr>
        <w:t>trac-</w:t>
      </w:r>
      <w:proofErr w:type="spellStart"/>
      <w:r>
        <w:rPr>
          <w:i/>
          <w:iCs/>
          <w:lang w:val="es-ES"/>
        </w:rPr>
        <w:t>all</w:t>
      </w:r>
      <w:proofErr w:type="spellEnd"/>
      <w:r>
        <w:rPr>
          <w:lang w:val="es-ES"/>
        </w:rPr>
        <w:t xml:space="preserve">’, ejecutado en el sistema. Se divide en tres partes, el </w:t>
      </w:r>
      <w:proofErr w:type="spellStart"/>
      <w:r>
        <w:rPr>
          <w:lang w:val="es-ES"/>
        </w:rPr>
        <w:t>preprocesamiento</w:t>
      </w:r>
      <w:proofErr w:type="spellEnd"/>
      <w:r>
        <w:rPr>
          <w:lang w:val="es-ES"/>
        </w:rPr>
        <w:t xml:space="preserve"> (‘</w:t>
      </w:r>
      <w:r>
        <w:rPr>
          <w:i/>
          <w:iCs/>
          <w:lang w:val="es-ES"/>
        </w:rPr>
        <w:t>-</w:t>
      </w:r>
      <w:proofErr w:type="spellStart"/>
      <w:r>
        <w:rPr>
          <w:i/>
          <w:iCs/>
          <w:lang w:val="es-ES"/>
        </w:rPr>
        <w:t>prep</w:t>
      </w:r>
      <w:proofErr w:type="spellEnd"/>
      <w:r>
        <w:rPr>
          <w:lang w:val="es-ES"/>
        </w:rPr>
        <w:t xml:space="preserve">’), el </w:t>
      </w:r>
      <w:proofErr w:type="spellStart"/>
      <w:r>
        <w:rPr>
          <w:lang w:val="es-ES"/>
        </w:rPr>
        <w:t>bedpost</w:t>
      </w:r>
      <w:proofErr w:type="spellEnd"/>
      <w:r>
        <w:rPr>
          <w:lang w:val="es-ES"/>
        </w:rPr>
        <w:t xml:space="preserve"> (‘</w:t>
      </w:r>
      <w:r>
        <w:rPr>
          <w:i/>
          <w:iCs/>
          <w:lang w:val="es-ES"/>
        </w:rPr>
        <w:t>-</w:t>
      </w:r>
      <w:proofErr w:type="spellStart"/>
      <w:r>
        <w:rPr>
          <w:i/>
          <w:iCs/>
          <w:lang w:val="es-ES"/>
        </w:rPr>
        <w:t>bedp</w:t>
      </w:r>
      <w:proofErr w:type="spellEnd"/>
      <w:r>
        <w:rPr>
          <w:lang w:val="es-ES"/>
        </w:rPr>
        <w:t xml:space="preserve">’) y la construcción de </w:t>
      </w:r>
      <w:proofErr w:type="spellStart"/>
      <w:r>
        <w:rPr>
          <w:lang w:val="es-ES"/>
        </w:rPr>
        <w:t>paths</w:t>
      </w:r>
      <w:proofErr w:type="spellEnd"/>
      <w:r>
        <w:rPr>
          <w:lang w:val="es-ES"/>
        </w:rPr>
        <w:t xml:space="preserve"> (‘</w:t>
      </w:r>
      <w:r>
        <w:rPr>
          <w:i/>
          <w:iCs/>
          <w:lang w:val="es-ES"/>
        </w:rPr>
        <w:t>-</w:t>
      </w:r>
      <w:proofErr w:type="spellStart"/>
      <w:r>
        <w:rPr>
          <w:i/>
          <w:iCs/>
          <w:lang w:val="es-ES"/>
        </w:rPr>
        <w:t>path</w:t>
      </w:r>
      <w:proofErr w:type="spellEnd"/>
      <w:r>
        <w:rPr>
          <w:lang w:val="es-ES"/>
        </w:rPr>
        <w:t xml:space="preserve">’). Nótese que la ejecución de </w:t>
      </w:r>
      <w:proofErr w:type="spellStart"/>
      <w:r>
        <w:rPr>
          <w:lang w:val="es-ES"/>
        </w:rPr>
        <w:t>Tracula</w:t>
      </w:r>
      <w:proofErr w:type="spellEnd"/>
      <w:r>
        <w:rPr>
          <w:lang w:val="es-ES"/>
        </w:rPr>
        <w:t xml:space="preserve"> dura mucho tiempo, especialmente el paso de </w:t>
      </w:r>
      <w:proofErr w:type="spellStart"/>
      <w:r>
        <w:rPr>
          <w:lang w:val="es-ES"/>
        </w:rPr>
        <w:t>bedpost</w:t>
      </w:r>
      <w:proofErr w:type="spellEnd"/>
      <w:r>
        <w:rPr>
          <w:lang w:val="es-ES"/>
        </w:rPr>
        <w:t xml:space="preserve">, que puede durar 8-10 horas.  </w:t>
      </w:r>
    </w:p>
    <w:p w14:paraId="38C05791" w14:textId="77777777" w:rsidR="009E29F6" w:rsidRDefault="009E29F6">
      <w:pPr>
        <w:jc w:val="both"/>
        <w:rPr>
          <w:lang w:val="es-ES"/>
        </w:rPr>
      </w:pPr>
    </w:p>
    <w:p w14:paraId="45EC3702" w14:textId="77777777" w:rsidR="009E29F6" w:rsidRDefault="00EA52BA">
      <w:pPr>
        <w:jc w:val="both"/>
        <w:rPr>
          <w:b/>
          <w:bCs/>
        </w:rPr>
      </w:pPr>
      <w:r>
        <w:rPr>
          <w:lang w:val="es-ES"/>
        </w:rPr>
        <w:tab/>
        <w:t>Los valores de FA, MD, RD y AD para cada tracto se pueden encontrar en los archivos llamados ‘</w:t>
      </w:r>
      <w:r>
        <w:rPr>
          <w:i/>
          <w:iCs/>
          <w:lang w:val="es-ES"/>
        </w:rPr>
        <w:t>pathstats.overall.txt</w:t>
      </w:r>
      <w:r>
        <w:rPr>
          <w:lang w:val="es-ES"/>
        </w:rPr>
        <w:t>’, dentro de la carpeta de cada tracto en el directorio ‘</w:t>
      </w:r>
      <w:proofErr w:type="spellStart"/>
      <w:r>
        <w:rPr>
          <w:i/>
          <w:iCs/>
          <w:lang w:val="es-ES"/>
        </w:rPr>
        <w:t>dpath</w:t>
      </w:r>
      <w:proofErr w:type="spellEnd"/>
      <w:r>
        <w:rPr>
          <w:lang w:val="es-ES"/>
        </w:rPr>
        <w:t xml:space="preserve">’, contenido en la carpeta de output de </w:t>
      </w:r>
      <w:proofErr w:type="spellStart"/>
      <w:r>
        <w:rPr>
          <w:lang w:val="es-ES"/>
        </w:rPr>
        <w:t>Freesurfer</w:t>
      </w:r>
      <w:proofErr w:type="spellEnd"/>
      <w:r>
        <w:rPr>
          <w:lang w:val="es-ES"/>
        </w:rPr>
        <w:t xml:space="preserve"> de cada sujeto.</w:t>
      </w:r>
    </w:p>
    <w:p w14:paraId="12071FB2" w14:textId="77777777" w:rsidR="009E29F6" w:rsidRDefault="009E29F6">
      <w:pPr>
        <w:jc w:val="both"/>
        <w:rPr>
          <w:lang w:val="es-ES"/>
        </w:rPr>
      </w:pPr>
    </w:p>
    <w:p w14:paraId="3657AC95" w14:textId="77777777" w:rsidR="009E29F6" w:rsidRDefault="00EA52BA">
      <w:pPr>
        <w:jc w:val="both"/>
        <w:rPr>
          <w:b/>
          <w:bCs/>
        </w:rPr>
      </w:pPr>
      <w:r>
        <w:rPr>
          <w:lang w:val="es-ES"/>
        </w:rPr>
        <w:tab/>
        <w:t xml:space="preserve">En el sujeto de prueba </w:t>
      </w:r>
      <w:r>
        <w:rPr>
          <w:i/>
          <w:iCs/>
          <w:lang w:val="es-ES"/>
        </w:rPr>
        <w:t>Sub1</w:t>
      </w:r>
      <w:r>
        <w:rPr>
          <w:lang w:val="es-ES"/>
        </w:rPr>
        <w:t xml:space="preserve">, por tanto, tras haber </w:t>
      </w:r>
      <w:proofErr w:type="spellStart"/>
      <w:r>
        <w:rPr>
          <w:lang w:val="es-ES"/>
        </w:rPr>
        <w:t>ejectuado</w:t>
      </w:r>
      <w:proofErr w:type="spellEnd"/>
      <w:r>
        <w:rPr>
          <w:lang w:val="es-ES"/>
        </w:rPr>
        <w:t xml:space="preserve"> todo el programa, se deberían encontrar los outputs requeridos para, por ejemplo, el tracto llamado ‘Corpus </w:t>
      </w:r>
      <w:proofErr w:type="spellStart"/>
      <w:r>
        <w:rPr>
          <w:lang w:val="es-ES"/>
        </w:rPr>
        <w:t>Callosum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Forceps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Major</w:t>
      </w:r>
      <w:proofErr w:type="spellEnd"/>
      <w:r>
        <w:rPr>
          <w:lang w:val="es-ES"/>
        </w:rPr>
        <w:t>’ en:</w:t>
      </w:r>
    </w:p>
    <w:p w14:paraId="5C849D74" w14:textId="77777777" w:rsidR="009E29F6" w:rsidRDefault="009E29F6">
      <w:pPr>
        <w:jc w:val="both"/>
        <w:rPr>
          <w:lang w:val="es-ES"/>
        </w:rPr>
      </w:pPr>
    </w:p>
    <w:p w14:paraId="6699565C" w14:textId="77777777" w:rsidR="009E29F6" w:rsidRDefault="00EA52BA">
      <w:pPr>
        <w:jc w:val="both"/>
        <w:rPr>
          <w:b/>
          <w:bCs/>
        </w:rPr>
      </w:pPr>
      <w:r>
        <w:rPr>
          <w:lang w:val="es-ES"/>
        </w:rPr>
        <w:tab/>
        <w:t>./AgesII_DTI/Sub1/dpath/fmajor_PP_avg33_mni_bbr/pathstats.overall.txt</w:t>
      </w:r>
    </w:p>
    <w:p w14:paraId="239304DB" w14:textId="77777777" w:rsidR="009E29F6" w:rsidRDefault="009E29F6">
      <w:pPr>
        <w:jc w:val="both"/>
        <w:rPr>
          <w:lang w:val="es-ES"/>
        </w:rPr>
      </w:pPr>
    </w:p>
    <w:p w14:paraId="5A2DFB95" w14:textId="77777777" w:rsidR="009E29F6" w:rsidRDefault="00EA52BA">
      <w:pPr>
        <w:jc w:val="both"/>
        <w:rPr>
          <w:b/>
          <w:bCs/>
        </w:rPr>
      </w:pPr>
      <w:r>
        <w:rPr>
          <w:lang w:val="es-ES"/>
        </w:rPr>
        <w:tab/>
      </w:r>
    </w:p>
    <w:p w14:paraId="31195B8C" w14:textId="77777777" w:rsidR="009E29F6" w:rsidRDefault="00EA52BA">
      <w:pPr>
        <w:jc w:val="both"/>
        <w:rPr>
          <w:b/>
          <w:bCs/>
        </w:rPr>
      </w:pPr>
      <w:r>
        <w:rPr>
          <w:lang w:val="es-ES"/>
        </w:rPr>
        <w:tab/>
      </w:r>
    </w:p>
    <w:p w14:paraId="34D9CA39" w14:textId="77777777" w:rsidR="009E29F6" w:rsidRDefault="009E29F6">
      <w:pPr>
        <w:jc w:val="both"/>
        <w:rPr>
          <w:lang w:val="es-ES"/>
        </w:rPr>
      </w:pPr>
    </w:p>
    <w:p w14:paraId="222FC7AC" w14:textId="2FA46960" w:rsidR="009E29F6" w:rsidRDefault="00EA52BA">
      <w:pPr>
        <w:jc w:val="both"/>
        <w:rPr>
          <w:lang w:val="es-ES"/>
        </w:rPr>
      </w:pPr>
      <w:r>
        <w:rPr>
          <w:lang w:val="es-ES"/>
        </w:rPr>
        <w:tab/>
      </w:r>
      <w:proofErr w:type="spellStart"/>
      <w:r w:rsidR="002317ED">
        <w:rPr>
          <w:lang w:val="es-ES"/>
        </w:rPr>
        <w:t>spms.m</w:t>
      </w:r>
      <w:proofErr w:type="spellEnd"/>
    </w:p>
    <w:p w14:paraId="119F8455" w14:textId="77777777" w:rsidR="002317ED" w:rsidRDefault="002317ED">
      <w:pPr>
        <w:jc w:val="both"/>
        <w:rPr>
          <w:lang w:val="es-ES"/>
        </w:rPr>
      </w:pPr>
    </w:p>
    <w:p w14:paraId="31220928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function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CDCAA"/>
          <w:sz w:val="18"/>
          <w:szCs w:val="18"/>
          <w:lang w:val="es-ES_tradnl" w:eastAsia="es-ES_tradnl" w:bidi="ar-SA"/>
        </w:rPr>
        <w:t>spms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(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spmver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)</w:t>
      </w:r>
    </w:p>
    <w:p w14:paraId="01C61030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%SPM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switcher</w:t>
      </w:r>
      <w:proofErr w:type="spellEnd"/>
    </w:p>
    <w:p w14:paraId="2667ADF2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You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can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select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to run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eithr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SPM8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or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SPM12</w:t>
      </w:r>
    </w:p>
    <w:p w14:paraId="7288F2B5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Usage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;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spms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will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bring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up a dialogue to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select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which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SPM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you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want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to run</w:t>
      </w:r>
    </w:p>
    <w:p w14:paraId="0AD3F9C6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 </w:t>
      </w:r>
      <w:proofErr w:type="spellStart"/>
      <w:proofErr w:type="gramStart"/>
      <w:r w:rsidRPr="00F36E2B">
        <w:rPr>
          <w:rFonts w:ascii="Menlo" w:eastAsia="Times New Roman" w:hAnsi="Menlo" w:cs="Menlo"/>
          <w:color w:val="DCDCAA"/>
          <w:sz w:val="18"/>
          <w:szCs w:val="18"/>
          <w:lang w:val="es-ES_tradnl" w:eastAsia="es-ES_tradnl" w:bidi="ar-SA"/>
        </w:rPr>
        <w:t>spms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(</w:t>
      </w:r>
      <w:proofErr w:type="gramEnd"/>
      <w:r w:rsidRPr="00F36E2B">
        <w:rPr>
          <w:rFonts w:ascii="Menlo" w:eastAsia="Times New Roman" w:hAnsi="Menlo" w:cs="Menlo"/>
          <w:color w:val="B5CEA8"/>
          <w:sz w:val="18"/>
          <w:szCs w:val="18"/>
          <w:lang w:val="es-ES_tradnl" w:eastAsia="es-ES_tradnl" w:bidi="ar-SA"/>
        </w:rPr>
        <w:t>8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)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will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run SPM8 and </w:t>
      </w:r>
      <w:proofErr w:type="spellStart"/>
      <w:r w:rsidRPr="00F36E2B">
        <w:rPr>
          <w:rFonts w:ascii="Menlo" w:eastAsia="Times New Roman" w:hAnsi="Menlo" w:cs="Menlo"/>
          <w:color w:val="DCDCAA"/>
          <w:sz w:val="18"/>
          <w:szCs w:val="18"/>
          <w:lang w:val="es-ES_tradnl" w:eastAsia="es-ES_tradnl" w:bidi="ar-SA"/>
        </w:rPr>
        <w:t>spms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(</w:t>
      </w:r>
      <w:r w:rsidRPr="00F36E2B">
        <w:rPr>
          <w:rFonts w:ascii="Menlo" w:eastAsia="Times New Roman" w:hAnsi="Menlo" w:cs="Menlo"/>
          <w:color w:val="B5CEA8"/>
          <w:sz w:val="18"/>
          <w:szCs w:val="18"/>
          <w:lang w:val="es-ES_tradnl" w:eastAsia="es-ES_tradnl" w:bidi="ar-SA"/>
        </w:rPr>
        <w:t>12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)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will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run SPM12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directory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.</w:t>
      </w:r>
    </w:p>
    <w:p w14:paraId="0121E9B0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</w:p>
    <w:p w14:paraId="0D0EC6BA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Specification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of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the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parent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directory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of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</w:t>
      </w:r>
      <w:proofErr w:type="spellEnd"/>
    </w:p>
    <w:p w14:paraId="0AEA937C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Please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specify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the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location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of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your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installation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.</w:t>
      </w:r>
    </w:p>
    <w:p w14:paraId="6428A6B7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This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script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assumes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that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your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spm12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or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spm8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is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installed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under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this</w:t>
      </w:r>
      <w:proofErr w:type="spellEnd"/>
    </w:p>
    <w:p w14:paraId="0690B88D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directory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.</w:t>
      </w:r>
    </w:p>
    <w:p w14:paraId="7904B0F7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For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example</w:t>
      </w:r>
      <w:proofErr w:type="spellEnd"/>
    </w:p>
    <w:p w14:paraId="4405F954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%Windows: c:\spm</w:t>
      </w:r>
    </w:p>
    <w:p w14:paraId="343AE043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MacOSX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: /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Users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/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your_username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/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</w:t>
      </w:r>
      <w:proofErr w:type="spellEnd"/>
    </w:p>
    <w:p w14:paraId="51BA2E86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%Linux: /home/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your_username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/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</w:t>
      </w:r>
      <w:proofErr w:type="spellEnd"/>
    </w:p>
    <w:p w14:paraId="6E97AFC1" w14:textId="75C5021B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spm_path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=</w:t>
      </w:r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</w:t>
      </w:r>
      <w:r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TYPE/HERE/YOUR/SPM/PATH</w:t>
      </w:r>
      <w:bookmarkStart w:id="0" w:name="_GoBack"/>
      <w:bookmarkEnd w:id="0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;</w:t>
      </w:r>
    </w:p>
    <w:p w14:paraId="4C3E8097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</w:p>
    <w:p w14:paraId="14D7F5E7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C586C0"/>
          <w:sz w:val="18"/>
          <w:szCs w:val="18"/>
          <w:lang w:val="es-ES_tradnl" w:eastAsia="es-ES_tradnl" w:bidi="ar-SA"/>
        </w:rPr>
        <w:t>if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nargin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== </w:t>
      </w:r>
      <w:r w:rsidRPr="00F36E2B">
        <w:rPr>
          <w:rFonts w:ascii="Menlo" w:eastAsia="Times New Roman" w:hAnsi="Menlo" w:cs="Menlo"/>
          <w:color w:val="B5CEA8"/>
          <w:sz w:val="18"/>
          <w:szCs w:val="18"/>
          <w:lang w:val="es-ES_tradnl" w:eastAsia="es-ES_tradnl" w:bidi="ar-SA"/>
        </w:rPr>
        <w:t>0</w:t>
      </w:r>
    </w:p>
    <w:p w14:paraId="3C01589D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  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SelectVer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= </w:t>
      </w:r>
      <w:proofErr w:type="spellStart"/>
      <w:proofErr w:type="gramStart"/>
      <w:r w:rsidRPr="00F36E2B">
        <w:rPr>
          <w:rFonts w:ascii="Menlo" w:eastAsia="Times New Roman" w:hAnsi="Menlo" w:cs="Menlo"/>
          <w:color w:val="DCDCAA"/>
          <w:sz w:val="18"/>
          <w:szCs w:val="18"/>
          <w:lang w:val="es-ES_tradnl" w:eastAsia="es-ES_tradnl" w:bidi="ar-SA"/>
        </w:rPr>
        <w:t>questdlg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(</w:t>
      </w:r>
      <w:proofErr w:type="gramEnd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</w:t>
      </w:r>
      <w:proofErr w:type="spellStart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Which</w:t>
      </w:r>
      <w:proofErr w:type="spellEnd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 SPM do </w:t>
      </w:r>
      <w:proofErr w:type="spellStart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you</w:t>
      </w:r>
      <w:proofErr w:type="spellEnd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want</w:t>
      </w:r>
      <w:proofErr w:type="spellEnd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 to run?'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,...</w:t>
      </w:r>
    </w:p>
    <w:p w14:paraId="1AB153A2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       </w:t>
      </w:r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</w:t>
      </w:r>
      <w:proofErr w:type="spellStart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Select</w:t>
      </w:r>
      <w:proofErr w:type="spellEnd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 SPM ver.'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,</w:t>
      </w:r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'spm12'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,</w:t>
      </w:r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'spm8'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,</w:t>
      </w:r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'spm12'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);</w:t>
      </w:r>
    </w:p>
    <w:p w14:paraId="1FE2241A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C586C0"/>
          <w:sz w:val="18"/>
          <w:szCs w:val="18"/>
          <w:lang w:val="es-ES_tradnl" w:eastAsia="es-ES_tradnl" w:bidi="ar-SA"/>
        </w:rPr>
        <w:lastRenderedPageBreak/>
        <w:t>else</w:t>
      </w:r>
      <w:proofErr w:type="spellEnd"/>
    </w:p>
    <w:p w14:paraId="418FC067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  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SelectVer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= [</w:t>
      </w:r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</w:t>
      </w:r>
      <w:proofErr w:type="spellStart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spm</w:t>
      </w:r>
      <w:proofErr w:type="spellEnd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r w:rsidRPr="00F36E2B">
        <w:rPr>
          <w:rFonts w:ascii="Menlo" w:eastAsia="Times New Roman" w:hAnsi="Menlo" w:cs="Menlo"/>
          <w:color w:val="DCDCAA"/>
          <w:sz w:val="18"/>
          <w:szCs w:val="18"/>
          <w:lang w:val="es-ES_tradnl" w:eastAsia="es-ES_tradnl" w:bidi="ar-SA"/>
        </w:rPr>
        <w:t>num2str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(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spmver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)];</w:t>
      </w:r>
    </w:p>
    <w:p w14:paraId="42D509C8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end</w:t>
      </w:r>
      <w:proofErr w:type="spellEnd"/>
    </w:p>
    <w:p w14:paraId="01E519BF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</w:p>
    <w:p w14:paraId="4D1970EE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remove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paths</w:t>
      </w:r>
      <w:proofErr w:type="spellEnd"/>
    </w:p>
    <w:p w14:paraId="640E2B4F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C586C0"/>
          <w:sz w:val="18"/>
          <w:szCs w:val="18"/>
          <w:lang w:val="es-ES_tradnl" w:eastAsia="es-ES_tradnl" w:bidi="ar-SA"/>
        </w:rPr>
        <w:t>while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r w:rsidRPr="00F36E2B">
        <w:rPr>
          <w:rFonts w:ascii="Menlo" w:eastAsia="Times New Roman" w:hAnsi="Menlo" w:cs="Menlo"/>
          <w:color w:val="569CD6"/>
          <w:sz w:val="18"/>
          <w:szCs w:val="18"/>
          <w:lang w:val="es-ES_tradnl" w:eastAsia="es-ES_tradnl" w:bidi="ar-SA"/>
        </w:rPr>
        <w:t>true</w:t>
      </w:r>
    </w:p>
    <w:p w14:paraId="0EA0662B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   try</w:t>
      </w:r>
    </w:p>
    <w:p w14:paraId="3A7C4BC0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       </w:t>
      </w:r>
      <w:proofErr w:type="spellStart"/>
      <w:r w:rsidRPr="00F36E2B">
        <w:rPr>
          <w:rFonts w:ascii="Menlo" w:eastAsia="Times New Roman" w:hAnsi="Menlo" w:cs="Menlo"/>
          <w:color w:val="DCDCAA"/>
          <w:sz w:val="18"/>
          <w:szCs w:val="18"/>
          <w:lang w:val="es-ES_tradnl" w:eastAsia="es-ES_tradnl" w:bidi="ar-SA"/>
        </w:rPr>
        <w:t>evalc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(</w:t>
      </w:r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'</w:t>
      </w:r>
      <w:proofErr w:type="spellStart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spm_rmpath</w:t>
      </w:r>
      <w:proofErr w:type="spellEnd"/>
      <w:r w:rsidRPr="00F36E2B">
        <w:rPr>
          <w:rFonts w:ascii="Menlo" w:eastAsia="Times New Roman" w:hAnsi="Menlo" w:cs="Menlo"/>
          <w:color w:val="CE9178"/>
          <w:sz w:val="18"/>
          <w:szCs w:val="18"/>
          <w:lang w:val="es-ES_tradnl" w:eastAsia="es-ES_tradnl" w:bidi="ar-SA"/>
        </w:rPr>
        <w:t>;'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);</w:t>
      </w:r>
    </w:p>
    <w:p w14:paraId="4D72CD35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       catch </w:t>
      </w:r>
      <w:r w:rsidRPr="00F36E2B">
        <w:rPr>
          <w:rFonts w:ascii="Menlo" w:eastAsia="Times New Roman" w:hAnsi="Menlo" w:cs="Menlo"/>
          <w:color w:val="C586C0"/>
          <w:sz w:val="18"/>
          <w:szCs w:val="18"/>
          <w:lang w:val="es-ES_tradnl" w:eastAsia="es-ES_tradnl" w:bidi="ar-SA"/>
        </w:rPr>
        <w:t>break</w:t>
      </w: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;</w:t>
      </w:r>
    </w:p>
    <w:p w14:paraId="48373688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  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end</w:t>
      </w:r>
      <w:proofErr w:type="spellEnd"/>
    </w:p>
    <w:p w14:paraId="0933D5CD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end</w:t>
      </w:r>
      <w:proofErr w:type="spellEnd"/>
    </w:p>
    <w:p w14:paraId="249DDD82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</w:p>
    <w:p w14:paraId="57479B5E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add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paths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C586C0"/>
          <w:sz w:val="18"/>
          <w:szCs w:val="18"/>
          <w:lang w:val="es-ES_tradnl" w:eastAsia="es-ES_tradnl" w:bidi="ar-SA"/>
        </w:rPr>
        <w:t>for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your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selected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</w:t>
      </w:r>
      <w:proofErr w:type="spellEnd"/>
    </w:p>
    <w:p w14:paraId="71204880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DCDCAA"/>
          <w:sz w:val="18"/>
          <w:szCs w:val="18"/>
          <w:lang w:val="es-ES_tradnl" w:eastAsia="es-ES_tradnl" w:bidi="ar-SA"/>
        </w:rPr>
        <w:t>addpath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(</w:t>
      </w:r>
      <w:proofErr w:type="spellStart"/>
      <w:r w:rsidRPr="00F36E2B">
        <w:rPr>
          <w:rFonts w:ascii="Menlo" w:eastAsia="Times New Roman" w:hAnsi="Menlo" w:cs="Menlo"/>
          <w:color w:val="DCDCAA"/>
          <w:sz w:val="18"/>
          <w:szCs w:val="18"/>
          <w:lang w:val="es-ES_tradnl" w:eastAsia="es-ES_tradnl" w:bidi="ar-SA"/>
        </w:rPr>
        <w:t>genpath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(</w:t>
      </w:r>
      <w:proofErr w:type="spellStart"/>
      <w:r w:rsidRPr="00F36E2B">
        <w:rPr>
          <w:rFonts w:ascii="Menlo" w:eastAsia="Times New Roman" w:hAnsi="Menlo" w:cs="Menlo"/>
          <w:color w:val="DCDCAA"/>
          <w:sz w:val="18"/>
          <w:szCs w:val="18"/>
          <w:lang w:val="es-ES_tradnl" w:eastAsia="es-ES_tradnl" w:bidi="ar-SA"/>
        </w:rPr>
        <w:t>fullfile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(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spm_</w:t>
      </w:r>
      <w:proofErr w:type="gram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path,SelectVer</w:t>
      </w:r>
      <w:proofErr w:type="spellEnd"/>
      <w:proofErr w:type="gram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)));</w:t>
      </w:r>
    </w:p>
    <w:p w14:paraId="7E8A5127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   </w:t>
      </w:r>
    </w:p>
    <w:p w14:paraId="1B5852B6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clear</w:t>
      </w:r>
      <w:proofErr w:type="spellEnd"/>
    </w:p>
    <w:p w14:paraId="2669C83E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clear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classes</w:t>
      </w:r>
      <w:proofErr w:type="spellEnd"/>
    </w:p>
    <w:p w14:paraId="4333A7DF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</w:p>
    <w:p w14:paraId="2FBBFC71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%run 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</w:t>
      </w:r>
      <w:proofErr w:type="spellEnd"/>
    </w:p>
    <w:p w14:paraId="59D03A24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%</w:t>
      </w:r>
      <w:proofErr w:type="spellStart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spm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;</w:t>
      </w:r>
    </w:p>
    <w:p w14:paraId="24534EAC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</w:pPr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        </w:t>
      </w:r>
    </w:p>
    <w:p w14:paraId="2AFDDCED" w14:textId="77777777" w:rsidR="00F36E2B" w:rsidRPr="00F36E2B" w:rsidRDefault="00F36E2B" w:rsidP="00F36E2B">
      <w:pPr>
        <w:shd w:val="clear" w:color="auto" w:fill="1E1E1E"/>
        <w:spacing w:line="270" w:lineRule="atLeast"/>
        <w:rPr>
          <w:rFonts w:ascii="Menlo" w:eastAsia="Times New Roman" w:hAnsi="Menlo" w:cs="Menlo"/>
          <w:color w:val="auto"/>
          <w:sz w:val="18"/>
          <w:szCs w:val="18"/>
          <w:lang w:val="es-ES_tradnl" w:eastAsia="es-ES_tradnl" w:bidi="ar-SA"/>
        </w:rPr>
      </w:pPr>
      <w:proofErr w:type="spellStart"/>
      <w:r w:rsidRPr="00F36E2B">
        <w:rPr>
          <w:rFonts w:ascii="Menlo" w:eastAsia="Times New Roman" w:hAnsi="Menlo" w:cs="Menlo"/>
          <w:color w:val="C586C0"/>
          <w:sz w:val="18"/>
          <w:szCs w:val="18"/>
          <w:lang w:val="es-ES_tradnl" w:eastAsia="es-ES_tradnl" w:bidi="ar-SA"/>
        </w:rPr>
        <w:t>return</w:t>
      </w:r>
      <w:proofErr w:type="spellEnd"/>
      <w:r w:rsidRPr="00F36E2B">
        <w:rPr>
          <w:rFonts w:ascii="Menlo" w:eastAsia="Times New Roman" w:hAnsi="Menlo" w:cs="Menlo"/>
          <w:color w:val="D4D4D4"/>
          <w:sz w:val="18"/>
          <w:szCs w:val="18"/>
          <w:lang w:val="es-ES_tradnl" w:eastAsia="es-ES_tradnl" w:bidi="ar-SA"/>
        </w:rPr>
        <w:t>;</w:t>
      </w:r>
    </w:p>
    <w:p w14:paraId="516B6011" w14:textId="77777777" w:rsidR="002317ED" w:rsidRDefault="002317ED">
      <w:pPr>
        <w:jc w:val="both"/>
      </w:pPr>
    </w:p>
    <w:sectPr w:rsidR="002317ED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E29F6"/>
    <w:rsid w:val="00020248"/>
    <w:rsid w:val="000806D3"/>
    <w:rsid w:val="002317ED"/>
    <w:rsid w:val="005F45AD"/>
    <w:rsid w:val="00861C2E"/>
    <w:rsid w:val="009E29F6"/>
    <w:rsid w:val="00CE3CE3"/>
    <w:rsid w:val="00D721B6"/>
    <w:rsid w:val="00EA52BA"/>
    <w:rsid w:val="00F3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A62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CE3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urfer.nmr.mgh.harvard.edu/fswiki/Tracula" TargetMode="External"/><Relationship Id="rId5" Type="http://schemas.openxmlformats.org/officeDocument/2006/relationships/hyperlink" Target="https://surfer.nmr.mgh.harvard.edu/" TargetMode="External"/><Relationship Id="rId6" Type="http://schemas.openxmlformats.org/officeDocument/2006/relationships/hyperlink" Target="http://stnava.github.io/ANTs" TargetMode="External"/><Relationship Id="rId7" Type="http://schemas.openxmlformats.org/officeDocument/2006/relationships/hyperlink" Target="https://surfer.nmr.mgh.harvard.edu/fswiki/FsTutorial/TraculaOutputs" TargetMode="External"/><Relationship Id="rId8" Type="http://schemas.openxmlformats.org/officeDocument/2006/relationships/hyperlink" Target="http://www.neuro.uni-jena.de/vbm/download/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859</Words>
  <Characters>4725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LAIMBIO</cp:lastModifiedBy>
  <cp:revision>11</cp:revision>
  <dcterms:created xsi:type="dcterms:W3CDTF">2018-11-13T13:44:00Z</dcterms:created>
  <dcterms:modified xsi:type="dcterms:W3CDTF">2019-11-13T16:29:00Z</dcterms:modified>
  <dc:language>en-US</dc:language>
</cp:coreProperties>
</file>