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pectral SemiBold" w:cs="Spectral SemiBold" w:eastAsia="Spectral SemiBold" w:hAnsi="Spectral SemiBold"/>
        </w:rPr>
      </w:pPr>
      <w:r w:rsidDel="00000000" w:rsidR="00000000" w:rsidRPr="00000000">
        <w:rPr>
          <w:rFonts w:ascii="Spectral SemiBold" w:cs="Spectral SemiBold" w:eastAsia="Spectral SemiBold" w:hAnsi="Spectral SemiBold"/>
          <w:rtl w:val="0"/>
        </w:rPr>
        <w:t xml:space="preserve">Php my admin;</w:t>
      </w:r>
    </w:p>
    <w:p w:rsidR="00000000" w:rsidDel="00000000" w:rsidP="00000000" w:rsidRDefault="00000000" w:rsidRPr="00000000" w14:paraId="00000002">
      <w:pPr>
        <w:rPr>
          <w:rFonts w:ascii="Spectral SemiBold" w:cs="Spectral SemiBold" w:eastAsia="Spectral SemiBold" w:hAnsi="Spectral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pectral SemiBold" w:cs="Spectral SemiBold" w:eastAsia="Spectral SemiBold" w:hAnsi="Spectral SemiBold"/>
        </w:rPr>
      </w:pPr>
      <w:r w:rsidDel="00000000" w:rsidR="00000000" w:rsidRPr="00000000">
        <w:rPr>
          <w:rFonts w:ascii="Spectral SemiBold" w:cs="Spectral SemiBold" w:eastAsia="Spectral SemiBold" w:hAnsi="Spectral SemiBold"/>
          <w:rtl w:val="0"/>
        </w:rPr>
        <w:t xml:space="preserve">Create/click new;</w:t>
      </w:r>
    </w:p>
    <w:p w:rsidR="00000000" w:rsidDel="00000000" w:rsidP="00000000" w:rsidRDefault="00000000" w:rsidRPr="00000000" w14:paraId="00000004">
      <w:pPr>
        <w:rPr>
          <w:rFonts w:ascii="Spectral SemiBold" w:cs="Spectral SemiBold" w:eastAsia="Spectral SemiBold" w:hAnsi="Spectral SemiBold"/>
        </w:rPr>
      </w:pPr>
      <w:r w:rsidDel="00000000" w:rsidR="00000000" w:rsidRPr="00000000">
        <w:rPr>
          <w:rFonts w:ascii="Spectral SemiBold" w:cs="Spectral SemiBold" w:eastAsia="Spectral SemiBold" w:hAnsi="Spectral SemiBold"/>
          <w:rtl w:val="0"/>
        </w:rPr>
        <w:t xml:space="preserve">Enter this name of database: myt_db;</w:t>
      </w:r>
    </w:p>
    <w:p w:rsidR="00000000" w:rsidDel="00000000" w:rsidP="00000000" w:rsidRDefault="00000000" w:rsidRPr="00000000" w14:paraId="00000005">
      <w:pPr>
        <w:rPr>
          <w:rFonts w:ascii="Spectral SemiBold" w:cs="Spectral SemiBold" w:eastAsia="Spectral SemiBold" w:hAnsi="Spectral SemiBold"/>
        </w:rPr>
      </w:pPr>
      <w:r w:rsidDel="00000000" w:rsidR="00000000" w:rsidRPr="00000000">
        <w:rPr>
          <w:rFonts w:ascii="Spectral SemiBold" w:cs="Spectral SemiBold" w:eastAsia="Spectral SemiBold" w:hAnsi="Spectral SemiBold"/>
          <w:rtl w:val="0"/>
        </w:rPr>
        <w:t xml:space="preserve">Click create;</w:t>
      </w:r>
    </w:p>
    <w:p w:rsidR="00000000" w:rsidDel="00000000" w:rsidP="00000000" w:rsidRDefault="00000000" w:rsidRPr="00000000" w14:paraId="00000006">
      <w:pPr>
        <w:rPr>
          <w:rFonts w:ascii="Spectral SemiBold" w:cs="Spectral SemiBold" w:eastAsia="Spectral SemiBold" w:hAnsi="Spectral SemiBold"/>
        </w:rPr>
      </w:pPr>
      <w:r w:rsidDel="00000000" w:rsidR="00000000" w:rsidRPr="00000000">
        <w:rPr>
          <w:rFonts w:ascii="Spectral SemiBold" w:cs="Spectral SemiBold" w:eastAsia="Spectral SemiBold" w:hAnsi="Spectral SemiBold"/>
          <w:rtl w:val="0"/>
        </w:rPr>
        <w:t xml:space="preserve">Then click import;</w:t>
      </w:r>
    </w:p>
    <w:p w:rsidR="00000000" w:rsidDel="00000000" w:rsidP="00000000" w:rsidRDefault="00000000" w:rsidRPr="00000000" w14:paraId="00000007">
      <w:pPr>
        <w:rPr>
          <w:rFonts w:ascii="Spectral SemiBold" w:cs="Spectral SemiBold" w:eastAsia="Spectral SemiBold" w:hAnsi="Spectral SemiBold"/>
        </w:rPr>
      </w:pPr>
      <w:r w:rsidDel="00000000" w:rsidR="00000000" w:rsidRPr="00000000">
        <w:rPr>
          <w:rFonts w:ascii="Spectral SemiBold" w:cs="Spectral SemiBold" w:eastAsia="Spectral SemiBold" w:hAnsi="Spectral SemiBold"/>
          <w:rtl w:val="0"/>
        </w:rPr>
        <w:t xml:space="preserve">Move to folder name db folder;</w:t>
      </w:r>
    </w:p>
    <w:p w:rsidR="00000000" w:rsidDel="00000000" w:rsidP="00000000" w:rsidRDefault="00000000" w:rsidRPr="00000000" w14:paraId="00000008">
      <w:pPr>
        <w:rPr>
          <w:rFonts w:ascii="Spectral SemiBold" w:cs="Spectral SemiBold" w:eastAsia="Spectral SemiBold" w:hAnsi="Spectral SemiBold"/>
        </w:rPr>
      </w:pPr>
      <w:r w:rsidDel="00000000" w:rsidR="00000000" w:rsidRPr="00000000">
        <w:rPr>
          <w:rFonts w:ascii="Spectral SemiBold" w:cs="Spectral SemiBold" w:eastAsia="Spectral SemiBold" w:hAnsi="Spectral SemiBold"/>
          <w:rtl w:val="0"/>
        </w:rPr>
        <w:t xml:space="preserve">Click my_db.sql;</w:t>
      </w:r>
    </w:p>
    <w:p w:rsidR="00000000" w:rsidDel="00000000" w:rsidP="00000000" w:rsidRDefault="00000000" w:rsidRPr="00000000" w14:paraId="00000009">
      <w:pPr>
        <w:rPr>
          <w:rFonts w:ascii="Spectral SemiBold" w:cs="Spectral SemiBold" w:eastAsia="Spectral SemiBold" w:hAnsi="Spectral SemiBold"/>
        </w:rPr>
      </w:pPr>
      <w:r w:rsidDel="00000000" w:rsidR="00000000" w:rsidRPr="00000000">
        <w:rPr>
          <w:rFonts w:ascii="Spectral SemiBold" w:cs="Spectral SemiBold" w:eastAsia="Spectral SemiBold" w:hAnsi="Spectral SemiBold"/>
          <w:rtl w:val="0"/>
        </w:rPr>
        <w:t xml:space="preserve">Then done;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SemiBold-regular.ttf"/><Relationship Id="rId2" Type="http://schemas.openxmlformats.org/officeDocument/2006/relationships/font" Target="fonts/SpectralSemiBold-bold.ttf"/><Relationship Id="rId3" Type="http://schemas.openxmlformats.org/officeDocument/2006/relationships/font" Target="fonts/SpectralSemiBold-italic.ttf"/><Relationship Id="rId4" Type="http://schemas.openxmlformats.org/officeDocument/2006/relationships/font" Target="fonts/Spectral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