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146" w:right="0" w:firstLine="0"/>
        <w:jc w:val="left"/>
        <w:rPr>
          <w:sz w:val="44"/>
        </w:rPr>
      </w:pPr>
      <w:r>
        <w:rPr/>
        <w:pict>
          <v:rect style="position:absolute;margin-left:0pt;margin-top:80.099976pt;width:595pt;height:60.4pt;mso-position-horizontal-relative:page;mso-position-vertical-relative:page;z-index:-15913472" filled="true" fillcolor="#c00000" stroked="false">
            <v:fill type="solid"/>
            <w10:wrap type="none"/>
          </v:rect>
        </w:pict>
      </w:r>
      <w:r>
        <w:rPr>
          <w:color w:val="FFFFFF"/>
          <w:sz w:val="44"/>
        </w:rPr>
        <w:t>AL-RH230</w:t>
      </w:r>
    </w:p>
    <w:p>
      <w:pPr>
        <w:pStyle w:val="BodyText"/>
        <w:spacing w:before="52"/>
        <w:ind w:left="136"/>
      </w:pPr>
      <w:r>
        <w:rPr>
          <w:color w:val="FFFFFF"/>
          <w:spacing w:val="-2"/>
        </w:rPr>
        <w:t>4.0MP</w:t>
      </w:r>
      <w:r>
        <w:rPr>
          <w:color w:val="FFFFFF"/>
          <w:spacing w:val="-11"/>
        </w:rPr>
        <w:t> </w:t>
      </w:r>
      <w:r>
        <w:rPr>
          <w:color w:val="FFFFFF"/>
          <w:spacing w:val="-2"/>
        </w:rPr>
        <w:t>POE</w:t>
      </w:r>
      <w:r>
        <w:rPr>
          <w:color w:val="FFFFFF"/>
          <w:spacing w:val="-6"/>
        </w:rPr>
        <w:t> </w:t>
      </w:r>
      <w:r>
        <w:rPr>
          <w:color w:val="FFFFFF"/>
          <w:spacing w:val="-2"/>
        </w:rPr>
        <w:t>Network</w:t>
      </w:r>
      <w:r>
        <w:rPr>
          <w:color w:val="FFFFFF"/>
          <w:spacing w:val="-10"/>
        </w:rPr>
        <w:t> </w:t>
      </w:r>
      <w:r>
        <w:rPr>
          <w:color w:val="FFFFFF"/>
          <w:spacing w:val="-1"/>
        </w:rPr>
        <w:t>Full</w:t>
      </w:r>
      <w:r>
        <w:rPr>
          <w:color w:val="FFFFFF"/>
          <w:spacing w:val="-15"/>
        </w:rPr>
        <w:t> </w:t>
      </w:r>
      <w:r>
        <w:rPr>
          <w:color w:val="FFFFFF"/>
          <w:spacing w:val="-1"/>
        </w:rPr>
        <w:t>Color</w:t>
      </w:r>
      <w:r>
        <w:rPr>
          <w:color w:val="FFFFFF"/>
          <w:spacing w:val="-13"/>
        </w:rPr>
        <w:t> </w:t>
      </w:r>
      <w:r>
        <w:rPr>
          <w:color w:val="FFFFFF"/>
          <w:spacing w:val="-1"/>
        </w:rPr>
        <w:t>2-Way</w:t>
      </w:r>
      <w:r>
        <w:rPr>
          <w:color w:val="FFFFFF"/>
          <w:spacing w:val="-14"/>
        </w:rPr>
        <w:t> </w:t>
      </w:r>
      <w:r>
        <w:rPr>
          <w:color w:val="FFFFFF"/>
          <w:spacing w:val="-1"/>
        </w:rPr>
        <w:t>Audio</w:t>
      </w:r>
      <w:r>
        <w:rPr>
          <w:color w:val="FFFFFF"/>
          <w:spacing w:val="-14"/>
        </w:rPr>
        <w:t> </w:t>
      </w:r>
      <w:r>
        <w:rPr>
          <w:color w:val="FFFFFF"/>
          <w:spacing w:val="-1"/>
        </w:rPr>
        <w:t>Dome</w:t>
      </w:r>
      <w:r>
        <w:rPr>
          <w:color w:val="FFFFFF"/>
          <w:spacing w:val="-14"/>
        </w:rPr>
        <w:t> </w:t>
      </w:r>
      <w:r>
        <w:rPr>
          <w:color w:val="FFFFFF"/>
          <w:spacing w:val="-1"/>
        </w:rPr>
        <w:t>Camera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2375944</wp:posOffset>
            </wp:positionH>
            <wp:positionV relativeFrom="paragraph">
              <wp:posOffset>208543</wp:posOffset>
            </wp:positionV>
            <wp:extent cx="2340829" cy="245516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829" cy="2455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685800</wp:posOffset>
            </wp:positionH>
            <wp:positionV relativeFrom="paragraph">
              <wp:posOffset>175985</wp:posOffset>
            </wp:positionV>
            <wp:extent cx="448470" cy="56692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70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2.900002pt;margin-top:14.257159pt;width:149.1pt;height:46.05pt;mso-position-horizontal-relative:page;mso-position-vertical-relative:paragraph;z-index:-15727616;mso-wrap-distance-left:0;mso-wrap-distance-right:0" coordorigin="1858,285" coordsize="2982,921">
            <v:shape style="position:absolute;left:1858;top:286;width:700;height:886" type="#_x0000_t75" stroked="false">
              <v:imagedata r:id="rId9" o:title=""/>
            </v:shape>
            <v:shape style="position:absolute;left:2623;top:314;width:678;height:858" type="#_x0000_t75" stroked="false">
              <v:imagedata r:id="rId10" o:title=""/>
            </v:shape>
            <v:shape style="position:absolute;left:3368;top:285;width:701;height:887" type="#_x0000_t75" stroked="false">
              <v:imagedata r:id="rId11" o:title=""/>
            </v:shape>
            <v:shape style="position:absolute;left:4134;top:295;width:706;height:911" type="#_x0000_t75" stroked="false">
              <v:imagedata r:id="rId12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3120389</wp:posOffset>
            </wp:positionH>
            <wp:positionV relativeFrom="paragraph">
              <wp:posOffset>178525</wp:posOffset>
            </wp:positionV>
            <wp:extent cx="448476" cy="557784"/>
            <wp:effectExtent l="0" t="0" r="0" b="0"/>
            <wp:wrapTopAndBottom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76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4.5pt;margin-top:14.907159pt;width:143.9pt;height:43.9pt;mso-position-horizontal-relative:page;mso-position-vertical-relative:paragraph;z-index:-15726592;mso-wrap-distance-left:0;mso-wrap-distance-right:0" coordorigin="5690,298" coordsize="2878,878">
            <v:shape style="position:absolute;left:5690;top:298;width:683;height:878" type="#_x0000_t75" stroked="false">
              <v:imagedata r:id="rId14" o:title=""/>
            </v:shape>
            <v:shape style="position:absolute;left:6441;top:323;width:666;height:829" type="#_x0000_t75" stroked="false">
              <v:imagedata r:id="rId15" o:title=""/>
            </v:shape>
            <v:shape style="position:absolute;left:7175;top:324;width:665;height:841" type="#_x0000_t75" stroked="false">
              <v:imagedata r:id="rId16" o:title=""/>
            </v:shape>
            <v:shape style="position:absolute;left:7908;top:334;width:660;height:822" type="#_x0000_t75" stroked="false">
              <v:imagedata r:id="rId17" o:title=""/>
            </v:shape>
            <w10:wrap type="topAndBottom"/>
          </v:group>
        </w:pict>
      </w:r>
    </w:p>
    <w:p>
      <w:pPr>
        <w:pStyle w:val="BodyText"/>
        <w:spacing w:before="5"/>
        <w:rPr>
          <w:sz w:val="12"/>
        </w:rPr>
      </w:pPr>
    </w:p>
    <w:tbl>
      <w:tblPr>
        <w:tblCellSpacing w:w="21" w:type="dxa"/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8"/>
        <w:gridCol w:w="7273"/>
      </w:tblGrid>
      <w:tr>
        <w:trPr>
          <w:trHeight w:val="368" w:hRule="atLeast"/>
        </w:trPr>
        <w:tc>
          <w:tcPr>
            <w:tcW w:w="3068" w:type="dxa"/>
            <w:tcBorders>
              <w:top w:val="nil"/>
              <w:left w:val="nil"/>
            </w:tcBorders>
            <w:shd w:val="clear" w:color="auto" w:fill="C9151E"/>
          </w:tcPr>
          <w:p>
            <w:pPr>
              <w:pStyle w:val="TableParagraph"/>
              <w:spacing w:before="30"/>
              <w:ind w:left="134"/>
              <w:rPr>
                <w:sz w:val="21"/>
              </w:rPr>
            </w:pPr>
            <w:r>
              <w:rPr>
                <w:color w:val="FFFFFF"/>
                <w:sz w:val="21"/>
              </w:rPr>
              <w:t>Model</w:t>
            </w:r>
            <w:r>
              <w:rPr>
                <w:color w:val="FFFFFF"/>
                <w:spacing w:val="-3"/>
                <w:sz w:val="21"/>
              </w:rPr>
              <w:t> </w:t>
            </w:r>
            <w:r>
              <w:rPr>
                <w:color w:val="FFFFFF"/>
                <w:sz w:val="21"/>
              </w:rPr>
              <w:t>Number</w:t>
            </w:r>
          </w:p>
        </w:tc>
        <w:tc>
          <w:tcPr>
            <w:tcW w:w="7273" w:type="dxa"/>
            <w:tcBorders>
              <w:top w:val="nil"/>
              <w:right w:val="nil"/>
            </w:tcBorders>
            <w:shd w:val="clear" w:color="auto" w:fill="C9151E"/>
          </w:tcPr>
          <w:p>
            <w:pPr>
              <w:pStyle w:val="TableParagraph"/>
              <w:spacing w:before="30"/>
              <w:ind w:left="131"/>
              <w:rPr>
                <w:sz w:val="21"/>
              </w:rPr>
            </w:pPr>
            <w:r>
              <w:rPr>
                <w:color w:val="FFFFFF"/>
                <w:sz w:val="21"/>
              </w:rPr>
              <w:t>AL-RH230</w:t>
            </w:r>
          </w:p>
        </w:tc>
      </w:tr>
      <w:tr>
        <w:trPr>
          <w:trHeight w:val="360" w:hRule="atLeast"/>
        </w:trPr>
        <w:tc>
          <w:tcPr>
            <w:tcW w:w="10341" w:type="dxa"/>
            <w:gridSpan w:val="2"/>
            <w:tcBorders>
              <w:left w:val="nil"/>
              <w:right w:val="nil"/>
            </w:tcBorders>
            <w:shd w:val="clear" w:color="auto" w:fill="B6B8B8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585858"/>
                <w:sz w:val="21"/>
              </w:rPr>
              <w:t>Camera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Image Sensor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1/2.8"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SONY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color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CMOS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585858"/>
                <w:sz w:val="21"/>
              </w:rPr>
              <w:t>Min.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Illumination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Color: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0.01Lux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@F1.2,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B/W: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0Lux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with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IR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on</w:t>
            </w:r>
          </w:p>
        </w:tc>
      </w:tr>
      <w:tr>
        <w:trPr>
          <w:trHeight w:val="360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Lens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2.8mm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lens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Shutter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Time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Auto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585858"/>
                <w:sz w:val="21"/>
              </w:rPr>
              <w:t>IR</w:t>
            </w:r>
            <w:r>
              <w:rPr>
                <w:color w:val="585858"/>
                <w:spacing w:val="1"/>
                <w:sz w:val="21"/>
              </w:rPr>
              <w:t> </w:t>
            </w:r>
            <w:r>
              <w:rPr>
                <w:color w:val="585858"/>
                <w:sz w:val="21"/>
              </w:rPr>
              <w:t>Distance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30m</w:t>
            </w:r>
          </w:p>
        </w:tc>
      </w:tr>
      <w:tr>
        <w:trPr>
          <w:trHeight w:val="358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Full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Color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2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LEDS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White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Balance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Auto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/</w:t>
            </w:r>
            <w:r>
              <w:rPr>
                <w:color w:val="585858"/>
                <w:spacing w:val="1"/>
                <w:sz w:val="21"/>
              </w:rPr>
              <w:t> </w:t>
            </w:r>
            <w:r>
              <w:rPr>
                <w:color w:val="585858"/>
                <w:sz w:val="21"/>
              </w:rPr>
              <w:t>Manual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585858"/>
                <w:sz w:val="21"/>
              </w:rPr>
              <w:t>AGC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Auto</w:t>
            </w:r>
          </w:p>
        </w:tc>
      </w:tr>
      <w:tr>
        <w:trPr>
          <w:trHeight w:val="360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WDR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Digital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WDR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DNR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2D/3D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DNR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585858"/>
                <w:sz w:val="21"/>
              </w:rPr>
              <w:t>BLC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support</w:t>
            </w:r>
          </w:p>
        </w:tc>
      </w:tr>
      <w:tr>
        <w:trPr>
          <w:trHeight w:val="364" w:hRule="atLeast"/>
        </w:trPr>
        <w:tc>
          <w:tcPr>
            <w:tcW w:w="3068" w:type="dxa"/>
            <w:tcBorders>
              <w:left w:val="nil"/>
              <w:bottom w:val="nil"/>
            </w:tcBorders>
            <w:shd w:val="clear" w:color="auto" w:fill="ECECEC"/>
          </w:tcPr>
          <w:p>
            <w:pPr>
              <w:pStyle w:val="TableParagraph"/>
              <w:spacing w:before="30"/>
              <w:rPr>
                <w:sz w:val="21"/>
              </w:rPr>
            </w:pPr>
            <w:r>
              <w:rPr>
                <w:color w:val="585858"/>
                <w:sz w:val="21"/>
              </w:rPr>
              <w:t>HLC</w:t>
            </w:r>
          </w:p>
        </w:tc>
        <w:tc>
          <w:tcPr>
            <w:tcW w:w="7273" w:type="dxa"/>
            <w:tcBorders>
              <w:bottom w:val="nil"/>
              <w:right w:val="nil"/>
            </w:tcBorders>
            <w:shd w:val="clear" w:color="auto" w:fill="ECECEC"/>
          </w:tcPr>
          <w:p>
            <w:pPr>
              <w:pStyle w:val="TableParagraph"/>
              <w:spacing w:before="30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support</w:t>
            </w:r>
          </w:p>
        </w:tc>
      </w:tr>
    </w:tbl>
    <w:p>
      <w:pPr>
        <w:spacing w:after="0"/>
        <w:rPr>
          <w:sz w:val="21"/>
        </w:rPr>
        <w:sectPr>
          <w:headerReference w:type="default" r:id="rId5"/>
          <w:footerReference w:type="default" r:id="rId6"/>
          <w:type w:val="continuous"/>
          <w:pgSz w:w="11900" w:h="16850"/>
          <w:pgMar w:header="751" w:footer="1025" w:top="1620" w:bottom="1220" w:left="900" w:right="440"/>
          <w:pgNumType w:start="1"/>
        </w:sectPr>
      </w:pPr>
    </w:p>
    <w:p>
      <w:pPr>
        <w:pStyle w:val="BodyText"/>
        <w:rPr>
          <w:sz w:val="27"/>
        </w:rPr>
      </w:pPr>
    </w:p>
    <w:tbl>
      <w:tblPr>
        <w:tblCellSpacing w:w="21" w:type="dxa"/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8"/>
        <w:gridCol w:w="7818"/>
      </w:tblGrid>
      <w:tr>
        <w:trPr>
          <w:trHeight w:val="270" w:hRule="atLeast"/>
        </w:trPr>
        <w:tc>
          <w:tcPr>
            <w:tcW w:w="2528" w:type="dxa"/>
            <w:tcBorders>
              <w:top w:val="nil"/>
              <w:left w:val="nil"/>
            </w:tcBorders>
            <w:shd w:val="clear" w:color="auto" w:fill="B6B8B8"/>
          </w:tcPr>
          <w:p>
            <w:pPr>
              <w:pStyle w:val="TableParagraph"/>
              <w:spacing w:before="30"/>
              <w:rPr>
                <w:b/>
                <w:sz w:val="21"/>
              </w:rPr>
            </w:pPr>
            <w:r>
              <w:rPr>
                <w:b/>
                <w:color w:val="585858"/>
                <w:sz w:val="21"/>
              </w:rPr>
              <w:t>Video</w:t>
            </w:r>
          </w:p>
        </w:tc>
        <w:tc>
          <w:tcPr>
            <w:tcW w:w="781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64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Max.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Image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Resolution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4MP(2560*1440)@15fps</w:t>
            </w:r>
          </w:p>
        </w:tc>
      </w:tr>
      <w:tr>
        <w:trPr>
          <w:trHeight w:val="584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0"/>
              <w:ind w:left="0"/>
              <w:rPr>
                <w:sz w:val="15"/>
              </w:rPr>
            </w:pPr>
          </w:p>
          <w:p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585858"/>
                <w:sz w:val="21"/>
              </w:rPr>
              <w:t>Frame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Rate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pacing w:val="-1"/>
                <w:sz w:val="21"/>
              </w:rPr>
              <w:t>Main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pacing w:val="-1"/>
                <w:sz w:val="21"/>
              </w:rPr>
              <w:t>code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pacing w:val="-1"/>
                <w:sz w:val="21"/>
              </w:rPr>
              <w:t>stream: 4MP@15fps,3MP@25fps,1080P/720P@30fps</w:t>
            </w:r>
          </w:p>
          <w:p>
            <w:pPr>
              <w:pStyle w:val="TableParagraph"/>
              <w:spacing w:before="56"/>
              <w:ind w:left="83"/>
              <w:rPr>
                <w:sz w:val="21"/>
              </w:rPr>
            </w:pPr>
            <w:r>
              <w:rPr>
                <w:color w:val="585858"/>
                <w:spacing w:val="-1"/>
                <w:sz w:val="21"/>
              </w:rPr>
              <w:t>Auxiliary</w:t>
            </w:r>
            <w:r>
              <w:rPr>
                <w:color w:val="585858"/>
                <w:spacing w:val="-11"/>
                <w:sz w:val="21"/>
              </w:rPr>
              <w:t> </w:t>
            </w:r>
            <w:r>
              <w:rPr>
                <w:color w:val="585858"/>
                <w:sz w:val="21"/>
              </w:rPr>
              <w:t>stream:</w:t>
            </w:r>
            <w:r>
              <w:rPr>
                <w:color w:val="585858"/>
                <w:spacing w:val="-9"/>
                <w:sz w:val="21"/>
              </w:rPr>
              <w:t> </w:t>
            </w:r>
            <w:r>
              <w:rPr>
                <w:color w:val="585858"/>
                <w:sz w:val="21"/>
              </w:rPr>
              <w:t>D1/VGA/640x352/CIF@25fps</w:t>
            </w:r>
          </w:p>
        </w:tc>
      </w:tr>
      <w:tr>
        <w:trPr>
          <w:trHeight w:val="267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color w:val="585858"/>
                <w:sz w:val="21"/>
              </w:rPr>
              <w:t>Video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Compression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H265+/H265/H264</w:t>
            </w:r>
          </w:p>
        </w:tc>
      </w:tr>
      <w:tr>
        <w:trPr>
          <w:trHeight w:val="264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Video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Bit</w:t>
            </w:r>
            <w:r>
              <w:rPr>
                <w:color w:val="585858"/>
                <w:spacing w:val="1"/>
                <w:sz w:val="21"/>
              </w:rPr>
              <w:t> </w:t>
            </w:r>
            <w:r>
              <w:rPr>
                <w:color w:val="585858"/>
                <w:sz w:val="21"/>
              </w:rPr>
              <w:t>Rate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500Kbps-4000Kbps</w:t>
            </w:r>
            <w:r>
              <w:rPr>
                <w:color w:val="585858"/>
                <w:spacing w:val="-9"/>
                <w:sz w:val="21"/>
              </w:rPr>
              <w:t> </w:t>
            </w:r>
            <w:r>
              <w:rPr>
                <w:color w:val="585858"/>
                <w:sz w:val="21"/>
              </w:rPr>
              <w:t>support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self-adjustable</w:t>
            </w:r>
            <w:r>
              <w:rPr>
                <w:color w:val="585858"/>
                <w:spacing w:val="-10"/>
                <w:sz w:val="21"/>
              </w:rPr>
              <w:t> </w:t>
            </w:r>
            <w:r>
              <w:rPr>
                <w:color w:val="585858"/>
                <w:sz w:val="21"/>
              </w:rPr>
              <w:t>as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needed</w:t>
            </w:r>
          </w:p>
        </w:tc>
      </w:tr>
      <w:tr>
        <w:trPr>
          <w:trHeight w:val="267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Image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Settings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Brightness,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Contrast,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Saturation,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Exposure,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Upside</w:t>
            </w:r>
            <w:r>
              <w:rPr>
                <w:color w:val="585858"/>
                <w:spacing w:val="-10"/>
                <w:sz w:val="21"/>
              </w:rPr>
              <w:t> </w:t>
            </w:r>
            <w:r>
              <w:rPr>
                <w:color w:val="585858"/>
                <w:sz w:val="21"/>
              </w:rPr>
              <w:t>Down,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Mirror</w:t>
            </w:r>
            <w:r>
              <w:rPr>
                <w:color w:val="585858"/>
                <w:spacing w:val="-10"/>
                <w:sz w:val="21"/>
              </w:rPr>
              <w:t> </w:t>
            </w:r>
            <w:r>
              <w:rPr>
                <w:color w:val="585858"/>
                <w:sz w:val="21"/>
              </w:rPr>
              <w:t>Adjustable</w:t>
            </w:r>
          </w:p>
        </w:tc>
      </w:tr>
      <w:tr>
        <w:trPr>
          <w:trHeight w:val="264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color w:val="585858"/>
                <w:sz w:val="21"/>
              </w:rPr>
              <w:t>Bit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Superposition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Support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OSD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name,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time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and</w:t>
            </w:r>
            <w:r>
              <w:rPr>
                <w:color w:val="585858"/>
                <w:spacing w:val="-10"/>
                <w:sz w:val="21"/>
              </w:rPr>
              <w:t> </w:t>
            </w:r>
            <w:r>
              <w:rPr>
                <w:color w:val="585858"/>
                <w:sz w:val="21"/>
              </w:rPr>
              <w:t>date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information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superposition</w:t>
            </w:r>
          </w:p>
        </w:tc>
      </w:tr>
      <w:tr>
        <w:trPr>
          <w:trHeight w:val="267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585858"/>
                <w:sz w:val="21"/>
              </w:rPr>
              <w:t>Web Access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Internet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explorer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6.0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and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above</w:t>
            </w:r>
            <w:r>
              <w:rPr>
                <w:color w:val="585858"/>
                <w:spacing w:val="-7"/>
                <w:sz w:val="21"/>
              </w:rPr>
              <w:t> </w:t>
            </w:r>
            <w:r>
              <w:rPr>
                <w:color w:val="585858"/>
                <w:sz w:val="21"/>
              </w:rPr>
              <w:t>(Web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Server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embedded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in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device)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browser</w:t>
            </w:r>
          </w:p>
        </w:tc>
      </w:tr>
      <w:tr>
        <w:trPr>
          <w:trHeight w:val="264" w:hRule="atLeast"/>
        </w:trPr>
        <w:tc>
          <w:tcPr>
            <w:tcW w:w="2528" w:type="dxa"/>
            <w:tcBorders>
              <w:left w:val="nil"/>
            </w:tcBorders>
            <w:shd w:val="clear" w:color="auto" w:fill="B6B8B8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585858"/>
                <w:sz w:val="21"/>
              </w:rPr>
              <w:t>Audio</w:t>
            </w:r>
          </w:p>
        </w:tc>
        <w:tc>
          <w:tcPr>
            <w:tcW w:w="7818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67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Audio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I/O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Yes</w:t>
            </w:r>
          </w:p>
        </w:tc>
      </w:tr>
      <w:tr>
        <w:trPr>
          <w:trHeight w:val="267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585858"/>
                <w:sz w:val="21"/>
              </w:rPr>
              <w:t>Audio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Compression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G.711</w:t>
            </w:r>
          </w:p>
        </w:tc>
      </w:tr>
      <w:tr>
        <w:trPr>
          <w:trHeight w:val="264" w:hRule="atLeast"/>
        </w:trPr>
        <w:tc>
          <w:tcPr>
            <w:tcW w:w="2528" w:type="dxa"/>
            <w:tcBorders>
              <w:left w:val="nil"/>
            </w:tcBorders>
            <w:shd w:val="clear" w:color="auto" w:fill="B6B8B8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585858"/>
                <w:sz w:val="21"/>
              </w:rPr>
              <w:t>Network</w:t>
            </w:r>
          </w:p>
        </w:tc>
        <w:tc>
          <w:tcPr>
            <w:tcW w:w="7818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67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Network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Interface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1*RJ45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10M/100M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Ethernet</w:t>
            </w:r>
            <w:r>
              <w:rPr>
                <w:color w:val="585858"/>
                <w:spacing w:val="-7"/>
                <w:sz w:val="21"/>
              </w:rPr>
              <w:t> </w:t>
            </w:r>
            <w:r>
              <w:rPr>
                <w:color w:val="585858"/>
                <w:sz w:val="21"/>
              </w:rPr>
              <w:t>Port</w:t>
            </w:r>
          </w:p>
        </w:tc>
      </w:tr>
      <w:tr>
        <w:trPr>
          <w:trHeight w:val="267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585858"/>
                <w:sz w:val="21"/>
              </w:rPr>
              <w:t>Networking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Protocol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TCP/IP,</w:t>
            </w:r>
            <w:r>
              <w:rPr>
                <w:color w:val="585858"/>
                <w:spacing w:val="-9"/>
                <w:sz w:val="21"/>
              </w:rPr>
              <w:t> </w:t>
            </w:r>
            <w:r>
              <w:rPr>
                <w:color w:val="585858"/>
                <w:sz w:val="21"/>
              </w:rPr>
              <w:t>HTTP,RTSP,DHCP,NTP,UPNP</w:t>
            </w:r>
          </w:p>
        </w:tc>
      </w:tr>
      <w:tr>
        <w:trPr>
          <w:trHeight w:val="264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ONVIF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ONVIF2.6</w:t>
            </w:r>
          </w:p>
        </w:tc>
      </w:tr>
      <w:tr>
        <w:trPr>
          <w:trHeight w:val="267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APP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Support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android,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IOS</w:t>
            </w:r>
          </w:p>
        </w:tc>
      </w:tr>
      <w:tr>
        <w:trPr>
          <w:trHeight w:val="267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585858"/>
                <w:sz w:val="21"/>
              </w:rPr>
              <w:t>PC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Support</w:t>
            </w:r>
          </w:p>
        </w:tc>
      </w:tr>
      <w:tr>
        <w:trPr>
          <w:trHeight w:val="265" w:hRule="atLeast"/>
        </w:trPr>
        <w:tc>
          <w:tcPr>
            <w:tcW w:w="2528" w:type="dxa"/>
            <w:tcBorders>
              <w:left w:val="nil"/>
            </w:tcBorders>
            <w:shd w:val="clear" w:color="auto" w:fill="B6B8B8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585858"/>
                <w:sz w:val="21"/>
              </w:rPr>
              <w:t>System</w:t>
            </w:r>
          </w:p>
        </w:tc>
        <w:tc>
          <w:tcPr>
            <w:tcW w:w="7818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67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Alarm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I/O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Motion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detection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alarm</w:t>
            </w:r>
          </w:p>
        </w:tc>
      </w:tr>
      <w:tr>
        <w:trPr>
          <w:trHeight w:val="267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585858"/>
                <w:sz w:val="21"/>
              </w:rPr>
              <w:t>Storage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No</w:t>
            </w:r>
          </w:p>
        </w:tc>
      </w:tr>
      <w:tr>
        <w:trPr>
          <w:trHeight w:val="581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0"/>
              <w:ind w:left="0"/>
              <w:rPr>
                <w:sz w:val="15"/>
              </w:rPr>
            </w:pPr>
          </w:p>
          <w:p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585858"/>
                <w:sz w:val="21"/>
              </w:rPr>
              <w:t>Motion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Detection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22*18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windows</w:t>
            </w:r>
            <w:r>
              <w:rPr>
                <w:color w:val="585858"/>
                <w:spacing w:val="-7"/>
                <w:sz w:val="21"/>
              </w:rPr>
              <w:t> </w:t>
            </w:r>
            <w:r>
              <w:rPr>
                <w:color w:val="585858"/>
                <w:sz w:val="21"/>
              </w:rPr>
              <w:t>motion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detection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areas</w:t>
            </w:r>
            <w:r>
              <w:rPr>
                <w:color w:val="585858"/>
                <w:spacing w:val="-10"/>
                <w:sz w:val="21"/>
              </w:rPr>
              <w:t> </w:t>
            </w:r>
            <w:r>
              <w:rPr>
                <w:color w:val="585858"/>
                <w:sz w:val="21"/>
              </w:rPr>
              <w:t>can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be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setting(sensitivity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setting</w:t>
            </w:r>
          </w:p>
          <w:p>
            <w:pPr>
              <w:pStyle w:val="TableParagraph"/>
              <w:spacing w:before="56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1-100)</w:t>
            </w:r>
          </w:p>
        </w:tc>
      </w:tr>
      <w:tr>
        <w:trPr>
          <w:trHeight w:val="581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0"/>
              <w:ind w:left="0"/>
              <w:rPr>
                <w:sz w:val="15"/>
              </w:rPr>
            </w:pPr>
          </w:p>
          <w:p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585858"/>
                <w:sz w:val="21"/>
              </w:rPr>
              <w:t>Human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Detection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47"/>
              <w:rPr>
                <w:sz w:val="21"/>
              </w:rPr>
            </w:pPr>
            <w:r>
              <w:rPr>
                <w:color w:val="585858"/>
                <w:sz w:val="21"/>
              </w:rPr>
              <w:t>Yes</w:t>
            </w:r>
          </w:p>
        </w:tc>
      </w:tr>
      <w:tr>
        <w:trPr>
          <w:trHeight w:val="267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Video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Mask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Support</w:t>
            </w:r>
          </w:p>
        </w:tc>
      </w:tr>
      <w:tr>
        <w:trPr>
          <w:trHeight w:val="267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585858"/>
                <w:sz w:val="21"/>
              </w:rPr>
              <w:t>Action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with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Alarm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Push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to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mobile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APP</w:t>
            </w:r>
          </w:p>
        </w:tc>
      </w:tr>
      <w:tr>
        <w:trPr>
          <w:trHeight w:val="265" w:hRule="atLeast"/>
        </w:trPr>
        <w:tc>
          <w:tcPr>
            <w:tcW w:w="2528" w:type="dxa"/>
            <w:tcBorders>
              <w:left w:val="nil"/>
            </w:tcBorders>
            <w:shd w:val="clear" w:color="auto" w:fill="B6B8B8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585858"/>
                <w:sz w:val="21"/>
              </w:rPr>
              <w:t>General</w:t>
            </w:r>
          </w:p>
        </w:tc>
        <w:tc>
          <w:tcPr>
            <w:tcW w:w="7818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67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Language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Support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CHN(S)/CHN(T)/ENG</w:t>
            </w:r>
          </w:p>
        </w:tc>
      </w:tr>
      <w:tr>
        <w:trPr>
          <w:trHeight w:val="267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585858"/>
                <w:sz w:val="21"/>
              </w:rPr>
              <w:t>POE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IEEE802.3af</w:t>
            </w:r>
          </w:p>
        </w:tc>
      </w:tr>
      <w:tr>
        <w:trPr>
          <w:trHeight w:val="264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Power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Supply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DC12V±10%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/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POE</w:t>
            </w:r>
          </w:p>
        </w:tc>
      </w:tr>
      <w:tr>
        <w:trPr>
          <w:trHeight w:val="267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Power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Consumption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Max</w:t>
            </w:r>
            <w:r>
              <w:rPr>
                <w:color w:val="585858"/>
                <w:spacing w:val="1"/>
                <w:sz w:val="21"/>
              </w:rPr>
              <w:t> </w:t>
            </w:r>
            <w:r>
              <w:rPr>
                <w:color w:val="585858"/>
                <w:sz w:val="21"/>
              </w:rPr>
              <w:t>5W</w:t>
            </w:r>
          </w:p>
        </w:tc>
      </w:tr>
      <w:tr>
        <w:trPr>
          <w:trHeight w:val="267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585858"/>
                <w:sz w:val="21"/>
              </w:rPr>
              <w:t>Lightning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Protection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2KV</w:t>
            </w:r>
          </w:p>
        </w:tc>
      </w:tr>
      <w:tr>
        <w:trPr>
          <w:trHeight w:val="264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Housing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Metal</w:t>
            </w:r>
            <w:r>
              <w:rPr>
                <w:color w:val="585858"/>
                <w:spacing w:val="-8"/>
                <w:sz w:val="21"/>
              </w:rPr>
              <w:t> </w:t>
            </w:r>
            <w:r>
              <w:rPr>
                <w:color w:val="585858"/>
                <w:sz w:val="21"/>
              </w:rPr>
              <w:t>Bullet</w:t>
            </w:r>
          </w:p>
        </w:tc>
      </w:tr>
      <w:tr>
        <w:trPr>
          <w:trHeight w:val="267" w:hRule="atLeast"/>
        </w:trPr>
        <w:tc>
          <w:tcPr>
            <w:tcW w:w="252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585858"/>
                <w:sz w:val="21"/>
              </w:rPr>
              <w:t>Working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Temperature</w:t>
            </w:r>
          </w:p>
        </w:tc>
        <w:tc>
          <w:tcPr>
            <w:tcW w:w="781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-30</w:t>
            </w:r>
            <w:r>
              <w:rPr>
                <w:color w:val="585858"/>
                <w:spacing w:val="1"/>
                <w:sz w:val="21"/>
              </w:rPr>
              <w:t> </w:t>
            </w:r>
            <w:r>
              <w:rPr>
                <w:color w:val="585858"/>
                <w:sz w:val="21"/>
              </w:rPr>
              <w:t>°C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to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85 °C</w:t>
            </w:r>
          </w:p>
        </w:tc>
      </w:tr>
      <w:tr>
        <w:trPr>
          <w:trHeight w:val="268" w:hRule="atLeast"/>
        </w:trPr>
        <w:tc>
          <w:tcPr>
            <w:tcW w:w="2528" w:type="dxa"/>
            <w:tcBorders>
              <w:left w:val="nil"/>
              <w:bottom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Working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Humidity</w:t>
            </w:r>
          </w:p>
        </w:tc>
        <w:tc>
          <w:tcPr>
            <w:tcW w:w="7818" w:type="dxa"/>
            <w:tcBorders>
              <w:bottom w:val="nil"/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10%-95%</w:t>
            </w:r>
            <w:r>
              <w:rPr>
                <w:color w:val="585858"/>
                <w:spacing w:val="-7"/>
                <w:sz w:val="21"/>
              </w:rPr>
              <w:t> </w:t>
            </w:r>
            <w:r>
              <w:rPr>
                <w:color w:val="585858"/>
                <w:sz w:val="21"/>
              </w:rPr>
              <w:t>(Non-condensing)</w:t>
            </w:r>
          </w:p>
        </w:tc>
      </w:tr>
    </w:tbl>
    <w:sectPr>
      <w:pgSz w:w="11900" w:h="16850"/>
      <w:pgMar w:header="751" w:footer="1025" w:top="1620" w:bottom="1220" w:left="9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  <w:font w:name="Franklin Gothic Medium">
    <w:altName w:val="Franklin Gothic Medium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15008" from="0pt,781.099988pt" to="594.3pt,781.049988pt" stroked="true" strokeweight=".5pt" strokecolor="#c00000">
          <v:stroke dashstyle="solid"/>
          <w10:wrap type="none"/>
        </v:lin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5.820007pt;margin-top:36.534283pt;width:123.15pt;height:46.45pt;mso-position-horizontal-relative:page;mso-position-vertical-relative:page;z-index:-15916032" type="#_x0000_t202" filled="false" stroked="false">
          <v:textbox inset="0,0,0,0">
            <w:txbxContent>
              <w:p>
                <w:pPr>
                  <w:spacing w:line="560" w:lineRule="exact" w:before="25"/>
                  <w:ind w:left="20" w:right="0" w:firstLine="0"/>
                  <w:jc w:val="left"/>
                  <w:rPr>
                    <w:rFonts w:ascii="Franklin Gothic Medium"/>
                    <w:i/>
                    <w:sz w:val="50"/>
                  </w:rPr>
                </w:pPr>
                <w:r>
                  <w:rPr>
                    <w:rFonts w:ascii="Franklin Gothic Medium"/>
                    <w:i/>
                    <w:color w:val="585858"/>
                    <w:w w:val="95"/>
                    <w:sz w:val="50"/>
                  </w:rPr>
                  <w:t>SAMTECH</w:t>
                </w:r>
              </w:p>
              <w:p>
                <w:pPr>
                  <w:spacing w:line="322" w:lineRule="exact" w:before="0"/>
                  <w:ind w:left="1294" w:right="0" w:firstLine="0"/>
                  <w:jc w:val="left"/>
                  <w:rPr>
                    <w:rFonts w:ascii="Franklin Gothic Medium"/>
                    <w:i/>
                    <w:sz w:val="29"/>
                  </w:rPr>
                </w:pPr>
                <w:r>
                  <w:rPr>
                    <w:rFonts w:ascii="Franklin Gothic Medium"/>
                    <w:i/>
                    <w:color w:val="585858"/>
                    <w:w w:val="80"/>
                    <w:sz w:val="29"/>
                  </w:rPr>
                  <w:t>Technology</w:t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44.744179pt;width:152.3pt;height:20.55pt;mso-position-horizontal-relative:page;mso-position-vertical-relative:page;z-index:-15915520" type="#_x0000_t202" filled="false" stroked="false">
          <v:textbox inset="0,0,0,0">
            <w:txbxContent>
              <w:p>
                <w:pPr>
                  <w:pStyle w:val="BodyText"/>
                  <w:spacing w:line="411" w:lineRule="exact"/>
                  <w:ind w:left="20"/>
                  <w:rPr>
                    <w:rFonts w:ascii="Calibri Light" w:eastAsia="Calibri Light"/>
                  </w:rPr>
                </w:pPr>
                <w:r>
                  <w:rPr>
                    <w:rFonts w:ascii="Calibri Light" w:eastAsia="Calibri Light"/>
                  </w:rPr>
                  <w:t>IP</w:t>
                </w:r>
                <w:r>
                  <w:rPr>
                    <w:rFonts w:ascii="Calibri Light" w:eastAsia="Calibri Light"/>
                    <w:spacing w:val="-5"/>
                  </w:rPr>
                  <w:t> - </w:t>
                </w:r>
                <w:r>
                  <w:rPr>
                    <w:rFonts w:ascii="Calibri Light" w:eastAsia="Calibri Light"/>
                  </w:rPr>
                  <w:t>PRO</w:t>
                </w:r>
                <w:r>
                  <w:rPr>
                    <w:rFonts w:ascii="Calibri Light" w:eastAsia="Calibri Light"/>
                    <w:spacing w:val="-8"/>
                  </w:rPr>
                  <w:t> </w:t>
                </w:r>
                <w:r>
                  <w:rPr>
                    <w:rFonts w:ascii="Calibri Light" w:eastAsia="Calibri Light"/>
                  </w:rPr>
                  <w:t>Series</w:t>
                </w:r>
                <w:r>
                  <w:rPr>
                    <w:rFonts w:ascii="Microsoft YaHei" w:eastAsia="Microsoft YaHei" w:hint="eastAsia"/>
                  </w:rPr>
                  <w:t>︱</w:t>
                </w:r>
                <w:r>
                  <w:rPr>
                    <w:rFonts w:ascii="Calibri Light" w:eastAsia="Calibri Light"/>
                  </w:rPr>
                  <w:t>AL-RH230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" w:line="560" w:lineRule="exact"/>
      <w:ind w:left="20"/>
    </w:pPr>
    <w:rPr>
      <w:rFonts w:ascii="Franklin Gothic Medium" w:hAnsi="Franklin Gothic Medium" w:eastAsia="Franklin Gothic Medium" w:cs="Franklin Gothic Medium"/>
      <w:i/>
      <w:i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/>
      <w:ind w:left="8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2024-01-14T18:47:16Z</dcterms:created>
  <dcterms:modified xsi:type="dcterms:W3CDTF">2024-01-14T18:47:16Z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2024-01-14T00:00:00Z</vt:filetime>
  </property>
</Properties>
</file>