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BA" w:rsidRPr="00A82DBA" w:rsidRDefault="00A82DBA">
      <w:pPr>
        <w:rPr>
          <w:b/>
          <w:u w:val="single"/>
        </w:rPr>
      </w:pPr>
      <w:r w:rsidRPr="00A82DBA">
        <w:rPr>
          <w:b/>
          <w:u w:val="single"/>
        </w:rPr>
        <w:t>API “Unauthorized” Error:  Bearer error="</w:t>
      </w:r>
      <w:proofErr w:type="spellStart"/>
      <w:r w:rsidRPr="00A82DBA">
        <w:rPr>
          <w:b/>
          <w:u w:val="single"/>
        </w:rPr>
        <w:t>invalid_token"</w:t>
      </w:r>
      <w:proofErr w:type="gramStart"/>
      <w:r w:rsidRPr="00A82DBA">
        <w:rPr>
          <w:b/>
          <w:u w:val="single"/>
        </w:rPr>
        <w:t>,error</w:t>
      </w:r>
      <w:proofErr w:type="gramEnd"/>
      <w:r w:rsidRPr="00A82DBA">
        <w:rPr>
          <w:b/>
          <w:u w:val="single"/>
        </w:rPr>
        <w:t>_description</w:t>
      </w:r>
      <w:proofErr w:type="spellEnd"/>
      <w:r w:rsidRPr="00A82DBA">
        <w:rPr>
          <w:b/>
          <w:u w:val="single"/>
        </w:rPr>
        <w:t xml:space="preserve">="The </w:t>
      </w:r>
      <w:proofErr w:type="spellStart"/>
      <w:r w:rsidRPr="00A82DBA">
        <w:rPr>
          <w:b/>
          <w:u w:val="single"/>
        </w:rPr>
        <w:t>iss</w:t>
      </w:r>
      <w:proofErr w:type="spellEnd"/>
      <w:r w:rsidRPr="00A82DBA">
        <w:rPr>
          <w:b/>
          <w:u w:val="single"/>
        </w:rPr>
        <w:t xml:space="preserve"> claim is not valid"</w:t>
      </w:r>
    </w:p>
    <w:p w:rsidR="00A82DBA" w:rsidRDefault="00A82DBA"/>
    <w:p w:rsidR="00000000" w:rsidRDefault="00A82DBA">
      <w:r w:rsidRPr="00A82DBA">
        <w:rPr>
          <w:b/>
          <w:u w:val="single"/>
        </w:rPr>
        <w:t>Article Link</w:t>
      </w:r>
      <w:r w:rsidRPr="00A82DBA">
        <w:rPr>
          <w:b/>
        </w:rPr>
        <w:t xml:space="preserve"> -&gt;</w:t>
      </w:r>
      <w:r>
        <w:t xml:space="preserve"> </w:t>
      </w:r>
      <w:hyperlink r:id="rId5" w:history="1">
        <w:r w:rsidRPr="009015A2">
          <w:rPr>
            <w:rStyle w:val="Hyperlink"/>
          </w:rPr>
          <w:t>https://github.com/jhipster/generator-jhipster/issues/14756</w:t>
        </w:r>
      </w:hyperlink>
    </w:p>
    <w:p w:rsidR="00A82DBA" w:rsidRDefault="00B231CE">
      <w:pPr>
        <w:rPr>
          <w:rFonts w:ascii="Segoe UI" w:hAnsi="Segoe UI" w:cs="Segoe UI"/>
          <w:b/>
          <w:color w:val="24292F"/>
          <w:sz w:val="21"/>
          <w:szCs w:val="21"/>
          <w:shd w:val="clear" w:color="auto" w:fill="FFFFFF"/>
        </w:rPr>
      </w:pPr>
      <w:r w:rsidRPr="00A82DBA">
        <w:rPr>
          <w:b/>
          <w:u w:val="single"/>
        </w:rPr>
        <w:t xml:space="preserve">Article </w:t>
      </w:r>
      <w:r>
        <w:rPr>
          <w:b/>
          <w:u w:val="single"/>
        </w:rPr>
        <w:t>Suggestion</w:t>
      </w:r>
      <w:r>
        <w:rPr>
          <w:b/>
        </w:rPr>
        <w:t xml:space="preserve">-&gt; </w:t>
      </w:r>
      <w:hyperlink r:id="rId6" w:history="1">
        <w:r w:rsidR="00F306FB"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@</w:t>
        </w:r>
        <w:proofErr w:type="spellStart"/>
        <w:r w:rsidR="00F306FB"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vwiencek</w:t>
        </w:r>
        <w:proofErr w:type="spellEnd"/>
      </w:hyperlink>
      <w:r w:rsidR="00F306FB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 : not sure, but the problem can be related to </w:t>
      </w:r>
      <w:proofErr w:type="spellStart"/>
      <w:r w:rsidR="00F306FB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Docker</w:t>
      </w:r>
      <w:proofErr w:type="spellEnd"/>
      <w:r w:rsidR="00F306FB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network, as inside the container, you can't probably access to your local network. All the application must be started locally or all with </w:t>
      </w:r>
      <w:proofErr w:type="spellStart"/>
      <w:r w:rsidR="00F306FB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Docker</w:t>
      </w:r>
      <w:proofErr w:type="spellEnd"/>
      <w:r w:rsidR="00F306FB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.  </w:t>
      </w:r>
      <w:r w:rsidR="00F306FB" w:rsidRPr="00F306FB">
        <w:rPr>
          <w:rFonts w:ascii="Segoe UI" w:hAnsi="Segoe UI" w:cs="Segoe UI"/>
          <w:b/>
          <w:color w:val="24292F"/>
          <w:sz w:val="21"/>
          <w:szCs w:val="21"/>
          <w:shd w:val="clear" w:color="auto" w:fill="FFFFFF"/>
        </w:rPr>
        <w:t>[</w:t>
      </w:r>
      <w:r w:rsidR="00F306FB" w:rsidRPr="00F306FB">
        <w:rPr>
          <w:rFonts w:ascii="Segoe UI" w:hAnsi="Segoe UI" w:cs="Segoe UI"/>
          <w:b/>
          <w:i/>
          <w:color w:val="24292F"/>
          <w:sz w:val="21"/>
          <w:szCs w:val="21"/>
          <w:shd w:val="clear" w:color="auto" w:fill="FFFFFF"/>
        </w:rPr>
        <w:t>At the end of the page</w:t>
      </w:r>
      <w:r w:rsidR="00F306FB" w:rsidRPr="00F306FB">
        <w:rPr>
          <w:rFonts w:ascii="Segoe UI" w:hAnsi="Segoe UI" w:cs="Segoe UI"/>
          <w:b/>
          <w:color w:val="24292F"/>
          <w:sz w:val="21"/>
          <w:szCs w:val="21"/>
          <w:shd w:val="clear" w:color="auto" w:fill="FFFFFF"/>
        </w:rPr>
        <w:t>]</w:t>
      </w:r>
    </w:p>
    <w:p w:rsidR="00F81F31" w:rsidRDefault="00F81F31">
      <w:pPr>
        <w:rPr>
          <w:rFonts w:ascii="Segoe UI" w:hAnsi="Segoe UI" w:cs="Segoe UI"/>
          <w:b/>
          <w:color w:val="24292F"/>
          <w:sz w:val="21"/>
          <w:szCs w:val="21"/>
          <w:shd w:val="clear" w:color="auto" w:fill="FFFFFF"/>
        </w:rPr>
      </w:pPr>
    </w:p>
    <w:p w:rsidR="00F81F31" w:rsidRPr="00F81F31" w:rsidRDefault="00F81F31" w:rsidP="00F81F3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Now I think, as we have started “</w:t>
      </w:r>
      <w:proofErr w:type="spellStart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salesorder</w:t>
      </w:r>
      <w:proofErr w:type="spellEnd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” micro-service separately from the </w:t>
      </w:r>
      <w:proofErr w:type="spellStart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docker</w:t>
      </w:r>
      <w:proofErr w:type="spellEnd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, so its API end-points have been shown as “Unauthorized”. </w:t>
      </w:r>
    </w:p>
    <w:p w:rsidR="00F81F31" w:rsidRDefault="00F81F31" w:rsidP="00F81F3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In other points if we start the “</w:t>
      </w:r>
      <w:proofErr w:type="spellStart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salesorder</w:t>
      </w:r>
      <w:proofErr w:type="spellEnd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” micro-service in the </w:t>
      </w:r>
      <w:proofErr w:type="spellStart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docker</w:t>
      </w:r>
      <w:proofErr w:type="spellEnd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, then “</w:t>
      </w:r>
      <w:proofErr w:type="spellStart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liquibase.exception.DatabaseException</w:t>
      </w:r>
      <w:proofErr w:type="spellEnd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: ERROR: relation ’</w:t>
      </w:r>
      <w:proofErr w:type="spellStart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t_sales_order_master</w:t>
      </w:r>
      <w:proofErr w:type="spellEnd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’ already exists” occur. [Here </w:t>
      </w:r>
      <w:proofErr w:type="spellStart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liquibase</w:t>
      </w:r>
      <w:proofErr w:type="spellEnd"/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configuration </w:t>
      </w:r>
      <w:r w:rsidR="00DF0568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is </w:t>
      </w:r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created by JDL execution</w:t>
      </w:r>
      <w:r w:rsidR="00DF0568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and it is better to avoid manual configuration for </w:t>
      </w:r>
      <w:proofErr w:type="spellStart"/>
      <w:r w:rsidR="00DF0568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liquibase</w:t>
      </w:r>
      <w:proofErr w:type="spellEnd"/>
      <w:r w:rsidR="00DF0568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as instructed by </w:t>
      </w:r>
      <w:proofErr w:type="spellStart"/>
      <w:r w:rsidR="00DF0568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JHipster</w:t>
      </w:r>
      <w:proofErr w:type="spellEnd"/>
      <w:r w:rsidR="00DF0568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experts</w:t>
      </w:r>
      <w:r w:rsidRPr="00F81F3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</w:t>
      </w:r>
      <w:r w:rsidR="004F6DE3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. </w:t>
      </w:r>
    </w:p>
    <w:p w:rsidR="00F306FB" w:rsidRPr="00B231CE" w:rsidRDefault="00F306FB"/>
    <w:sectPr w:rsidR="00F306FB" w:rsidRPr="00B2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9770F"/>
    <w:multiLevelType w:val="hybridMultilevel"/>
    <w:tmpl w:val="DF3CC58C"/>
    <w:lvl w:ilvl="0" w:tplc="2DA2122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2DBA"/>
    <w:rsid w:val="00206CD4"/>
    <w:rsid w:val="002B54C4"/>
    <w:rsid w:val="004F6DE3"/>
    <w:rsid w:val="00580443"/>
    <w:rsid w:val="00A82DBA"/>
    <w:rsid w:val="00B231CE"/>
    <w:rsid w:val="00B32DA6"/>
    <w:rsid w:val="00DF0568"/>
    <w:rsid w:val="00E54CB7"/>
    <w:rsid w:val="00F306FB"/>
    <w:rsid w:val="00F81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D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wiencek" TargetMode="External"/><Relationship Id="rId5" Type="http://schemas.openxmlformats.org/officeDocument/2006/relationships/hyperlink" Target="https://github.com/jhipster/generator-jhipster/issues/147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2022-11-02T10:13:00Z</dcterms:created>
  <dcterms:modified xsi:type="dcterms:W3CDTF">2022-11-03T05:56:00Z</dcterms:modified>
</cp:coreProperties>
</file>