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158B3" w14:textId="77777777" w:rsidR="0093201E" w:rsidRDefault="0093201E" w:rsidP="00103751">
      <w:pPr>
        <w:spacing w:after="0" w:line="240" w:lineRule="auto"/>
        <w:rPr>
          <w:rFonts w:ascii="Impact" w:hAnsi="Impact"/>
          <w:sz w:val="20"/>
          <w:szCs w:val="20"/>
        </w:rPr>
      </w:pPr>
    </w:p>
    <w:p w14:paraId="75764334" w14:textId="38FF9021" w:rsidR="00195E3E" w:rsidRDefault="005F2425" w:rsidP="00103751">
      <w:pPr>
        <w:spacing w:after="0" w:line="240" w:lineRule="auto"/>
        <w:rPr>
          <w:rFonts w:ascii="Impact" w:hAnsi="Impact"/>
          <w:sz w:val="20"/>
          <w:szCs w:val="20"/>
        </w:rPr>
      </w:pPr>
      <w:r w:rsidRPr="0093201E">
        <w:rPr>
          <w:rFonts w:ascii="Impact" w:hAnsi="Impact"/>
          <w:noProof/>
          <w:sz w:val="20"/>
          <w:szCs w:val="20"/>
        </w:rPr>
        <mc:AlternateContent>
          <mc:Choice Requires="wps">
            <w:drawing>
              <wp:anchor distT="0" distB="0" distL="114300" distR="114300" simplePos="0" relativeHeight="251679744" behindDoc="0" locked="0" layoutInCell="1" allowOverlap="1" wp14:anchorId="33D63EC2" wp14:editId="1CA06501">
                <wp:simplePos x="0" y="0"/>
                <wp:positionH relativeFrom="column">
                  <wp:posOffset>4946814</wp:posOffset>
                </wp:positionH>
                <wp:positionV relativeFrom="paragraph">
                  <wp:posOffset>-114520</wp:posOffset>
                </wp:positionV>
                <wp:extent cx="1127156" cy="285184"/>
                <wp:effectExtent l="0" t="0" r="15875" b="19685"/>
                <wp:wrapNone/>
                <wp:docPr id="31" name="Text Box 31"/>
                <wp:cNvGraphicFramePr/>
                <a:graphic xmlns:a="http://schemas.openxmlformats.org/drawingml/2006/main">
                  <a:graphicData uri="http://schemas.microsoft.com/office/word/2010/wordprocessingShape">
                    <wps:wsp>
                      <wps:cNvSpPr txBox="1"/>
                      <wps:spPr>
                        <a:xfrm>
                          <a:off x="0" y="0"/>
                          <a:ext cx="1127156" cy="285184"/>
                        </a:xfrm>
                        <a:prstGeom prst="rect">
                          <a:avLst/>
                        </a:prstGeom>
                        <a:solidFill>
                          <a:schemeClr val="lt1"/>
                        </a:solidFill>
                        <a:ln w="6350">
                          <a:solidFill>
                            <a:schemeClr val="bg1"/>
                          </a:solidFill>
                        </a:ln>
                      </wps:spPr>
                      <wps:txbx>
                        <w:txbxContent>
                          <w:p w14:paraId="52166D95" w14:textId="504FA5B3" w:rsidR="00103751" w:rsidRDefault="001037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D63EC2" id="_x0000_t202" coordsize="21600,21600" o:spt="202" path="m,l,21600r21600,l21600,xe">
                <v:stroke joinstyle="miter"/>
                <v:path gradientshapeok="t" o:connecttype="rect"/>
              </v:shapetype>
              <v:shape id="Text Box 31" o:spid="_x0000_s1026" type="#_x0000_t202" style="position:absolute;margin-left:389.5pt;margin-top:-9pt;width:88.75pt;height:22.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" fillcolor="white [3201]" strokecolor="white [3212]" strokeweight=".5pt">
                <v:textbox>
                  <w:txbxContent>
                    <w:p w14:paraId="52166D95" w14:textId="504FA5B3" w:rsidR="00103751" w:rsidRDefault="00103751"/>
                  </w:txbxContent>
                </v:textbox>
              </v:shape>
            </w:pict>
          </mc:Fallback>
        </mc:AlternateContent>
      </w:r>
      <w:r w:rsidR="00195E3E" w:rsidRPr="0093201E">
        <w:rPr>
          <w:rFonts w:ascii="Impact" w:hAnsi="Impact"/>
          <w:sz w:val="20"/>
          <w:szCs w:val="20"/>
        </w:rPr>
        <w:t>What</w:t>
      </w:r>
      <w:r w:rsidR="00195E3E" w:rsidRPr="00195E3E">
        <w:rPr>
          <w:rFonts w:ascii="Impact" w:hAnsi="Impact"/>
          <w:sz w:val="20"/>
          <w:szCs w:val="20"/>
        </w:rPr>
        <w:t xml:space="preserve"> is </w:t>
      </w:r>
      <w:r w:rsidR="0093201E">
        <w:rPr>
          <w:rFonts w:ascii="Impact" w:hAnsi="Impact"/>
          <w:sz w:val="20"/>
          <w:szCs w:val="20"/>
        </w:rPr>
        <w:t>IT Governance</w:t>
      </w:r>
      <w:r w:rsidR="00802D4C">
        <w:rPr>
          <w:rFonts w:ascii="Impact" w:hAnsi="Impact"/>
          <w:sz w:val="20"/>
          <w:szCs w:val="20"/>
        </w:rPr>
        <w:t xml:space="preserve"> Management System</w:t>
      </w:r>
      <w:r w:rsidR="00195E3E" w:rsidRPr="00195E3E">
        <w:rPr>
          <w:rFonts w:ascii="Impact" w:hAnsi="Impact"/>
          <w:sz w:val="20"/>
          <w:szCs w:val="20"/>
        </w:rPr>
        <w:t>?</w:t>
      </w:r>
      <w:r w:rsidR="00103751" w:rsidRPr="00103751">
        <w:rPr>
          <w:rFonts w:ascii="Impact" w:hAnsi="Impact"/>
          <w:noProof/>
          <w:sz w:val="20"/>
          <w:szCs w:val="20"/>
        </w:rPr>
        <w:t xml:space="preserve"> </w:t>
      </w:r>
      <w:permStart w:id="778983677" w:edGrp="everyone"/>
      <w:permEnd w:id="778983677"/>
    </w:p>
    <w:p w14:paraId="72F746B6" w14:textId="77777777" w:rsidR="0093201E" w:rsidRDefault="0093201E" w:rsidP="00103751">
      <w:pPr>
        <w:spacing w:after="0" w:line="240" w:lineRule="auto"/>
        <w:ind w:right="3240"/>
        <w:jc w:val="both"/>
        <w:rPr>
          <w:rFonts w:ascii="Arial Narrow" w:hAnsi="Arial Narrow" w:cs="Arial"/>
          <w:b/>
          <w:bCs/>
          <w:color w:val="202122"/>
          <w:sz w:val="20"/>
          <w:szCs w:val="20"/>
          <w:shd w:val="clear" w:color="auto" w:fill="FFFFFF"/>
        </w:rPr>
      </w:pPr>
    </w:p>
    <w:p w14:paraId="5BEBE021" w14:textId="355F9F9A" w:rsidR="00097CB9" w:rsidRPr="003C106C" w:rsidRDefault="008C0AD7" w:rsidP="003C106C">
      <w:pPr>
        <w:spacing w:after="0" w:line="240" w:lineRule="auto"/>
        <w:ind w:right="3240"/>
        <w:jc w:val="both"/>
        <w:rPr>
          <w:rFonts w:ascii="Arial Narrow" w:hAnsi="Arial Narrow"/>
          <w:sz w:val="20"/>
          <w:szCs w:val="20"/>
        </w:rPr>
      </w:pPr>
      <w:r w:rsidRPr="003C106C">
        <w:rPr>
          <w:rFonts w:ascii="Impact" w:hAnsi="Impact"/>
          <w:noProof/>
          <w:sz w:val="20"/>
          <w:szCs w:val="20"/>
        </w:rPr>
        <mc:AlternateContent>
          <mc:Choice Requires="wps">
            <w:drawing>
              <wp:anchor distT="0" distB="0" distL="114300" distR="114300" simplePos="0" relativeHeight="251680768" behindDoc="0" locked="0" layoutInCell="1" allowOverlap="1" wp14:anchorId="307A96DC" wp14:editId="5B09DDC8">
                <wp:simplePos x="0" y="0"/>
                <wp:positionH relativeFrom="margin">
                  <wp:posOffset>4568983</wp:posOffset>
                </wp:positionH>
                <wp:positionV relativeFrom="paragraph">
                  <wp:posOffset>166433</wp:posOffset>
                </wp:positionV>
                <wp:extent cx="1901228" cy="221810"/>
                <wp:effectExtent l="0" t="0" r="22860" b="26035"/>
                <wp:wrapNone/>
                <wp:docPr id="45" name="Text Box 45"/>
                <wp:cNvGraphicFramePr/>
                <a:graphic xmlns:a="http://schemas.openxmlformats.org/drawingml/2006/main">
                  <a:graphicData uri="http://schemas.microsoft.com/office/word/2010/wordprocessingShape">
                    <wps:wsp>
                      <wps:cNvSpPr txBox="1"/>
                      <wps:spPr>
                        <a:xfrm>
                          <a:off x="0" y="0"/>
                          <a:ext cx="1901228" cy="221810"/>
                        </a:xfrm>
                        <a:prstGeom prst="rect">
                          <a:avLst/>
                        </a:prstGeom>
                        <a:solidFill>
                          <a:schemeClr val="lt1"/>
                        </a:solidFill>
                        <a:ln w="6350">
                          <a:solidFill>
                            <a:schemeClr val="bg1"/>
                          </a:solidFill>
                        </a:ln>
                      </wps:spPr>
                      <wps:txbx>
                        <w:txbxContent>
                          <w:p w14:paraId="4279A185" w14:textId="609D335F" w:rsidR="008C0AD7" w:rsidRPr="008C0AD7" w:rsidRDefault="008C0AD7">
                            <w:pPr>
                              <w:rPr>
                                <w:rFonts w:ascii="Agency FB" w:hAnsi="Agency FB"/>
                                <w:b/>
                                <w:bCs/>
                                <w:sz w:val="16"/>
                                <w:szCs w:val="16"/>
                              </w:rPr>
                            </w:pPr>
                            <w:r w:rsidRPr="008C0AD7">
                              <w:rPr>
                                <w:rFonts w:ascii="Agency FB" w:hAnsi="Agency FB"/>
                                <w:b/>
                                <w:bCs/>
                                <w:sz w:val="16"/>
                                <w:szCs w:val="16"/>
                              </w:rPr>
                              <w:t xml:space="preserve">BUSINESS PERFORMANCE        </w:t>
                            </w:r>
                            <w:r>
                              <w:rPr>
                                <w:rFonts w:ascii="Agency FB" w:hAnsi="Agency FB"/>
                                <w:b/>
                                <w:bCs/>
                                <w:sz w:val="16"/>
                                <w:szCs w:val="16"/>
                              </w:rPr>
                              <w:t xml:space="preserve"> </w:t>
                            </w:r>
                            <w:r w:rsidRPr="008C0AD7">
                              <w:rPr>
                                <w:rFonts w:ascii="Agency FB" w:hAnsi="Agency FB"/>
                                <w:b/>
                                <w:bCs/>
                                <w:sz w:val="16"/>
                                <w:szCs w:val="16"/>
                              </w:rPr>
                              <w:t xml:space="preserve"> </w:t>
                            </w:r>
                            <w:r>
                              <w:rPr>
                                <w:rFonts w:ascii="Agency FB" w:hAnsi="Agency FB"/>
                                <w:b/>
                                <w:bCs/>
                                <w:sz w:val="16"/>
                                <w:szCs w:val="16"/>
                              </w:rPr>
                              <w:t xml:space="preserve">  </w:t>
                            </w:r>
                            <w:r w:rsidRPr="008C0AD7">
                              <w:rPr>
                                <w:rFonts w:ascii="Agency FB" w:hAnsi="Agency FB"/>
                                <w:b/>
                                <w:bCs/>
                                <w:sz w:val="16"/>
                                <w:szCs w:val="16"/>
                              </w:rPr>
                              <w:t xml:space="preserve"> IT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A96DC" id="Text Box 45" o:spid="_x0000_s1027" type="#_x0000_t202" style="position:absolute;left:0;text-align:left;margin-left:359.75pt;margin-top:13.1pt;width:149.7pt;height:17.4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" fillcolor="white [3201]" strokecolor="white [3212]" strokeweight=".5pt">
                <v:textbox>
                  <w:txbxContent>
                    <w:p w14:paraId="4279A185" w14:textId="609D335F" w:rsidR="008C0AD7" w:rsidRPr="008C0AD7" w:rsidRDefault="008C0AD7">
                      <w:pPr>
                        <w:rPr>
                          <w:rFonts w:ascii="Agency FB" w:hAnsi="Agency FB"/>
                          <w:b/>
                          <w:bCs/>
                          <w:sz w:val="16"/>
                          <w:szCs w:val="16"/>
                        </w:rPr>
                      </w:pPr>
                      <w:r w:rsidRPr="008C0AD7">
                        <w:rPr>
                          <w:rFonts w:ascii="Agency FB" w:hAnsi="Agency FB"/>
                          <w:b/>
                          <w:bCs/>
                          <w:sz w:val="16"/>
                          <w:szCs w:val="16"/>
                        </w:rPr>
                        <w:t xml:space="preserve">BUSINESS PERFORMANCE        </w:t>
                      </w:r>
                      <w:r>
                        <w:rPr>
                          <w:rFonts w:ascii="Agency FB" w:hAnsi="Agency FB"/>
                          <w:b/>
                          <w:bCs/>
                          <w:sz w:val="16"/>
                          <w:szCs w:val="16"/>
                        </w:rPr>
                        <w:t xml:space="preserve"> </w:t>
                      </w:r>
                      <w:r w:rsidRPr="008C0AD7">
                        <w:rPr>
                          <w:rFonts w:ascii="Agency FB" w:hAnsi="Agency FB"/>
                          <w:b/>
                          <w:bCs/>
                          <w:sz w:val="16"/>
                          <w:szCs w:val="16"/>
                        </w:rPr>
                        <w:t xml:space="preserve"> </w:t>
                      </w:r>
                      <w:r>
                        <w:rPr>
                          <w:rFonts w:ascii="Agency FB" w:hAnsi="Agency FB"/>
                          <w:b/>
                          <w:bCs/>
                          <w:sz w:val="16"/>
                          <w:szCs w:val="16"/>
                        </w:rPr>
                        <w:t xml:space="preserve">  </w:t>
                      </w:r>
                      <w:r w:rsidRPr="008C0AD7">
                        <w:rPr>
                          <w:rFonts w:ascii="Agency FB" w:hAnsi="Agency FB"/>
                          <w:b/>
                          <w:bCs/>
                          <w:sz w:val="16"/>
                          <w:szCs w:val="16"/>
                        </w:rPr>
                        <w:t xml:space="preserve"> IT GOVERNANCE</w:t>
                      </w:r>
                    </w:p>
                  </w:txbxContent>
                </v:textbox>
                <w10:wrap anchorx="margin"/>
              </v:shape>
            </w:pict>
          </mc:Fallback>
        </mc:AlternateContent>
      </w:r>
      <w:r w:rsidRPr="003C106C">
        <w:rPr>
          <w:rFonts w:ascii="Impact" w:hAnsi="Impact"/>
          <w:noProof/>
          <w:sz w:val="20"/>
          <w:szCs w:val="20"/>
        </w:rPr>
        <mc:AlternateContent>
          <mc:Choice Requires="wps">
            <w:drawing>
              <wp:anchor distT="0" distB="0" distL="114300" distR="114300" simplePos="0" relativeHeight="251661312" behindDoc="0" locked="0" layoutInCell="1" allowOverlap="1" wp14:anchorId="5EA19EA2" wp14:editId="2A41F245">
                <wp:simplePos x="0" y="0"/>
                <wp:positionH relativeFrom="page">
                  <wp:align>right</wp:align>
                </wp:positionH>
                <wp:positionV relativeFrom="paragraph">
                  <wp:posOffset>372462</wp:posOffset>
                </wp:positionV>
                <wp:extent cx="2421255" cy="1335386"/>
                <wp:effectExtent l="0" t="0" r="17145" b="17780"/>
                <wp:wrapNone/>
                <wp:docPr id="1" name="Text Box 1"/>
                <wp:cNvGraphicFramePr/>
                <a:graphic xmlns:a="http://schemas.openxmlformats.org/drawingml/2006/main">
                  <a:graphicData uri="http://schemas.microsoft.com/office/word/2010/wordprocessingShape">
                    <wps:wsp>
                      <wps:cNvSpPr txBox="1"/>
                      <wps:spPr>
                        <a:xfrm>
                          <a:off x="0" y="0"/>
                          <a:ext cx="2421255" cy="1335386"/>
                        </a:xfrm>
                        <a:prstGeom prst="rect">
                          <a:avLst/>
                        </a:prstGeom>
                        <a:solidFill>
                          <a:schemeClr val="lt1"/>
                        </a:solidFill>
                        <a:ln w="6350">
                          <a:solidFill>
                            <a:schemeClr val="bg1"/>
                          </a:solidFill>
                        </a:ln>
                      </wps:spPr>
                      <wps:txbx>
                        <w:txbxContent>
                          <w:p w14:paraId="67CDB639" w14:textId="1EB9FF7E" w:rsidR="00C864F0" w:rsidRDefault="008C0AD7">
                            <w:r w:rsidRPr="008C0AD7">
                              <w:drawing>
                                <wp:inline distT="0" distB="0" distL="0" distR="0" wp14:anchorId="608B45E2" wp14:editId="7120229B">
                                  <wp:extent cx="2232025" cy="1168400"/>
                                  <wp:effectExtent l="0" t="0" r="0" b="0"/>
                                  <wp:docPr id="3" name="Picture 4" descr="Image result for see saw gif">
                                    <a:extLst xmlns:a="http://schemas.openxmlformats.org/drawingml/2006/main">
                                      <a:ext uri="{FF2B5EF4-FFF2-40B4-BE49-F238E27FC236}">
                                        <a16:creationId xmlns:a16="http://schemas.microsoft.com/office/drawing/2014/main" id="{822F02D2-9E8D-4FF1-8C78-FBBB8A60A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see saw gif">
                                            <a:extLst>
                                              <a:ext uri="{FF2B5EF4-FFF2-40B4-BE49-F238E27FC236}">
                                                <a16:creationId xmlns:a16="http://schemas.microsoft.com/office/drawing/2014/main" id="{822F02D2-9E8D-4FF1-8C78-FBBB8A60A5F9}"/>
                                              </a:ext>
                                            </a:extLst>
                                          </pic:cNvPr>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025" cy="1168400"/>
                                          </a:xfrm>
                                          <a:prstGeom prst="rect">
                                            <a:avLst/>
                                          </a:prstGeom>
                                          <a:noFill/>
                                        </pic:spPr>
                                      </pic:pic>
                                    </a:graphicData>
                                  </a:graphic>
                                </wp:inline>
                              </w:drawing>
                            </w:r>
                            <w:r w:rsidR="00097CB9">
                              <w:t xml:space="preserve">        </w:t>
                            </w:r>
                          </w:p>
                          <w:p w14:paraId="71BA0FB2" w14:textId="441BFA50" w:rsidR="00097CB9" w:rsidRDefault="00097CB9"/>
                          <w:p w14:paraId="2BA11972" w14:textId="2968496A" w:rsidR="00097CB9" w:rsidRDefault="00097CB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19EA2" id="Text Box 1" o:spid="_x0000_s1028" type="#_x0000_t202" style="position:absolute;left:0;text-align:left;margin-left:139.45pt;margin-top:29.35pt;width:190.65pt;height:105.1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" fillcolor="white [3201]" strokecolor="white [3212]" strokeweight=".5pt">
                <v:textbox>
                  <w:txbxContent>
                    <w:p w14:paraId="67CDB639" w14:textId="1EB9FF7E" w:rsidR="00C864F0" w:rsidRDefault="008C0AD7">
                      <w:r w:rsidRPr="008C0AD7">
                        <w:drawing>
                          <wp:inline distT="0" distB="0" distL="0" distR="0" wp14:anchorId="608B45E2" wp14:editId="7120229B">
                            <wp:extent cx="2232025" cy="1168400"/>
                            <wp:effectExtent l="0" t="0" r="0" b="0"/>
                            <wp:docPr id="3" name="Picture 4" descr="Image result for see saw gif">
                              <a:extLst xmlns:a="http://schemas.openxmlformats.org/drawingml/2006/main">
                                <a:ext uri="{FF2B5EF4-FFF2-40B4-BE49-F238E27FC236}">
                                  <a16:creationId xmlns:a16="http://schemas.microsoft.com/office/drawing/2014/main" id="{822F02D2-9E8D-4FF1-8C78-FBBB8A60A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see saw gif">
                                      <a:extLst>
                                        <a:ext uri="{FF2B5EF4-FFF2-40B4-BE49-F238E27FC236}">
                                          <a16:creationId xmlns:a16="http://schemas.microsoft.com/office/drawing/2014/main" id="{822F02D2-9E8D-4FF1-8C78-FBBB8A60A5F9}"/>
                                        </a:ext>
                                      </a:extLst>
                                    </pic:cNvPr>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025" cy="1168400"/>
                                    </a:xfrm>
                                    <a:prstGeom prst="rect">
                                      <a:avLst/>
                                    </a:prstGeom>
                                    <a:noFill/>
                                  </pic:spPr>
                                </pic:pic>
                              </a:graphicData>
                            </a:graphic>
                          </wp:inline>
                        </w:drawing>
                      </w:r>
                      <w:r w:rsidR="00097CB9">
                        <w:t xml:space="preserve">        </w:t>
                      </w:r>
                    </w:p>
                    <w:p w14:paraId="71BA0FB2" w14:textId="441BFA50" w:rsidR="00097CB9" w:rsidRDefault="00097CB9"/>
                    <w:p w14:paraId="2BA11972" w14:textId="2968496A" w:rsidR="00097CB9" w:rsidRDefault="00097CB9">
                      <w:r>
                        <w:t xml:space="preserve">                                               </w:t>
                      </w:r>
                    </w:p>
                  </w:txbxContent>
                </v:textbox>
                <w10:wrap anchorx="page"/>
              </v:shape>
            </w:pict>
          </mc:Fallback>
        </mc:AlternateContent>
      </w:r>
      <w:r w:rsidR="00097CB9" w:rsidRPr="003C106C">
        <w:rPr>
          <w:rFonts w:ascii="Arial Narrow" w:hAnsi="Arial Narrow" w:cs="Arial"/>
          <w:color w:val="202122"/>
          <w:sz w:val="20"/>
          <w:szCs w:val="20"/>
          <w:shd w:val="clear" w:color="auto" w:fill="FFFFFF"/>
        </w:rPr>
        <w:drawing>
          <wp:anchor distT="0" distB="0" distL="114300" distR="114300" simplePos="0" relativeHeight="251669504" behindDoc="0" locked="0" layoutInCell="1" allowOverlap="1" wp14:anchorId="3F372F11" wp14:editId="47B65365">
            <wp:simplePos x="0" y="0"/>
            <wp:positionH relativeFrom="column">
              <wp:posOffset>8079105</wp:posOffset>
            </wp:positionH>
            <wp:positionV relativeFrom="paragraph">
              <wp:posOffset>2169795</wp:posOffset>
            </wp:positionV>
            <wp:extent cx="368935" cy="262890"/>
            <wp:effectExtent l="0" t="0" r="0" b="0"/>
            <wp:wrapNone/>
            <wp:docPr id="15" name="Picture 8" descr="See the source image">
              <a:extLst xmlns:a="http://schemas.openxmlformats.org/drawingml/2006/main">
                <a:ext uri="{FF2B5EF4-FFF2-40B4-BE49-F238E27FC236}">
                  <a16:creationId xmlns:a16="http://schemas.microsoft.com/office/drawing/2014/main" id="{13F23CF3-BDBE-4116-BDE0-69BA656C73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See the source image">
                      <a:extLst>
                        <a:ext uri="{FF2B5EF4-FFF2-40B4-BE49-F238E27FC236}">
                          <a16:creationId xmlns:a16="http://schemas.microsoft.com/office/drawing/2014/main" id="{13F23CF3-BDBE-4116-BDE0-69BA656C732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 cy="262890"/>
                    </a:xfrm>
                    <a:prstGeom prst="rect">
                      <a:avLst/>
                    </a:prstGeom>
                    <a:noFill/>
                  </pic:spPr>
                </pic:pic>
              </a:graphicData>
            </a:graphic>
            <wp14:sizeRelH relativeFrom="margin">
              <wp14:pctWidth>0</wp14:pctWidth>
            </wp14:sizeRelH>
            <wp14:sizeRelV relativeFrom="margin">
              <wp14:pctHeight>0</wp14:pctHeight>
            </wp14:sizeRelV>
          </wp:anchor>
        </w:drawing>
      </w:r>
      <w:r w:rsidR="00097CB9" w:rsidRPr="003C106C">
        <w:rPr>
          <w:rFonts w:ascii="Arial Narrow" w:hAnsi="Arial Narrow" w:cs="Arial"/>
          <w:color w:val="202122"/>
          <w:sz w:val="20"/>
          <w:szCs w:val="20"/>
          <w:shd w:val="clear" w:color="auto" w:fill="FFFFFF"/>
        </w:rPr>
        <w:drawing>
          <wp:anchor distT="0" distB="0" distL="114300" distR="114300" simplePos="0" relativeHeight="251668480" behindDoc="0" locked="0" layoutInCell="1" allowOverlap="1" wp14:anchorId="4C48CFAA" wp14:editId="1D601D16">
            <wp:simplePos x="0" y="0"/>
            <wp:positionH relativeFrom="column">
              <wp:posOffset>7866380</wp:posOffset>
            </wp:positionH>
            <wp:positionV relativeFrom="paragraph">
              <wp:posOffset>713105</wp:posOffset>
            </wp:positionV>
            <wp:extent cx="545465" cy="408940"/>
            <wp:effectExtent l="0" t="0" r="6985" b="0"/>
            <wp:wrapNone/>
            <wp:docPr id="13" name="Picture 12" descr="See the source image">
              <a:extLst xmlns:a="http://schemas.openxmlformats.org/drawingml/2006/main">
                <a:ext uri="{FF2B5EF4-FFF2-40B4-BE49-F238E27FC236}">
                  <a16:creationId xmlns:a16="http://schemas.microsoft.com/office/drawing/2014/main" id="{4957536A-CEFF-4A49-B164-D3C969FA4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ee the source image">
                      <a:extLst>
                        <a:ext uri="{FF2B5EF4-FFF2-40B4-BE49-F238E27FC236}">
                          <a16:creationId xmlns:a16="http://schemas.microsoft.com/office/drawing/2014/main" id="{4957536A-CEFF-4A49-B164-D3C969FA48EB}"/>
                        </a:ext>
                      </a:extLst>
                    </pic:cNvPr>
                    <pic:cNvPicPr>
                      <a:picLocks noChangeAspect="1" noChangeArrowheads="1" noCrop="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465" cy="408940"/>
                    </a:xfrm>
                    <a:prstGeom prst="rect">
                      <a:avLst/>
                    </a:prstGeom>
                    <a:noFill/>
                  </pic:spPr>
                </pic:pic>
              </a:graphicData>
            </a:graphic>
            <wp14:sizeRelH relativeFrom="margin">
              <wp14:pctWidth>0</wp14:pctWidth>
            </wp14:sizeRelH>
            <wp14:sizeRelV relativeFrom="margin">
              <wp14:pctHeight>0</wp14:pctHeight>
            </wp14:sizeRelV>
          </wp:anchor>
        </w:drawing>
      </w:r>
      <w:r w:rsidR="0093201E" w:rsidRPr="003C106C">
        <w:rPr>
          <w:rFonts w:ascii="Arial Narrow" w:hAnsi="Arial Narrow" w:cs="Arial"/>
          <w:b/>
          <w:bCs/>
          <w:color w:val="202122"/>
          <w:sz w:val="20"/>
          <w:szCs w:val="20"/>
          <w:shd w:val="clear" w:color="auto" w:fill="FFFFFF"/>
        </w:rPr>
        <w:t>ISO 38500</w:t>
      </w:r>
      <w:r w:rsidR="0093201E" w:rsidRPr="003C106C">
        <w:rPr>
          <w:rFonts w:ascii="Arial Narrow" w:hAnsi="Arial Narrow" w:cs="Arial"/>
          <w:color w:val="202122"/>
          <w:sz w:val="20"/>
          <w:szCs w:val="20"/>
          <w:shd w:val="clear" w:color="auto" w:fill="FFFFFF"/>
        </w:rPr>
        <w:t> is</w:t>
      </w:r>
      <w:r w:rsidR="0093201E" w:rsidRPr="003C106C">
        <w:rPr>
          <w:rFonts w:ascii="Arial Narrow" w:hAnsi="Arial Narrow" w:cs="Arial"/>
          <w:color w:val="202122"/>
          <w:sz w:val="20"/>
          <w:szCs w:val="20"/>
          <w:shd w:val="clear" w:color="auto" w:fill="FFFFFF"/>
        </w:rPr>
        <w:t xml:space="preserve"> </w:t>
      </w:r>
      <w:r w:rsidR="0093201E" w:rsidRPr="003C106C">
        <w:rPr>
          <w:rFonts w:ascii="Arial Narrow" w:hAnsi="Arial Narrow" w:cs="Arial"/>
          <w:color w:val="202122"/>
          <w:sz w:val="20"/>
          <w:szCs w:val="20"/>
          <w:shd w:val="clear" w:color="auto" w:fill="FFFFFF"/>
        </w:rPr>
        <w:t>an </w:t>
      </w:r>
      <w:r w:rsidR="0093201E" w:rsidRPr="003C106C">
        <w:rPr>
          <w:rFonts w:ascii="Arial Narrow" w:hAnsi="Arial Narrow" w:cs="Arial"/>
          <w:sz w:val="20"/>
          <w:szCs w:val="20"/>
          <w:shd w:val="clear" w:color="auto" w:fill="FFFFFF"/>
        </w:rPr>
        <w:t>international standard</w:t>
      </w:r>
      <w:r w:rsidR="0093201E" w:rsidRPr="003C106C">
        <w:rPr>
          <w:rFonts w:ascii="Arial Narrow" w:hAnsi="Arial Narrow" w:cs="Arial"/>
          <w:color w:val="202122"/>
          <w:sz w:val="20"/>
          <w:szCs w:val="20"/>
          <w:shd w:val="clear" w:color="auto" w:fill="FFFFFF"/>
        </w:rPr>
        <w:t> for </w:t>
      </w:r>
      <w:r w:rsidR="0093201E" w:rsidRPr="003C106C">
        <w:rPr>
          <w:rFonts w:ascii="Arial Narrow" w:hAnsi="Arial Narrow" w:cs="Arial"/>
          <w:sz w:val="20"/>
          <w:szCs w:val="20"/>
          <w:shd w:val="clear" w:color="auto" w:fill="FFFFFF"/>
        </w:rPr>
        <w:t>Corporate governance of information technology</w:t>
      </w:r>
      <w:r w:rsidR="0093201E" w:rsidRPr="003C106C">
        <w:rPr>
          <w:rFonts w:ascii="Arial Narrow" w:hAnsi="Arial Narrow" w:cs="Arial"/>
          <w:color w:val="202122"/>
          <w:sz w:val="20"/>
          <w:szCs w:val="20"/>
          <w:shd w:val="clear" w:color="auto" w:fill="FFFFFF"/>
        </w:rPr>
        <w:t> published jointly by the </w:t>
      </w:r>
      <w:r w:rsidR="0093201E" w:rsidRPr="003C106C">
        <w:rPr>
          <w:rFonts w:ascii="Arial Narrow" w:hAnsi="Arial Narrow" w:cs="Arial"/>
          <w:sz w:val="20"/>
          <w:szCs w:val="20"/>
          <w:shd w:val="clear" w:color="auto" w:fill="FFFFFF"/>
        </w:rPr>
        <w:t>International Organization for Standardization</w:t>
      </w:r>
      <w:r w:rsidR="0093201E" w:rsidRPr="003C106C">
        <w:rPr>
          <w:rFonts w:ascii="Arial Narrow" w:hAnsi="Arial Narrow" w:cs="Arial"/>
          <w:color w:val="202122"/>
          <w:sz w:val="20"/>
          <w:szCs w:val="20"/>
          <w:shd w:val="clear" w:color="auto" w:fill="FFFFFF"/>
        </w:rPr>
        <w:t> (ISO) and the </w:t>
      </w:r>
      <w:r w:rsidR="0093201E" w:rsidRPr="003C106C">
        <w:rPr>
          <w:rFonts w:ascii="Arial Narrow" w:hAnsi="Arial Narrow" w:cs="Arial"/>
          <w:sz w:val="20"/>
          <w:szCs w:val="20"/>
          <w:shd w:val="clear" w:color="auto" w:fill="FFFFFF"/>
        </w:rPr>
        <w:t>International Electrotechnical Commission</w:t>
      </w:r>
      <w:r w:rsidR="0093201E" w:rsidRPr="003C106C">
        <w:rPr>
          <w:rFonts w:ascii="Arial Narrow" w:hAnsi="Arial Narrow" w:cs="Arial"/>
          <w:color w:val="202122"/>
          <w:sz w:val="20"/>
          <w:szCs w:val="20"/>
          <w:shd w:val="clear" w:color="auto" w:fill="FFFFFF"/>
        </w:rPr>
        <w:t xml:space="preserve"> (IEC). It provides a framework for effective governance of IT to assist those at the highest level of organizations to understand and fulfill their legal, regulatory, and ethical obligations in respect of their organizations’ use of IT. </w:t>
      </w:r>
    </w:p>
    <w:p w14:paraId="64B286FF" w14:textId="45A22A39" w:rsidR="00097CB9" w:rsidRPr="003C106C" w:rsidRDefault="00A333DE" w:rsidP="003C106C">
      <w:pPr>
        <w:spacing w:after="0" w:line="240" w:lineRule="auto"/>
        <w:ind w:right="-450"/>
        <w:jc w:val="both"/>
        <w:rPr>
          <w:rFonts w:ascii="Arial Narrow" w:hAnsi="Arial Narrow"/>
          <w:sz w:val="20"/>
          <w:szCs w:val="20"/>
        </w:rPr>
      </w:pPr>
      <w:r w:rsidRPr="003C106C">
        <w:rPr>
          <w:rFonts w:ascii="Arial Narrow" w:hAnsi="Arial Narrow"/>
          <w:sz w:val="20"/>
          <w:szCs w:val="20"/>
        </w:rPr>
        <w:t>management system</w:t>
      </w:r>
      <w:r w:rsidRPr="003C106C">
        <w:rPr>
          <w:rFonts w:ascii="Arial Narrow" w:hAnsi="Arial Narrow"/>
          <w:sz w:val="20"/>
          <w:szCs w:val="20"/>
        </w:rPr>
        <w:t xml:space="preserve">. </w:t>
      </w:r>
    </w:p>
    <w:p w14:paraId="4B12E147" w14:textId="77777777" w:rsidR="0093201E" w:rsidRPr="003C106C" w:rsidRDefault="0093201E" w:rsidP="003C106C">
      <w:pPr>
        <w:pStyle w:val="NormalWeb"/>
        <w:shd w:val="clear" w:color="auto" w:fill="FFFFFF"/>
        <w:spacing w:before="0" w:beforeAutospacing="0" w:after="0" w:afterAutospacing="0"/>
        <w:ind w:right="3240"/>
        <w:jc w:val="both"/>
        <w:rPr>
          <w:rFonts w:ascii="Arial Narrow" w:hAnsi="Arial Narrow"/>
          <w:color w:val="333333"/>
          <w:sz w:val="20"/>
          <w:szCs w:val="20"/>
        </w:rPr>
      </w:pPr>
      <w:r w:rsidRPr="003C106C">
        <w:rPr>
          <w:rFonts w:ascii="Arial Narrow" w:hAnsi="Arial Narrow"/>
          <w:color w:val="333333"/>
          <w:sz w:val="20"/>
          <w:szCs w:val="20"/>
        </w:rPr>
        <w:t>ISO/IEC 38500:2015 applies to the governance of the organization's current and</w:t>
      </w:r>
      <w:r w:rsidRPr="003C106C">
        <w:rPr>
          <w:rFonts w:ascii="Helvetica" w:hAnsi="Helvetica"/>
          <w:color w:val="333333"/>
          <w:sz w:val="20"/>
          <w:szCs w:val="20"/>
        </w:rPr>
        <w:t xml:space="preserve"> </w:t>
      </w:r>
      <w:r w:rsidRPr="003C106C">
        <w:rPr>
          <w:rFonts w:ascii="Arial Narrow" w:hAnsi="Arial Narrow"/>
          <w:color w:val="333333"/>
          <w:sz w:val="20"/>
          <w:szCs w:val="20"/>
        </w:rPr>
        <w:t>future use of IT including management processes and decisions related to the current and future use of IT. These processes can be controlled by IT specialists within the organization, external service providers, or business units within the organization.</w:t>
      </w:r>
    </w:p>
    <w:p w14:paraId="2E593E3B" w14:textId="6052D96E" w:rsidR="0093201E" w:rsidRDefault="0093201E" w:rsidP="003C106C">
      <w:pPr>
        <w:pStyle w:val="NormalWeb"/>
        <w:shd w:val="clear" w:color="auto" w:fill="FFFFFF"/>
        <w:spacing w:before="0" w:beforeAutospacing="0" w:after="0" w:afterAutospacing="0"/>
        <w:ind w:right="3240"/>
        <w:jc w:val="both"/>
        <w:rPr>
          <w:rFonts w:ascii="Helvetica" w:hAnsi="Helvetica"/>
          <w:color w:val="333333"/>
          <w:sz w:val="27"/>
          <w:szCs w:val="27"/>
        </w:rPr>
      </w:pPr>
      <w:r w:rsidRPr="003C106C">
        <w:rPr>
          <w:rFonts w:ascii="Arial Narrow" w:hAnsi="Arial Narrow"/>
          <w:color w:val="333333"/>
          <w:sz w:val="20"/>
          <w:szCs w:val="20"/>
        </w:rPr>
        <w:t>ISO/IEC 38500:2015 defines the governance of IT as a subset or domain of organizational governance, or in the case of a corporation, corporate governance</w:t>
      </w:r>
      <w:r w:rsidRPr="0093201E">
        <w:rPr>
          <w:rFonts w:ascii="Arial Narrow" w:hAnsi="Arial Narrow"/>
          <w:color w:val="333333"/>
          <w:sz w:val="22"/>
          <w:szCs w:val="22"/>
        </w:rPr>
        <w:t>.</w:t>
      </w:r>
    </w:p>
    <w:p w14:paraId="1D183B28" w14:textId="77777777" w:rsidR="0093201E" w:rsidRPr="00A333DE" w:rsidRDefault="0093201E" w:rsidP="00A333DE">
      <w:pPr>
        <w:spacing w:after="0" w:line="240" w:lineRule="auto"/>
        <w:ind w:right="-450"/>
        <w:jc w:val="both"/>
        <w:rPr>
          <w:rFonts w:ascii="Impact" w:hAnsi="Impact"/>
          <w:sz w:val="16"/>
          <w:szCs w:val="16"/>
        </w:rPr>
      </w:pPr>
    </w:p>
    <w:p w14:paraId="321D589A" w14:textId="68725F44" w:rsidR="00195E3E" w:rsidRDefault="00195E3E" w:rsidP="00C864F0">
      <w:pPr>
        <w:spacing w:after="0" w:line="240" w:lineRule="auto"/>
        <w:rPr>
          <w:rFonts w:ascii="Impact" w:hAnsi="Impact"/>
          <w:sz w:val="20"/>
          <w:szCs w:val="20"/>
        </w:rPr>
      </w:pPr>
      <w:r>
        <w:rPr>
          <w:rFonts w:ascii="Impact" w:hAnsi="Impact"/>
          <w:sz w:val="20"/>
          <w:szCs w:val="20"/>
        </w:rPr>
        <w:t xml:space="preserve">Where </w:t>
      </w:r>
      <w:r w:rsidR="00AA55AD">
        <w:rPr>
          <w:rFonts w:ascii="Impact" w:hAnsi="Impact"/>
          <w:sz w:val="20"/>
          <w:szCs w:val="20"/>
        </w:rPr>
        <w:t xml:space="preserve">&amp; how </w:t>
      </w:r>
      <w:r>
        <w:rPr>
          <w:rFonts w:ascii="Impact" w:hAnsi="Impact"/>
          <w:sz w:val="20"/>
          <w:szCs w:val="20"/>
        </w:rPr>
        <w:t xml:space="preserve">can </w:t>
      </w:r>
      <w:r w:rsidR="0093201E">
        <w:rPr>
          <w:rFonts w:ascii="Impact" w:hAnsi="Impact"/>
          <w:sz w:val="20"/>
          <w:szCs w:val="20"/>
        </w:rPr>
        <w:t>IT Governance</w:t>
      </w:r>
      <w:r w:rsidR="00802D4C">
        <w:rPr>
          <w:rFonts w:ascii="Impact" w:hAnsi="Impact"/>
          <w:sz w:val="20"/>
          <w:szCs w:val="20"/>
        </w:rPr>
        <w:t xml:space="preserve"> Management System</w:t>
      </w:r>
      <w:r>
        <w:rPr>
          <w:rFonts w:ascii="Impact" w:hAnsi="Impact"/>
          <w:sz w:val="20"/>
          <w:szCs w:val="20"/>
        </w:rPr>
        <w:t xml:space="preserve"> be applied?</w:t>
      </w:r>
    </w:p>
    <w:p w14:paraId="11C49BA8" w14:textId="09C8AA8B" w:rsidR="00AA55AD" w:rsidRPr="00DE10F7" w:rsidRDefault="006E4F9A" w:rsidP="00C864F0">
      <w:pPr>
        <w:spacing w:after="0" w:line="240" w:lineRule="auto"/>
        <w:rPr>
          <w:rFonts w:ascii="Arial Narrow" w:hAnsi="Arial Narrow" w:cs="Arial"/>
          <w:color w:val="202122"/>
          <w:shd w:val="clear" w:color="auto" w:fill="FFFFFF"/>
        </w:rPr>
      </w:pPr>
      <w:r>
        <w:rPr>
          <w:rFonts w:ascii="Arial Narrow" w:hAnsi="Arial Narrow" w:cs="Arial"/>
          <w:color w:val="202122"/>
          <w:shd w:val="clear" w:color="auto" w:fill="FFFFFF"/>
        </w:rPr>
        <w:t>For</w:t>
      </w:r>
      <w:r w:rsidR="00AA55AD" w:rsidRPr="00DE10F7">
        <w:rPr>
          <w:rFonts w:ascii="Arial Narrow" w:hAnsi="Arial Narrow" w:cs="Arial"/>
          <w:color w:val="202122"/>
          <w:shd w:val="clear" w:color="auto" w:fill="FFFFFF"/>
        </w:rPr>
        <w:t> </w:t>
      </w:r>
      <w:r w:rsidR="0093201E">
        <w:rPr>
          <w:rFonts w:ascii="Arial Narrow" w:hAnsi="Arial Narrow" w:cs="Arial"/>
          <w:b/>
          <w:bCs/>
          <w:color w:val="202122"/>
          <w:shd w:val="clear" w:color="auto" w:fill="FFFFFF"/>
        </w:rPr>
        <w:t>IT Governance</w:t>
      </w:r>
      <w:r w:rsidR="00802D4C">
        <w:rPr>
          <w:rFonts w:ascii="Arial Narrow" w:hAnsi="Arial Narrow" w:cs="Arial"/>
          <w:b/>
          <w:bCs/>
          <w:color w:val="202122"/>
          <w:shd w:val="clear" w:color="auto" w:fill="FFFFFF"/>
        </w:rPr>
        <w:t xml:space="preserve"> Management System</w:t>
      </w:r>
      <w:r w:rsidR="00AA55AD" w:rsidRPr="00DE10F7">
        <w:rPr>
          <w:rFonts w:ascii="Arial Narrow" w:hAnsi="Arial Narrow" w:cs="Arial"/>
          <w:color w:val="202122"/>
          <w:shd w:val="clear" w:color="auto" w:fill="FFFFFF"/>
        </w:rPr>
        <w:t> (</w:t>
      </w:r>
      <w:r w:rsidR="0093201E">
        <w:rPr>
          <w:rFonts w:ascii="Arial Narrow" w:hAnsi="Arial Narrow" w:cs="Arial"/>
          <w:b/>
          <w:bCs/>
          <w:color w:val="202122"/>
          <w:shd w:val="clear" w:color="auto" w:fill="FFFFFF"/>
        </w:rPr>
        <w:t>IT-GMS</w:t>
      </w:r>
      <w:r w:rsidR="00AA55AD" w:rsidRPr="00DE10F7">
        <w:rPr>
          <w:rFonts w:ascii="Arial Narrow" w:hAnsi="Arial Narrow" w:cs="Arial"/>
          <w:color w:val="202122"/>
          <w:shd w:val="clear" w:color="auto" w:fill="FFFFFF"/>
        </w:rPr>
        <w:t>)</w:t>
      </w:r>
      <w:r>
        <w:rPr>
          <w:rFonts w:ascii="Arial Narrow" w:hAnsi="Arial Narrow" w:cs="Arial"/>
          <w:color w:val="202122"/>
          <w:shd w:val="clear" w:color="auto" w:fill="FFFFFF"/>
        </w:rPr>
        <w:t xml:space="preserve">, </w:t>
      </w:r>
      <w:r w:rsidR="00AA55AD" w:rsidRPr="00DE10F7">
        <w:rPr>
          <w:rFonts w:ascii="Arial Narrow" w:hAnsi="Arial Narrow" w:cs="Arial"/>
          <w:color w:val="202122"/>
          <w:shd w:val="clear" w:color="auto" w:fill="FFFFFF"/>
        </w:rPr>
        <w:t xml:space="preserve">be applied to any organization, irrespective of size or industry sector. </w:t>
      </w:r>
      <w:r w:rsidR="0093201E">
        <w:rPr>
          <w:rFonts w:ascii="Arial Narrow" w:hAnsi="Arial Narrow" w:cs="Arial"/>
          <w:color w:val="202122"/>
          <w:shd w:val="clear" w:color="auto" w:fill="FFFFFF"/>
        </w:rPr>
        <w:t>IT-</w:t>
      </w:r>
      <w:proofErr w:type="gramStart"/>
      <w:r w:rsidR="0093201E">
        <w:rPr>
          <w:rFonts w:ascii="Arial Narrow" w:hAnsi="Arial Narrow" w:cs="Arial"/>
          <w:color w:val="202122"/>
          <w:shd w:val="clear" w:color="auto" w:fill="FFFFFF"/>
        </w:rPr>
        <w:t>GMS</w:t>
      </w:r>
      <w:r w:rsidR="00802D4C">
        <w:rPr>
          <w:rFonts w:ascii="Arial Narrow" w:hAnsi="Arial Narrow" w:cs="Arial"/>
          <w:color w:val="202122"/>
          <w:shd w:val="clear" w:color="auto" w:fill="FFFFFF"/>
        </w:rPr>
        <w:t xml:space="preserve"> </w:t>
      </w:r>
      <w:r w:rsidR="00AA55AD" w:rsidRPr="00DE10F7">
        <w:rPr>
          <w:rFonts w:ascii="Arial Narrow" w:hAnsi="Arial Narrow" w:cs="Arial"/>
          <w:color w:val="202122"/>
          <w:shd w:val="clear" w:color="auto" w:fill="FFFFFF"/>
        </w:rPr>
        <w:t xml:space="preserve"> principle</w:t>
      </w:r>
      <w:proofErr w:type="gramEnd"/>
      <w:r w:rsidR="00AA55AD" w:rsidRPr="00DE10F7">
        <w:rPr>
          <w:rFonts w:ascii="Arial Narrow" w:hAnsi="Arial Narrow" w:cs="Arial"/>
          <w:color w:val="202122"/>
          <w:shd w:val="clear" w:color="auto" w:fill="FFFFFF"/>
        </w:rPr>
        <w:t xml:space="preserve"> approach has following basic principles &amp; strategies in place:</w:t>
      </w:r>
    </w:p>
    <w:tbl>
      <w:tblPr>
        <w:tblStyle w:val="TableGrid"/>
        <w:tblW w:w="10345" w:type="dxa"/>
        <w:tblLook w:val="04A0" w:firstRow="1" w:lastRow="0" w:firstColumn="1" w:lastColumn="0" w:noHBand="0" w:noVBand="1"/>
      </w:tblPr>
      <w:tblGrid>
        <w:gridCol w:w="5395"/>
        <w:gridCol w:w="4950"/>
      </w:tblGrid>
      <w:tr w:rsidR="00AA55AD" w14:paraId="30F1DC8E" w14:textId="77777777" w:rsidTr="000E3EFD">
        <w:tc>
          <w:tcPr>
            <w:tcW w:w="5395" w:type="dxa"/>
          </w:tcPr>
          <w:p w14:paraId="035427CD" w14:textId="695EDC50" w:rsidR="006E4F9A" w:rsidRDefault="00AA55AD" w:rsidP="00195E3E">
            <w:pPr>
              <w:rPr>
                <w:rFonts w:ascii="Arial Narrow" w:hAnsi="Arial Narrow" w:cs="Arial"/>
                <w:color w:val="202122"/>
                <w:sz w:val="20"/>
                <w:szCs w:val="20"/>
                <w:shd w:val="clear" w:color="auto" w:fill="FFFFFF"/>
              </w:rPr>
            </w:pPr>
            <w:r w:rsidRPr="00F96DBB">
              <w:rPr>
                <w:rFonts w:ascii="Arial Narrow" w:hAnsi="Arial Narrow" w:cs="Arial"/>
                <w:color w:val="202122"/>
                <w:sz w:val="20"/>
                <w:szCs w:val="20"/>
                <w:shd w:val="clear" w:color="auto" w:fill="FFFFFF"/>
              </w:rPr>
              <w:t>Principles</w:t>
            </w:r>
            <w:r w:rsidR="006E4F9A">
              <w:rPr>
                <w:rFonts w:ascii="Arial Narrow" w:hAnsi="Arial Narrow" w:cs="Arial"/>
                <w:color w:val="202122"/>
                <w:sz w:val="20"/>
                <w:szCs w:val="20"/>
                <w:shd w:val="clear" w:color="auto" w:fill="FFFFFF"/>
              </w:rPr>
              <w:t xml:space="preserve"> – </w:t>
            </w:r>
            <w:r w:rsidR="003C106C">
              <w:rPr>
                <w:rFonts w:ascii="Arial Narrow" w:hAnsi="Arial Narrow" w:cs="Arial"/>
                <w:color w:val="202122"/>
                <w:sz w:val="20"/>
                <w:szCs w:val="20"/>
                <w:shd w:val="clear" w:color="auto" w:fill="FFFFFF"/>
              </w:rPr>
              <w:t>IT-GMS</w:t>
            </w:r>
            <w:r w:rsidR="006E4F9A">
              <w:rPr>
                <w:rFonts w:ascii="Arial Narrow" w:hAnsi="Arial Narrow" w:cs="Arial"/>
                <w:color w:val="202122"/>
                <w:sz w:val="20"/>
                <w:szCs w:val="20"/>
                <w:shd w:val="clear" w:color="auto" w:fill="FFFFFF"/>
              </w:rPr>
              <w:t xml:space="preserve"> Principles may be considered to maintain</w:t>
            </w:r>
          </w:p>
          <w:p w14:paraId="18DF49CA" w14:textId="4B0D450D" w:rsidR="00AA55AD" w:rsidRPr="00F96DBB" w:rsidRDefault="006E4F9A" w:rsidP="00195E3E">
            <w:pPr>
              <w:rPr>
                <w:rFonts w:ascii="Arial Narrow" w:hAnsi="Arial Narrow" w:cs="Arial"/>
                <w:color w:val="202122"/>
                <w:sz w:val="20"/>
                <w:szCs w:val="20"/>
                <w:shd w:val="clear" w:color="auto" w:fill="FFFFFF"/>
              </w:rPr>
            </w:pPr>
            <w:r>
              <w:rPr>
                <w:rFonts w:ascii="Arial Narrow" w:hAnsi="Arial Narrow" w:cs="Arial"/>
                <w:color w:val="202122"/>
                <w:sz w:val="20"/>
                <w:szCs w:val="20"/>
                <w:shd w:val="clear" w:color="auto" w:fill="FFFFFF"/>
              </w:rPr>
              <w:t xml:space="preserve">                   C, I &amp; A of Information</w:t>
            </w:r>
          </w:p>
        </w:tc>
        <w:tc>
          <w:tcPr>
            <w:tcW w:w="4950" w:type="dxa"/>
            <w:vAlign w:val="center"/>
          </w:tcPr>
          <w:p w14:paraId="491E7817" w14:textId="2EBFF41F" w:rsidR="00AA55AD" w:rsidRPr="00F96DBB" w:rsidRDefault="00AA55AD" w:rsidP="006E4F9A">
            <w:pPr>
              <w:rPr>
                <w:rFonts w:ascii="Arial Narrow" w:hAnsi="Arial Narrow" w:cs="Arial"/>
                <w:color w:val="202122"/>
                <w:sz w:val="20"/>
                <w:szCs w:val="20"/>
                <w:shd w:val="clear" w:color="auto" w:fill="FFFFFF"/>
              </w:rPr>
            </w:pPr>
            <w:r w:rsidRPr="00F96DBB">
              <w:rPr>
                <w:rFonts w:ascii="Arial Narrow" w:hAnsi="Arial Narrow" w:cs="Arial"/>
                <w:color w:val="202122"/>
                <w:sz w:val="20"/>
                <w:szCs w:val="20"/>
                <w:shd w:val="clear" w:color="auto" w:fill="FFFFFF"/>
              </w:rPr>
              <w:t>Strategies</w:t>
            </w:r>
          </w:p>
        </w:tc>
      </w:tr>
      <w:tr w:rsidR="00AA55AD" w14:paraId="61FBCBE5" w14:textId="77777777" w:rsidTr="000E3EFD">
        <w:tc>
          <w:tcPr>
            <w:tcW w:w="5395" w:type="dxa"/>
          </w:tcPr>
          <w:p w14:paraId="6948A58B" w14:textId="77777777" w:rsidR="00570B53" w:rsidRDefault="006E4F9A" w:rsidP="00570B53">
            <w:pPr>
              <w:pStyle w:val="ListParagraph"/>
              <w:numPr>
                <w:ilvl w:val="0"/>
                <w:numId w:val="13"/>
              </w:numPr>
              <w:tabs>
                <w:tab w:val="left" w:pos="154"/>
              </w:tabs>
              <w:ind w:left="64" w:hanging="64"/>
              <w:rPr>
                <w:rFonts w:ascii="Arial Narrow" w:hAnsi="Arial Narrow" w:cs="Arial"/>
                <w:color w:val="202122"/>
                <w:sz w:val="18"/>
                <w:szCs w:val="18"/>
                <w:shd w:val="clear" w:color="auto" w:fill="FFFFFF"/>
              </w:rPr>
            </w:pPr>
            <w:r>
              <w:rPr>
                <w:rFonts w:ascii="Arial Narrow" w:hAnsi="Arial Narrow" w:cs="Arial"/>
                <w:noProof/>
                <w:color w:val="202122"/>
                <w:sz w:val="18"/>
                <w:szCs w:val="18"/>
              </w:rPr>
              <mc:AlternateContent>
                <mc:Choice Requires="wps">
                  <w:drawing>
                    <wp:anchor distT="0" distB="0" distL="114300" distR="114300" simplePos="0" relativeHeight="251660288" behindDoc="0" locked="0" layoutInCell="1" allowOverlap="1" wp14:anchorId="0F484454" wp14:editId="56326889">
                      <wp:simplePos x="0" y="0"/>
                      <wp:positionH relativeFrom="column">
                        <wp:posOffset>1716305</wp:posOffset>
                      </wp:positionH>
                      <wp:positionV relativeFrom="paragraph">
                        <wp:posOffset>-1213</wp:posOffset>
                      </wp:positionV>
                      <wp:extent cx="1626600" cy="1320257"/>
                      <wp:effectExtent l="0" t="0" r="12065" b="13335"/>
                      <wp:wrapNone/>
                      <wp:docPr id="54" name="Text Box 54"/>
                      <wp:cNvGraphicFramePr/>
                      <a:graphic xmlns:a="http://schemas.openxmlformats.org/drawingml/2006/main">
                        <a:graphicData uri="http://schemas.microsoft.com/office/word/2010/wordprocessingShape">
                          <wps:wsp>
                            <wps:cNvSpPr txBox="1"/>
                            <wps:spPr>
                              <a:xfrm>
                                <a:off x="0" y="0"/>
                                <a:ext cx="1626600" cy="1320257"/>
                              </a:xfrm>
                              <a:prstGeom prst="rect">
                                <a:avLst/>
                              </a:prstGeom>
                              <a:solidFill>
                                <a:schemeClr val="lt1"/>
                              </a:solidFill>
                              <a:ln w="6350">
                                <a:solidFill>
                                  <a:schemeClr val="bg1"/>
                                </a:solidFill>
                              </a:ln>
                            </wps:spPr>
                            <wps:txbx>
                              <w:txbxContent>
                                <w:p w14:paraId="1D077032" w14:textId="19E2B8A2" w:rsidR="006E4F9A" w:rsidRDefault="003C106C" w:rsidP="003C106C">
                                  <w:pPr>
                                    <w:ind w:left="-90"/>
                                    <w:jc w:val="right"/>
                                  </w:pPr>
                                  <w:r w:rsidRPr="003C106C">
                                    <w:drawing>
                                      <wp:inline distT="0" distB="0" distL="0" distR="0" wp14:anchorId="29D1E13D" wp14:editId="7E6E4796">
                                        <wp:extent cx="1419764" cy="1262380"/>
                                        <wp:effectExtent l="0" t="0" r="9525" b="0"/>
                                        <wp:docPr id="22" name="Picture 21">
                                          <a:extLst xmlns:a="http://schemas.openxmlformats.org/drawingml/2006/main">
                                            <a:ext uri="{FF2B5EF4-FFF2-40B4-BE49-F238E27FC236}">
                                              <a16:creationId xmlns:a16="http://schemas.microsoft.com/office/drawing/2014/main" id="{5CEE6AE1-62AF-4F38-BFA7-886F0303E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5CEE6AE1-62AF-4F38-BFA7-886F0303E3DB}"/>
                                                    </a:ext>
                                                  </a:extLst>
                                                </pic:cNvPr>
                                                <pic:cNvPicPr>
                                                  <a:picLocks noChangeAspect="1"/>
                                                </pic:cNvPicPr>
                                              </pic:nvPicPr>
                                              <pic:blipFill rotWithShape="1">
                                                <a:blip r:embed="rId10"/>
                                                <a:srcRect l="2218" t="26534" r="3067" b="5043"/>
                                                <a:stretch/>
                                              </pic:blipFill>
                                              <pic:spPr>
                                                <a:xfrm>
                                                  <a:off x="0" y="0"/>
                                                  <a:ext cx="1429945" cy="12714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84454" id="Text Box 54" o:spid="_x0000_s1029" type="#_x0000_t202" style="position:absolute;left:0;text-align:left;margin-left:135.15pt;margin-top:-.1pt;width:128.1pt;height:10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" fillcolor="white [3201]" strokecolor="white [3212]" strokeweight=".5pt">
                      <v:textbox>
                        <w:txbxContent>
                          <w:p w14:paraId="1D077032" w14:textId="19E2B8A2" w:rsidR="006E4F9A" w:rsidRDefault="003C106C" w:rsidP="003C106C">
                            <w:pPr>
                              <w:ind w:left="-90"/>
                              <w:jc w:val="right"/>
                            </w:pPr>
                            <w:r w:rsidRPr="003C106C">
                              <w:drawing>
                                <wp:inline distT="0" distB="0" distL="0" distR="0" wp14:anchorId="29D1E13D" wp14:editId="7E6E4796">
                                  <wp:extent cx="1419764" cy="1262380"/>
                                  <wp:effectExtent l="0" t="0" r="9525" b="0"/>
                                  <wp:docPr id="22" name="Picture 21">
                                    <a:extLst xmlns:a="http://schemas.openxmlformats.org/drawingml/2006/main">
                                      <a:ext uri="{FF2B5EF4-FFF2-40B4-BE49-F238E27FC236}">
                                        <a16:creationId xmlns:a16="http://schemas.microsoft.com/office/drawing/2014/main" id="{5CEE6AE1-62AF-4F38-BFA7-886F0303E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5CEE6AE1-62AF-4F38-BFA7-886F0303E3DB}"/>
                                              </a:ext>
                                            </a:extLst>
                                          </pic:cNvPr>
                                          <pic:cNvPicPr>
                                            <a:picLocks noChangeAspect="1"/>
                                          </pic:cNvPicPr>
                                        </pic:nvPicPr>
                                        <pic:blipFill rotWithShape="1">
                                          <a:blip r:embed="rId10"/>
                                          <a:srcRect l="2218" t="26534" r="3067" b="5043"/>
                                          <a:stretch/>
                                        </pic:blipFill>
                                        <pic:spPr>
                                          <a:xfrm>
                                            <a:off x="0" y="0"/>
                                            <a:ext cx="1429945" cy="1271432"/>
                                          </a:xfrm>
                                          <a:prstGeom prst="rect">
                                            <a:avLst/>
                                          </a:prstGeom>
                                        </pic:spPr>
                                      </pic:pic>
                                    </a:graphicData>
                                  </a:graphic>
                                </wp:inline>
                              </w:drawing>
                            </w:r>
                          </w:p>
                        </w:txbxContent>
                      </v:textbox>
                    </v:shape>
                  </w:pict>
                </mc:Fallback>
              </mc:AlternateContent>
            </w:r>
            <w:r w:rsidR="00570B53">
              <w:rPr>
                <w:rFonts w:ascii="Arial Narrow" w:hAnsi="Arial Narrow" w:cs="Arial"/>
                <w:color w:val="202122"/>
                <w:sz w:val="18"/>
                <w:szCs w:val="18"/>
                <w:shd w:val="clear" w:color="auto" w:fill="FFFFFF"/>
              </w:rPr>
              <w:t xml:space="preserve">Understanding Scope &amp; Context to </w:t>
            </w:r>
          </w:p>
          <w:p w14:paraId="459DEB01" w14:textId="0DF66607" w:rsidR="006F0A2F" w:rsidRPr="00C57744" w:rsidRDefault="00570B53" w:rsidP="00570B53">
            <w:pPr>
              <w:pStyle w:val="ListParagraph"/>
              <w:numPr>
                <w:ilvl w:val="0"/>
                <w:numId w:val="13"/>
              </w:numPr>
              <w:tabs>
                <w:tab w:val="left" w:pos="154"/>
              </w:tabs>
              <w:ind w:left="64" w:hanging="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S</w:t>
            </w:r>
            <w:r w:rsidR="000E3EFD">
              <w:rPr>
                <w:rFonts w:ascii="Arial Narrow" w:hAnsi="Arial Narrow" w:cs="Arial"/>
                <w:color w:val="202122"/>
                <w:sz w:val="18"/>
                <w:szCs w:val="18"/>
                <w:shd w:val="clear" w:color="auto" w:fill="FFFFFF"/>
              </w:rPr>
              <w:t xml:space="preserve">ource of </w:t>
            </w:r>
            <w:r w:rsidR="003C106C">
              <w:rPr>
                <w:rFonts w:ascii="Arial Narrow" w:hAnsi="Arial Narrow" w:cs="Arial"/>
                <w:color w:val="202122"/>
                <w:sz w:val="18"/>
                <w:szCs w:val="18"/>
                <w:shd w:val="clear" w:color="auto" w:fill="FFFFFF"/>
              </w:rPr>
              <w:t>IT-GMS</w:t>
            </w:r>
            <w:r w:rsidR="000E3EFD">
              <w:rPr>
                <w:rFonts w:ascii="Arial Narrow" w:hAnsi="Arial Narrow" w:cs="Arial"/>
                <w:color w:val="202122"/>
                <w:sz w:val="18"/>
                <w:szCs w:val="18"/>
                <w:shd w:val="clear" w:color="auto" w:fill="FFFFFF"/>
              </w:rPr>
              <w:t xml:space="preserve"> Understanding</w:t>
            </w:r>
          </w:p>
          <w:p w14:paraId="0F2A2F4F" w14:textId="77777777" w:rsidR="00570B53" w:rsidRDefault="00C57744" w:rsidP="00570B53">
            <w:pPr>
              <w:pStyle w:val="ListParagraph"/>
              <w:numPr>
                <w:ilvl w:val="0"/>
                <w:numId w:val="1"/>
              </w:numPr>
              <w:tabs>
                <w:tab w:val="left" w:pos="154"/>
              </w:tabs>
              <w:ind w:left="64" w:hanging="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Management Commitment for </w:t>
            </w:r>
          </w:p>
          <w:p w14:paraId="0E5FAD28" w14:textId="557B9909" w:rsidR="006F0A2F" w:rsidRPr="00DE10F7" w:rsidRDefault="00570B53" w:rsidP="00570B53">
            <w:pPr>
              <w:pStyle w:val="ListParagraph"/>
              <w:tabs>
                <w:tab w:val="left" w:pos="154"/>
              </w:tabs>
              <w:ind w:left="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   </w:t>
            </w:r>
            <w:r w:rsidR="0093201E">
              <w:rPr>
                <w:rFonts w:ascii="Arial Narrow" w:hAnsi="Arial Narrow" w:cs="Arial"/>
                <w:color w:val="202122"/>
                <w:sz w:val="18"/>
                <w:szCs w:val="18"/>
                <w:shd w:val="clear" w:color="auto" w:fill="FFFFFF"/>
              </w:rPr>
              <w:t>IT-GMS</w:t>
            </w:r>
            <w:r w:rsidR="00802D4C">
              <w:rPr>
                <w:rFonts w:ascii="Arial Narrow" w:hAnsi="Arial Narrow" w:cs="Arial"/>
                <w:color w:val="202122"/>
                <w:sz w:val="18"/>
                <w:szCs w:val="18"/>
                <w:shd w:val="clear" w:color="auto" w:fill="FFFFFF"/>
              </w:rPr>
              <w:t xml:space="preserve"> </w:t>
            </w:r>
          </w:p>
          <w:p w14:paraId="39F0521C" w14:textId="77777777" w:rsidR="00570B53" w:rsidRDefault="00C57744" w:rsidP="00570B53">
            <w:pPr>
              <w:pStyle w:val="ListParagraph"/>
              <w:numPr>
                <w:ilvl w:val="0"/>
                <w:numId w:val="1"/>
              </w:numPr>
              <w:tabs>
                <w:tab w:val="left" w:pos="154"/>
              </w:tabs>
              <w:ind w:left="64" w:hanging="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Risk Assessment </w:t>
            </w:r>
          </w:p>
          <w:p w14:paraId="763DD79E" w14:textId="20192729" w:rsidR="006F0A2F" w:rsidRPr="00DE10F7" w:rsidRDefault="00C57744" w:rsidP="00570B53">
            <w:pPr>
              <w:pStyle w:val="ListParagraph"/>
              <w:tabs>
                <w:tab w:val="left" w:pos="154"/>
              </w:tabs>
              <w:ind w:left="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 </w:t>
            </w:r>
            <w:r w:rsidR="00570B53">
              <w:rPr>
                <w:rFonts w:ascii="Arial Narrow" w:hAnsi="Arial Narrow" w:cs="Arial"/>
                <w:color w:val="202122"/>
                <w:sz w:val="18"/>
                <w:szCs w:val="18"/>
                <w:shd w:val="clear" w:color="auto" w:fill="FFFFFF"/>
              </w:rPr>
              <w:t>all Interested Parties</w:t>
            </w:r>
            <w:r w:rsidR="003C106C">
              <w:rPr>
                <w:rFonts w:ascii="Arial Narrow" w:hAnsi="Arial Narrow" w:cs="Arial"/>
                <w:color w:val="202122"/>
                <w:sz w:val="18"/>
                <w:szCs w:val="18"/>
                <w:shd w:val="clear" w:color="auto" w:fill="FFFFFF"/>
              </w:rPr>
              <w:t xml:space="preserve"> in IT-GMS</w:t>
            </w:r>
          </w:p>
          <w:p w14:paraId="12F68F8F" w14:textId="0EB7B843" w:rsidR="00570B53" w:rsidRDefault="00C57744" w:rsidP="00570B53">
            <w:pPr>
              <w:pStyle w:val="ListParagraph"/>
              <w:numPr>
                <w:ilvl w:val="0"/>
                <w:numId w:val="1"/>
              </w:numPr>
              <w:tabs>
                <w:tab w:val="left" w:pos="154"/>
              </w:tabs>
              <w:ind w:left="64" w:hanging="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Prevention &amp; Detection of </w:t>
            </w:r>
            <w:r w:rsidR="0093201E">
              <w:rPr>
                <w:rFonts w:ascii="Arial Narrow" w:hAnsi="Arial Narrow" w:cs="Arial"/>
                <w:color w:val="202122"/>
                <w:sz w:val="18"/>
                <w:szCs w:val="18"/>
                <w:shd w:val="clear" w:color="auto" w:fill="FFFFFF"/>
              </w:rPr>
              <w:t>IT-GMS</w:t>
            </w:r>
            <w:r w:rsidR="00802D4C">
              <w:rPr>
                <w:rFonts w:ascii="Arial Narrow" w:hAnsi="Arial Narrow" w:cs="Arial"/>
                <w:color w:val="202122"/>
                <w:sz w:val="18"/>
                <w:szCs w:val="18"/>
                <w:shd w:val="clear" w:color="auto" w:fill="FFFFFF"/>
              </w:rPr>
              <w:t xml:space="preserve"> </w:t>
            </w:r>
          </w:p>
          <w:p w14:paraId="2733F803" w14:textId="25C5D1EC" w:rsidR="006F0A2F" w:rsidRPr="00DE10F7" w:rsidRDefault="00570B53" w:rsidP="00570B53">
            <w:pPr>
              <w:pStyle w:val="ListParagraph"/>
              <w:tabs>
                <w:tab w:val="left" w:pos="154"/>
              </w:tabs>
              <w:ind w:left="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  </w:t>
            </w:r>
            <w:r w:rsidR="00C57744">
              <w:rPr>
                <w:rFonts w:ascii="Arial Narrow" w:hAnsi="Arial Narrow" w:cs="Arial"/>
                <w:color w:val="202122"/>
                <w:sz w:val="18"/>
                <w:szCs w:val="18"/>
                <w:shd w:val="clear" w:color="auto" w:fill="FFFFFF"/>
              </w:rPr>
              <w:t>Incident</w:t>
            </w:r>
          </w:p>
          <w:p w14:paraId="5BE00DD4" w14:textId="77777777" w:rsidR="006F0A2F" w:rsidRDefault="00C57744" w:rsidP="00570B53">
            <w:pPr>
              <w:pStyle w:val="ListParagraph"/>
              <w:numPr>
                <w:ilvl w:val="0"/>
                <w:numId w:val="1"/>
              </w:numPr>
              <w:tabs>
                <w:tab w:val="left" w:pos="154"/>
              </w:tabs>
              <w:ind w:left="64" w:hanging="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Comprehensive Approach</w:t>
            </w:r>
          </w:p>
          <w:p w14:paraId="49A6F107" w14:textId="4D4F07AF" w:rsidR="00C57744" w:rsidRPr="00DE10F7" w:rsidRDefault="00C57744" w:rsidP="00570B53">
            <w:pPr>
              <w:pStyle w:val="ListParagraph"/>
              <w:numPr>
                <w:ilvl w:val="0"/>
                <w:numId w:val="1"/>
              </w:numPr>
              <w:tabs>
                <w:tab w:val="left" w:pos="154"/>
              </w:tabs>
              <w:ind w:left="64" w:hanging="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Regular review &amp; Update of </w:t>
            </w:r>
            <w:r w:rsidR="0093201E">
              <w:rPr>
                <w:rFonts w:ascii="Arial Narrow" w:hAnsi="Arial Narrow" w:cs="Arial"/>
                <w:color w:val="202122"/>
                <w:sz w:val="18"/>
                <w:szCs w:val="18"/>
                <w:shd w:val="clear" w:color="auto" w:fill="FFFFFF"/>
              </w:rPr>
              <w:t>IT-GMS</w:t>
            </w:r>
            <w:r w:rsidR="00802D4C">
              <w:rPr>
                <w:rFonts w:ascii="Arial Narrow" w:hAnsi="Arial Narrow" w:cs="Arial"/>
                <w:color w:val="202122"/>
                <w:sz w:val="18"/>
                <w:szCs w:val="18"/>
                <w:shd w:val="clear" w:color="auto" w:fill="FFFFFF"/>
              </w:rPr>
              <w:t xml:space="preserve"> </w:t>
            </w:r>
          </w:p>
        </w:tc>
        <w:tc>
          <w:tcPr>
            <w:tcW w:w="4950" w:type="dxa"/>
          </w:tcPr>
          <w:p w14:paraId="6D5DA134" w14:textId="75E589BE" w:rsidR="006F0A2F" w:rsidRPr="00DE10F7" w:rsidRDefault="006F0A2F" w:rsidP="006E4F9A">
            <w:pPr>
              <w:pStyle w:val="ListParagraph"/>
              <w:numPr>
                <w:ilvl w:val="0"/>
                <w:numId w:val="2"/>
              </w:numPr>
              <w:ind w:left="164" w:hanging="180"/>
              <w:rPr>
                <w:rFonts w:ascii="Arial Narrow" w:hAnsi="Arial Narrow" w:cs="Arial"/>
                <w:color w:val="202122"/>
                <w:sz w:val="18"/>
                <w:szCs w:val="18"/>
                <w:shd w:val="clear" w:color="auto" w:fill="FFFFFF"/>
              </w:rPr>
            </w:pPr>
            <w:r w:rsidRPr="00DE10F7">
              <w:rPr>
                <w:rFonts w:ascii="Arial Narrow" w:hAnsi="Arial Narrow" w:cs="Arial"/>
                <w:color w:val="202122"/>
                <w:sz w:val="18"/>
                <w:szCs w:val="18"/>
                <w:shd w:val="clear" w:color="auto" w:fill="FFFFFF"/>
              </w:rPr>
              <w:t xml:space="preserve">Focus on </w:t>
            </w:r>
            <w:r w:rsidR="00E33319">
              <w:rPr>
                <w:rFonts w:ascii="Arial Narrow" w:hAnsi="Arial Narrow" w:cs="Arial"/>
                <w:color w:val="202122"/>
                <w:sz w:val="18"/>
                <w:szCs w:val="18"/>
                <w:shd w:val="clear" w:color="auto" w:fill="FFFFFF"/>
              </w:rPr>
              <w:t xml:space="preserve">Source of </w:t>
            </w:r>
            <w:r w:rsidR="003C106C">
              <w:rPr>
                <w:rFonts w:ascii="Arial Narrow" w:hAnsi="Arial Narrow" w:cs="Arial"/>
                <w:color w:val="202122"/>
                <w:sz w:val="18"/>
                <w:szCs w:val="18"/>
                <w:shd w:val="clear" w:color="auto" w:fill="FFFFFF"/>
              </w:rPr>
              <w:t>IT-GMS</w:t>
            </w:r>
            <w:r w:rsidR="00E33319">
              <w:rPr>
                <w:rFonts w:ascii="Arial Narrow" w:hAnsi="Arial Narrow" w:cs="Arial"/>
                <w:color w:val="202122"/>
                <w:sz w:val="18"/>
                <w:szCs w:val="18"/>
                <w:shd w:val="clear" w:color="auto" w:fill="FFFFFF"/>
              </w:rPr>
              <w:t xml:space="preserve"> in </w:t>
            </w:r>
            <w:r w:rsidR="006E4F9A">
              <w:rPr>
                <w:rFonts w:ascii="Arial Narrow" w:hAnsi="Arial Narrow" w:cs="Arial"/>
                <w:color w:val="202122"/>
                <w:sz w:val="18"/>
                <w:szCs w:val="18"/>
                <w:shd w:val="clear" w:color="auto" w:fill="FFFFFF"/>
              </w:rPr>
              <w:t xml:space="preserve">the </w:t>
            </w:r>
            <w:r w:rsidR="00E33319">
              <w:rPr>
                <w:rFonts w:ascii="Arial Narrow" w:hAnsi="Arial Narrow" w:cs="Arial"/>
                <w:color w:val="202122"/>
                <w:sz w:val="18"/>
                <w:szCs w:val="18"/>
                <w:shd w:val="clear" w:color="auto" w:fill="FFFFFF"/>
              </w:rPr>
              <w:t>Sc</w:t>
            </w:r>
            <w:r w:rsidR="006E4F9A">
              <w:rPr>
                <w:rFonts w:ascii="Arial Narrow" w:hAnsi="Arial Narrow" w:cs="Arial"/>
                <w:color w:val="202122"/>
                <w:sz w:val="18"/>
                <w:szCs w:val="18"/>
                <w:shd w:val="clear" w:color="auto" w:fill="FFFFFF"/>
              </w:rPr>
              <w:t xml:space="preserve">ope &amp; </w:t>
            </w:r>
            <w:r w:rsidR="00E33319">
              <w:rPr>
                <w:rFonts w:ascii="Arial Narrow" w:hAnsi="Arial Narrow" w:cs="Arial"/>
                <w:color w:val="202122"/>
                <w:sz w:val="18"/>
                <w:szCs w:val="18"/>
                <w:shd w:val="clear" w:color="auto" w:fill="FFFFFF"/>
              </w:rPr>
              <w:t>C</w:t>
            </w:r>
            <w:r w:rsidR="006E4F9A">
              <w:rPr>
                <w:rFonts w:ascii="Arial Narrow" w:hAnsi="Arial Narrow" w:cs="Arial"/>
                <w:color w:val="202122"/>
                <w:sz w:val="18"/>
                <w:szCs w:val="18"/>
                <w:shd w:val="clear" w:color="auto" w:fill="FFFFFF"/>
              </w:rPr>
              <w:t>ontext</w:t>
            </w:r>
            <w:r w:rsidR="00E33319">
              <w:rPr>
                <w:rFonts w:ascii="Arial Narrow" w:hAnsi="Arial Narrow" w:cs="Arial"/>
                <w:color w:val="202122"/>
                <w:sz w:val="18"/>
                <w:szCs w:val="18"/>
                <w:shd w:val="clear" w:color="auto" w:fill="FFFFFF"/>
              </w:rPr>
              <w:t xml:space="preserve"> of products &amp; services</w:t>
            </w:r>
          </w:p>
          <w:p w14:paraId="7439C062" w14:textId="496C4104" w:rsidR="006F0A2F" w:rsidRDefault="006E4F9A"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Identify VULNERABILITIES </w:t>
            </w:r>
            <w:r w:rsidR="00E33319">
              <w:rPr>
                <w:rFonts w:ascii="Arial Narrow" w:hAnsi="Arial Narrow" w:cs="Arial"/>
                <w:color w:val="202122"/>
                <w:sz w:val="18"/>
                <w:szCs w:val="18"/>
                <w:shd w:val="clear" w:color="auto" w:fill="FFFFFF"/>
              </w:rPr>
              <w:t xml:space="preserve">of </w:t>
            </w:r>
            <w:r w:rsidR="003C106C">
              <w:rPr>
                <w:rFonts w:ascii="Arial Narrow" w:hAnsi="Arial Narrow" w:cs="Arial"/>
                <w:color w:val="202122"/>
                <w:sz w:val="18"/>
                <w:szCs w:val="18"/>
                <w:shd w:val="clear" w:color="auto" w:fill="FFFFFF"/>
              </w:rPr>
              <w:t>IT</w:t>
            </w:r>
            <w:r w:rsidR="00E33319">
              <w:rPr>
                <w:rFonts w:ascii="Arial Narrow" w:hAnsi="Arial Narrow" w:cs="Arial"/>
                <w:color w:val="202122"/>
                <w:sz w:val="18"/>
                <w:szCs w:val="18"/>
                <w:shd w:val="clear" w:color="auto" w:fill="FFFFFF"/>
              </w:rPr>
              <w:t xml:space="preserve"> attracting </w:t>
            </w:r>
            <w:r w:rsidR="003C106C">
              <w:rPr>
                <w:rFonts w:ascii="Arial Narrow" w:hAnsi="Arial Narrow" w:cs="Arial"/>
                <w:color w:val="202122"/>
                <w:sz w:val="18"/>
                <w:szCs w:val="18"/>
                <w:shd w:val="clear" w:color="auto" w:fill="FFFFFF"/>
              </w:rPr>
              <w:t>IT-GMS</w:t>
            </w:r>
          </w:p>
          <w:p w14:paraId="2D095AE5" w14:textId="1B2F7BF5" w:rsidR="00E33319" w:rsidRPr="00DE10F7" w:rsidRDefault="00E33319" w:rsidP="00E33319">
            <w:pPr>
              <w:pStyle w:val="ListParagraph"/>
              <w:ind w:left="164"/>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(Average Risk Appetite of Human Population – life style)</w:t>
            </w:r>
          </w:p>
          <w:p w14:paraId="50B61F61" w14:textId="5296F902" w:rsidR="006F0A2F" w:rsidRPr="00DE10F7" w:rsidRDefault="006E4F9A"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Define Risk Assessment to identify Risk Impact of each Vulnerability </w:t>
            </w:r>
            <w:r w:rsidR="00E33319">
              <w:rPr>
                <w:rFonts w:ascii="Arial Narrow" w:hAnsi="Arial Narrow" w:cs="Arial"/>
                <w:color w:val="202122"/>
                <w:sz w:val="18"/>
                <w:szCs w:val="18"/>
                <w:shd w:val="clear" w:color="auto" w:fill="FFFFFF"/>
              </w:rPr>
              <w:t xml:space="preserve">of </w:t>
            </w:r>
            <w:r w:rsidR="003C106C">
              <w:rPr>
                <w:rFonts w:ascii="Arial Narrow" w:hAnsi="Arial Narrow" w:cs="Arial"/>
                <w:color w:val="202122"/>
                <w:sz w:val="18"/>
                <w:szCs w:val="18"/>
                <w:shd w:val="clear" w:color="auto" w:fill="FFFFFF"/>
              </w:rPr>
              <w:t>IT-GMS</w:t>
            </w:r>
          </w:p>
          <w:p w14:paraId="17C1344F" w14:textId="78FFCEEE" w:rsidR="00AA55AD" w:rsidRPr="00DE10F7" w:rsidRDefault="006E4F9A"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Perform Risk Evaluation (Impact Level) on current controls and after new controls</w:t>
            </w:r>
            <w:r w:rsidR="00E33319">
              <w:rPr>
                <w:rFonts w:ascii="Arial Narrow" w:hAnsi="Arial Narrow" w:cs="Arial"/>
                <w:color w:val="202122"/>
                <w:sz w:val="18"/>
                <w:szCs w:val="18"/>
                <w:shd w:val="clear" w:color="auto" w:fill="FFFFFF"/>
              </w:rPr>
              <w:t xml:space="preserve"> of </w:t>
            </w:r>
            <w:r w:rsidR="003C106C">
              <w:rPr>
                <w:rFonts w:ascii="Arial Narrow" w:hAnsi="Arial Narrow" w:cs="Arial"/>
                <w:color w:val="202122"/>
                <w:sz w:val="18"/>
                <w:szCs w:val="18"/>
                <w:shd w:val="clear" w:color="auto" w:fill="FFFFFF"/>
              </w:rPr>
              <w:t>IT-GMS</w:t>
            </w:r>
          </w:p>
          <w:p w14:paraId="24797149" w14:textId="01594120" w:rsidR="006F0A2F" w:rsidRPr="00DE10F7" w:rsidRDefault="00E33319" w:rsidP="006E4F9A">
            <w:pPr>
              <w:pStyle w:val="ListParagraph"/>
              <w:numPr>
                <w:ilvl w:val="0"/>
                <w:numId w:val="2"/>
              </w:numPr>
              <w:ind w:left="164" w:hanging="180"/>
              <w:rPr>
                <w:rFonts w:ascii="Arial Narrow" w:hAnsi="Arial Narrow" w:cs="Arial"/>
                <w:color w:val="202122"/>
                <w:sz w:val="18"/>
                <w:szCs w:val="18"/>
                <w:shd w:val="clear" w:color="auto" w:fill="FFFFFF"/>
              </w:rPr>
            </w:pPr>
            <w:r>
              <w:rPr>
                <w:rFonts w:ascii="Arial Narrow" w:hAnsi="Arial Narrow" w:cs="Arial"/>
                <w:color w:val="202122"/>
                <w:sz w:val="18"/>
                <w:szCs w:val="18"/>
                <w:shd w:val="clear" w:color="auto" w:fill="FFFFFF"/>
              </w:rPr>
              <w:t xml:space="preserve">Ensure that approval process </w:t>
            </w:r>
            <w:r w:rsidR="009934EA">
              <w:rPr>
                <w:rFonts w:ascii="Arial Narrow" w:hAnsi="Arial Narrow" w:cs="Arial"/>
                <w:color w:val="202122"/>
                <w:sz w:val="18"/>
                <w:szCs w:val="18"/>
                <w:shd w:val="clear" w:color="auto" w:fill="FFFFFF"/>
              </w:rPr>
              <w:t xml:space="preserve">by different basis </w:t>
            </w:r>
            <w:r>
              <w:rPr>
                <w:rFonts w:ascii="Arial Narrow" w:hAnsi="Arial Narrow" w:cs="Arial"/>
                <w:color w:val="202122"/>
                <w:sz w:val="18"/>
                <w:szCs w:val="18"/>
                <w:shd w:val="clear" w:color="auto" w:fill="FFFFFF"/>
              </w:rPr>
              <w:t>to be strengthened (with criteria</w:t>
            </w:r>
            <w:r w:rsidR="009934EA">
              <w:rPr>
                <w:rFonts w:ascii="Arial Narrow" w:hAnsi="Arial Narrow" w:cs="Arial"/>
                <w:color w:val="202122"/>
                <w:sz w:val="18"/>
                <w:szCs w:val="18"/>
                <w:shd w:val="clear" w:color="auto" w:fill="FFFFFF"/>
              </w:rPr>
              <w:t xml:space="preserve">) </w:t>
            </w:r>
            <w:r>
              <w:rPr>
                <w:rFonts w:ascii="Arial Narrow" w:hAnsi="Arial Narrow" w:cs="Arial"/>
                <w:color w:val="202122"/>
                <w:sz w:val="18"/>
                <w:szCs w:val="18"/>
                <w:shd w:val="clear" w:color="auto" w:fill="FFFFFF"/>
              </w:rPr>
              <w:t xml:space="preserve">which is one of the best </w:t>
            </w:r>
            <w:proofErr w:type="gramStart"/>
            <w:r w:rsidR="009934EA">
              <w:rPr>
                <w:rFonts w:ascii="Arial Narrow" w:hAnsi="Arial Narrow" w:cs="Arial"/>
                <w:color w:val="202122"/>
                <w:sz w:val="18"/>
                <w:szCs w:val="18"/>
                <w:shd w:val="clear" w:color="auto" w:fill="FFFFFF"/>
              </w:rPr>
              <w:t>method</w:t>
            </w:r>
            <w:proofErr w:type="gramEnd"/>
            <w:r w:rsidR="009934EA">
              <w:rPr>
                <w:rFonts w:ascii="Arial Narrow" w:hAnsi="Arial Narrow" w:cs="Arial"/>
                <w:color w:val="202122"/>
                <w:sz w:val="18"/>
                <w:szCs w:val="18"/>
                <w:shd w:val="clear" w:color="auto" w:fill="FFFFFF"/>
              </w:rPr>
              <w:t xml:space="preserve"> – easy to implement – where ever More or Strong Vulnerabilities </w:t>
            </w:r>
          </w:p>
        </w:tc>
      </w:tr>
    </w:tbl>
    <w:p w14:paraId="1DE45983" w14:textId="77777777" w:rsidR="00DE10F7" w:rsidRPr="003C106C" w:rsidRDefault="00DE10F7" w:rsidP="00DE10F7">
      <w:pPr>
        <w:spacing w:after="0" w:line="240" w:lineRule="auto"/>
        <w:rPr>
          <w:rFonts w:ascii="Impact" w:hAnsi="Impact"/>
          <w:sz w:val="16"/>
          <w:szCs w:val="16"/>
        </w:rPr>
      </w:pPr>
    </w:p>
    <w:p w14:paraId="5CDA43AA" w14:textId="5110E859" w:rsidR="00AA55AD" w:rsidRDefault="006F0A2F" w:rsidP="00DE10F7">
      <w:pPr>
        <w:spacing w:after="0" w:line="240" w:lineRule="auto"/>
        <w:rPr>
          <w:rFonts w:ascii="Impact" w:hAnsi="Impact"/>
          <w:sz w:val="20"/>
          <w:szCs w:val="20"/>
        </w:rPr>
      </w:pPr>
      <w:r>
        <w:rPr>
          <w:rFonts w:ascii="Impact" w:hAnsi="Impact"/>
          <w:sz w:val="20"/>
          <w:szCs w:val="20"/>
        </w:rPr>
        <w:t xml:space="preserve">What can make </w:t>
      </w:r>
      <w:r w:rsidR="0093201E">
        <w:rPr>
          <w:rFonts w:ascii="Impact" w:hAnsi="Impact"/>
          <w:sz w:val="20"/>
          <w:szCs w:val="20"/>
        </w:rPr>
        <w:t>IT Governance</w:t>
      </w:r>
      <w:r w:rsidR="00802D4C">
        <w:rPr>
          <w:rFonts w:ascii="Impact" w:hAnsi="Impact"/>
          <w:sz w:val="20"/>
          <w:szCs w:val="20"/>
        </w:rPr>
        <w:t xml:space="preserve"> Management System</w:t>
      </w:r>
      <w:r>
        <w:rPr>
          <w:rFonts w:ascii="Impact" w:hAnsi="Impact"/>
          <w:sz w:val="20"/>
          <w:szCs w:val="20"/>
        </w:rPr>
        <w:t xml:space="preserve"> journey successful?</w:t>
      </w:r>
    </w:p>
    <w:p w14:paraId="22B91ED6" w14:textId="0A8BAC58" w:rsidR="006F0A2F" w:rsidRDefault="006F0A2F" w:rsidP="00C864F0">
      <w:pPr>
        <w:spacing w:after="0" w:line="240" w:lineRule="auto"/>
        <w:jc w:val="both"/>
        <w:rPr>
          <w:rFonts w:ascii="Arial Narrow" w:hAnsi="Arial Narrow" w:cs="Arial"/>
          <w:color w:val="202122"/>
          <w:shd w:val="clear" w:color="auto" w:fill="FFFFFF"/>
        </w:rPr>
      </w:pPr>
      <w:r w:rsidRPr="00DE10F7">
        <w:rPr>
          <w:rFonts w:ascii="Arial Narrow" w:hAnsi="Arial Narrow" w:cs="Arial"/>
          <w:color w:val="202122"/>
          <w:shd w:val="clear" w:color="auto" w:fill="FFFFFF"/>
        </w:rPr>
        <w:t xml:space="preserve">To implement </w:t>
      </w:r>
      <w:r w:rsidR="00FC01A8">
        <w:rPr>
          <w:rFonts w:ascii="Arial Narrow" w:hAnsi="Arial Narrow" w:cs="Arial"/>
          <w:color w:val="202122"/>
          <w:shd w:val="clear" w:color="auto" w:fill="FFFFFF"/>
        </w:rPr>
        <w:t xml:space="preserve">&amp; get maximum benefited from </w:t>
      </w:r>
      <w:r w:rsidR="0093201E">
        <w:rPr>
          <w:rFonts w:ascii="Arial Narrow" w:hAnsi="Arial Narrow" w:cs="Arial"/>
          <w:color w:val="202122"/>
          <w:shd w:val="clear" w:color="auto" w:fill="FFFFFF"/>
        </w:rPr>
        <w:t>IT-</w:t>
      </w:r>
      <w:proofErr w:type="gramStart"/>
      <w:r w:rsidR="0093201E">
        <w:rPr>
          <w:rFonts w:ascii="Arial Narrow" w:hAnsi="Arial Narrow" w:cs="Arial"/>
          <w:color w:val="202122"/>
          <w:shd w:val="clear" w:color="auto" w:fill="FFFFFF"/>
        </w:rPr>
        <w:t>GMS</w:t>
      </w:r>
      <w:r w:rsidR="00802D4C">
        <w:rPr>
          <w:rFonts w:ascii="Arial Narrow" w:hAnsi="Arial Narrow" w:cs="Arial"/>
          <w:color w:val="202122"/>
          <w:shd w:val="clear" w:color="auto" w:fill="FFFFFF"/>
        </w:rPr>
        <w:t xml:space="preserve"> </w:t>
      </w:r>
      <w:r w:rsidRPr="00DE10F7">
        <w:rPr>
          <w:rFonts w:ascii="Arial Narrow" w:hAnsi="Arial Narrow" w:cs="Arial"/>
          <w:color w:val="202122"/>
          <w:shd w:val="clear" w:color="auto" w:fill="FFFFFF"/>
        </w:rPr>
        <w:t>,</w:t>
      </w:r>
      <w:proofErr w:type="gramEnd"/>
      <w:r w:rsidRPr="00DE10F7">
        <w:rPr>
          <w:rFonts w:ascii="Arial Narrow" w:hAnsi="Arial Narrow" w:cs="Arial"/>
          <w:color w:val="202122"/>
          <w:shd w:val="clear" w:color="auto" w:fill="FFFFFF"/>
        </w:rPr>
        <w:t xml:space="preserve"> there has to be </w:t>
      </w:r>
      <w:r w:rsidRPr="00DE10F7">
        <w:rPr>
          <w:rFonts w:ascii="Arial Narrow" w:hAnsi="Arial Narrow" w:cs="Arial"/>
          <w:b/>
          <w:bCs/>
          <w:i/>
          <w:iCs/>
          <w:color w:val="202122"/>
          <w:u w:val="single"/>
          <w:shd w:val="clear" w:color="auto" w:fill="FFFFFF"/>
        </w:rPr>
        <w:t>bas</w:t>
      </w:r>
      <w:r w:rsidR="009A4786" w:rsidRPr="00DE10F7">
        <w:rPr>
          <w:rFonts w:ascii="Arial Narrow" w:hAnsi="Arial Narrow" w:cs="Arial"/>
          <w:b/>
          <w:bCs/>
          <w:i/>
          <w:iCs/>
          <w:color w:val="202122"/>
          <w:u w:val="single"/>
          <w:shd w:val="clear" w:color="auto" w:fill="FFFFFF"/>
        </w:rPr>
        <w:t>eline</w:t>
      </w:r>
      <w:r w:rsidRPr="00DE10F7">
        <w:rPr>
          <w:rFonts w:ascii="Arial Narrow" w:hAnsi="Arial Narrow" w:cs="Arial"/>
          <w:b/>
          <w:bCs/>
          <w:i/>
          <w:iCs/>
          <w:color w:val="202122"/>
          <w:u w:val="single"/>
          <w:shd w:val="clear" w:color="auto" w:fill="FFFFFF"/>
        </w:rPr>
        <w:t xml:space="preserve"> </w:t>
      </w:r>
      <w:r w:rsidR="009A4786" w:rsidRPr="00DE10F7">
        <w:rPr>
          <w:rFonts w:ascii="Arial Narrow" w:hAnsi="Arial Narrow" w:cs="Arial"/>
          <w:b/>
          <w:bCs/>
          <w:i/>
          <w:iCs/>
          <w:color w:val="202122"/>
          <w:u w:val="single"/>
          <w:shd w:val="clear" w:color="auto" w:fill="FFFFFF"/>
        </w:rPr>
        <w:t>mindset principles</w:t>
      </w:r>
      <w:r w:rsidRPr="00DE10F7">
        <w:rPr>
          <w:rFonts w:ascii="Arial Narrow" w:hAnsi="Arial Narrow" w:cs="Arial"/>
          <w:color w:val="202122"/>
          <w:shd w:val="clear" w:color="auto" w:fill="FFFFFF"/>
        </w:rPr>
        <w:t>, in which every member of the organization (including Top Management</w:t>
      </w:r>
      <w:r w:rsidR="009A4786" w:rsidRPr="00DE10F7">
        <w:rPr>
          <w:rFonts w:ascii="Arial Narrow" w:hAnsi="Arial Narrow" w:cs="Arial"/>
          <w:color w:val="202122"/>
          <w:shd w:val="clear" w:color="auto" w:fill="FFFFFF"/>
        </w:rPr>
        <w:t>) should believe in:</w:t>
      </w:r>
    </w:p>
    <w:tbl>
      <w:tblPr>
        <w:tblStyle w:val="TableGrid"/>
        <w:tblW w:w="9985" w:type="dxa"/>
        <w:tblLook w:val="04A0" w:firstRow="1" w:lastRow="0" w:firstColumn="1" w:lastColumn="0" w:noHBand="0" w:noVBand="1"/>
      </w:tblPr>
      <w:tblGrid>
        <w:gridCol w:w="4675"/>
        <w:gridCol w:w="5310"/>
      </w:tblGrid>
      <w:tr w:rsidR="00FC01A8" w14:paraId="1B21D1C3" w14:textId="77777777" w:rsidTr="00F96DBB">
        <w:tc>
          <w:tcPr>
            <w:tcW w:w="4675" w:type="dxa"/>
          </w:tcPr>
          <w:p w14:paraId="3A6A1661" w14:textId="07B7893E" w:rsidR="00FC01A8" w:rsidRPr="00277238" w:rsidRDefault="00FC01A8" w:rsidP="00C864F0">
            <w:pPr>
              <w:rPr>
                <w:rFonts w:ascii="Arial" w:hAnsi="Arial" w:cs="Arial"/>
                <w:color w:val="202122"/>
                <w:sz w:val="20"/>
                <w:szCs w:val="20"/>
                <w:shd w:val="clear" w:color="auto" w:fill="FFFFFF"/>
              </w:rPr>
            </w:pPr>
            <w:r w:rsidRPr="00277238">
              <w:rPr>
                <w:rFonts w:ascii="Arial" w:hAnsi="Arial" w:cs="Arial"/>
                <w:color w:val="202122"/>
                <w:sz w:val="20"/>
                <w:szCs w:val="20"/>
                <w:shd w:val="clear" w:color="auto" w:fill="FFFFFF"/>
              </w:rPr>
              <w:t xml:space="preserve">Mind Set for </w:t>
            </w:r>
            <w:r w:rsidR="0093201E">
              <w:rPr>
                <w:rFonts w:ascii="Arial" w:hAnsi="Arial" w:cs="Arial"/>
                <w:color w:val="202122"/>
                <w:sz w:val="20"/>
                <w:szCs w:val="20"/>
                <w:shd w:val="clear" w:color="auto" w:fill="FFFFFF"/>
              </w:rPr>
              <w:t>IT-GMS</w:t>
            </w:r>
            <w:r w:rsidR="00802D4C">
              <w:rPr>
                <w:rFonts w:ascii="Arial" w:hAnsi="Arial" w:cs="Arial"/>
                <w:color w:val="202122"/>
                <w:sz w:val="20"/>
                <w:szCs w:val="20"/>
                <w:shd w:val="clear" w:color="auto" w:fill="FFFFFF"/>
              </w:rPr>
              <w:t xml:space="preserve"> </w:t>
            </w:r>
          </w:p>
        </w:tc>
        <w:tc>
          <w:tcPr>
            <w:tcW w:w="5310" w:type="dxa"/>
          </w:tcPr>
          <w:p w14:paraId="12E94C53" w14:textId="7A48BC53" w:rsidR="00FC01A8" w:rsidRPr="00277238" w:rsidRDefault="00FC01A8" w:rsidP="00C864F0">
            <w:pPr>
              <w:rPr>
                <w:rFonts w:ascii="Arial" w:hAnsi="Arial" w:cs="Arial"/>
                <w:color w:val="202122"/>
                <w:sz w:val="20"/>
                <w:szCs w:val="20"/>
                <w:shd w:val="clear" w:color="auto" w:fill="FFFFFF"/>
              </w:rPr>
            </w:pPr>
            <w:r w:rsidRPr="00277238">
              <w:rPr>
                <w:rFonts w:ascii="Arial" w:hAnsi="Arial" w:cs="Arial"/>
                <w:color w:val="202122"/>
                <w:sz w:val="20"/>
                <w:szCs w:val="20"/>
                <w:shd w:val="clear" w:color="auto" w:fill="FFFFFF"/>
              </w:rPr>
              <w:t xml:space="preserve">Benefits of </w:t>
            </w:r>
            <w:r w:rsidR="0093201E">
              <w:rPr>
                <w:rFonts w:ascii="Arial" w:hAnsi="Arial" w:cs="Arial"/>
                <w:color w:val="202122"/>
                <w:sz w:val="20"/>
                <w:szCs w:val="20"/>
                <w:shd w:val="clear" w:color="auto" w:fill="FFFFFF"/>
              </w:rPr>
              <w:t>IT-GMS</w:t>
            </w:r>
            <w:r w:rsidR="00802D4C">
              <w:rPr>
                <w:rFonts w:ascii="Arial" w:hAnsi="Arial" w:cs="Arial"/>
                <w:color w:val="202122"/>
                <w:sz w:val="20"/>
                <w:szCs w:val="20"/>
                <w:shd w:val="clear" w:color="auto" w:fill="FFFFFF"/>
              </w:rPr>
              <w:t xml:space="preserve"> </w:t>
            </w:r>
          </w:p>
        </w:tc>
      </w:tr>
      <w:tr w:rsidR="00FC01A8" w:rsidRPr="00DE10F7" w14:paraId="28163FAA" w14:textId="77777777" w:rsidTr="00F96DBB">
        <w:tc>
          <w:tcPr>
            <w:tcW w:w="4675" w:type="dxa"/>
          </w:tcPr>
          <w:p w14:paraId="3FB510E6" w14:textId="00000399" w:rsidR="00FC01A8" w:rsidRPr="00C864F0" w:rsidRDefault="001704F4"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C864F0">
              <w:rPr>
                <w:rFonts w:ascii="Arial Narrow" w:hAnsi="Arial Narrow" w:cs="Arial"/>
                <w:color w:val="202122"/>
                <w:sz w:val="18"/>
                <w:szCs w:val="18"/>
                <w:shd w:val="clear" w:color="auto" w:fill="FFFFFF"/>
              </w:rPr>
              <w:t xml:space="preserve">Clear understanding the importance of </w:t>
            </w:r>
            <w:r w:rsidR="003C106C">
              <w:rPr>
                <w:rFonts w:ascii="Arial Narrow" w:hAnsi="Arial Narrow" w:cs="Arial"/>
                <w:color w:val="202122"/>
                <w:sz w:val="18"/>
                <w:szCs w:val="18"/>
                <w:shd w:val="clear" w:color="auto" w:fill="FFFFFF"/>
              </w:rPr>
              <w:t>IT-GMS</w:t>
            </w:r>
            <w:r w:rsidRPr="00C864F0">
              <w:rPr>
                <w:rFonts w:ascii="Arial Narrow" w:hAnsi="Arial Narrow" w:cs="Arial"/>
                <w:color w:val="202122"/>
                <w:sz w:val="18"/>
                <w:szCs w:val="18"/>
                <w:shd w:val="clear" w:color="auto" w:fill="FFFFFF"/>
              </w:rPr>
              <w:t xml:space="preserve"> and its </w:t>
            </w:r>
            <w:r w:rsidR="007D22E2">
              <w:rPr>
                <w:rFonts w:ascii="Arial Narrow" w:hAnsi="Arial Narrow" w:cs="Arial"/>
                <w:color w:val="202122"/>
                <w:sz w:val="18"/>
                <w:szCs w:val="18"/>
                <w:shd w:val="clear" w:color="auto" w:fill="FFFFFF"/>
              </w:rPr>
              <w:t>impacts on businesses and society;</w:t>
            </w:r>
          </w:p>
          <w:p w14:paraId="205630FB" w14:textId="4516F727" w:rsidR="00FC01A8" w:rsidRPr="00C864F0" w:rsidRDefault="00FC01A8" w:rsidP="006376D5">
            <w:pPr>
              <w:pStyle w:val="ListParagraph"/>
              <w:numPr>
                <w:ilvl w:val="0"/>
                <w:numId w:val="1"/>
              </w:numPr>
              <w:ind w:left="154" w:right="-20" w:hanging="180"/>
              <w:jc w:val="both"/>
              <w:rPr>
                <w:rFonts w:ascii="Arial Narrow" w:hAnsi="Arial Narrow" w:cs="Arial"/>
                <w:color w:val="202122"/>
                <w:sz w:val="18"/>
                <w:szCs w:val="18"/>
                <w:shd w:val="clear" w:color="auto" w:fill="FFFFFF"/>
              </w:rPr>
            </w:pPr>
            <w:r w:rsidRPr="00C864F0">
              <w:rPr>
                <w:rFonts w:ascii="Arial Narrow" w:hAnsi="Arial Narrow" w:cs="Arial"/>
                <w:color w:val="202122"/>
                <w:sz w:val="18"/>
                <w:szCs w:val="18"/>
                <w:shd w:val="clear" w:color="auto" w:fill="FFFFFF"/>
              </w:rPr>
              <w:t xml:space="preserve">Open mind to adopt culture for new understanding &amp; </w:t>
            </w:r>
            <w:r w:rsidR="006376D5" w:rsidRPr="00C864F0">
              <w:rPr>
                <w:rFonts w:ascii="Arial Narrow" w:hAnsi="Arial Narrow" w:cs="Arial"/>
                <w:color w:val="202122"/>
                <w:sz w:val="18"/>
                <w:szCs w:val="18"/>
                <w:shd w:val="clear" w:color="auto" w:fill="FFFFFF"/>
              </w:rPr>
              <w:t>learning</w:t>
            </w:r>
            <w:r w:rsidRPr="00C864F0">
              <w:rPr>
                <w:rFonts w:ascii="Arial Narrow" w:hAnsi="Arial Narrow" w:cs="Arial"/>
                <w:color w:val="202122"/>
                <w:sz w:val="18"/>
                <w:szCs w:val="18"/>
                <w:shd w:val="clear" w:color="auto" w:fill="FFFFFF"/>
              </w:rPr>
              <w:t xml:space="preserve"> concepts, technology</w:t>
            </w:r>
            <w:r w:rsidR="001704F4" w:rsidRPr="00C864F0">
              <w:rPr>
                <w:rFonts w:ascii="Arial Narrow" w:hAnsi="Arial Narrow" w:cs="Arial"/>
                <w:color w:val="202122"/>
                <w:sz w:val="18"/>
                <w:szCs w:val="18"/>
                <w:shd w:val="clear" w:color="auto" w:fill="FFFFFF"/>
              </w:rPr>
              <w:t xml:space="preserve"> and its vulnerabilities of the </w:t>
            </w:r>
            <w:r w:rsidR="003C106C">
              <w:rPr>
                <w:rFonts w:ascii="Arial Narrow" w:hAnsi="Arial Narrow" w:cs="Arial"/>
                <w:color w:val="202122"/>
                <w:sz w:val="18"/>
                <w:szCs w:val="18"/>
                <w:shd w:val="clear" w:color="auto" w:fill="FFFFFF"/>
              </w:rPr>
              <w:t>IT-GMS</w:t>
            </w:r>
            <w:r w:rsidR="007D22E2">
              <w:rPr>
                <w:rFonts w:ascii="Arial Narrow" w:hAnsi="Arial Narrow" w:cs="Arial"/>
                <w:color w:val="202122"/>
                <w:sz w:val="18"/>
                <w:szCs w:val="18"/>
                <w:shd w:val="clear" w:color="auto" w:fill="FFFFFF"/>
              </w:rPr>
              <w:t xml:space="preserve"> opportunities</w:t>
            </w:r>
            <w:r w:rsidR="001704F4" w:rsidRPr="00C864F0">
              <w:rPr>
                <w:rFonts w:ascii="Arial Narrow" w:hAnsi="Arial Narrow" w:cs="Arial"/>
                <w:color w:val="202122"/>
                <w:sz w:val="18"/>
                <w:szCs w:val="18"/>
                <w:shd w:val="clear" w:color="auto" w:fill="FFFFFF"/>
              </w:rPr>
              <w:t>, in more precise manner;</w:t>
            </w:r>
            <w:r w:rsidRPr="00C864F0">
              <w:rPr>
                <w:rFonts w:ascii="Arial Narrow" w:hAnsi="Arial Narrow" w:cs="Arial"/>
                <w:color w:val="202122"/>
                <w:sz w:val="18"/>
                <w:szCs w:val="18"/>
                <w:shd w:val="clear" w:color="auto" w:fill="FFFFFF"/>
              </w:rPr>
              <w:t xml:space="preserve"> </w:t>
            </w:r>
          </w:p>
          <w:p w14:paraId="25A1D677" w14:textId="1108F4C3" w:rsidR="00FC01A8" w:rsidRPr="00C864F0"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C864F0">
              <w:rPr>
                <w:rFonts w:ascii="Arial Narrow" w:hAnsi="Arial Narrow" w:cs="Arial"/>
                <w:color w:val="202122"/>
                <w:sz w:val="18"/>
                <w:szCs w:val="18"/>
                <w:shd w:val="clear" w:color="auto" w:fill="FFFFFF"/>
              </w:rPr>
              <w:t xml:space="preserve">Complete </w:t>
            </w:r>
            <w:r w:rsidR="003C106C">
              <w:rPr>
                <w:rFonts w:ascii="Arial Narrow" w:hAnsi="Arial Narrow" w:cs="Arial"/>
                <w:color w:val="202122"/>
                <w:sz w:val="18"/>
                <w:szCs w:val="18"/>
                <w:shd w:val="clear" w:color="auto" w:fill="FFFFFF"/>
              </w:rPr>
              <w:t>Governance Supporting IT Governance in meeting Business Goals</w:t>
            </w:r>
            <w:r w:rsidR="007D22E2">
              <w:rPr>
                <w:rFonts w:ascii="Arial Narrow" w:hAnsi="Arial Narrow" w:cs="Arial"/>
                <w:color w:val="202122"/>
                <w:sz w:val="18"/>
                <w:szCs w:val="18"/>
                <w:shd w:val="clear" w:color="auto" w:fill="FFFFFF"/>
              </w:rPr>
              <w:t>;</w:t>
            </w:r>
          </w:p>
          <w:p w14:paraId="4CAD5F6F" w14:textId="77777777" w:rsidR="00FC01A8" w:rsidRPr="00C864F0"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C864F0">
              <w:rPr>
                <w:rFonts w:ascii="Arial Narrow" w:hAnsi="Arial Narrow" w:cs="Arial"/>
                <w:b/>
                <w:bCs/>
                <w:color w:val="202122"/>
                <w:sz w:val="18"/>
                <w:szCs w:val="18"/>
                <w:shd w:val="clear" w:color="auto" w:fill="FFFFFF"/>
              </w:rPr>
              <w:t>Always believe that, what we know today is not enough and not the end</w:t>
            </w:r>
            <w:r w:rsidRPr="00C864F0">
              <w:rPr>
                <w:rFonts w:ascii="Arial Narrow" w:hAnsi="Arial Narrow" w:cs="Arial"/>
                <w:color w:val="202122"/>
                <w:sz w:val="18"/>
                <w:szCs w:val="18"/>
                <w:shd w:val="clear" w:color="auto" w:fill="FFFFFF"/>
              </w:rPr>
              <w:t>;</w:t>
            </w:r>
          </w:p>
          <w:p w14:paraId="3232F4C0" w14:textId="0433D046" w:rsidR="00FC01A8" w:rsidRPr="00C864F0"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C864F0">
              <w:rPr>
                <w:rFonts w:ascii="Arial Narrow" w:hAnsi="Arial Narrow" w:cs="Arial"/>
                <w:color w:val="202122"/>
                <w:sz w:val="18"/>
                <w:szCs w:val="18"/>
                <w:shd w:val="clear" w:color="auto" w:fill="FFFFFF"/>
              </w:rPr>
              <w:t>Always believe in and practice team work, commitment to improve and believe in that</w:t>
            </w:r>
            <w:r w:rsidR="007D22E2">
              <w:rPr>
                <w:rFonts w:ascii="Arial Narrow" w:hAnsi="Arial Narrow" w:cs="Arial"/>
                <w:color w:val="202122"/>
                <w:sz w:val="18"/>
                <w:szCs w:val="18"/>
                <w:shd w:val="clear" w:color="auto" w:fill="FFFFFF"/>
              </w:rPr>
              <w:t xml:space="preserve"> </w:t>
            </w:r>
            <w:r w:rsidR="003C106C">
              <w:rPr>
                <w:rFonts w:ascii="Arial Narrow" w:hAnsi="Arial Narrow" w:cs="Arial"/>
                <w:color w:val="202122"/>
                <w:sz w:val="18"/>
                <w:szCs w:val="18"/>
                <w:shd w:val="clear" w:color="auto" w:fill="FFFFFF"/>
              </w:rPr>
              <w:t>IT-GMS</w:t>
            </w:r>
            <w:r w:rsidR="007D22E2">
              <w:rPr>
                <w:rFonts w:ascii="Arial Narrow" w:hAnsi="Arial Narrow" w:cs="Arial"/>
                <w:color w:val="202122"/>
                <w:sz w:val="18"/>
                <w:szCs w:val="18"/>
                <w:shd w:val="clear" w:color="auto" w:fill="FFFFFF"/>
              </w:rPr>
              <w:t xml:space="preserve"> can be controlled;</w:t>
            </w:r>
          </w:p>
          <w:p w14:paraId="67E431E7" w14:textId="4D1EB414" w:rsidR="00FC01A8" w:rsidRPr="00C864F0" w:rsidRDefault="00FC01A8" w:rsidP="006376D5">
            <w:pPr>
              <w:pStyle w:val="ListParagraph"/>
              <w:numPr>
                <w:ilvl w:val="0"/>
                <w:numId w:val="1"/>
              </w:numPr>
              <w:ind w:left="154" w:hanging="180"/>
              <w:jc w:val="both"/>
              <w:rPr>
                <w:rFonts w:ascii="Arial Narrow" w:hAnsi="Arial Narrow" w:cs="Arial"/>
                <w:color w:val="202122"/>
                <w:sz w:val="18"/>
                <w:szCs w:val="18"/>
                <w:shd w:val="clear" w:color="auto" w:fill="FFFFFF"/>
              </w:rPr>
            </w:pPr>
            <w:r w:rsidRPr="00C864F0">
              <w:rPr>
                <w:rFonts w:ascii="Arial Narrow" w:hAnsi="Arial Narrow" w:cs="Arial"/>
                <w:b/>
                <w:bCs/>
                <w:color w:val="202122"/>
                <w:sz w:val="18"/>
                <w:szCs w:val="18"/>
                <w:shd w:val="clear" w:color="auto" w:fill="FFFFFF"/>
              </w:rPr>
              <w:t>Any System to be in such a manner that people depend on System, &amp; not the other way round</w:t>
            </w:r>
            <w:r w:rsidRPr="00C864F0">
              <w:rPr>
                <w:rFonts w:ascii="Arial Narrow" w:hAnsi="Arial Narrow" w:cs="Arial"/>
                <w:color w:val="202122"/>
                <w:sz w:val="18"/>
                <w:szCs w:val="18"/>
                <w:shd w:val="clear" w:color="auto" w:fill="FFFFFF"/>
              </w:rPr>
              <w:t>”</w:t>
            </w:r>
            <w:r w:rsidR="006376D5" w:rsidRPr="00C864F0">
              <w:rPr>
                <w:rFonts w:ascii="Arial Narrow" w:hAnsi="Arial Narrow" w:cs="Arial"/>
                <w:color w:val="202122"/>
                <w:sz w:val="18"/>
                <w:szCs w:val="18"/>
                <w:shd w:val="clear" w:color="auto" w:fill="FFFFFF"/>
              </w:rPr>
              <w:t>;</w:t>
            </w:r>
          </w:p>
          <w:p w14:paraId="5BC2E240" w14:textId="35B16BDB" w:rsidR="00FC01A8" w:rsidRPr="00C864F0" w:rsidRDefault="00FC01A8"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C864F0">
              <w:rPr>
                <w:rFonts w:ascii="Arial Narrow" w:hAnsi="Arial Narrow" w:cs="Arial"/>
                <w:color w:val="202122"/>
                <w:sz w:val="18"/>
                <w:szCs w:val="18"/>
                <w:shd w:val="clear" w:color="auto" w:fill="FFFFFF"/>
              </w:rPr>
              <w:t xml:space="preserve">Ask </w:t>
            </w:r>
            <w:r w:rsidR="006376D5" w:rsidRPr="00C864F0">
              <w:rPr>
                <w:rFonts w:ascii="Arial Narrow" w:hAnsi="Arial Narrow" w:cs="Arial"/>
                <w:color w:val="202122"/>
                <w:sz w:val="18"/>
                <w:szCs w:val="18"/>
                <w:shd w:val="clear" w:color="auto" w:fill="FFFFFF"/>
              </w:rPr>
              <w:t>self-question</w:t>
            </w:r>
            <w:r w:rsidRPr="00C864F0">
              <w:rPr>
                <w:rFonts w:ascii="Arial Narrow" w:hAnsi="Arial Narrow" w:cs="Arial"/>
                <w:color w:val="202122"/>
                <w:sz w:val="18"/>
                <w:szCs w:val="18"/>
                <w:shd w:val="clear" w:color="auto" w:fill="FFFFFF"/>
              </w:rPr>
              <w:t xml:space="preserve"> all the time - “Am</w:t>
            </w:r>
            <w:r w:rsidR="006376D5" w:rsidRPr="00C864F0">
              <w:rPr>
                <w:rFonts w:ascii="Arial Narrow" w:hAnsi="Arial Narrow" w:cs="Arial"/>
                <w:color w:val="202122"/>
                <w:sz w:val="18"/>
                <w:szCs w:val="18"/>
                <w:shd w:val="clear" w:color="auto" w:fill="FFFFFF"/>
              </w:rPr>
              <w:t xml:space="preserve"> </w:t>
            </w:r>
            <w:r w:rsidRPr="00C864F0">
              <w:rPr>
                <w:rFonts w:ascii="Arial Narrow" w:hAnsi="Arial Narrow" w:cs="Arial"/>
                <w:color w:val="202122"/>
                <w:sz w:val="18"/>
                <w:szCs w:val="18"/>
                <w:shd w:val="clear" w:color="auto" w:fill="FFFFFF"/>
              </w:rPr>
              <w:t xml:space="preserve">I interpreting the requirements of </w:t>
            </w:r>
            <w:r w:rsidR="0093201E">
              <w:rPr>
                <w:rFonts w:ascii="Arial Narrow" w:hAnsi="Arial Narrow" w:cs="Arial"/>
                <w:color w:val="202122"/>
                <w:sz w:val="18"/>
                <w:szCs w:val="18"/>
                <w:shd w:val="clear" w:color="auto" w:fill="FFFFFF"/>
              </w:rPr>
              <w:t>IT-GMS</w:t>
            </w:r>
            <w:r w:rsidR="00802D4C">
              <w:rPr>
                <w:rFonts w:ascii="Arial Narrow" w:hAnsi="Arial Narrow" w:cs="Arial"/>
                <w:color w:val="202122"/>
                <w:sz w:val="18"/>
                <w:szCs w:val="18"/>
                <w:shd w:val="clear" w:color="auto" w:fill="FFFFFF"/>
              </w:rPr>
              <w:t xml:space="preserve"> </w:t>
            </w:r>
            <w:r w:rsidRPr="00C864F0">
              <w:rPr>
                <w:rFonts w:ascii="Arial Narrow" w:hAnsi="Arial Narrow" w:cs="Arial"/>
                <w:color w:val="202122"/>
                <w:sz w:val="18"/>
                <w:szCs w:val="18"/>
                <w:shd w:val="clear" w:color="auto" w:fill="FFFFFF"/>
              </w:rPr>
              <w:t>Standard in c</w:t>
            </w:r>
            <w:r w:rsidR="007D22E2">
              <w:rPr>
                <w:rFonts w:ascii="Arial Narrow" w:hAnsi="Arial Narrow" w:cs="Arial"/>
                <w:color w:val="202122"/>
                <w:sz w:val="18"/>
                <w:szCs w:val="18"/>
                <w:shd w:val="clear" w:color="auto" w:fill="FFFFFF"/>
              </w:rPr>
              <w:t>o</w:t>
            </w:r>
            <w:r w:rsidRPr="00C864F0">
              <w:rPr>
                <w:rFonts w:ascii="Arial Narrow" w:hAnsi="Arial Narrow" w:cs="Arial"/>
                <w:color w:val="202122"/>
                <w:sz w:val="18"/>
                <w:szCs w:val="18"/>
                <w:shd w:val="clear" w:color="auto" w:fill="FFFFFF"/>
              </w:rPr>
              <w:t>rre</w:t>
            </w:r>
            <w:r w:rsidR="007D22E2">
              <w:rPr>
                <w:rFonts w:ascii="Arial Narrow" w:hAnsi="Arial Narrow" w:cs="Arial"/>
                <w:color w:val="202122"/>
                <w:sz w:val="18"/>
                <w:szCs w:val="18"/>
                <w:shd w:val="clear" w:color="auto" w:fill="FFFFFF"/>
              </w:rPr>
              <w:t>c</w:t>
            </w:r>
            <w:r w:rsidRPr="00C864F0">
              <w:rPr>
                <w:rFonts w:ascii="Arial Narrow" w:hAnsi="Arial Narrow" w:cs="Arial"/>
                <w:color w:val="202122"/>
                <w:sz w:val="18"/>
                <w:szCs w:val="18"/>
                <w:shd w:val="clear" w:color="auto" w:fill="FFFFFF"/>
              </w:rPr>
              <w:t xml:space="preserve">t </w:t>
            </w:r>
            <w:proofErr w:type="gramStart"/>
            <w:r w:rsidRPr="00C864F0">
              <w:rPr>
                <w:rFonts w:ascii="Arial Narrow" w:hAnsi="Arial Narrow" w:cs="Arial"/>
                <w:color w:val="202122"/>
                <w:sz w:val="18"/>
                <w:szCs w:val="18"/>
                <w:shd w:val="clear" w:color="auto" w:fill="FFFFFF"/>
              </w:rPr>
              <w:t>manner?</w:t>
            </w:r>
            <w:r w:rsidR="006376D5" w:rsidRPr="00C864F0">
              <w:rPr>
                <w:rFonts w:ascii="Arial Narrow" w:hAnsi="Arial Narrow" w:cs="Arial"/>
                <w:color w:val="202122"/>
                <w:sz w:val="18"/>
                <w:szCs w:val="18"/>
                <w:shd w:val="clear" w:color="auto" w:fill="FFFFFF"/>
              </w:rPr>
              <w:t>;</w:t>
            </w:r>
            <w:proofErr w:type="gramEnd"/>
          </w:p>
          <w:p w14:paraId="55D2B5D1" w14:textId="77777777" w:rsidR="006376D5" w:rsidRPr="00C864F0" w:rsidRDefault="006376D5" w:rsidP="00FC01A8">
            <w:pPr>
              <w:pStyle w:val="ListParagraph"/>
              <w:numPr>
                <w:ilvl w:val="0"/>
                <w:numId w:val="1"/>
              </w:numPr>
              <w:ind w:left="154" w:hanging="180"/>
              <w:jc w:val="both"/>
              <w:rPr>
                <w:rFonts w:ascii="Arial Narrow" w:hAnsi="Arial Narrow" w:cs="Arial"/>
                <w:color w:val="202122"/>
                <w:sz w:val="18"/>
                <w:szCs w:val="18"/>
                <w:shd w:val="clear" w:color="auto" w:fill="FFFFFF"/>
              </w:rPr>
            </w:pPr>
            <w:r w:rsidRPr="00C864F0">
              <w:rPr>
                <w:rFonts w:ascii="Arial Narrow" w:hAnsi="Arial Narrow" w:cs="Arial"/>
                <w:color w:val="202122"/>
                <w:sz w:val="18"/>
                <w:szCs w:val="18"/>
                <w:shd w:val="clear" w:color="auto" w:fill="FFFFFF"/>
              </w:rPr>
              <w:t>Importance has to be given to documentation with Criteria inbuilt into it for internal transparency;</w:t>
            </w:r>
          </w:p>
          <w:p w14:paraId="12CCC33F" w14:textId="2408F01C" w:rsidR="006376D5" w:rsidRPr="005F2425" w:rsidRDefault="006376D5" w:rsidP="00FC01A8">
            <w:pPr>
              <w:pStyle w:val="ListParagraph"/>
              <w:numPr>
                <w:ilvl w:val="0"/>
                <w:numId w:val="1"/>
              </w:numPr>
              <w:ind w:left="154" w:hanging="180"/>
              <w:jc w:val="both"/>
              <w:rPr>
                <w:rFonts w:ascii="Arial Narrow" w:hAnsi="Arial Narrow" w:cs="Arial"/>
                <w:b/>
                <w:bCs/>
                <w:color w:val="202122"/>
                <w:sz w:val="16"/>
                <w:szCs w:val="16"/>
                <w:shd w:val="clear" w:color="auto" w:fill="FFFFFF"/>
              </w:rPr>
            </w:pPr>
            <w:r w:rsidRPr="005F2425">
              <w:rPr>
                <w:rFonts w:ascii="Arial Narrow" w:hAnsi="Arial Narrow" w:cs="Arial"/>
                <w:b/>
                <w:bCs/>
                <w:color w:val="202122"/>
                <w:sz w:val="16"/>
                <w:szCs w:val="16"/>
                <w:shd w:val="clear" w:color="auto" w:fill="FFFFFF"/>
              </w:rPr>
              <w:t xml:space="preserve">Believe in building up Process KEDB (Known Error Data Base) – and update in disciplined manner and ensure that this is accessible to </w:t>
            </w:r>
            <w:proofErr w:type="spellStart"/>
            <w:r w:rsidRPr="005F2425">
              <w:rPr>
                <w:rFonts w:ascii="Arial Narrow" w:hAnsi="Arial Narrow" w:cs="Arial"/>
                <w:b/>
                <w:bCs/>
                <w:color w:val="202122"/>
                <w:sz w:val="16"/>
                <w:szCs w:val="16"/>
                <w:shd w:val="clear" w:color="auto" w:fill="FFFFFF"/>
              </w:rPr>
              <w:t>every one</w:t>
            </w:r>
            <w:proofErr w:type="spellEnd"/>
            <w:r w:rsidR="005F2425">
              <w:rPr>
                <w:rFonts w:ascii="Arial Narrow" w:hAnsi="Arial Narrow" w:cs="Arial"/>
                <w:b/>
                <w:bCs/>
                <w:color w:val="202122"/>
                <w:sz w:val="16"/>
                <w:szCs w:val="16"/>
                <w:shd w:val="clear" w:color="auto" w:fill="FFFFFF"/>
              </w:rPr>
              <w:t>.</w:t>
            </w:r>
          </w:p>
        </w:tc>
        <w:tc>
          <w:tcPr>
            <w:tcW w:w="5310" w:type="dxa"/>
          </w:tcPr>
          <w:p w14:paraId="160B1A2F" w14:textId="3792FD6C" w:rsidR="00FC01A8" w:rsidRDefault="00FC01A8" w:rsidP="00FC01A8">
            <w:pPr>
              <w:pStyle w:val="font8"/>
              <w:numPr>
                <w:ilvl w:val="0"/>
                <w:numId w:val="1"/>
              </w:numPr>
              <w:spacing w:before="0" w:beforeAutospacing="0" w:after="0" w:afterAutospacing="0"/>
              <w:ind w:left="164" w:hanging="180"/>
              <w:jc w:val="both"/>
              <w:textAlignment w:val="baseline"/>
              <w:rPr>
                <w:rStyle w:val="color15"/>
                <w:rFonts w:ascii="Arial Narrow" w:hAnsi="Arial Narrow" w:cstheme="minorHAnsi"/>
                <w:sz w:val="18"/>
                <w:szCs w:val="18"/>
              </w:rPr>
            </w:pPr>
            <w:r w:rsidRPr="00C864F0">
              <w:rPr>
                <w:rStyle w:val="color15"/>
                <w:rFonts w:ascii="Arial Narrow" w:hAnsi="Arial Narrow" w:cstheme="minorHAnsi"/>
                <w:sz w:val="18"/>
                <w:szCs w:val="18"/>
              </w:rPr>
              <w:t xml:space="preserve">Clarity to Organization Governance to </w:t>
            </w:r>
            <w:r w:rsidR="00FD318E" w:rsidRPr="00C864F0">
              <w:rPr>
                <w:rStyle w:val="color15"/>
                <w:rFonts w:ascii="Arial Narrow" w:hAnsi="Arial Narrow" w:cstheme="minorHAnsi"/>
                <w:sz w:val="18"/>
                <w:szCs w:val="18"/>
              </w:rPr>
              <w:t>Secure Information</w:t>
            </w:r>
            <w:r w:rsidRPr="00C864F0">
              <w:rPr>
                <w:rStyle w:val="color15"/>
                <w:rFonts w:ascii="Arial Narrow" w:hAnsi="Arial Narrow" w:cstheme="minorHAnsi"/>
                <w:sz w:val="18"/>
                <w:szCs w:val="18"/>
              </w:rPr>
              <w:t xml:space="preserve"> in a better Systematic and Consistent manner</w:t>
            </w:r>
            <w:r w:rsidR="00ED2A24" w:rsidRPr="00C864F0">
              <w:rPr>
                <w:rStyle w:val="color15"/>
                <w:rFonts w:ascii="Arial Narrow" w:hAnsi="Arial Narrow" w:cstheme="minorHAnsi"/>
                <w:sz w:val="18"/>
                <w:szCs w:val="18"/>
              </w:rPr>
              <w:t>;</w:t>
            </w:r>
          </w:p>
          <w:p w14:paraId="686D75E1" w14:textId="22919F5B" w:rsidR="003C106C" w:rsidRPr="003C106C" w:rsidRDefault="003C106C" w:rsidP="00F66F84">
            <w:pPr>
              <w:pStyle w:val="font8"/>
              <w:numPr>
                <w:ilvl w:val="0"/>
                <w:numId w:val="1"/>
              </w:numPr>
              <w:spacing w:before="0" w:beforeAutospacing="0" w:after="0" w:afterAutospacing="0"/>
              <w:ind w:left="164" w:hanging="180"/>
              <w:jc w:val="both"/>
              <w:textAlignment w:val="baseline"/>
              <w:rPr>
                <w:rStyle w:val="color15"/>
                <w:rFonts w:ascii="Arial Narrow" w:hAnsi="Arial Narrow" w:cstheme="minorHAnsi"/>
                <w:sz w:val="18"/>
                <w:szCs w:val="18"/>
              </w:rPr>
            </w:pPr>
            <w:r w:rsidRPr="003C106C">
              <w:rPr>
                <w:rStyle w:val="color15"/>
                <w:rFonts w:ascii="Arial Narrow" w:hAnsi="Arial Narrow" w:cstheme="minorHAnsi"/>
                <w:sz w:val="18"/>
                <w:szCs w:val="18"/>
              </w:rPr>
              <w:t>An alignment between Corporate Governance &amp; IT Governance in ensuring the Interested party’s business Goals are maximum IT driven to reduce the people dependency;</w:t>
            </w:r>
          </w:p>
          <w:p w14:paraId="624831B3" w14:textId="39074EF9" w:rsidR="00ED2A24" w:rsidRPr="00C864F0" w:rsidRDefault="00ED2A24" w:rsidP="00FC01A8">
            <w:pPr>
              <w:pStyle w:val="font8"/>
              <w:numPr>
                <w:ilvl w:val="0"/>
                <w:numId w:val="1"/>
              </w:numPr>
              <w:spacing w:before="0" w:beforeAutospacing="0" w:after="0" w:afterAutospacing="0"/>
              <w:ind w:left="164" w:hanging="180"/>
              <w:jc w:val="both"/>
              <w:textAlignment w:val="baseline"/>
              <w:rPr>
                <w:rStyle w:val="color15"/>
                <w:rFonts w:ascii="Arial Narrow" w:hAnsi="Arial Narrow" w:cstheme="minorHAnsi"/>
                <w:sz w:val="18"/>
                <w:szCs w:val="18"/>
              </w:rPr>
            </w:pPr>
            <w:r w:rsidRPr="00C864F0">
              <w:rPr>
                <w:rStyle w:val="color15"/>
                <w:rFonts w:ascii="Arial Narrow" w:hAnsi="Arial Narrow" w:cstheme="minorHAnsi"/>
                <w:sz w:val="18"/>
                <w:szCs w:val="18"/>
              </w:rPr>
              <w:t xml:space="preserve">New Risk Based mechanism shall open your minds </w:t>
            </w:r>
            <w:r w:rsidR="00FD318E" w:rsidRPr="00C864F0">
              <w:rPr>
                <w:rStyle w:val="color15"/>
                <w:rFonts w:ascii="Arial Narrow" w:hAnsi="Arial Narrow" w:cstheme="minorHAnsi"/>
                <w:sz w:val="18"/>
                <w:szCs w:val="18"/>
              </w:rPr>
              <w:t>in understanding the importance of Information, compared to time before, for future sustainability of the business;</w:t>
            </w:r>
          </w:p>
          <w:p w14:paraId="1E46A7C9" w14:textId="5420A463" w:rsidR="00FC01A8" w:rsidRPr="00C864F0" w:rsidRDefault="00FC01A8" w:rsidP="00FC01A8">
            <w:pPr>
              <w:pStyle w:val="font8"/>
              <w:numPr>
                <w:ilvl w:val="0"/>
                <w:numId w:val="1"/>
              </w:numPr>
              <w:spacing w:before="0" w:beforeAutospacing="0" w:after="0" w:afterAutospacing="0"/>
              <w:ind w:left="164" w:hanging="180"/>
              <w:jc w:val="both"/>
              <w:textAlignment w:val="baseline"/>
              <w:rPr>
                <w:rStyle w:val="color15"/>
                <w:rFonts w:ascii="Arial Narrow" w:hAnsi="Arial Narrow" w:cstheme="minorHAnsi"/>
                <w:sz w:val="18"/>
                <w:szCs w:val="18"/>
              </w:rPr>
            </w:pPr>
            <w:r w:rsidRPr="00C864F0">
              <w:rPr>
                <w:rStyle w:val="color15"/>
                <w:rFonts w:ascii="Arial Narrow" w:hAnsi="Arial Narrow" w:cstheme="minorHAnsi"/>
                <w:sz w:val="18"/>
                <w:szCs w:val="18"/>
                <w:bdr w:val="none" w:sz="0" w:space="0" w:color="auto" w:frame="1"/>
              </w:rPr>
              <w:t xml:space="preserve">Achieve greater consistency in the activities involved in providing </w:t>
            </w:r>
            <w:r w:rsidR="00FD318E" w:rsidRPr="00C864F0">
              <w:rPr>
                <w:rStyle w:val="color15"/>
                <w:rFonts w:ascii="Arial Narrow" w:hAnsi="Arial Narrow" w:cstheme="minorHAnsi"/>
                <w:sz w:val="18"/>
                <w:szCs w:val="18"/>
                <w:bdr w:val="none" w:sz="0" w:space="0" w:color="auto" w:frame="1"/>
              </w:rPr>
              <w:t>security controls more effectively;</w:t>
            </w:r>
          </w:p>
          <w:p w14:paraId="179F957A" w14:textId="0C4F9B9E" w:rsidR="00FC01A8" w:rsidRPr="00C864F0" w:rsidRDefault="00FD318E" w:rsidP="00A006D6">
            <w:pPr>
              <w:pStyle w:val="font8"/>
              <w:numPr>
                <w:ilvl w:val="0"/>
                <w:numId w:val="1"/>
              </w:numPr>
              <w:spacing w:before="0" w:beforeAutospacing="0" w:after="0" w:afterAutospacing="0"/>
              <w:ind w:left="164" w:hanging="180"/>
              <w:jc w:val="both"/>
              <w:textAlignment w:val="baseline"/>
              <w:rPr>
                <w:rFonts w:ascii="Arial Narrow" w:hAnsi="Arial Narrow" w:cstheme="minorHAnsi"/>
                <w:sz w:val="18"/>
                <w:szCs w:val="18"/>
              </w:rPr>
            </w:pPr>
            <w:r w:rsidRPr="00C864F0">
              <w:rPr>
                <w:rStyle w:val="color15"/>
                <w:rFonts w:ascii="Arial Narrow" w:hAnsi="Arial Narrow" w:cstheme="minorHAnsi"/>
                <w:sz w:val="18"/>
                <w:szCs w:val="18"/>
              </w:rPr>
              <w:t>Gives opportunity to understand the limitations of security controls in the form of Residual Risks;</w:t>
            </w:r>
          </w:p>
          <w:p w14:paraId="6036196C" w14:textId="3BB4F2FC" w:rsidR="00FC01A8" w:rsidRPr="00C864F0" w:rsidRDefault="00FC01A8" w:rsidP="00FC01A8">
            <w:pPr>
              <w:pStyle w:val="font8"/>
              <w:numPr>
                <w:ilvl w:val="0"/>
                <w:numId w:val="1"/>
              </w:numPr>
              <w:spacing w:before="0" w:beforeAutospacing="0" w:after="0" w:afterAutospacing="0"/>
              <w:ind w:left="164" w:hanging="180"/>
              <w:jc w:val="both"/>
              <w:textAlignment w:val="baseline"/>
              <w:rPr>
                <w:rFonts w:ascii="Arial Narrow" w:hAnsi="Arial Narrow" w:cstheme="minorHAnsi"/>
                <w:sz w:val="18"/>
                <w:szCs w:val="18"/>
              </w:rPr>
            </w:pPr>
            <w:r w:rsidRPr="00C864F0">
              <w:rPr>
                <w:rStyle w:val="color15"/>
                <w:rFonts w:ascii="Arial Narrow" w:hAnsi="Arial Narrow" w:cstheme="minorHAnsi"/>
                <w:sz w:val="18"/>
                <w:szCs w:val="18"/>
                <w:bdr w:val="none" w:sz="0" w:space="0" w:color="auto" w:frame="1"/>
              </w:rPr>
              <w:t xml:space="preserve">Increase efficiency by improving use of </w:t>
            </w:r>
            <w:r w:rsidR="00FD318E" w:rsidRPr="00C864F0">
              <w:rPr>
                <w:rStyle w:val="color15"/>
                <w:rFonts w:ascii="Arial Narrow" w:hAnsi="Arial Narrow" w:cstheme="minorHAnsi"/>
                <w:sz w:val="18"/>
                <w:szCs w:val="18"/>
                <w:bdr w:val="none" w:sz="0" w:space="0" w:color="auto" w:frame="1"/>
              </w:rPr>
              <w:t>information in more legitimate manner.</w:t>
            </w:r>
          </w:p>
          <w:p w14:paraId="167A359B" w14:textId="3265F408" w:rsidR="00FC01A8" w:rsidRPr="00C864F0" w:rsidRDefault="00FC01A8" w:rsidP="00FC01A8">
            <w:pPr>
              <w:pStyle w:val="font8"/>
              <w:numPr>
                <w:ilvl w:val="0"/>
                <w:numId w:val="1"/>
              </w:numPr>
              <w:spacing w:before="0" w:beforeAutospacing="0" w:after="0" w:afterAutospacing="0"/>
              <w:ind w:left="164" w:hanging="180"/>
              <w:jc w:val="both"/>
              <w:textAlignment w:val="baseline"/>
              <w:rPr>
                <w:rFonts w:ascii="Arial Narrow" w:hAnsi="Arial Narrow" w:cstheme="minorHAnsi"/>
                <w:sz w:val="18"/>
                <w:szCs w:val="18"/>
              </w:rPr>
            </w:pPr>
            <w:r w:rsidRPr="00C864F0">
              <w:rPr>
                <w:rStyle w:val="color15"/>
                <w:rFonts w:ascii="Arial Narrow" w:hAnsi="Arial Narrow" w:cstheme="minorHAnsi"/>
                <w:sz w:val="18"/>
                <w:szCs w:val="18"/>
                <w:bdr w:val="none" w:sz="0" w:space="0" w:color="auto" w:frame="1"/>
              </w:rPr>
              <w:t xml:space="preserve">Improve </w:t>
            </w:r>
            <w:r w:rsidR="00ED2A24" w:rsidRPr="00C864F0">
              <w:rPr>
                <w:rStyle w:val="color15"/>
                <w:rFonts w:ascii="Arial Narrow" w:hAnsi="Arial Narrow" w:cstheme="minorHAnsi"/>
                <w:sz w:val="18"/>
                <w:szCs w:val="18"/>
                <w:bdr w:val="none" w:sz="0" w:space="0" w:color="auto" w:frame="1"/>
              </w:rPr>
              <w:t xml:space="preserve">people competency in systematic manner &amp; aim &amp; enhance for </w:t>
            </w:r>
            <w:r w:rsidR="00FD318E" w:rsidRPr="00C864F0">
              <w:rPr>
                <w:rStyle w:val="color15"/>
                <w:rFonts w:ascii="Arial Narrow" w:hAnsi="Arial Narrow" w:cstheme="minorHAnsi"/>
                <w:sz w:val="18"/>
                <w:szCs w:val="18"/>
                <w:bdr w:val="none" w:sz="0" w:space="0" w:color="auto" w:frame="1"/>
              </w:rPr>
              <w:t>better Information Value;</w:t>
            </w:r>
          </w:p>
          <w:p w14:paraId="696727F7" w14:textId="004881C4" w:rsidR="00FC01A8" w:rsidRPr="00C864F0" w:rsidRDefault="00FC01A8" w:rsidP="00FC01A8">
            <w:pPr>
              <w:pStyle w:val="font8"/>
              <w:numPr>
                <w:ilvl w:val="0"/>
                <w:numId w:val="1"/>
              </w:numPr>
              <w:spacing w:before="0" w:beforeAutospacing="0" w:after="0" w:afterAutospacing="0"/>
              <w:ind w:left="164" w:hanging="180"/>
              <w:jc w:val="both"/>
              <w:textAlignment w:val="baseline"/>
              <w:rPr>
                <w:rFonts w:ascii="Arial Narrow" w:hAnsi="Arial Narrow" w:cstheme="minorHAnsi"/>
                <w:sz w:val="18"/>
                <w:szCs w:val="18"/>
              </w:rPr>
            </w:pPr>
            <w:r w:rsidRPr="00C864F0">
              <w:rPr>
                <w:rStyle w:val="color15"/>
                <w:rFonts w:ascii="Arial Narrow" w:hAnsi="Arial Narrow" w:cstheme="minorHAnsi"/>
                <w:sz w:val="18"/>
                <w:szCs w:val="18"/>
                <w:bdr w:val="none" w:sz="0" w:space="0" w:color="auto" w:frame="1"/>
              </w:rPr>
              <w:t>Market your business more effectively</w:t>
            </w:r>
            <w:r w:rsidR="006376D5" w:rsidRPr="00C864F0">
              <w:rPr>
                <w:rStyle w:val="color15"/>
                <w:rFonts w:ascii="Arial Narrow" w:hAnsi="Arial Narrow" w:cstheme="minorHAnsi"/>
                <w:sz w:val="18"/>
                <w:szCs w:val="18"/>
                <w:bdr w:val="none" w:sz="0" w:space="0" w:color="auto" w:frame="1"/>
              </w:rPr>
              <w:t>;</w:t>
            </w:r>
          </w:p>
          <w:p w14:paraId="35751276" w14:textId="78A6F7EB" w:rsidR="00FC01A8" w:rsidRPr="00C864F0" w:rsidRDefault="00FC01A8" w:rsidP="00FC01A8">
            <w:pPr>
              <w:pStyle w:val="font8"/>
              <w:numPr>
                <w:ilvl w:val="0"/>
                <w:numId w:val="1"/>
              </w:numPr>
              <w:spacing w:before="0" w:beforeAutospacing="0" w:after="0" w:afterAutospacing="0"/>
              <w:ind w:left="164" w:hanging="180"/>
              <w:jc w:val="both"/>
              <w:textAlignment w:val="baseline"/>
              <w:rPr>
                <w:rFonts w:ascii="Arial Narrow" w:hAnsi="Arial Narrow" w:cstheme="minorHAnsi"/>
                <w:sz w:val="18"/>
                <w:szCs w:val="18"/>
              </w:rPr>
            </w:pPr>
            <w:r w:rsidRPr="00C864F0">
              <w:rPr>
                <w:rStyle w:val="color15"/>
                <w:rFonts w:ascii="Arial Narrow" w:hAnsi="Arial Narrow" w:cstheme="minorHAnsi"/>
                <w:sz w:val="18"/>
                <w:szCs w:val="18"/>
                <w:bdr w:val="none" w:sz="0" w:space="0" w:color="auto" w:frame="1"/>
              </w:rPr>
              <w:t>Exploit new market sectors and territories</w:t>
            </w:r>
            <w:r w:rsidR="006376D5" w:rsidRPr="00C864F0">
              <w:rPr>
                <w:rStyle w:val="color15"/>
                <w:rFonts w:ascii="Arial Narrow" w:hAnsi="Arial Narrow" w:cstheme="minorHAnsi"/>
                <w:sz w:val="18"/>
                <w:szCs w:val="18"/>
                <w:bdr w:val="none" w:sz="0" w:space="0" w:color="auto" w:frame="1"/>
              </w:rPr>
              <w:t>;</w:t>
            </w:r>
          </w:p>
          <w:p w14:paraId="5182F5A3" w14:textId="4CE26351" w:rsidR="00FC01A8" w:rsidRPr="00FC01A8" w:rsidRDefault="00FC01A8" w:rsidP="005F2425">
            <w:pPr>
              <w:pStyle w:val="font8"/>
              <w:numPr>
                <w:ilvl w:val="0"/>
                <w:numId w:val="1"/>
              </w:numPr>
              <w:spacing w:before="0" w:beforeAutospacing="0" w:after="0" w:afterAutospacing="0"/>
              <w:ind w:left="164" w:hanging="180"/>
              <w:jc w:val="both"/>
              <w:textAlignment w:val="baseline"/>
              <w:rPr>
                <w:rFonts w:ascii="Arial Narrow" w:hAnsi="Arial Narrow" w:cs="Arial"/>
                <w:color w:val="202122"/>
                <w:sz w:val="18"/>
                <w:szCs w:val="18"/>
                <w:shd w:val="clear" w:color="auto" w:fill="FFFFFF"/>
              </w:rPr>
            </w:pPr>
            <w:r w:rsidRPr="00C864F0">
              <w:rPr>
                <w:rStyle w:val="color15"/>
                <w:rFonts w:ascii="Arial Narrow" w:hAnsi="Arial Narrow" w:cstheme="minorHAnsi"/>
                <w:sz w:val="18"/>
                <w:szCs w:val="18"/>
                <w:bdr w:val="none" w:sz="0" w:space="0" w:color="auto" w:frame="1"/>
              </w:rPr>
              <w:t xml:space="preserve">Constantly improve your </w:t>
            </w:r>
            <w:r w:rsidR="00FD318E" w:rsidRPr="00C864F0">
              <w:rPr>
                <w:rStyle w:val="color15"/>
                <w:rFonts w:ascii="Arial Narrow" w:hAnsi="Arial Narrow" w:cstheme="minorHAnsi"/>
                <w:sz w:val="18"/>
                <w:szCs w:val="18"/>
                <w:bdr w:val="none" w:sz="0" w:space="0" w:color="auto" w:frame="1"/>
              </w:rPr>
              <w:t>process compliance to regulations, on periodical basis as technology comes first and then the laws.</w:t>
            </w:r>
          </w:p>
        </w:tc>
      </w:tr>
    </w:tbl>
    <w:p w14:paraId="2178530F" w14:textId="00282BB5" w:rsidR="00DF78F4" w:rsidRDefault="00F96DBB" w:rsidP="00F96DBB">
      <w:pPr>
        <w:rPr>
          <w:rFonts w:ascii="Impact" w:hAnsi="Impact"/>
          <w:sz w:val="20"/>
          <w:szCs w:val="20"/>
        </w:rPr>
      </w:pPr>
      <w:r>
        <w:rPr>
          <w:rFonts w:ascii="Impact" w:hAnsi="Impact"/>
          <w:sz w:val="20"/>
          <w:szCs w:val="20"/>
        </w:rPr>
        <w:br w:type="page"/>
      </w:r>
      <w:r w:rsidR="00A86433">
        <w:rPr>
          <w:rFonts w:ascii="Impact" w:hAnsi="Impact"/>
          <w:noProof/>
          <w:sz w:val="20"/>
          <w:szCs w:val="20"/>
        </w:rPr>
        <w:lastRenderedPageBreak/>
        <mc:AlternateContent>
          <mc:Choice Requires="wps">
            <w:drawing>
              <wp:anchor distT="0" distB="0" distL="114300" distR="114300" simplePos="0" relativeHeight="251659264" behindDoc="0" locked="0" layoutInCell="1" allowOverlap="1" wp14:anchorId="2DA204E6" wp14:editId="00CF4ACD">
                <wp:simplePos x="0" y="0"/>
                <wp:positionH relativeFrom="column">
                  <wp:posOffset>4561429</wp:posOffset>
                </wp:positionH>
                <wp:positionV relativeFrom="paragraph">
                  <wp:posOffset>163852</wp:posOffset>
                </wp:positionV>
                <wp:extent cx="2208791" cy="2267501"/>
                <wp:effectExtent l="0" t="0" r="20320" b="19050"/>
                <wp:wrapNone/>
                <wp:docPr id="28" name="Text Box 28"/>
                <wp:cNvGraphicFramePr/>
                <a:graphic xmlns:a="http://schemas.openxmlformats.org/drawingml/2006/main">
                  <a:graphicData uri="http://schemas.microsoft.com/office/word/2010/wordprocessingShape">
                    <wps:wsp>
                      <wps:cNvSpPr txBox="1"/>
                      <wps:spPr>
                        <a:xfrm>
                          <a:off x="0" y="0"/>
                          <a:ext cx="2208791" cy="2267501"/>
                        </a:xfrm>
                        <a:prstGeom prst="rect">
                          <a:avLst/>
                        </a:prstGeom>
                        <a:solidFill>
                          <a:schemeClr val="lt1"/>
                        </a:solidFill>
                        <a:ln w="6350">
                          <a:solidFill>
                            <a:prstClr val="black"/>
                          </a:solidFill>
                        </a:ln>
                      </wps:spPr>
                      <wps:txbx>
                        <w:txbxContent>
                          <w:p w14:paraId="6C875BDD" w14:textId="620EDC27" w:rsidR="00A86433" w:rsidRDefault="00A86433" w:rsidP="000154C3">
                            <w:pPr>
                              <w:ind w:hanging="90"/>
                            </w:pPr>
                            <w:r w:rsidRPr="00A86433">
                              <w:rPr>
                                <w:noProof/>
                              </w:rPr>
                              <w:drawing>
                                <wp:inline distT="0" distB="0" distL="0" distR="0" wp14:anchorId="6F20A6FF" wp14:editId="4E4683AB">
                                  <wp:extent cx="2172335" cy="2182932"/>
                                  <wp:effectExtent l="0" t="0" r="0" b="8255"/>
                                  <wp:docPr id="12" name="Picture 11">
                                    <a:extLst xmlns:a="http://schemas.openxmlformats.org/drawingml/2006/main">
                                      <a:ext uri="{FF2B5EF4-FFF2-40B4-BE49-F238E27FC236}">
                                        <a16:creationId xmlns:a16="http://schemas.microsoft.com/office/drawing/2014/main" id="{97291309-9BDB-4C80-A7FB-F09ADB6C7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7291309-9BDB-4C80-A7FB-F09ADB6C7B37}"/>
                                              </a:ext>
                                            </a:extLst>
                                          </pic:cNvPr>
                                          <pic:cNvPicPr>
                                            <a:picLocks noChangeAspect="1"/>
                                          </pic:cNvPicPr>
                                        </pic:nvPicPr>
                                        <pic:blipFill>
                                          <a:blip r:embed="rId11"/>
                                          <a:stretch>
                                            <a:fillRect/>
                                          </a:stretch>
                                        </pic:blipFill>
                                        <pic:spPr>
                                          <a:xfrm>
                                            <a:off x="0" y="0"/>
                                            <a:ext cx="2199890" cy="22106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204E6" id="Text Box 28" o:spid="_x0000_s1030" type="#_x0000_t202" style="position:absolute;margin-left:359.15pt;margin-top:12.9pt;width:173.9pt;height:1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" fillcolor="white [3201]" strokeweight=".5pt">
                <v:textbox>
                  <w:txbxContent>
                    <w:p w14:paraId="6C875BDD" w14:textId="620EDC27" w:rsidR="00A86433" w:rsidRDefault="00A86433" w:rsidP="000154C3">
                      <w:pPr>
                        <w:ind w:hanging="90"/>
                      </w:pPr>
                      <w:r w:rsidRPr="00A86433">
                        <w:rPr>
                          <w:noProof/>
                        </w:rPr>
                        <w:drawing>
                          <wp:inline distT="0" distB="0" distL="0" distR="0" wp14:anchorId="6F20A6FF" wp14:editId="4E4683AB">
                            <wp:extent cx="2172335" cy="2182932"/>
                            <wp:effectExtent l="0" t="0" r="0" b="8255"/>
                            <wp:docPr id="12" name="Picture 11">
                              <a:extLst xmlns:a="http://schemas.openxmlformats.org/drawingml/2006/main">
                                <a:ext uri="{FF2B5EF4-FFF2-40B4-BE49-F238E27FC236}">
                                  <a16:creationId xmlns:a16="http://schemas.microsoft.com/office/drawing/2014/main" id="{97291309-9BDB-4C80-A7FB-F09ADB6C7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7291309-9BDB-4C80-A7FB-F09ADB6C7B37}"/>
                                        </a:ext>
                                      </a:extLst>
                                    </pic:cNvPr>
                                    <pic:cNvPicPr>
                                      <a:picLocks noChangeAspect="1"/>
                                    </pic:cNvPicPr>
                                  </pic:nvPicPr>
                                  <pic:blipFill>
                                    <a:blip r:embed="rId11"/>
                                    <a:stretch>
                                      <a:fillRect/>
                                    </a:stretch>
                                  </pic:blipFill>
                                  <pic:spPr>
                                    <a:xfrm>
                                      <a:off x="0" y="0"/>
                                      <a:ext cx="2199890" cy="2210622"/>
                                    </a:xfrm>
                                    <a:prstGeom prst="rect">
                                      <a:avLst/>
                                    </a:prstGeom>
                                  </pic:spPr>
                                </pic:pic>
                              </a:graphicData>
                            </a:graphic>
                          </wp:inline>
                        </w:drawing>
                      </w:r>
                    </w:p>
                  </w:txbxContent>
                </v:textbox>
              </v:shape>
            </w:pict>
          </mc:Fallback>
        </mc:AlternateContent>
      </w:r>
      <w:r w:rsidR="00DF78F4">
        <w:rPr>
          <w:rFonts w:ascii="Impact" w:hAnsi="Impact"/>
          <w:sz w:val="20"/>
          <w:szCs w:val="20"/>
        </w:rPr>
        <w:t>What is Annexure L?</w:t>
      </w:r>
    </w:p>
    <w:p w14:paraId="0A81FE95" w14:textId="4B2373B9" w:rsidR="00DF78F4" w:rsidRPr="00DE10F7" w:rsidRDefault="00DF78F4" w:rsidP="00020438">
      <w:pPr>
        <w:ind w:right="2880"/>
        <w:jc w:val="both"/>
        <w:rPr>
          <w:rFonts w:ascii="Arial" w:hAnsi="Arial" w:cs="Arial"/>
          <w:color w:val="202122"/>
          <w:sz w:val="20"/>
          <w:szCs w:val="20"/>
          <w:shd w:val="clear" w:color="auto" w:fill="FFFFFF"/>
        </w:rPr>
      </w:pPr>
      <w:r w:rsidRPr="00DE10F7">
        <w:rPr>
          <w:rFonts w:ascii="Arial" w:hAnsi="Arial" w:cs="Arial"/>
          <w:color w:val="202122"/>
          <w:sz w:val="20"/>
          <w:szCs w:val="20"/>
          <w:shd w:val="clear" w:color="auto" w:fill="FFFFFF"/>
        </w:rPr>
        <w:t>The </w:t>
      </w:r>
      <w:r w:rsidRPr="00DE10F7">
        <w:rPr>
          <w:rFonts w:ascii="Arial" w:hAnsi="Arial" w:cs="Arial"/>
          <w:b/>
          <w:bCs/>
          <w:color w:val="202122"/>
          <w:sz w:val="20"/>
          <w:szCs w:val="20"/>
          <w:shd w:val="clear" w:color="auto" w:fill="FFFFFF"/>
        </w:rPr>
        <w:t>Annex L</w:t>
      </w:r>
      <w:r w:rsidRPr="00DE10F7">
        <w:rPr>
          <w:rFonts w:ascii="Arial" w:hAnsi="Arial" w:cs="Arial"/>
          <w:color w:val="202122"/>
          <w:sz w:val="20"/>
          <w:szCs w:val="20"/>
          <w:shd w:val="clear" w:color="auto" w:fill="FFFFFF"/>
        </w:rPr>
        <w:t> (now renamed as Annex L in the 2019th edition from Annex SL) is a section of the ISO/IEC Directives part 1 that prescribes how ISO Management System Standard (MSS) standards should be written. The aim of Annex L is to enhance the consistency and alignment of MSS by providing a unifying and agreed-upon high level structure, identical core text and common terms and core definitions. The aim being that all ISO Type A MSS (and B where appropriate) are aligned and the compatibility of these standards is enhanced</w:t>
      </w:r>
      <w:r w:rsidR="000154C3" w:rsidRPr="00DE10F7">
        <w:rPr>
          <w:rFonts w:ascii="Arial" w:hAnsi="Arial" w:cs="Arial"/>
          <w:color w:val="202122"/>
          <w:sz w:val="20"/>
          <w:szCs w:val="20"/>
          <w:shd w:val="clear" w:color="auto" w:fill="FFFFFF"/>
        </w:rPr>
        <w:t>.</w:t>
      </w:r>
    </w:p>
    <w:p w14:paraId="2A1B5ACC" w14:textId="5408F06D" w:rsidR="000154C3" w:rsidRPr="00DE10F7" w:rsidRDefault="000154C3" w:rsidP="00020438">
      <w:pPr>
        <w:ind w:right="2880"/>
        <w:jc w:val="both"/>
        <w:rPr>
          <w:rFonts w:ascii="Impact" w:hAnsi="Impact"/>
          <w:sz w:val="20"/>
          <w:szCs w:val="20"/>
        </w:rPr>
      </w:pPr>
      <w:proofErr w:type="gramStart"/>
      <w:r w:rsidRPr="00DE10F7">
        <w:rPr>
          <w:rFonts w:ascii="Arial" w:hAnsi="Arial" w:cs="Arial"/>
          <w:color w:val="202122"/>
          <w:sz w:val="20"/>
          <w:szCs w:val="20"/>
          <w:shd w:val="clear" w:color="auto" w:fill="FFFFFF"/>
        </w:rPr>
        <w:t>So</w:t>
      </w:r>
      <w:proofErr w:type="gramEnd"/>
      <w:r w:rsidRPr="00DE10F7">
        <w:rPr>
          <w:rFonts w:ascii="Arial" w:hAnsi="Arial" w:cs="Arial"/>
          <w:color w:val="202122"/>
          <w:sz w:val="20"/>
          <w:szCs w:val="20"/>
          <w:shd w:val="clear" w:color="auto" w:fill="FFFFFF"/>
        </w:rPr>
        <w:t xml:space="preserve"> in short we can say that Annex L is the Skeleton of ISO Management Systems and all standards are now aligned as per Annex L and all the common elements terms and definitions have also been standardized. This has been done to bring </w:t>
      </w:r>
      <w:permStart w:id="1639063772" w:edGrp="everyone"/>
      <w:permEnd w:id="1639063772"/>
      <w:r w:rsidRPr="00DE10F7">
        <w:rPr>
          <w:rFonts w:ascii="Arial" w:hAnsi="Arial" w:cs="Arial"/>
          <w:color w:val="202122"/>
          <w:sz w:val="20"/>
          <w:szCs w:val="20"/>
          <w:shd w:val="clear" w:color="auto" w:fill="FFFFFF"/>
        </w:rPr>
        <w:t xml:space="preserve">in Standard in the Structure, which was not the case in the past, though the intention was the same. </w:t>
      </w:r>
      <w:proofErr w:type="gramStart"/>
      <w:r w:rsidRPr="00DE10F7">
        <w:rPr>
          <w:rFonts w:ascii="Arial" w:hAnsi="Arial" w:cs="Arial"/>
          <w:color w:val="202122"/>
          <w:sz w:val="20"/>
          <w:szCs w:val="20"/>
          <w:shd w:val="clear" w:color="auto" w:fill="FFFFFF"/>
        </w:rPr>
        <w:t>So</w:t>
      </w:r>
      <w:proofErr w:type="gramEnd"/>
      <w:r w:rsidRPr="00DE10F7">
        <w:rPr>
          <w:rFonts w:ascii="Arial" w:hAnsi="Arial" w:cs="Arial"/>
          <w:color w:val="202122"/>
          <w:sz w:val="20"/>
          <w:szCs w:val="20"/>
          <w:shd w:val="clear" w:color="auto" w:fill="FFFFFF"/>
        </w:rPr>
        <w:t xml:space="preserve"> we can say, out of Intent and Content of MS, Content has undergone a change, in the form of Anne L.</w:t>
      </w:r>
    </w:p>
    <w:p w14:paraId="4B2FD80B" w14:textId="0FD206D5" w:rsidR="00195E3E" w:rsidRDefault="000154C3" w:rsidP="00195E3E">
      <w:pPr>
        <w:jc w:val="both"/>
        <w:rPr>
          <w:rFonts w:ascii="Impact" w:hAnsi="Impact"/>
          <w:sz w:val="20"/>
          <w:szCs w:val="20"/>
        </w:rPr>
      </w:pPr>
      <w:r>
        <w:rPr>
          <w:rFonts w:ascii="Impact" w:hAnsi="Impact"/>
          <w:sz w:val="20"/>
          <w:szCs w:val="20"/>
        </w:rPr>
        <w:t>W</w:t>
      </w:r>
      <w:r w:rsidR="00DF78F4">
        <w:rPr>
          <w:rFonts w:ascii="Impact" w:hAnsi="Impact"/>
          <w:sz w:val="20"/>
          <w:szCs w:val="20"/>
        </w:rPr>
        <w:t xml:space="preserve">hat </w:t>
      </w:r>
      <w:r w:rsidR="00F96C69">
        <w:rPr>
          <w:rFonts w:ascii="Impact" w:hAnsi="Impact"/>
          <w:sz w:val="20"/>
          <w:szCs w:val="20"/>
        </w:rPr>
        <w:t>t</w:t>
      </w:r>
      <w:r w:rsidR="00DF78F4">
        <w:rPr>
          <w:rFonts w:ascii="Impact" w:hAnsi="Impact"/>
          <w:sz w:val="20"/>
          <w:szCs w:val="20"/>
        </w:rPr>
        <w:t xml:space="preserve">o </w:t>
      </w:r>
      <w:r w:rsidR="00F96C69">
        <w:rPr>
          <w:rFonts w:ascii="Impact" w:hAnsi="Impact"/>
          <w:sz w:val="20"/>
          <w:szCs w:val="20"/>
        </w:rPr>
        <w:t>d</w:t>
      </w:r>
      <w:r w:rsidR="00DF78F4">
        <w:rPr>
          <w:rFonts w:ascii="Impact" w:hAnsi="Impact"/>
          <w:sz w:val="20"/>
          <w:szCs w:val="20"/>
        </w:rPr>
        <w:t xml:space="preserve">o in Implementing </w:t>
      </w:r>
      <w:r w:rsidR="0093201E">
        <w:rPr>
          <w:rFonts w:ascii="Impact" w:hAnsi="Impact"/>
          <w:sz w:val="20"/>
          <w:szCs w:val="20"/>
        </w:rPr>
        <w:t>IT Governance</w:t>
      </w:r>
      <w:r w:rsidR="00802D4C">
        <w:rPr>
          <w:rFonts w:ascii="Impact" w:hAnsi="Impact"/>
          <w:sz w:val="20"/>
          <w:szCs w:val="20"/>
        </w:rPr>
        <w:t xml:space="preserve"> Management System</w:t>
      </w:r>
      <w:r w:rsidR="00DF78F4">
        <w:rPr>
          <w:rFonts w:ascii="Impact" w:hAnsi="Impact"/>
          <w:sz w:val="20"/>
          <w:szCs w:val="20"/>
        </w:rPr>
        <w:t>?</w:t>
      </w:r>
    </w:p>
    <w:p w14:paraId="6B46B29E" w14:textId="6170066D" w:rsidR="00DF78F4" w:rsidRPr="00DE10F7" w:rsidRDefault="000154C3" w:rsidP="00195E3E">
      <w:pPr>
        <w:jc w:val="both"/>
        <w:rPr>
          <w:rFonts w:ascii="Arial" w:hAnsi="Arial" w:cs="Arial"/>
          <w:color w:val="202122"/>
          <w:sz w:val="20"/>
          <w:szCs w:val="20"/>
          <w:shd w:val="clear" w:color="auto" w:fill="FFFFFF"/>
        </w:rPr>
      </w:pPr>
      <w:r w:rsidRPr="00DE10F7">
        <w:rPr>
          <w:rFonts w:ascii="Arial" w:hAnsi="Arial" w:cs="Arial"/>
          <w:color w:val="202122"/>
          <w:sz w:val="20"/>
          <w:szCs w:val="20"/>
          <w:shd w:val="clear" w:color="auto" w:fill="FFFFFF"/>
        </w:rPr>
        <w:t>Based on the Scope and Context, following activities have to be performed in logical sequence. These guidelines given below are only basic milestones and a lot of activities may have to be streamlined as per the standard, based on Scope &amp; Context</w:t>
      </w:r>
      <w:r w:rsidR="00DE10F7">
        <w:rPr>
          <w:rFonts w:ascii="Arial" w:hAnsi="Arial" w:cs="Arial"/>
          <w:color w:val="202122"/>
          <w:sz w:val="20"/>
          <w:szCs w:val="20"/>
          <w:shd w:val="clear" w:color="auto" w:fill="FFFFFF"/>
        </w:rPr>
        <w:t>.</w:t>
      </w:r>
    </w:p>
    <w:tbl>
      <w:tblPr>
        <w:tblStyle w:val="TableGrid"/>
        <w:tblW w:w="10075" w:type="dxa"/>
        <w:tblLayout w:type="fixed"/>
        <w:tblLook w:val="04A0" w:firstRow="1" w:lastRow="0" w:firstColumn="1" w:lastColumn="0" w:noHBand="0" w:noVBand="1"/>
      </w:tblPr>
      <w:tblGrid>
        <w:gridCol w:w="625"/>
        <w:gridCol w:w="1350"/>
        <w:gridCol w:w="4500"/>
        <w:gridCol w:w="1636"/>
        <w:gridCol w:w="1964"/>
      </w:tblGrid>
      <w:tr w:rsidR="00020438" w14:paraId="763232D7" w14:textId="77777777" w:rsidTr="009E2D9D">
        <w:tc>
          <w:tcPr>
            <w:tcW w:w="625" w:type="dxa"/>
            <w:vAlign w:val="center"/>
          </w:tcPr>
          <w:p w14:paraId="70DA31A9" w14:textId="05D408C0" w:rsidR="000154C3" w:rsidRPr="00DE10F7" w:rsidRDefault="00D339B1" w:rsidP="000154C3">
            <w:pPr>
              <w:jc w:val="center"/>
              <w:rPr>
                <w:rFonts w:ascii="Agency FB" w:hAnsi="Agency FB"/>
                <w:b/>
                <w:bCs/>
                <w:sz w:val="18"/>
                <w:szCs w:val="18"/>
              </w:rPr>
            </w:pPr>
            <w:r>
              <w:rPr>
                <w:rFonts w:ascii="Agency FB" w:hAnsi="Agency FB"/>
                <w:b/>
                <w:bCs/>
                <w:sz w:val="18"/>
                <w:szCs w:val="18"/>
              </w:rPr>
              <w:t xml:space="preserve">Step </w:t>
            </w:r>
            <w:r w:rsidR="000154C3" w:rsidRPr="00DE10F7">
              <w:rPr>
                <w:rFonts w:ascii="Agency FB" w:hAnsi="Agency FB"/>
                <w:b/>
                <w:bCs/>
                <w:sz w:val="18"/>
                <w:szCs w:val="18"/>
              </w:rPr>
              <w:t>#</w:t>
            </w:r>
          </w:p>
        </w:tc>
        <w:tc>
          <w:tcPr>
            <w:tcW w:w="1350" w:type="dxa"/>
            <w:vAlign w:val="center"/>
          </w:tcPr>
          <w:p w14:paraId="4784A2B7" w14:textId="3A0B2C1E"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 xml:space="preserve">Requirement of </w:t>
            </w:r>
            <w:r w:rsidR="0093201E">
              <w:rPr>
                <w:rFonts w:ascii="Agency FB" w:hAnsi="Agency FB"/>
                <w:b/>
                <w:bCs/>
                <w:sz w:val="18"/>
                <w:szCs w:val="18"/>
              </w:rPr>
              <w:t>IT-GMS</w:t>
            </w:r>
            <w:r w:rsidR="00802D4C">
              <w:rPr>
                <w:rFonts w:ascii="Agency FB" w:hAnsi="Agency FB"/>
                <w:b/>
                <w:bCs/>
                <w:sz w:val="18"/>
                <w:szCs w:val="18"/>
              </w:rPr>
              <w:t xml:space="preserve"> </w:t>
            </w:r>
          </w:p>
        </w:tc>
        <w:tc>
          <w:tcPr>
            <w:tcW w:w="4500" w:type="dxa"/>
            <w:vAlign w:val="center"/>
          </w:tcPr>
          <w:p w14:paraId="46631694" w14:textId="0D36E4FF"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What needs to be done</w:t>
            </w:r>
            <w:r w:rsidR="001704F4">
              <w:rPr>
                <w:rFonts w:ascii="Agency FB" w:hAnsi="Agency FB"/>
                <w:b/>
                <w:bCs/>
                <w:sz w:val="18"/>
                <w:szCs w:val="18"/>
              </w:rPr>
              <w:t xml:space="preserve"> (</w:t>
            </w:r>
            <w:r w:rsidR="001704F4">
              <w:rPr>
                <w:rFonts w:cstheme="minorHAnsi"/>
                <w:sz w:val="18"/>
                <w:szCs w:val="18"/>
              </w:rPr>
              <w:t>C, I &amp; A Separately)</w:t>
            </w:r>
          </w:p>
        </w:tc>
        <w:tc>
          <w:tcPr>
            <w:tcW w:w="1636" w:type="dxa"/>
            <w:vAlign w:val="center"/>
          </w:tcPr>
          <w:p w14:paraId="62660C46" w14:textId="477964D0"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In what way IRCBO can contribute</w:t>
            </w:r>
          </w:p>
        </w:tc>
        <w:tc>
          <w:tcPr>
            <w:tcW w:w="1964" w:type="dxa"/>
            <w:vAlign w:val="center"/>
          </w:tcPr>
          <w:p w14:paraId="7FF1B178" w14:textId="4D9833BA" w:rsidR="000154C3" w:rsidRPr="00DE10F7" w:rsidRDefault="000154C3" w:rsidP="000154C3">
            <w:pPr>
              <w:jc w:val="center"/>
              <w:rPr>
                <w:rFonts w:ascii="Agency FB" w:hAnsi="Agency FB"/>
                <w:b/>
                <w:bCs/>
                <w:sz w:val="18"/>
                <w:szCs w:val="18"/>
              </w:rPr>
            </w:pPr>
            <w:r w:rsidRPr="00DE10F7">
              <w:rPr>
                <w:rFonts w:ascii="Agency FB" w:hAnsi="Agency FB"/>
                <w:b/>
                <w:bCs/>
                <w:sz w:val="18"/>
                <w:szCs w:val="18"/>
              </w:rPr>
              <w:t>Tools Recommended</w:t>
            </w:r>
          </w:p>
        </w:tc>
      </w:tr>
      <w:tr w:rsidR="00F96C69" w14:paraId="1FD0FF1C" w14:textId="77777777" w:rsidTr="009E2D9D">
        <w:tc>
          <w:tcPr>
            <w:tcW w:w="625" w:type="dxa"/>
            <w:vAlign w:val="center"/>
          </w:tcPr>
          <w:p w14:paraId="6513CB0A" w14:textId="326073F5" w:rsidR="00BE1DA7" w:rsidRPr="00BE1DA7" w:rsidRDefault="00BE1DA7" w:rsidP="00D339B1">
            <w:pPr>
              <w:jc w:val="center"/>
              <w:rPr>
                <w:rFonts w:cstheme="minorHAnsi"/>
                <w:sz w:val="18"/>
                <w:szCs w:val="18"/>
              </w:rPr>
            </w:pPr>
            <w:r w:rsidRPr="00BE1DA7">
              <w:rPr>
                <w:rFonts w:cstheme="minorHAnsi"/>
                <w:sz w:val="18"/>
                <w:szCs w:val="18"/>
              </w:rPr>
              <w:t>1</w:t>
            </w:r>
          </w:p>
        </w:tc>
        <w:tc>
          <w:tcPr>
            <w:tcW w:w="1350" w:type="dxa"/>
            <w:vAlign w:val="center"/>
          </w:tcPr>
          <w:p w14:paraId="7ED551D2" w14:textId="46666D4E" w:rsidR="00BE1DA7" w:rsidRPr="00BE1DA7" w:rsidRDefault="006D695F" w:rsidP="009E2D9D">
            <w:pPr>
              <w:ind w:left="-110"/>
              <w:jc w:val="right"/>
              <w:rPr>
                <w:rFonts w:cstheme="minorHAnsi"/>
                <w:sz w:val="18"/>
                <w:szCs w:val="18"/>
              </w:rPr>
            </w:pPr>
            <w:r>
              <w:rPr>
                <w:rFonts w:cstheme="minorHAnsi"/>
                <w:sz w:val="18"/>
                <w:szCs w:val="18"/>
              </w:rPr>
              <w:t xml:space="preserve">Defining &amp; </w:t>
            </w:r>
            <w:r w:rsidR="00D339B1">
              <w:rPr>
                <w:rFonts w:cstheme="minorHAnsi"/>
                <w:sz w:val="18"/>
                <w:szCs w:val="18"/>
              </w:rPr>
              <w:t xml:space="preserve">Documentation </w:t>
            </w:r>
          </w:p>
        </w:tc>
        <w:tc>
          <w:tcPr>
            <w:tcW w:w="4500" w:type="dxa"/>
          </w:tcPr>
          <w:p w14:paraId="77C6C899" w14:textId="6E360613" w:rsidR="00BE1DA7" w:rsidRPr="009E2D9D" w:rsidRDefault="00BE1DA7" w:rsidP="00E505D7">
            <w:pPr>
              <w:pStyle w:val="ListParagraph"/>
              <w:numPr>
                <w:ilvl w:val="0"/>
                <w:numId w:val="6"/>
              </w:numPr>
              <w:ind w:left="74" w:hanging="180"/>
              <w:jc w:val="both"/>
              <w:rPr>
                <w:rFonts w:ascii="Arial Narrow" w:hAnsi="Arial Narrow" w:cstheme="minorHAnsi"/>
                <w:sz w:val="18"/>
                <w:szCs w:val="18"/>
              </w:rPr>
            </w:pPr>
            <w:r w:rsidRPr="009E2D9D">
              <w:rPr>
                <w:rFonts w:ascii="Arial Narrow" w:hAnsi="Arial Narrow" w:cstheme="minorHAnsi"/>
                <w:sz w:val="18"/>
                <w:szCs w:val="18"/>
              </w:rPr>
              <w:t>Defin</w:t>
            </w:r>
            <w:r w:rsidR="006D695F" w:rsidRPr="009E2D9D">
              <w:rPr>
                <w:rFonts w:ascii="Arial Narrow" w:hAnsi="Arial Narrow" w:cstheme="minorHAnsi"/>
                <w:sz w:val="18"/>
                <w:szCs w:val="18"/>
              </w:rPr>
              <w:t>ing &amp; Documenting</w:t>
            </w:r>
            <w:r w:rsidRPr="009E2D9D">
              <w:rPr>
                <w:rFonts w:ascii="Arial Narrow" w:hAnsi="Arial Narrow" w:cstheme="minorHAnsi"/>
                <w:sz w:val="18"/>
                <w:szCs w:val="18"/>
              </w:rPr>
              <w:t xml:space="preserve"> Scope (Technical [Product/Services] and Territorial Scope (# Locations) where the MS is needed. The Org. Management decides the specific scope</w:t>
            </w:r>
            <w:r w:rsidR="00F96C69" w:rsidRPr="009E2D9D">
              <w:rPr>
                <w:rFonts w:ascii="Arial Narrow" w:hAnsi="Arial Narrow" w:cstheme="minorHAnsi"/>
                <w:sz w:val="18"/>
                <w:szCs w:val="18"/>
              </w:rPr>
              <w:t xml:space="preserve"> in line with Applicable regulations</w:t>
            </w:r>
          </w:p>
          <w:p w14:paraId="4FCB821B" w14:textId="77777777" w:rsidR="00BE1DA7" w:rsidRPr="009E2D9D" w:rsidRDefault="00BE1DA7" w:rsidP="00E505D7">
            <w:pPr>
              <w:pStyle w:val="ListParagraph"/>
              <w:numPr>
                <w:ilvl w:val="0"/>
                <w:numId w:val="6"/>
              </w:numPr>
              <w:ind w:left="74" w:hanging="180"/>
              <w:jc w:val="both"/>
              <w:rPr>
                <w:rFonts w:ascii="Arial Narrow" w:hAnsi="Arial Narrow" w:cstheme="minorHAnsi"/>
                <w:sz w:val="18"/>
                <w:szCs w:val="18"/>
              </w:rPr>
            </w:pPr>
            <w:r w:rsidRPr="009E2D9D">
              <w:rPr>
                <w:rFonts w:ascii="Arial Narrow" w:hAnsi="Arial Narrow" w:cstheme="minorHAnsi"/>
                <w:sz w:val="18"/>
                <w:szCs w:val="18"/>
              </w:rPr>
              <w:t>Defining the External &amp; Interested Parties, their business relationship with Org. (in relevance to scope), Identification of critical processes, Information &amp; Information classification)</w:t>
            </w:r>
            <w:r w:rsidR="005E66C9" w:rsidRPr="009E2D9D">
              <w:rPr>
                <w:rFonts w:ascii="Arial Narrow" w:hAnsi="Arial Narrow" w:cstheme="minorHAnsi"/>
                <w:sz w:val="18"/>
                <w:szCs w:val="18"/>
              </w:rPr>
              <w:t>;</w:t>
            </w:r>
          </w:p>
          <w:p w14:paraId="58B0DEE6" w14:textId="1B96C4CC" w:rsidR="006D695F" w:rsidRPr="00BE1DA7" w:rsidRDefault="006D695F" w:rsidP="00E505D7">
            <w:pPr>
              <w:pStyle w:val="ListParagraph"/>
              <w:numPr>
                <w:ilvl w:val="0"/>
                <w:numId w:val="6"/>
              </w:numPr>
              <w:ind w:left="74" w:hanging="180"/>
              <w:jc w:val="both"/>
              <w:rPr>
                <w:rFonts w:cstheme="minorHAnsi"/>
                <w:sz w:val="18"/>
                <w:szCs w:val="18"/>
              </w:rPr>
            </w:pPr>
            <w:r>
              <w:rPr>
                <w:rFonts w:cstheme="minorHAnsi"/>
                <w:sz w:val="18"/>
                <w:szCs w:val="18"/>
              </w:rPr>
              <w:t xml:space="preserve">All relevant policies and procedures for delivery of products and services, as per scope &amp; context - these </w:t>
            </w:r>
            <w:r w:rsidR="005F2425">
              <w:rPr>
                <w:rFonts w:cstheme="minorHAnsi"/>
                <w:sz w:val="18"/>
                <w:szCs w:val="18"/>
              </w:rPr>
              <w:t>-</w:t>
            </w:r>
            <w:r w:rsidR="003C106C">
              <w:rPr>
                <w:rFonts w:cstheme="minorHAnsi"/>
                <w:sz w:val="18"/>
                <w:szCs w:val="18"/>
              </w:rPr>
              <w:t>IT-GMS</w:t>
            </w:r>
            <w:r w:rsidR="005F2425">
              <w:rPr>
                <w:rFonts w:cstheme="minorHAnsi"/>
                <w:sz w:val="18"/>
                <w:szCs w:val="18"/>
              </w:rPr>
              <w:t xml:space="preserve"> </w:t>
            </w:r>
            <w:r>
              <w:rPr>
                <w:rFonts w:cstheme="minorHAnsi"/>
                <w:sz w:val="18"/>
                <w:szCs w:val="18"/>
              </w:rPr>
              <w:t>procedures or process documents for each interested party activities shall include acceptance criteria as well</w:t>
            </w:r>
            <w:r w:rsidR="00F96C69">
              <w:rPr>
                <w:rFonts w:cstheme="minorHAnsi"/>
                <w:sz w:val="18"/>
                <w:szCs w:val="18"/>
              </w:rPr>
              <w:t xml:space="preserve"> – including </w:t>
            </w:r>
            <w:r w:rsidR="00020438">
              <w:rPr>
                <w:rFonts w:cstheme="minorHAnsi"/>
                <w:sz w:val="18"/>
                <w:szCs w:val="18"/>
              </w:rPr>
              <w:t>Design of Product/Service Processes;</w:t>
            </w:r>
          </w:p>
        </w:tc>
        <w:tc>
          <w:tcPr>
            <w:tcW w:w="1636" w:type="dxa"/>
            <w:vMerge w:val="restart"/>
            <w:vAlign w:val="center"/>
          </w:tcPr>
          <w:p w14:paraId="7B157A3A" w14:textId="562831E7" w:rsidR="00BE1DA7" w:rsidRDefault="00BE1DA7" w:rsidP="00D339B1">
            <w:pPr>
              <w:rPr>
                <w:rFonts w:cstheme="minorHAnsi"/>
                <w:sz w:val="18"/>
                <w:szCs w:val="18"/>
              </w:rPr>
            </w:pPr>
            <w:r>
              <w:rPr>
                <w:rFonts w:cstheme="minorHAnsi"/>
                <w:sz w:val="18"/>
                <w:szCs w:val="18"/>
              </w:rPr>
              <w:t xml:space="preserve">IRCBO’s Qualified &amp; Experienced consultants can help you in designing, defining, </w:t>
            </w:r>
            <w:r w:rsidR="005E66C9">
              <w:rPr>
                <w:rFonts w:cstheme="minorHAnsi"/>
                <w:sz w:val="18"/>
                <w:szCs w:val="18"/>
              </w:rPr>
              <w:t>I</w:t>
            </w:r>
            <w:r>
              <w:rPr>
                <w:rFonts w:cstheme="minorHAnsi"/>
                <w:sz w:val="18"/>
                <w:szCs w:val="18"/>
              </w:rPr>
              <w:t>mplementing, monitoring and Improving the MS.</w:t>
            </w:r>
          </w:p>
          <w:p w14:paraId="1463EFE7" w14:textId="7C0C70CB" w:rsidR="00BE1DA7" w:rsidRPr="00BE1DA7" w:rsidRDefault="00BE1DA7" w:rsidP="00D339B1">
            <w:pPr>
              <w:rPr>
                <w:rFonts w:cstheme="minorHAnsi"/>
                <w:sz w:val="18"/>
                <w:szCs w:val="18"/>
              </w:rPr>
            </w:pPr>
            <w:r>
              <w:rPr>
                <w:rFonts w:cstheme="minorHAnsi"/>
                <w:sz w:val="18"/>
                <w:szCs w:val="18"/>
              </w:rPr>
              <w:t>Note: Our contracts can also be associated after Certification for Maintenance of Management System through our digitized tool contributions – aim is to make any MS a plug and play for most effective Controls &amp; Complying</w:t>
            </w:r>
            <w:r w:rsidR="00F96C69">
              <w:rPr>
                <w:rFonts w:cstheme="minorHAnsi"/>
                <w:sz w:val="18"/>
                <w:szCs w:val="18"/>
              </w:rPr>
              <w:t xml:space="preserve"> (including Legal Compliances)</w:t>
            </w:r>
          </w:p>
        </w:tc>
        <w:tc>
          <w:tcPr>
            <w:tcW w:w="1964" w:type="dxa"/>
            <w:vMerge w:val="restart"/>
            <w:vAlign w:val="center"/>
          </w:tcPr>
          <w:p w14:paraId="4615DAC8" w14:textId="13F22DDB" w:rsidR="00BE1DA7" w:rsidRDefault="00BE1DA7" w:rsidP="00D339B1">
            <w:pPr>
              <w:rPr>
                <w:rFonts w:cstheme="minorHAnsi"/>
                <w:sz w:val="18"/>
                <w:szCs w:val="18"/>
              </w:rPr>
            </w:pPr>
            <w:r>
              <w:rPr>
                <w:rFonts w:cstheme="minorHAnsi"/>
                <w:sz w:val="18"/>
                <w:szCs w:val="18"/>
              </w:rPr>
              <w:t xml:space="preserve">IRCBO Tool Kit which includes all solutions for Implementation and backed up by IRCBO Designed Software in cloud </w:t>
            </w:r>
            <w:proofErr w:type="gramStart"/>
            <w:r>
              <w:rPr>
                <w:rFonts w:cstheme="minorHAnsi"/>
                <w:sz w:val="18"/>
                <w:szCs w:val="18"/>
              </w:rPr>
              <w:t>for :</w:t>
            </w:r>
            <w:proofErr w:type="gramEnd"/>
          </w:p>
          <w:p w14:paraId="7C076379" w14:textId="4CD5F33D" w:rsidR="00BE1DA7" w:rsidRDefault="00BE1DA7" w:rsidP="00D339B1">
            <w:pPr>
              <w:pStyle w:val="ListParagraph"/>
              <w:numPr>
                <w:ilvl w:val="0"/>
                <w:numId w:val="8"/>
              </w:numPr>
              <w:ind w:left="70" w:hanging="90"/>
              <w:rPr>
                <w:rFonts w:cstheme="minorHAnsi"/>
                <w:sz w:val="18"/>
                <w:szCs w:val="18"/>
              </w:rPr>
            </w:pPr>
            <w:r>
              <w:rPr>
                <w:rFonts w:cstheme="minorHAnsi"/>
                <w:sz w:val="18"/>
                <w:szCs w:val="18"/>
              </w:rPr>
              <w:t>Online training</w:t>
            </w:r>
          </w:p>
          <w:p w14:paraId="46E14C58" w14:textId="0F81F704" w:rsidR="00BE1DA7" w:rsidRDefault="00BE1DA7" w:rsidP="00D339B1">
            <w:pPr>
              <w:pStyle w:val="ListParagraph"/>
              <w:ind w:left="70"/>
              <w:rPr>
                <w:rFonts w:cstheme="minorHAnsi"/>
                <w:sz w:val="18"/>
                <w:szCs w:val="18"/>
              </w:rPr>
            </w:pPr>
            <w:r>
              <w:rPr>
                <w:rFonts w:cstheme="minorHAnsi"/>
                <w:sz w:val="18"/>
                <w:szCs w:val="18"/>
              </w:rPr>
              <w:t xml:space="preserve">(including </w:t>
            </w:r>
          </w:p>
          <w:p w14:paraId="07EE1F76" w14:textId="68D7BBA1" w:rsidR="00BE1DA7" w:rsidRDefault="00BE1DA7" w:rsidP="00D339B1">
            <w:pPr>
              <w:pStyle w:val="ListParagraph"/>
              <w:ind w:left="70"/>
              <w:rPr>
                <w:rFonts w:cstheme="minorHAnsi"/>
                <w:sz w:val="18"/>
                <w:szCs w:val="18"/>
              </w:rPr>
            </w:pPr>
            <w:r>
              <w:rPr>
                <w:rFonts w:cstheme="minorHAnsi"/>
                <w:sz w:val="18"/>
                <w:szCs w:val="18"/>
              </w:rPr>
              <w:t>Induction for new employees, awareness &amp; unlimited Internal Auditor Training &amp; Qualification</w:t>
            </w:r>
          </w:p>
          <w:p w14:paraId="58F73C4B" w14:textId="65F601F0" w:rsidR="00BE1DA7" w:rsidRPr="00BE1DA7" w:rsidRDefault="00BE1DA7" w:rsidP="00D339B1">
            <w:pPr>
              <w:pStyle w:val="ListParagraph"/>
              <w:numPr>
                <w:ilvl w:val="0"/>
                <w:numId w:val="8"/>
              </w:numPr>
              <w:ind w:left="70" w:hanging="90"/>
              <w:rPr>
                <w:rFonts w:cstheme="minorHAnsi"/>
                <w:sz w:val="18"/>
                <w:szCs w:val="18"/>
              </w:rPr>
            </w:pPr>
            <w:r>
              <w:rPr>
                <w:rFonts w:cstheme="minorHAnsi"/>
                <w:sz w:val="18"/>
                <w:szCs w:val="18"/>
              </w:rPr>
              <w:t>Online Internal Auditing Software</w:t>
            </w:r>
            <w:r w:rsidR="00F96C69">
              <w:rPr>
                <w:rFonts w:cstheme="minorHAnsi"/>
                <w:sz w:val="18"/>
                <w:szCs w:val="18"/>
              </w:rPr>
              <w:t xml:space="preserve"> – this also includes tracking of corrective actions </w:t>
            </w:r>
          </w:p>
        </w:tc>
      </w:tr>
      <w:tr w:rsidR="00D339B1" w14:paraId="6CE1D71F" w14:textId="77777777" w:rsidTr="009E2D9D">
        <w:tc>
          <w:tcPr>
            <w:tcW w:w="625" w:type="dxa"/>
            <w:vAlign w:val="center"/>
          </w:tcPr>
          <w:p w14:paraId="01B7CBD2" w14:textId="11D54D78" w:rsidR="00BE1DA7" w:rsidRPr="00BE1DA7" w:rsidRDefault="00D339B1" w:rsidP="00D339B1">
            <w:pPr>
              <w:jc w:val="center"/>
              <w:rPr>
                <w:rFonts w:cstheme="minorHAnsi"/>
                <w:sz w:val="18"/>
                <w:szCs w:val="18"/>
              </w:rPr>
            </w:pPr>
            <w:r>
              <w:rPr>
                <w:rFonts w:cstheme="minorHAnsi"/>
                <w:sz w:val="18"/>
                <w:szCs w:val="18"/>
              </w:rPr>
              <w:t>2</w:t>
            </w:r>
          </w:p>
        </w:tc>
        <w:tc>
          <w:tcPr>
            <w:tcW w:w="1350" w:type="dxa"/>
            <w:vAlign w:val="center"/>
          </w:tcPr>
          <w:p w14:paraId="2FD7A44C" w14:textId="7381A13D" w:rsidR="00BE1DA7" w:rsidRPr="00BE1DA7" w:rsidRDefault="00D339B1" w:rsidP="009E2D9D">
            <w:pPr>
              <w:ind w:left="-110"/>
              <w:jc w:val="right"/>
              <w:rPr>
                <w:rFonts w:cstheme="minorHAnsi"/>
                <w:sz w:val="18"/>
                <w:szCs w:val="18"/>
              </w:rPr>
            </w:pPr>
            <w:r>
              <w:rPr>
                <w:rFonts w:cstheme="minorHAnsi"/>
                <w:sz w:val="18"/>
                <w:szCs w:val="18"/>
              </w:rPr>
              <w:t>Implementation</w:t>
            </w:r>
          </w:p>
        </w:tc>
        <w:tc>
          <w:tcPr>
            <w:tcW w:w="4500" w:type="dxa"/>
          </w:tcPr>
          <w:p w14:paraId="3E6011AE" w14:textId="287A3756" w:rsidR="00BE1DA7" w:rsidRDefault="00F96C69" w:rsidP="00E505D7">
            <w:pPr>
              <w:pStyle w:val="ListParagraph"/>
              <w:numPr>
                <w:ilvl w:val="0"/>
                <w:numId w:val="9"/>
              </w:numPr>
              <w:ind w:left="93" w:hanging="180"/>
              <w:jc w:val="both"/>
              <w:rPr>
                <w:rFonts w:cstheme="minorHAnsi"/>
                <w:sz w:val="18"/>
                <w:szCs w:val="18"/>
              </w:rPr>
            </w:pPr>
            <w:r>
              <w:rPr>
                <w:rFonts w:cstheme="minorHAnsi"/>
                <w:sz w:val="18"/>
                <w:szCs w:val="18"/>
              </w:rPr>
              <w:t xml:space="preserve">Implementing all policies and procedures as per </w:t>
            </w:r>
            <w:r w:rsidR="0093201E">
              <w:rPr>
                <w:rFonts w:cstheme="minorHAnsi"/>
                <w:sz w:val="18"/>
                <w:szCs w:val="18"/>
              </w:rPr>
              <w:t>IT-</w:t>
            </w:r>
            <w:proofErr w:type="gramStart"/>
            <w:r w:rsidR="0093201E">
              <w:rPr>
                <w:rFonts w:cstheme="minorHAnsi"/>
                <w:sz w:val="18"/>
                <w:szCs w:val="18"/>
              </w:rPr>
              <w:t>GMS</w:t>
            </w:r>
            <w:r w:rsidR="00802D4C">
              <w:rPr>
                <w:rFonts w:cstheme="minorHAnsi"/>
                <w:sz w:val="18"/>
                <w:szCs w:val="18"/>
              </w:rPr>
              <w:t xml:space="preserve"> </w:t>
            </w:r>
            <w:r>
              <w:rPr>
                <w:rFonts w:cstheme="minorHAnsi"/>
                <w:sz w:val="18"/>
                <w:szCs w:val="18"/>
              </w:rPr>
              <w:t xml:space="preserve"> defined</w:t>
            </w:r>
            <w:proofErr w:type="gramEnd"/>
            <w:r>
              <w:rPr>
                <w:rFonts w:cstheme="minorHAnsi"/>
                <w:sz w:val="18"/>
                <w:szCs w:val="18"/>
              </w:rPr>
              <w:t xml:space="preserve"> system;</w:t>
            </w:r>
          </w:p>
          <w:p w14:paraId="21EF3691" w14:textId="3636F037" w:rsidR="00E505D7" w:rsidRDefault="00E505D7" w:rsidP="00E505D7">
            <w:pPr>
              <w:pStyle w:val="ListParagraph"/>
              <w:numPr>
                <w:ilvl w:val="0"/>
                <w:numId w:val="9"/>
              </w:numPr>
              <w:ind w:left="93" w:hanging="180"/>
              <w:jc w:val="both"/>
              <w:rPr>
                <w:rFonts w:cstheme="minorHAnsi"/>
                <w:sz w:val="18"/>
                <w:szCs w:val="18"/>
              </w:rPr>
            </w:pPr>
            <w:r>
              <w:rPr>
                <w:rFonts w:cstheme="minorHAnsi"/>
                <w:sz w:val="18"/>
                <w:szCs w:val="18"/>
              </w:rPr>
              <w:t xml:space="preserve">Assigning </w:t>
            </w:r>
            <w:r w:rsidR="00F96C69">
              <w:rPr>
                <w:rFonts w:cstheme="minorHAnsi"/>
                <w:sz w:val="18"/>
                <w:szCs w:val="18"/>
              </w:rPr>
              <w:t xml:space="preserve">and plying </w:t>
            </w:r>
            <w:r>
              <w:rPr>
                <w:rFonts w:cstheme="minorHAnsi"/>
                <w:sz w:val="18"/>
                <w:szCs w:val="18"/>
              </w:rPr>
              <w:t>Responsibilities and Authorities in more transparent manner</w:t>
            </w:r>
            <w:r w:rsidR="005E66C9">
              <w:rPr>
                <w:rFonts w:cstheme="minorHAnsi"/>
                <w:sz w:val="18"/>
                <w:szCs w:val="18"/>
              </w:rPr>
              <w:t>;</w:t>
            </w:r>
          </w:p>
          <w:p w14:paraId="6FDA1F2C" w14:textId="053095AE" w:rsidR="00E505D7" w:rsidRDefault="00E505D7" w:rsidP="00E505D7">
            <w:pPr>
              <w:pStyle w:val="ListParagraph"/>
              <w:numPr>
                <w:ilvl w:val="0"/>
                <w:numId w:val="9"/>
              </w:numPr>
              <w:ind w:left="93" w:hanging="180"/>
              <w:jc w:val="both"/>
              <w:rPr>
                <w:rFonts w:cstheme="minorHAnsi"/>
                <w:sz w:val="18"/>
                <w:szCs w:val="18"/>
              </w:rPr>
            </w:pPr>
            <w:r>
              <w:rPr>
                <w:rFonts w:cstheme="minorHAnsi"/>
                <w:sz w:val="18"/>
                <w:szCs w:val="18"/>
              </w:rPr>
              <w:t xml:space="preserve">Participating in Risk Mechanism and approving </w:t>
            </w:r>
            <w:r w:rsidR="005E66C9">
              <w:rPr>
                <w:rFonts w:cstheme="minorHAnsi"/>
                <w:sz w:val="18"/>
                <w:szCs w:val="18"/>
              </w:rPr>
              <w:t>Residual Risk and Incident investigations</w:t>
            </w:r>
            <w:r w:rsidR="001704F4">
              <w:rPr>
                <w:rFonts w:cstheme="minorHAnsi"/>
                <w:sz w:val="18"/>
                <w:szCs w:val="18"/>
              </w:rPr>
              <w:t xml:space="preserve"> – for C, I &amp; A Separately</w:t>
            </w:r>
          </w:p>
          <w:p w14:paraId="4D05FB66" w14:textId="2CC69ACD" w:rsidR="00E505D7" w:rsidRDefault="005E66C9" w:rsidP="00E505D7">
            <w:pPr>
              <w:pStyle w:val="ListParagraph"/>
              <w:numPr>
                <w:ilvl w:val="0"/>
                <w:numId w:val="9"/>
              </w:numPr>
              <w:ind w:left="93" w:hanging="180"/>
              <w:jc w:val="both"/>
              <w:rPr>
                <w:rFonts w:cstheme="minorHAnsi"/>
                <w:sz w:val="18"/>
                <w:szCs w:val="18"/>
              </w:rPr>
            </w:pPr>
            <w:r>
              <w:rPr>
                <w:rFonts w:cstheme="minorHAnsi"/>
                <w:sz w:val="18"/>
                <w:szCs w:val="18"/>
              </w:rPr>
              <w:t xml:space="preserve">Focusing on Increasing Competency, </w:t>
            </w:r>
          </w:p>
          <w:p w14:paraId="7EC6CA40" w14:textId="4BC6DFDB" w:rsidR="005E66C9" w:rsidRPr="00DE10F7" w:rsidRDefault="005E66C9" w:rsidP="00E505D7">
            <w:pPr>
              <w:pStyle w:val="ListParagraph"/>
              <w:numPr>
                <w:ilvl w:val="0"/>
                <w:numId w:val="9"/>
              </w:numPr>
              <w:ind w:left="93" w:hanging="180"/>
              <w:jc w:val="both"/>
              <w:rPr>
                <w:rFonts w:cstheme="minorHAnsi"/>
                <w:sz w:val="18"/>
                <w:szCs w:val="18"/>
              </w:rPr>
            </w:pPr>
            <w:r>
              <w:rPr>
                <w:rFonts w:cstheme="minorHAnsi"/>
                <w:sz w:val="18"/>
                <w:szCs w:val="18"/>
              </w:rPr>
              <w:t>Maintaining good discipline in demonstrating Leadership and aiming for improvements through Management Review platforms;</w:t>
            </w:r>
          </w:p>
        </w:tc>
        <w:tc>
          <w:tcPr>
            <w:tcW w:w="1636" w:type="dxa"/>
            <w:vMerge/>
          </w:tcPr>
          <w:p w14:paraId="2B4A06DE" w14:textId="77777777" w:rsidR="00BE1DA7" w:rsidRPr="00BE1DA7" w:rsidRDefault="00BE1DA7" w:rsidP="00BE1DA7">
            <w:pPr>
              <w:rPr>
                <w:rFonts w:cstheme="minorHAnsi"/>
                <w:sz w:val="18"/>
                <w:szCs w:val="18"/>
              </w:rPr>
            </w:pPr>
          </w:p>
        </w:tc>
        <w:tc>
          <w:tcPr>
            <w:tcW w:w="1964" w:type="dxa"/>
            <w:vMerge/>
          </w:tcPr>
          <w:p w14:paraId="51F631D0" w14:textId="77777777" w:rsidR="00BE1DA7" w:rsidRPr="00BE1DA7" w:rsidRDefault="00BE1DA7" w:rsidP="00BE1DA7">
            <w:pPr>
              <w:rPr>
                <w:rFonts w:cstheme="minorHAnsi"/>
                <w:sz w:val="18"/>
                <w:szCs w:val="18"/>
              </w:rPr>
            </w:pPr>
          </w:p>
        </w:tc>
      </w:tr>
      <w:tr w:rsidR="00D339B1" w14:paraId="7E6829BD" w14:textId="77777777" w:rsidTr="009E2D9D">
        <w:tc>
          <w:tcPr>
            <w:tcW w:w="625" w:type="dxa"/>
            <w:vAlign w:val="center"/>
          </w:tcPr>
          <w:p w14:paraId="05414FDA" w14:textId="61D6DB74" w:rsidR="00BE1DA7" w:rsidRPr="00BE1DA7" w:rsidRDefault="00D339B1" w:rsidP="00D339B1">
            <w:pPr>
              <w:jc w:val="center"/>
              <w:rPr>
                <w:rFonts w:cstheme="minorHAnsi"/>
                <w:sz w:val="18"/>
                <w:szCs w:val="18"/>
              </w:rPr>
            </w:pPr>
            <w:r>
              <w:rPr>
                <w:rFonts w:cstheme="minorHAnsi"/>
                <w:sz w:val="18"/>
                <w:szCs w:val="18"/>
              </w:rPr>
              <w:t>3</w:t>
            </w:r>
          </w:p>
        </w:tc>
        <w:tc>
          <w:tcPr>
            <w:tcW w:w="1350" w:type="dxa"/>
            <w:vAlign w:val="center"/>
          </w:tcPr>
          <w:p w14:paraId="2F06A2F2" w14:textId="74767152" w:rsidR="005E66C9" w:rsidRPr="00BE1DA7" w:rsidRDefault="00D339B1" w:rsidP="00DE10F7">
            <w:pPr>
              <w:jc w:val="right"/>
              <w:rPr>
                <w:rFonts w:cstheme="minorHAnsi"/>
                <w:sz w:val="18"/>
                <w:szCs w:val="18"/>
              </w:rPr>
            </w:pPr>
            <w:r>
              <w:rPr>
                <w:rFonts w:cstheme="minorHAnsi"/>
                <w:sz w:val="18"/>
                <w:szCs w:val="18"/>
              </w:rPr>
              <w:t>Periodical Review</w:t>
            </w:r>
          </w:p>
        </w:tc>
        <w:tc>
          <w:tcPr>
            <w:tcW w:w="4500" w:type="dxa"/>
          </w:tcPr>
          <w:p w14:paraId="3C635740" w14:textId="5D0DE0BB" w:rsidR="00F96DBB" w:rsidRPr="00F96C69" w:rsidRDefault="00F96C69" w:rsidP="00F96C69">
            <w:pPr>
              <w:pStyle w:val="ListParagraph"/>
              <w:numPr>
                <w:ilvl w:val="0"/>
                <w:numId w:val="12"/>
              </w:numPr>
              <w:ind w:left="78" w:hanging="180"/>
              <w:rPr>
                <w:rFonts w:cstheme="minorHAnsi"/>
                <w:sz w:val="18"/>
                <w:szCs w:val="18"/>
              </w:rPr>
            </w:pPr>
            <w:r>
              <w:rPr>
                <w:rFonts w:cstheme="minorHAnsi"/>
                <w:sz w:val="18"/>
                <w:szCs w:val="18"/>
              </w:rPr>
              <w:t xml:space="preserve">Monitoring, measuring and performing Analysis to ensure </w:t>
            </w:r>
          </w:p>
          <w:p w14:paraId="2CA5D9EF" w14:textId="3EA9A06E" w:rsidR="00F96DBB" w:rsidRPr="00E92340" w:rsidRDefault="00F96C69" w:rsidP="00F96DBB">
            <w:pPr>
              <w:pStyle w:val="ListParagraph"/>
              <w:numPr>
                <w:ilvl w:val="0"/>
                <w:numId w:val="11"/>
              </w:numPr>
              <w:ind w:left="96" w:hanging="180"/>
              <w:rPr>
                <w:rFonts w:cstheme="minorHAnsi"/>
                <w:sz w:val="18"/>
                <w:szCs w:val="18"/>
              </w:rPr>
            </w:pPr>
            <w:r>
              <w:rPr>
                <w:rFonts w:cstheme="minorHAnsi"/>
                <w:sz w:val="18"/>
                <w:szCs w:val="18"/>
              </w:rPr>
              <w:t>Considering Internal Audit Findings seriously for Timely Corrective Actions in effective manner and take decisions to improve in Management Reviews</w:t>
            </w:r>
          </w:p>
        </w:tc>
        <w:tc>
          <w:tcPr>
            <w:tcW w:w="1636" w:type="dxa"/>
            <w:vMerge/>
          </w:tcPr>
          <w:p w14:paraId="71A66C41" w14:textId="77777777" w:rsidR="00BE1DA7" w:rsidRPr="00BE1DA7" w:rsidRDefault="00BE1DA7" w:rsidP="00BE1DA7">
            <w:pPr>
              <w:rPr>
                <w:rFonts w:cstheme="minorHAnsi"/>
                <w:sz w:val="18"/>
                <w:szCs w:val="18"/>
              </w:rPr>
            </w:pPr>
          </w:p>
        </w:tc>
        <w:tc>
          <w:tcPr>
            <w:tcW w:w="1964" w:type="dxa"/>
            <w:vMerge/>
          </w:tcPr>
          <w:p w14:paraId="1893EFEE" w14:textId="77777777" w:rsidR="00BE1DA7" w:rsidRPr="00BE1DA7" w:rsidRDefault="00BE1DA7" w:rsidP="00BE1DA7">
            <w:pPr>
              <w:rPr>
                <w:rFonts w:cstheme="minorHAnsi"/>
                <w:sz w:val="18"/>
                <w:szCs w:val="18"/>
              </w:rPr>
            </w:pPr>
          </w:p>
        </w:tc>
      </w:tr>
      <w:tr w:rsidR="00D339B1" w14:paraId="69677678" w14:textId="77777777" w:rsidTr="009E2D9D">
        <w:tc>
          <w:tcPr>
            <w:tcW w:w="625" w:type="dxa"/>
            <w:vAlign w:val="center"/>
          </w:tcPr>
          <w:p w14:paraId="7D2D0E4F" w14:textId="0F502C17" w:rsidR="00BE1DA7" w:rsidRPr="00BE1DA7" w:rsidRDefault="00D339B1" w:rsidP="00D339B1">
            <w:pPr>
              <w:jc w:val="center"/>
              <w:rPr>
                <w:rFonts w:cstheme="minorHAnsi"/>
                <w:sz w:val="18"/>
                <w:szCs w:val="18"/>
              </w:rPr>
            </w:pPr>
            <w:r>
              <w:rPr>
                <w:rFonts w:cstheme="minorHAnsi"/>
                <w:sz w:val="18"/>
                <w:szCs w:val="18"/>
              </w:rPr>
              <w:t>4</w:t>
            </w:r>
          </w:p>
        </w:tc>
        <w:tc>
          <w:tcPr>
            <w:tcW w:w="1350" w:type="dxa"/>
            <w:vAlign w:val="center"/>
          </w:tcPr>
          <w:p w14:paraId="7D164545" w14:textId="0204DAF2" w:rsidR="00BE1DA7" w:rsidRPr="00BE1DA7" w:rsidRDefault="00D339B1" w:rsidP="00DE10F7">
            <w:pPr>
              <w:jc w:val="right"/>
              <w:rPr>
                <w:rFonts w:cstheme="minorHAnsi"/>
                <w:sz w:val="18"/>
                <w:szCs w:val="18"/>
              </w:rPr>
            </w:pPr>
            <w:r>
              <w:rPr>
                <w:rFonts w:cstheme="minorHAnsi"/>
                <w:sz w:val="18"/>
                <w:szCs w:val="18"/>
              </w:rPr>
              <w:t>Continual Improvement</w:t>
            </w:r>
          </w:p>
        </w:tc>
        <w:tc>
          <w:tcPr>
            <w:tcW w:w="4500" w:type="dxa"/>
          </w:tcPr>
          <w:p w14:paraId="5A6C73F5" w14:textId="5D7F5F36" w:rsidR="00BE1DA7" w:rsidRPr="00BE1DA7" w:rsidRDefault="00F96C69" w:rsidP="00BE1DA7">
            <w:pPr>
              <w:rPr>
                <w:rFonts w:cstheme="minorHAnsi"/>
                <w:sz w:val="18"/>
                <w:szCs w:val="18"/>
              </w:rPr>
            </w:pPr>
            <w:r>
              <w:rPr>
                <w:rFonts w:cstheme="minorHAnsi"/>
                <w:sz w:val="18"/>
                <w:szCs w:val="18"/>
              </w:rPr>
              <w:t>Implement all actions of Management Review and aim for Continual Improvement – remember Improvement &amp; Continual Improvement are different Concepts</w:t>
            </w:r>
          </w:p>
        </w:tc>
        <w:tc>
          <w:tcPr>
            <w:tcW w:w="1636" w:type="dxa"/>
            <w:vMerge/>
          </w:tcPr>
          <w:p w14:paraId="0DA95CA4" w14:textId="77777777" w:rsidR="00BE1DA7" w:rsidRPr="00BE1DA7" w:rsidRDefault="00BE1DA7" w:rsidP="00BE1DA7">
            <w:pPr>
              <w:rPr>
                <w:rFonts w:cstheme="minorHAnsi"/>
                <w:sz w:val="18"/>
                <w:szCs w:val="18"/>
              </w:rPr>
            </w:pPr>
          </w:p>
        </w:tc>
        <w:tc>
          <w:tcPr>
            <w:tcW w:w="1964" w:type="dxa"/>
            <w:vMerge/>
          </w:tcPr>
          <w:p w14:paraId="3553C2DD" w14:textId="77777777" w:rsidR="00BE1DA7" w:rsidRPr="00BE1DA7" w:rsidRDefault="00BE1DA7" w:rsidP="00BE1DA7">
            <w:pPr>
              <w:rPr>
                <w:rFonts w:cstheme="minorHAnsi"/>
                <w:sz w:val="18"/>
                <w:szCs w:val="18"/>
              </w:rPr>
            </w:pPr>
          </w:p>
        </w:tc>
      </w:tr>
    </w:tbl>
    <w:p w14:paraId="72F62078" w14:textId="3057288D" w:rsidR="00BE2FE0" w:rsidRDefault="00BE2FE0" w:rsidP="00020438"/>
    <w:sectPr w:rsidR="00BE2FE0" w:rsidSect="003C106C">
      <w:headerReference w:type="default" r:id="rId12"/>
      <w:footerReference w:type="default" r:id="rId13"/>
      <w:pgSz w:w="12240" w:h="15840"/>
      <w:pgMar w:top="1440" w:right="810" w:bottom="990" w:left="1440" w:header="270" w:footer="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B101F" w14:textId="77777777" w:rsidR="00D869BB" w:rsidRDefault="00D869BB" w:rsidP="00830055">
      <w:pPr>
        <w:spacing w:after="0" w:line="240" w:lineRule="auto"/>
      </w:pPr>
      <w:r>
        <w:separator/>
      </w:r>
    </w:p>
  </w:endnote>
  <w:endnote w:type="continuationSeparator" w:id="0">
    <w:p w14:paraId="2A37D9EA" w14:textId="77777777" w:rsidR="00D869BB" w:rsidRDefault="00D869BB" w:rsidP="0083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1CFC" w14:textId="7D1B3AF7" w:rsidR="006F0A2F" w:rsidRPr="006F0A2F" w:rsidRDefault="006F0A2F" w:rsidP="006F0A2F">
    <w:pPr>
      <w:pStyle w:val="Footer"/>
      <w:pBdr>
        <w:top w:val="single" w:sz="4" w:space="1" w:color="D9D9D9" w:themeColor="background1" w:themeShade="D9"/>
      </w:pBdr>
      <w:jc w:val="center"/>
      <w:rPr>
        <w:rFonts w:ascii="Arial Narrow" w:hAnsi="Arial Narrow"/>
      </w:rPr>
    </w:pPr>
    <w:r w:rsidRPr="009A4786">
      <w:rPr>
        <w:rFonts w:ascii="Bauhaus 93" w:hAnsi="Bauhaus 93"/>
        <w:color w:val="FF0000"/>
      </w:rPr>
      <w:t>IRCBO</w:t>
    </w:r>
    <w:r>
      <w:rPr>
        <w:rFonts w:ascii="Bauhaus 93" w:hAnsi="Bauhaus 93"/>
      </w:rPr>
      <w:t xml:space="preserve"> </w:t>
    </w:r>
    <w:r>
      <w:rPr>
        <w:rFonts w:ascii="Arial Narrow" w:hAnsi="Arial Narrow"/>
      </w:rPr>
      <w:t xml:space="preserve">Solutions Pvt. Ltd., </w:t>
    </w:r>
    <w:r w:rsidRPr="009A4786">
      <w:rPr>
        <w:rFonts w:ascii="Agency FB" w:hAnsi="Agency FB"/>
      </w:rPr>
      <w:t>419, City Centre, Sector 12, Dwarka – 110078</w:t>
    </w:r>
    <w:r w:rsidR="009A4786">
      <w:rPr>
        <w:rFonts w:ascii="Agency FB" w:hAnsi="Agency FB"/>
      </w:rPr>
      <w:t>, New Delhi, INDIA</w:t>
    </w:r>
    <w:r w:rsidRPr="009A4786">
      <w:rPr>
        <w:rFonts w:ascii="Agency FB" w:hAnsi="Agency FB"/>
      </w:rPr>
      <w:t xml:space="preserve">  / Tele : +91 11 </w:t>
    </w:r>
    <w:r w:rsidR="009A4786" w:rsidRPr="009A4786">
      <w:rPr>
        <w:rFonts w:ascii="Agency FB" w:hAnsi="Agency FB"/>
      </w:rPr>
      <w:t>42603275</w:t>
    </w:r>
  </w:p>
  <w:p w14:paraId="50B5C8FA" w14:textId="54863117" w:rsidR="006F0A2F" w:rsidRDefault="006F0A2F" w:rsidP="006F0A2F">
    <w:pPr>
      <w:pStyle w:val="Footer"/>
      <w:pBdr>
        <w:top w:val="single" w:sz="4" w:space="1" w:color="D9D9D9" w:themeColor="background1" w:themeShade="D9"/>
      </w:pBdr>
      <w:rPr>
        <w:b/>
        <w:bCs/>
      </w:rPr>
    </w:pPr>
    <w:r>
      <w:t xml:space="preserve"> </w:t>
    </w:r>
    <w:r>
      <w:rPr>
        <w:rFonts w:cstheme="minorHAnsi"/>
      </w:rPr>
      <w:t>©</w:t>
    </w:r>
    <w:r>
      <w:t xml:space="preserve"> </w:t>
    </w:r>
    <w:r w:rsidRPr="006F0A2F">
      <w:rPr>
        <w:rFonts w:ascii="Bauhaus 93" w:hAnsi="Bauhaus 93"/>
        <w:color w:val="FF0000"/>
      </w:rPr>
      <w:t>IRCBO</w:t>
    </w:r>
    <w:r w:rsidR="009A4786" w:rsidRPr="009A4786">
      <w:rPr>
        <w:rFonts w:ascii="Agency FB" w:hAnsi="Agency FB"/>
        <w:sz w:val="18"/>
        <w:szCs w:val="18"/>
        <w:vertAlign w:val="superscript"/>
      </w:rPr>
      <w:t>TM</w:t>
    </w:r>
    <w:r>
      <w:t xml:space="preserve">      </w:t>
    </w:r>
    <w:r w:rsidR="009A4786">
      <w:t>www.ircbo.solutions</w:t>
    </w:r>
    <w:r>
      <w:tab/>
      <w:t xml:space="preserve">Ver.1.0 2020 </w:t>
    </w:r>
    <w:r>
      <w:tab/>
    </w:r>
    <w:sdt>
      <w:sdtPr>
        <w:id w:val="-553002744"/>
        <w:docPartObj>
          <w:docPartGallery w:val="Page Numbers (Bottom of Page)"/>
          <w:docPartUnique/>
        </w:docPartObj>
      </w:sdtPr>
      <w:sdtEndPr>
        <w:rPr>
          <w:color w:val="7F7F7F" w:themeColor="background1" w:themeShade="7F"/>
          <w:spacing w:val="60"/>
        </w:rPr>
      </w:sdtEndPr>
      <w:sdtContent>
        <w:r w:rsidRPr="00020438">
          <w:rPr>
            <w:b/>
            <w:bCs/>
          </w:rPr>
          <w:fldChar w:fldCharType="begin"/>
        </w:r>
        <w:r w:rsidRPr="00020438">
          <w:rPr>
            <w:b/>
            <w:bCs/>
          </w:rPr>
          <w:instrText xml:space="preserve"> PAGE   \* MERGEFORMAT </w:instrText>
        </w:r>
        <w:r w:rsidRPr="00020438">
          <w:rPr>
            <w:b/>
            <w:bCs/>
          </w:rPr>
          <w:fldChar w:fldCharType="separate"/>
        </w:r>
        <w:r w:rsidRPr="00020438">
          <w:rPr>
            <w:b/>
            <w:bCs/>
          </w:rPr>
          <w:t>1</w:t>
        </w:r>
        <w:r w:rsidRPr="00020438">
          <w:rPr>
            <w:b/>
            <w:bCs/>
            <w:noProof/>
          </w:rPr>
          <w:fldChar w:fldCharType="end"/>
        </w:r>
        <w:r>
          <w:rPr>
            <w:b/>
            <w:bCs/>
          </w:rPr>
          <w:t xml:space="preserve"> |</w:t>
        </w:r>
        <w:r w:rsidR="00020438">
          <w:rPr>
            <w:b/>
            <w:bCs/>
          </w:rPr>
          <w:t xml:space="preserve"> 2</w:t>
        </w:r>
        <w:r>
          <w:rPr>
            <w:b/>
            <w:bCs/>
          </w:rPr>
          <w:t xml:space="preserve"> </w:t>
        </w:r>
        <w:r>
          <w:rPr>
            <w:color w:val="7F7F7F" w:themeColor="background1" w:themeShade="7F"/>
            <w:spacing w:val="60"/>
          </w:rPr>
          <w:t>Page</w:t>
        </w:r>
      </w:sdtContent>
    </w:sdt>
  </w:p>
  <w:p w14:paraId="3D37A099" w14:textId="68EBFF8D" w:rsidR="006F0A2F" w:rsidRDefault="006F0A2F" w:rsidP="006F0A2F">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B2365" w14:textId="77777777" w:rsidR="00D869BB" w:rsidRDefault="00D869BB" w:rsidP="00830055">
      <w:pPr>
        <w:spacing w:after="0" w:line="240" w:lineRule="auto"/>
      </w:pPr>
      <w:r>
        <w:separator/>
      </w:r>
    </w:p>
  </w:footnote>
  <w:footnote w:type="continuationSeparator" w:id="0">
    <w:p w14:paraId="6E8AEF87" w14:textId="77777777" w:rsidR="00D869BB" w:rsidRDefault="00D869BB" w:rsidP="0083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8B3F9" w14:textId="042D12C0" w:rsidR="00830055" w:rsidRDefault="00802D4C" w:rsidP="005E66C9">
    <w:pPr>
      <w:pStyle w:val="Header"/>
      <w:pBdr>
        <w:bottom w:val="single" w:sz="4" w:space="1" w:color="auto"/>
      </w:pBdr>
    </w:pPr>
    <w:r>
      <w:rPr>
        <w:noProof/>
      </w:rPr>
      <mc:AlternateContent>
        <mc:Choice Requires="wps">
          <w:drawing>
            <wp:anchor distT="0" distB="0" distL="114300" distR="114300" simplePos="0" relativeHeight="251659264" behindDoc="0" locked="0" layoutInCell="1" allowOverlap="1" wp14:anchorId="5A0B03B5" wp14:editId="6314B278">
              <wp:simplePos x="0" y="0"/>
              <wp:positionH relativeFrom="column">
                <wp:posOffset>2050226</wp:posOffset>
              </wp:positionH>
              <wp:positionV relativeFrom="paragraph">
                <wp:posOffset>216101</wp:posOffset>
              </wp:positionV>
              <wp:extent cx="4207298" cy="584200"/>
              <wp:effectExtent l="0" t="0" r="22225" b="25400"/>
              <wp:wrapNone/>
              <wp:docPr id="14" name="Text Box 14"/>
              <wp:cNvGraphicFramePr/>
              <a:graphic xmlns:a="http://schemas.openxmlformats.org/drawingml/2006/main">
                <a:graphicData uri="http://schemas.microsoft.com/office/word/2010/wordprocessingShape">
                  <wps:wsp>
                    <wps:cNvSpPr txBox="1"/>
                    <wps:spPr>
                      <a:xfrm>
                        <a:off x="0" y="0"/>
                        <a:ext cx="4207298" cy="584200"/>
                      </a:xfrm>
                      <a:prstGeom prst="rect">
                        <a:avLst/>
                      </a:prstGeom>
                      <a:solidFill>
                        <a:schemeClr val="lt1"/>
                      </a:solidFill>
                      <a:ln w="6350">
                        <a:solidFill>
                          <a:schemeClr val="bg1"/>
                        </a:solidFill>
                      </a:ln>
                    </wps:spPr>
                    <wps:txbx>
                      <w:txbxContent>
                        <w:p w14:paraId="79FC978F" w14:textId="2C0FA280" w:rsidR="00195E3E" w:rsidRPr="00195E3E" w:rsidRDefault="0087151F" w:rsidP="00195E3E">
                          <w:pPr>
                            <w:spacing w:after="0" w:line="240" w:lineRule="auto"/>
                            <w:rPr>
                              <w:rFonts w:ascii="Impact" w:hAnsi="Impact"/>
                              <w:sz w:val="32"/>
                              <w:szCs w:val="32"/>
                            </w:rPr>
                          </w:pPr>
                          <w:r>
                            <w:rPr>
                              <w:rFonts w:ascii="Impact" w:hAnsi="Impact"/>
                              <w:sz w:val="32"/>
                              <w:szCs w:val="32"/>
                            </w:rPr>
                            <w:t>ISO 38500:2015</w:t>
                          </w:r>
                        </w:p>
                        <w:p w14:paraId="2B91CCB9" w14:textId="4BF30F3B" w:rsidR="00195E3E" w:rsidRPr="00195E3E" w:rsidRDefault="0093201E" w:rsidP="00195E3E">
                          <w:pPr>
                            <w:spacing w:after="0" w:line="240" w:lineRule="auto"/>
                            <w:rPr>
                              <w:rFonts w:ascii="Impact" w:hAnsi="Impact"/>
                              <w:sz w:val="32"/>
                              <w:szCs w:val="32"/>
                            </w:rPr>
                          </w:pPr>
                          <w:r>
                            <w:rPr>
                              <w:rFonts w:ascii="Impact" w:hAnsi="Impact"/>
                              <w:sz w:val="32"/>
                              <w:szCs w:val="32"/>
                            </w:rPr>
                            <w:t>IT GOVERNANCE</w:t>
                          </w:r>
                          <w:r w:rsidR="00195E3E" w:rsidRPr="00195E3E">
                            <w:rPr>
                              <w:rFonts w:ascii="Impact" w:hAnsi="Impact"/>
                              <w:sz w:val="32"/>
                              <w:szCs w:val="32"/>
                            </w:rPr>
                            <w:t xml:space="preserv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0B03B5" id="_x0000_t202" coordsize="21600,21600" o:spt="202" path="m,l,21600r21600,l21600,xe">
              <v:stroke joinstyle="miter"/>
              <v:path gradientshapeok="t" o:connecttype="rect"/>
            </v:shapetype>
            <v:shape id="Text Box 14" o:spid="_x0000_s1031" type="#_x0000_t202" style="position:absolute;margin-left:161.45pt;margin-top:17pt;width:331.3pt;height: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" fillcolor="white [3201]" strokecolor="white [3212]" strokeweight=".5pt">
              <v:textbox>
                <w:txbxContent>
                  <w:p w14:paraId="79FC978F" w14:textId="2C0FA280" w:rsidR="00195E3E" w:rsidRPr="00195E3E" w:rsidRDefault="0087151F" w:rsidP="00195E3E">
                    <w:pPr>
                      <w:spacing w:after="0" w:line="240" w:lineRule="auto"/>
                      <w:rPr>
                        <w:rFonts w:ascii="Impact" w:hAnsi="Impact"/>
                        <w:sz w:val="32"/>
                        <w:szCs w:val="32"/>
                      </w:rPr>
                    </w:pPr>
                    <w:r>
                      <w:rPr>
                        <w:rFonts w:ascii="Impact" w:hAnsi="Impact"/>
                        <w:sz w:val="32"/>
                        <w:szCs w:val="32"/>
                      </w:rPr>
                      <w:t>ISO 38500:2015</w:t>
                    </w:r>
                  </w:p>
                  <w:p w14:paraId="2B91CCB9" w14:textId="4BF30F3B" w:rsidR="00195E3E" w:rsidRPr="00195E3E" w:rsidRDefault="0093201E" w:rsidP="00195E3E">
                    <w:pPr>
                      <w:spacing w:after="0" w:line="240" w:lineRule="auto"/>
                      <w:rPr>
                        <w:rFonts w:ascii="Impact" w:hAnsi="Impact"/>
                        <w:sz w:val="32"/>
                        <w:szCs w:val="32"/>
                      </w:rPr>
                    </w:pPr>
                    <w:r>
                      <w:rPr>
                        <w:rFonts w:ascii="Impact" w:hAnsi="Impact"/>
                        <w:sz w:val="32"/>
                        <w:szCs w:val="32"/>
                      </w:rPr>
                      <w:t>IT GOVERNANCE</w:t>
                    </w:r>
                    <w:r w:rsidR="00195E3E" w:rsidRPr="00195E3E">
                      <w:rPr>
                        <w:rFonts w:ascii="Impact" w:hAnsi="Impact"/>
                        <w:sz w:val="32"/>
                        <w:szCs w:val="32"/>
                      </w:rPr>
                      <w:t xml:space="preserve"> Management System</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87726C3" wp14:editId="356C5AAD">
              <wp:simplePos x="0" y="0"/>
              <wp:positionH relativeFrom="margin">
                <wp:align>left</wp:align>
              </wp:positionH>
              <wp:positionV relativeFrom="paragraph">
                <wp:posOffset>197470</wp:posOffset>
              </wp:positionV>
              <wp:extent cx="1168106" cy="486271"/>
              <wp:effectExtent l="0" t="0" r="13335" b="28575"/>
              <wp:wrapNone/>
              <wp:docPr id="42" name="Text Box 42"/>
              <wp:cNvGraphicFramePr/>
              <a:graphic xmlns:a="http://schemas.openxmlformats.org/drawingml/2006/main">
                <a:graphicData uri="http://schemas.microsoft.com/office/word/2010/wordprocessingShape">
                  <wps:wsp>
                    <wps:cNvSpPr txBox="1"/>
                    <wps:spPr>
                      <a:xfrm>
                        <a:off x="0" y="0"/>
                        <a:ext cx="1168106" cy="486271"/>
                      </a:xfrm>
                      <a:prstGeom prst="rect">
                        <a:avLst/>
                      </a:prstGeom>
                      <a:solidFill>
                        <a:schemeClr val="lt1"/>
                      </a:solidFill>
                      <a:ln w="6350">
                        <a:solidFill>
                          <a:schemeClr val="bg1"/>
                        </a:solidFill>
                      </a:ln>
                    </wps:spPr>
                    <wps:txbx>
                      <w:txbxContent>
                        <w:p w14:paraId="1B40D570" w14:textId="5A41F769" w:rsidR="005E66C9" w:rsidRDefault="005E66C9">
                          <w:r w:rsidRPr="00830055">
                            <w:rPr>
                              <w:noProof/>
                            </w:rPr>
                            <w:drawing>
                              <wp:inline distT="0" distB="0" distL="0" distR="0" wp14:anchorId="2FBD5F85" wp14:editId="239F3DB5">
                                <wp:extent cx="1040765" cy="406988"/>
                                <wp:effectExtent l="0" t="0" r="0" b="0"/>
                                <wp:docPr id="51" name="Picture 51">
                                  <a:extLst xmlns:a="http://schemas.openxmlformats.org/drawingml/2006/main">
                                    <a:ext uri="{FF2B5EF4-FFF2-40B4-BE49-F238E27FC236}">
                                      <a16:creationId xmlns:a16="http://schemas.microsoft.com/office/drawing/2014/main" id="{1061686B-F13F-4206-AA52-8021FBD9A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61686B-F13F-4206-AA52-8021FBD9ACED}"/>
                                            </a:ext>
                                          </a:extLst>
                                        </pic:cNvPr>
                                        <pic:cNvPicPr>
                                          <a:picLocks noChangeAspect="1"/>
                                        </pic:cNvPicPr>
                                      </pic:nvPicPr>
                                      <pic:blipFill rotWithShape="1">
                                        <a:blip r:embed="rId1"/>
                                        <a:srcRect l="12506" t="13874" b="29621"/>
                                        <a:stretch/>
                                      </pic:blipFill>
                                      <pic:spPr>
                                        <a:xfrm>
                                          <a:off x="0" y="0"/>
                                          <a:ext cx="1069373" cy="418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26C3" id="Text Box 42" o:spid="_x0000_s1032" type="#_x0000_t202" style="position:absolute;margin-left:0;margin-top:15.55pt;width:92pt;height:3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" fillcolor="white [3201]" strokecolor="white [3212]" strokeweight=".5pt">
              <v:textbox>
                <w:txbxContent>
                  <w:p w14:paraId="1B40D570" w14:textId="5A41F769" w:rsidR="005E66C9" w:rsidRDefault="005E66C9">
                    <w:r w:rsidRPr="00830055">
                      <w:rPr>
                        <w:noProof/>
                      </w:rPr>
                      <w:drawing>
                        <wp:inline distT="0" distB="0" distL="0" distR="0" wp14:anchorId="2FBD5F85" wp14:editId="239F3DB5">
                          <wp:extent cx="1040765" cy="406988"/>
                          <wp:effectExtent l="0" t="0" r="0" b="0"/>
                          <wp:docPr id="51" name="Picture 51">
                            <a:extLst xmlns:a="http://schemas.openxmlformats.org/drawingml/2006/main">
                              <a:ext uri="{FF2B5EF4-FFF2-40B4-BE49-F238E27FC236}">
                                <a16:creationId xmlns:a16="http://schemas.microsoft.com/office/drawing/2014/main" id="{1061686B-F13F-4206-AA52-8021FBD9A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61686B-F13F-4206-AA52-8021FBD9ACED}"/>
                                      </a:ext>
                                    </a:extLst>
                                  </pic:cNvPr>
                                  <pic:cNvPicPr>
                                    <a:picLocks noChangeAspect="1"/>
                                  </pic:cNvPicPr>
                                </pic:nvPicPr>
                                <pic:blipFill rotWithShape="1">
                                  <a:blip r:embed="rId1"/>
                                  <a:srcRect l="12506" t="13874" b="29621"/>
                                  <a:stretch/>
                                </pic:blipFill>
                                <pic:spPr>
                                  <a:xfrm>
                                    <a:off x="0" y="0"/>
                                    <a:ext cx="1069373" cy="418175"/>
                                  </a:xfrm>
                                  <a:prstGeom prst="rect">
                                    <a:avLst/>
                                  </a:prstGeom>
                                </pic:spPr>
                              </pic:pic>
                            </a:graphicData>
                          </a:graphic>
                        </wp:inline>
                      </w:drawing>
                    </w:r>
                  </w:p>
                </w:txbxContent>
              </v:textbox>
              <w10:wrap anchorx="margin"/>
            </v:shape>
          </w:pict>
        </mc:Fallback>
      </mc:AlternateContent>
    </w:r>
    <w:r w:rsidR="005E66C9">
      <w:t xml:space="preserve">                                </w:t>
    </w:r>
    <w:r w:rsidR="0093201E">
      <w:t xml:space="preserve">    </w:t>
    </w:r>
    <w:r w:rsidR="00195E3E">
      <w:t xml:space="preserve"> </w:t>
    </w:r>
    <w:r w:rsidR="0093201E" w:rsidRPr="0093201E">
      <w:drawing>
        <wp:inline distT="0" distB="0" distL="0" distR="0" wp14:anchorId="3622FC7C" wp14:editId="63429151">
          <wp:extent cx="801231" cy="1057625"/>
          <wp:effectExtent l="0" t="0" r="0" b="0"/>
          <wp:docPr id="50" name="Picture 6">
            <a:extLst xmlns:a="http://schemas.openxmlformats.org/drawingml/2006/main">
              <a:ext uri="{FF2B5EF4-FFF2-40B4-BE49-F238E27FC236}">
                <a16:creationId xmlns:a16="http://schemas.microsoft.com/office/drawing/2014/main" id="{6428F619-9CF0-400F-8605-716C122DD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428F619-9CF0-400F-8605-716C122DD350}"/>
                      </a:ext>
                    </a:extLst>
                  </pic:cNvPr>
                  <pic:cNvPicPr>
                    <a:picLocks noChangeAspect="1"/>
                  </pic:cNvPicPr>
                </pic:nvPicPr>
                <pic:blipFill>
                  <a:blip r:embed="rId2"/>
                  <a:stretch>
                    <a:fillRect/>
                  </a:stretch>
                </pic:blipFill>
                <pic:spPr>
                  <a:xfrm>
                    <a:off x="0" y="0"/>
                    <a:ext cx="802288" cy="1059020"/>
                  </a:xfrm>
                  <a:prstGeom prst="rect">
                    <a:avLst/>
                  </a:prstGeom>
                </pic:spPr>
              </pic:pic>
            </a:graphicData>
          </a:graphic>
        </wp:inline>
      </w:drawing>
    </w:r>
    <w:r w:rsidR="00195E3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6387"/>
    <w:multiLevelType w:val="hybridMultilevel"/>
    <w:tmpl w:val="9ACE383C"/>
    <w:lvl w:ilvl="0" w:tplc="81D688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16D"/>
    <w:multiLevelType w:val="hybridMultilevel"/>
    <w:tmpl w:val="B69AD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F75B8"/>
    <w:multiLevelType w:val="hybridMultilevel"/>
    <w:tmpl w:val="B32A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32821"/>
    <w:multiLevelType w:val="hybridMultilevel"/>
    <w:tmpl w:val="5AA0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2CB2"/>
    <w:multiLevelType w:val="hybridMultilevel"/>
    <w:tmpl w:val="D32A7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14F3A"/>
    <w:multiLevelType w:val="hybridMultilevel"/>
    <w:tmpl w:val="23BEB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F64BE"/>
    <w:multiLevelType w:val="hybridMultilevel"/>
    <w:tmpl w:val="9D10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E1658"/>
    <w:multiLevelType w:val="hybridMultilevel"/>
    <w:tmpl w:val="9FB42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41D7D"/>
    <w:multiLevelType w:val="hybridMultilevel"/>
    <w:tmpl w:val="C1F8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9463A9"/>
    <w:multiLevelType w:val="hybridMultilevel"/>
    <w:tmpl w:val="3CA4E7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E56"/>
    <w:multiLevelType w:val="hybridMultilevel"/>
    <w:tmpl w:val="F7DC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94CD1"/>
    <w:multiLevelType w:val="multilevel"/>
    <w:tmpl w:val="8C6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BD7124"/>
    <w:multiLevelType w:val="hybridMultilevel"/>
    <w:tmpl w:val="62607ED4"/>
    <w:lvl w:ilvl="0" w:tplc="AA98201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4"/>
  </w:num>
  <w:num w:numId="5">
    <w:abstractNumId w:val="8"/>
  </w:num>
  <w:num w:numId="6">
    <w:abstractNumId w:val="1"/>
  </w:num>
  <w:num w:numId="7">
    <w:abstractNumId w:val="12"/>
  </w:num>
  <w:num w:numId="8">
    <w:abstractNumId w:val="0"/>
  </w:num>
  <w:num w:numId="9">
    <w:abstractNumId w:val="9"/>
  </w:num>
  <w:num w:numId="10">
    <w:abstractNumId w:val="11"/>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cumentProtection w:edit="readOnly" w:formatting="1" w:enforcement="1" w:cryptProviderType="rsaAES" w:cryptAlgorithmClass="hash" w:cryptAlgorithmType="typeAny" w:cryptAlgorithmSid="14" w:cryptSpinCount="100000" w:hash="1LdaqJ3+LvqQt45tZsXciX+ewQmYjQWDZ6P3NrMjaQbhXcepEfgKuuocNqFRcnj01lIgaMNIzdRo0WgfiIhbgw==" w:salt="ZV534a18bAhkZlX+fjGQV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55"/>
    <w:rsid w:val="000119CC"/>
    <w:rsid w:val="000154C3"/>
    <w:rsid w:val="00020438"/>
    <w:rsid w:val="00054A4E"/>
    <w:rsid w:val="00097CB9"/>
    <w:rsid w:val="000E3EFD"/>
    <w:rsid w:val="00103751"/>
    <w:rsid w:val="001704F4"/>
    <w:rsid w:val="00195E3E"/>
    <w:rsid w:val="001A25D1"/>
    <w:rsid w:val="001F5B71"/>
    <w:rsid w:val="00277238"/>
    <w:rsid w:val="002825FC"/>
    <w:rsid w:val="003C106C"/>
    <w:rsid w:val="00570B53"/>
    <w:rsid w:val="005E66C9"/>
    <w:rsid w:val="005F2425"/>
    <w:rsid w:val="006376D5"/>
    <w:rsid w:val="006A279B"/>
    <w:rsid w:val="006D695F"/>
    <w:rsid w:val="006E4F9A"/>
    <w:rsid w:val="006F0A2F"/>
    <w:rsid w:val="007D22E2"/>
    <w:rsid w:val="00802D4C"/>
    <w:rsid w:val="00822335"/>
    <w:rsid w:val="00830055"/>
    <w:rsid w:val="0087151F"/>
    <w:rsid w:val="008C0AD7"/>
    <w:rsid w:val="009170ED"/>
    <w:rsid w:val="0093201E"/>
    <w:rsid w:val="009934EA"/>
    <w:rsid w:val="009A4786"/>
    <w:rsid w:val="009E2D9D"/>
    <w:rsid w:val="00A333DE"/>
    <w:rsid w:val="00A86433"/>
    <w:rsid w:val="00AA55AD"/>
    <w:rsid w:val="00AD5CA8"/>
    <w:rsid w:val="00BE1DA7"/>
    <w:rsid w:val="00BE2FE0"/>
    <w:rsid w:val="00C57744"/>
    <w:rsid w:val="00C864F0"/>
    <w:rsid w:val="00D339B1"/>
    <w:rsid w:val="00D869BB"/>
    <w:rsid w:val="00DE10F7"/>
    <w:rsid w:val="00DE70CF"/>
    <w:rsid w:val="00DF78F4"/>
    <w:rsid w:val="00E33319"/>
    <w:rsid w:val="00E505D7"/>
    <w:rsid w:val="00E92340"/>
    <w:rsid w:val="00ED2A24"/>
    <w:rsid w:val="00F96C69"/>
    <w:rsid w:val="00F96DBB"/>
    <w:rsid w:val="00FC01A8"/>
    <w:rsid w:val="00FD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0CFA"/>
  <w15:chartTrackingRefBased/>
  <w15:docId w15:val="{8DC5935A-B86A-4F41-B19C-4F089687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55"/>
  </w:style>
  <w:style w:type="paragraph" w:styleId="Footer">
    <w:name w:val="footer"/>
    <w:basedOn w:val="Normal"/>
    <w:link w:val="FooterChar"/>
    <w:uiPriority w:val="99"/>
    <w:unhideWhenUsed/>
    <w:rsid w:val="0083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55"/>
  </w:style>
  <w:style w:type="character" w:styleId="Hyperlink">
    <w:name w:val="Hyperlink"/>
    <w:basedOn w:val="DefaultParagraphFont"/>
    <w:uiPriority w:val="99"/>
    <w:semiHidden/>
    <w:unhideWhenUsed/>
    <w:rsid w:val="00195E3E"/>
    <w:rPr>
      <w:color w:val="0000FF"/>
      <w:u w:val="single"/>
    </w:rPr>
  </w:style>
  <w:style w:type="table" w:styleId="TableGrid">
    <w:name w:val="Table Grid"/>
    <w:basedOn w:val="TableNormal"/>
    <w:uiPriority w:val="39"/>
    <w:rsid w:val="00AA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A2F"/>
    <w:pPr>
      <w:ind w:left="720"/>
      <w:contextualSpacing/>
    </w:pPr>
  </w:style>
  <w:style w:type="paragraph" w:customStyle="1" w:styleId="font8">
    <w:name w:val="font_8"/>
    <w:basedOn w:val="Normal"/>
    <w:rsid w:val="00FC0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FC01A8"/>
  </w:style>
  <w:style w:type="paragraph" w:styleId="NormalWeb">
    <w:name w:val="Normal (Web)"/>
    <w:basedOn w:val="Normal"/>
    <w:uiPriority w:val="99"/>
    <w:semiHidden/>
    <w:unhideWhenUsed/>
    <w:rsid w:val="0093201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3C10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106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793910">
      <w:bodyDiv w:val="1"/>
      <w:marLeft w:val="0"/>
      <w:marRight w:val="0"/>
      <w:marTop w:val="0"/>
      <w:marBottom w:val="0"/>
      <w:divBdr>
        <w:top w:val="none" w:sz="0" w:space="0" w:color="auto"/>
        <w:left w:val="none" w:sz="0" w:space="0" w:color="auto"/>
        <w:bottom w:val="none" w:sz="0" w:space="0" w:color="auto"/>
        <w:right w:val="none" w:sz="0" w:space="0" w:color="auto"/>
      </w:divBdr>
    </w:div>
    <w:div w:id="8975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1208</Words>
  <Characters>6891</Characters>
  <Application>Microsoft Office Word</Application>
  <DocSecurity>8</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Rao</dc:creator>
  <cp:keywords/>
  <dc:description/>
  <cp:lastModifiedBy>Naresh Rao</cp:lastModifiedBy>
  <cp:revision>6</cp:revision>
  <dcterms:created xsi:type="dcterms:W3CDTF">2020-10-15T12:15:00Z</dcterms:created>
  <dcterms:modified xsi:type="dcterms:W3CDTF">2020-10-15T13:02:00Z</dcterms:modified>
</cp:coreProperties>
</file>