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8669642"/>
        <w:docPartObj>
          <w:docPartGallery w:val="Cover Pages"/>
          <w:docPartUnique/>
        </w:docPartObj>
      </w:sdtPr>
      <w:sdtEndPr/>
      <w:sdtContent>
        <w:p w14:paraId="45FC4789" w14:textId="77777777" w:rsidR="001A1531" w:rsidRDefault="001A15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D966CD" wp14:editId="13498ED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群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79117F" w14:textId="77777777" w:rsidR="001A1531" w:rsidRDefault="001A1531">
                                      <w:pPr>
                                        <w:pStyle w:val="aff5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Brian Chuang</w:t>
                                      </w:r>
                                    </w:p>
                                  </w:sdtContent>
                                </w:sdt>
                                <w:p w14:paraId="69A0FF8A" w14:textId="77777777" w:rsidR="001A1531" w:rsidRDefault="000263E5">
                                  <w:pPr>
                                    <w:pStyle w:val="aff5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F2843">
                                        <w:rPr>
                                          <w:rFonts w:eastAsia="微軟正黑體"/>
                                          <w:caps/>
                                          <w:color w:val="FFFFFF" w:themeColor="background1"/>
                                        </w:rPr>
                                        <w:t>Bird</w:t>
                                      </w:r>
                                      <w:r w:rsidR="0092416F">
                                        <w:rPr>
                                          <w:rFonts w:eastAsia="微軟正黑體"/>
                                          <w:caps/>
                                          <w:color w:val="FFFFFF" w:themeColor="background1"/>
                                        </w:rPr>
                                        <w:t>soft</w:t>
                                      </w:r>
                                    </w:sdtContent>
                                  </w:sdt>
                                  <w:r w:rsidR="001A1531" w:rsidRPr="002F284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2416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Taipei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字方塊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34ABAF" w14:textId="77777777" w:rsidR="001A1531" w:rsidRPr="00946098" w:rsidRDefault="000263E5" w:rsidP="00946098">
                                  <w:pPr>
                                    <w:rPr>
                                      <w:rFonts w:ascii="微軟正黑體" w:hAnsi="微軟正黑體"/>
                                      <w:b/>
                                      <w:bCs/>
                                      <w:sz w:val="96"/>
                                      <w:szCs w:val="96"/>
                                      <w:lang w:eastAsia="zh-TW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微軟正黑體" w:hAnsi="微軟正黑體"/>
                                        <w:b/>
                                        <w:bCs/>
                                        <w:sz w:val="96"/>
                                        <w:szCs w:val="96"/>
                                        <w:lang w:eastAsia="zh-TW"/>
                                      </w:rPr>
                                      <w:alias w:val="標題"/>
                                      <w:tag w:val=""/>
                                      <w:id w:val="-147698629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E42ECA">
                                        <w:rPr>
                                          <w:rFonts w:ascii="微軟正黑體" w:hAnsi="微軟正黑體" w:hint="eastAsia"/>
                                          <w:b/>
                                          <w:bCs/>
                                          <w:sz w:val="96"/>
                                          <w:szCs w:val="96"/>
                                          <w:lang w:eastAsia="zh-TW"/>
                                        </w:rPr>
                                        <w:t>SecuIntegrator</w:t>
                                      </w:r>
                                      <w:proofErr w:type="spellEnd"/>
                                      <w:r w:rsidR="00E42ECA">
                                        <w:rPr>
                                          <w:rFonts w:ascii="微軟正黑體" w:hAnsi="微軟正黑體" w:hint="eastAsia"/>
                                          <w:b/>
                                          <w:bCs/>
                                          <w:sz w:val="96"/>
                                          <w:szCs w:val="96"/>
                                          <w:lang w:eastAsia="zh-TW"/>
                                        </w:rPr>
                                        <w:t xml:space="preserve"> 24</w:t>
                                      </w:r>
                                    </w:sdtContent>
                                  </w:sdt>
                                </w:p>
                                <w:p w14:paraId="22AB4CB7" w14:textId="3468C319" w:rsidR="001A1531" w:rsidRPr="00946098" w:rsidRDefault="000263E5" w:rsidP="00946098">
                                  <w:pPr>
                                    <w:rPr>
                                      <w:rFonts w:ascii="微軟正黑體" w:hAnsi="微軟正黑體"/>
                                      <w:b/>
                                      <w:bCs/>
                                      <w:sz w:val="36"/>
                                      <w:szCs w:val="36"/>
                                      <w:lang w:eastAsia="zh-TW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微軟正黑體" w:hAnsi="微軟正黑體"/>
                                        <w:b/>
                                        <w:bCs/>
                                        <w:sz w:val="36"/>
                                        <w:szCs w:val="36"/>
                                        <w:lang w:eastAsia="zh-TW"/>
                                      </w:rPr>
                                      <w:alias w:val="副標題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42ECA">
                                        <w:rPr>
                                          <w:rFonts w:ascii="微軟正黑體" w:hAnsi="微軟正黑體" w:hint="eastAsia"/>
                                          <w:b/>
                                          <w:bCs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台灣股市</w:t>
                                      </w:r>
                                      <w:r w:rsidR="00E11A43" w:rsidRPr="00946098">
                                        <w:rPr>
                                          <w:rFonts w:ascii="微軟正黑體" w:hAnsi="微軟正黑體" w:hint="eastAsia"/>
                                          <w:b/>
                                          <w:bCs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資訊整合</w:t>
                                      </w:r>
                                      <w:r w:rsidR="00E42ECA">
                                        <w:rPr>
                                          <w:rFonts w:ascii="微軟正黑體" w:hAnsi="微軟正黑體" w:hint="eastAsia"/>
                                          <w:b/>
                                          <w:bCs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程式</w:t>
                                      </w:r>
                                      <w:r w:rsidR="00E11A43" w:rsidRPr="00946098">
                                        <w:rPr>
                                          <w:rFonts w:ascii="微軟正黑體" w:hAnsi="微軟正黑體" w:hint="eastAsia"/>
                                          <w:b/>
                                          <w:bCs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 xml:space="preserve">　</w:t>
                                      </w:r>
                                      <w:r w:rsidR="009C7BAA" w:rsidRPr="00946098">
                                        <w:rPr>
                                          <w:rFonts w:ascii="微軟正黑體" w:hAnsi="微軟正黑體"/>
                                          <w:b/>
                                          <w:bCs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軟</w:t>
                                      </w:r>
                                      <w:r w:rsidR="008B315A">
                                        <w:rPr>
                                          <w:rFonts w:ascii="微軟正黑體" w:hAnsi="微軟正黑體" w:hint="eastAsia"/>
                                          <w:b/>
                                          <w:bCs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體設計規格</w:t>
                                      </w:r>
                                      <w:r w:rsidR="009C7BAA" w:rsidRPr="00946098">
                                        <w:rPr>
                                          <w:rFonts w:ascii="微軟正黑體" w:hAnsi="微軟正黑體"/>
                                          <w:b/>
                                          <w:bCs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書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D966CD" id="群組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Ax9juFtgMAAJIOAAAOAAAAAAAAAAAAAAAAAC4CAABkcnMvZTJvRG9j&#10;LnhtbFBLAQItABQABgAIAAAAIQBHHeoO3AAAAAcBAAAPAAAAAAAAAAAAAAAAABAGAABkcnMvZG93&#10;bnJldi54bWxQSwUGAAAAAAQABADzAAAAGQcAAAAA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f07f09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9f2936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279117F" w14:textId="77777777" w:rsidR="001A1531" w:rsidRDefault="001A1531">
                                <w:pPr>
                                  <w:pStyle w:val="aff5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Brian Chuang</w:t>
                                </w:r>
                              </w:p>
                            </w:sdtContent>
                          </w:sdt>
                          <w:p w14:paraId="69A0FF8A" w14:textId="77777777" w:rsidR="001A1531" w:rsidRDefault="000263E5">
                            <w:pPr>
                              <w:pStyle w:val="aff5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F2843">
                                  <w:rPr>
                                    <w:rFonts w:eastAsia="微軟正黑體"/>
                                    <w:caps/>
                                    <w:color w:val="FFFFFF" w:themeColor="background1"/>
                                  </w:rPr>
                                  <w:t>Bird</w:t>
                                </w:r>
                                <w:r w:rsidR="0092416F">
                                  <w:rPr>
                                    <w:rFonts w:eastAsia="微軟正黑體"/>
                                    <w:caps/>
                                    <w:color w:val="FFFFFF" w:themeColor="background1"/>
                                  </w:rPr>
                                  <w:t>soft</w:t>
                                </w:r>
                              </w:sdtContent>
                            </w:sdt>
                            <w:r w:rsidR="001A1531" w:rsidRPr="002F2843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2416F">
                                  <w:rPr>
                                    <w:caps/>
                                    <w:color w:val="FFFFFF" w:themeColor="background1"/>
                                  </w:rPr>
                                  <w:t>Taipei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7F34ABAF" w14:textId="77777777" w:rsidR="001A1531" w:rsidRPr="00946098" w:rsidRDefault="000263E5" w:rsidP="00946098">
                            <w:pPr>
                              <w:rPr>
                                <w:rFonts w:ascii="微軟正黑體" w:hAnsi="微軟正黑體"/>
                                <w:b/>
                                <w:bCs/>
                                <w:sz w:val="96"/>
                                <w:szCs w:val="96"/>
                                <w:lang w:eastAsia="zh-TW"/>
                              </w:rPr>
                            </w:pPr>
                            <w:sdt>
                              <w:sdtPr>
                                <w:rPr>
                                  <w:rFonts w:ascii="微軟正黑體" w:hAnsi="微軟正黑體"/>
                                  <w:b/>
                                  <w:bCs/>
                                  <w:sz w:val="96"/>
                                  <w:szCs w:val="96"/>
                                  <w:lang w:eastAsia="zh-TW"/>
                                </w:rPr>
                                <w:alias w:val="標題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E42ECA">
                                  <w:rPr>
                                    <w:rFonts w:ascii="微軟正黑體" w:hAnsi="微軟正黑體" w:hint="eastAsia"/>
                                    <w:b/>
                                    <w:bCs/>
                                    <w:sz w:val="96"/>
                                    <w:szCs w:val="96"/>
                                    <w:lang w:eastAsia="zh-TW"/>
                                  </w:rPr>
                                  <w:t>SecuIntegrator</w:t>
                                </w:r>
                                <w:proofErr w:type="spellEnd"/>
                                <w:r w:rsidR="00E42ECA">
                                  <w:rPr>
                                    <w:rFonts w:ascii="微軟正黑體" w:hAnsi="微軟正黑體" w:hint="eastAsia"/>
                                    <w:b/>
                                    <w:bCs/>
                                    <w:sz w:val="96"/>
                                    <w:szCs w:val="96"/>
                                    <w:lang w:eastAsia="zh-TW"/>
                                  </w:rPr>
                                  <w:t xml:space="preserve"> 24</w:t>
                                </w:r>
                              </w:sdtContent>
                            </w:sdt>
                          </w:p>
                          <w:p w14:paraId="22AB4CB7" w14:textId="3468C319" w:rsidR="001A1531" w:rsidRPr="00946098" w:rsidRDefault="000263E5" w:rsidP="00946098">
                            <w:pPr>
                              <w:rPr>
                                <w:rFonts w:ascii="微軟正黑體" w:hAnsi="微軟正黑體"/>
                                <w:b/>
                                <w:bCs/>
                                <w:sz w:val="36"/>
                                <w:szCs w:val="36"/>
                                <w:lang w:eastAsia="zh-TW"/>
                              </w:rPr>
                            </w:pPr>
                            <w:sdt>
                              <w:sdtPr>
                                <w:rPr>
                                  <w:rFonts w:ascii="微軟正黑體" w:hAnsi="微軟正黑體"/>
                                  <w:b/>
                                  <w:bCs/>
                                  <w:sz w:val="36"/>
                                  <w:szCs w:val="36"/>
                                  <w:lang w:eastAsia="zh-TW"/>
                                </w:rPr>
                                <w:alias w:val="副標題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42ECA">
                                  <w:rPr>
                                    <w:rFonts w:ascii="微軟正黑體" w:hAnsi="微軟正黑體" w:hint="eastAsia"/>
                                    <w:b/>
                                    <w:bCs/>
                                    <w:sz w:val="36"/>
                                    <w:szCs w:val="36"/>
                                    <w:lang w:eastAsia="zh-TW"/>
                                  </w:rPr>
                                  <w:t>台灣股市</w:t>
                                </w:r>
                                <w:r w:rsidR="00E11A43" w:rsidRPr="00946098">
                                  <w:rPr>
                                    <w:rFonts w:ascii="微軟正黑體" w:hAnsi="微軟正黑體" w:hint="eastAsia"/>
                                    <w:b/>
                                    <w:bCs/>
                                    <w:sz w:val="36"/>
                                    <w:szCs w:val="36"/>
                                    <w:lang w:eastAsia="zh-TW"/>
                                  </w:rPr>
                                  <w:t>資訊整合</w:t>
                                </w:r>
                                <w:r w:rsidR="00E42ECA">
                                  <w:rPr>
                                    <w:rFonts w:ascii="微軟正黑體" w:hAnsi="微軟正黑體" w:hint="eastAsia"/>
                                    <w:b/>
                                    <w:bCs/>
                                    <w:sz w:val="36"/>
                                    <w:szCs w:val="36"/>
                                    <w:lang w:eastAsia="zh-TW"/>
                                  </w:rPr>
                                  <w:t>程式</w:t>
                                </w:r>
                                <w:r w:rsidR="00E11A43" w:rsidRPr="00946098">
                                  <w:rPr>
                                    <w:rFonts w:ascii="微軟正黑體" w:hAnsi="微軟正黑體" w:hint="eastAsia"/>
                                    <w:b/>
                                    <w:bCs/>
                                    <w:sz w:val="36"/>
                                    <w:szCs w:val="36"/>
                                    <w:lang w:eastAsia="zh-TW"/>
                                  </w:rPr>
                                  <w:t xml:space="preserve">　</w:t>
                                </w:r>
                                <w:r w:rsidR="009C7BAA" w:rsidRPr="00946098">
                                  <w:rPr>
                                    <w:rFonts w:ascii="微軟正黑體" w:hAnsi="微軟正黑體"/>
                                    <w:b/>
                                    <w:bCs/>
                                    <w:sz w:val="36"/>
                                    <w:szCs w:val="36"/>
                                    <w:lang w:eastAsia="zh-TW"/>
                                  </w:rPr>
                                  <w:t>軟</w:t>
                                </w:r>
                                <w:r w:rsidR="008B315A">
                                  <w:rPr>
                                    <w:rFonts w:ascii="微軟正黑體" w:hAnsi="微軟正黑體" w:hint="eastAsia"/>
                                    <w:b/>
                                    <w:bCs/>
                                    <w:sz w:val="36"/>
                                    <w:szCs w:val="36"/>
                                    <w:lang w:eastAsia="zh-TW"/>
                                  </w:rPr>
                                  <w:t>體設計規格</w:t>
                                </w:r>
                                <w:r w:rsidR="009C7BAA" w:rsidRPr="00946098">
                                  <w:rPr>
                                    <w:rFonts w:ascii="微軟正黑體" w:hAnsi="微軟正黑體"/>
                                    <w:b/>
                                    <w:bCs/>
                                    <w:sz w:val="36"/>
                                    <w:szCs w:val="36"/>
                                    <w:lang w:eastAsia="zh-TW"/>
                                  </w:rPr>
                                  <w:t>書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A511DC5" w14:textId="77777777" w:rsidR="001A1531" w:rsidRPr="00C07759" w:rsidRDefault="001A1531" w:rsidP="00010F6D">
          <w:pPr>
            <w:pStyle w:val="aff7"/>
            <w:numPr>
              <w:ilvl w:val="0"/>
              <w:numId w:val="1"/>
            </w:numPr>
            <w:ind w:right="220"/>
            <w:rPr>
              <w:rFonts w:asciiTheme="majorHAnsi" w:eastAsia="Microsoft JhengHei UI" w:hAnsiTheme="majorHAnsi" w:cstheme="majorBidi"/>
              <w:b/>
              <w:sz w:val="56"/>
              <w:szCs w:val="56"/>
            </w:rPr>
          </w:pPr>
          <w:r>
            <w:br w:type="page"/>
          </w:r>
        </w:p>
      </w:sdtContent>
    </w:sdt>
    <w:p w14:paraId="14F007F4" w14:textId="57FF004D" w:rsidR="00E97D0C" w:rsidRDefault="008B315A" w:rsidP="00010F6D">
      <w:pPr>
        <w:pStyle w:val="1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User Stories</w:t>
      </w:r>
    </w:p>
    <w:p w14:paraId="3BAF700E" w14:textId="77777777" w:rsidR="008B315A" w:rsidRDefault="008B315A" w:rsidP="008B315A">
      <w:pPr>
        <w:pStyle w:val="2"/>
        <w:numPr>
          <w:ilvl w:val="1"/>
          <w:numId w:val="2"/>
        </w:numPr>
        <w:rPr>
          <w:lang w:eastAsia="zh-TW"/>
        </w:rPr>
      </w:pPr>
      <w:r>
        <w:rPr>
          <w:rFonts w:hint="eastAsia"/>
          <w:lang w:eastAsia="zh-TW"/>
        </w:rPr>
        <w:t>資料蒐集相關</w:t>
      </w:r>
    </w:p>
    <w:p w14:paraId="546AA9D1" w14:textId="0EE4D57B" w:rsidR="008B315A" w:rsidRDefault="008B315A" w:rsidP="008B315A">
      <w:pPr>
        <w:pStyle w:val="aff7"/>
        <w:numPr>
          <w:ilvl w:val="2"/>
          <w:numId w:val="2"/>
        </w:numPr>
        <w:rPr>
          <w:lang w:eastAsia="zh-TW"/>
        </w:rPr>
      </w:pPr>
      <w:r>
        <w:rPr>
          <w:rFonts w:hint="eastAsia"/>
          <w:lang w:eastAsia="zh-TW"/>
        </w:rPr>
        <w:t>作為一個使用者，我希望能夠設定資料蒐集的起始年份，這樣我可以控制從哪一年開始蒐集</w:t>
      </w:r>
      <w:r w:rsidR="00B86287">
        <w:rPr>
          <w:rFonts w:hint="eastAsia"/>
          <w:lang w:eastAsia="zh-TW"/>
        </w:rPr>
        <w:t>資料</w:t>
      </w:r>
      <w:r>
        <w:rPr>
          <w:rFonts w:hint="eastAsia"/>
          <w:lang w:eastAsia="zh-TW"/>
        </w:rPr>
        <w:t>。</w:t>
      </w:r>
    </w:p>
    <w:p w14:paraId="1B01A3E0" w14:textId="63E30EDD" w:rsidR="008B315A" w:rsidRDefault="008B315A" w:rsidP="008B315A">
      <w:pPr>
        <w:pStyle w:val="aff7"/>
        <w:numPr>
          <w:ilvl w:val="2"/>
          <w:numId w:val="2"/>
        </w:numPr>
        <w:rPr>
          <w:lang w:eastAsia="zh-TW"/>
        </w:rPr>
      </w:pPr>
      <w:r>
        <w:rPr>
          <w:rFonts w:hint="eastAsia"/>
          <w:lang w:eastAsia="zh-TW"/>
        </w:rPr>
        <w:t>作為一個使用者，我希望系統能夠自動同步休市資料並略過休市日的</w:t>
      </w:r>
      <w:r w:rsidR="00B86287">
        <w:rPr>
          <w:rFonts w:hint="eastAsia"/>
          <w:lang w:eastAsia="zh-TW"/>
        </w:rPr>
        <w:t>資料</w:t>
      </w:r>
      <w:r>
        <w:rPr>
          <w:rFonts w:hint="eastAsia"/>
          <w:lang w:eastAsia="zh-TW"/>
        </w:rPr>
        <w:t>蒐集，這樣可以避免在不需要的日子進行無效的</w:t>
      </w:r>
      <w:r w:rsidR="00B86287">
        <w:rPr>
          <w:rFonts w:hint="eastAsia"/>
          <w:lang w:eastAsia="zh-TW"/>
        </w:rPr>
        <w:t>資料</w:t>
      </w:r>
      <w:r>
        <w:rPr>
          <w:rFonts w:hint="eastAsia"/>
          <w:lang w:eastAsia="zh-TW"/>
        </w:rPr>
        <w:t>收集。</w:t>
      </w:r>
    </w:p>
    <w:p w14:paraId="28F87FE6" w14:textId="68C64F31" w:rsidR="008B315A" w:rsidRDefault="008B315A" w:rsidP="008B315A">
      <w:pPr>
        <w:pStyle w:val="2"/>
        <w:numPr>
          <w:ilvl w:val="1"/>
          <w:numId w:val="2"/>
        </w:numPr>
        <w:rPr>
          <w:lang w:eastAsia="zh-TW"/>
        </w:rPr>
      </w:pPr>
      <w:r>
        <w:rPr>
          <w:rFonts w:hint="eastAsia"/>
          <w:lang w:eastAsia="zh-TW"/>
        </w:rPr>
        <w:t>網路穩定性與自動化</w:t>
      </w:r>
    </w:p>
    <w:p w14:paraId="604F64E2" w14:textId="52B9FF0C" w:rsidR="008B315A" w:rsidRDefault="008B315A" w:rsidP="008B315A">
      <w:pPr>
        <w:pStyle w:val="aff7"/>
        <w:numPr>
          <w:ilvl w:val="2"/>
          <w:numId w:val="2"/>
        </w:numPr>
        <w:rPr>
          <w:lang w:eastAsia="zh-TW"/>
        </w:rPr>
      </w:pPr>
      <w:r>
        <w:rPr>
          <w:rFonts w:hint="eastAsia"/>
          <w:lang w:eastAsia="zh-TW"/>
        </w:rPr>
        <w:t>作為一個使用者，我希望當下載資料時如果遇到暫時性的網路問題，系統可以自動重新嘗試下載，這樣我就不用擔心因為網路問題導致的</w:t>
      </w:r>
      <w:r w:rsidR="00B86287">
        <w:rPr>
          <w:rFonts w:hint="eastAsia"/>
          <w:lang w:eastAsia="zh-TW"/>
        </w:rPr>
        <w:t>資料</w:t>
      </w:r>
      <w:r>
        <w:rPr>
          <w:rFonts w:hint="eastAsia"/>
          <w:lang w:eastAsia="zh-TW"/>
        </w:rPr>
        <w:t>缺失。</w:t>
      </w:r>
    </w:p>
    <w:p w14:paraId="60DE1322" w14:textId="587E1F90" w:rsidR="008B315A" w:rsidRDefault="008B315A" w:rsidP="008B315A">
      <w:pPr>
        <w:pStyle w:val="2"/>
        <w:numPr>
          <w:ilvl w:val="1"/>
          <w:numId w:val="2"/>
        </w:numPr>
        <w:rPr>
          <w:lang w:eastAsia="zh-TW"/>
        </w:rPr>
      </w:pPr>
      <w:r>
        <w:rPr>
          <w:rFonts w:hint="eastAsia"/>
          <w:lang w:eastAsia="zh-TW"/>
        </w:rPr>
        <w:t>手動控制功能</w:t>
      </w:r>
    </w:p>
    <w:p w14:paraId="4290E1CF" w14:textId="25BB1425" w:rsidR="008B315A" w:rsidRDefault="008B315A" w:rsidP="008B315A">
      <w:pPr>
        <w:pStyle w:val="aff7"/>
        <w:numPr>
          <w:ilvl w:val="2"/>
          <w:numId w:val="2"/>
        </w:numPr>
        <w:rPr>
          <w:lang w:eastAsia="zh-TW"/>
        </w:rPr>
      </w:pPr>
      <w:r>
        <w:rPr>
          <w:rFonts w:hint="eastAsia"/>
          <w:lang w:eastAsia="zh-TW"/>
        </w:rPr>
        <w:t>作為一個使用者，我希望有一個手動啟動的按鍵，允許我隨時更新資料，這樣我可以在需要的時候立即獲取最新的</w:t>
      </w:r>
      <w:r w:rsidR="00B86287">
        <w:rPr>
          <w:rFonts w:hint="eastAsia"/>
          <w:lang w:eastAsia="zh-TW"/>
        </w:rPr>
        <w:t>資料</w:t>
      </w:r>
      <w:r>
        <w:rPr>
          <w:rFonts w:hint="eastAsia"/>
          <w:lang w:eastAsia="zh-TW"/>
        </w:rPr>
        <w:t>。</w:t>
      </w:r>
    </w:p>
    <w:p w14:paraId="4B338F9A" w14:textId="22A9F496" w:rsidR="008B315A" w:rsidRDefault="008B315A" w:rsidP="008B315A">
      <w:pPr>
        <w:pStyle w:val="2"/>
        <w:numPr>
          <w:ilvl w:val="1"/>
          <w:numId w:val="2"/>
        </w:numPr>
        <w:rPr>
          <w:lang w:eastAsia="zh-TW"/>
        </w:rPr>
      </w:pPr>
      <w:r>
        <w:rPr>
          <w:rFonts w:hint="eastAsia"/>
          <w:lang w:eastAsia="zh-TW"/>
        </w:rPr>
        <w:t>資料下載狀態檢視</w:t>
      </w:r>
    </w:p>
    <w:p w14:paraId="1418D2C7" w14:textId="77777777" w:rsidR="008B315A" w:rsidRDefault="008B315A" w:rsidP="008B315A">
      <w:pPr>
        <w:pStyle w:val="aff7"/>
        <w:numPr>
          <w:ilvl w:val="2"/>
          <w:numId w:val="2"/>
        </w:numPr>
        <w:rPr>
          <w:lang w:eastAsia="zh-TW"/>
        </w:rPr>
      </w:pPr>
      <w:r>
        <w:rPr>
          <w:rFonts w:hint="eastAsia"/>
          <w:lang w:eastAsia="zh-TW"/>
        </w:rPr>
        <w:t>作為一個使用者，我希望能夠檢視資料下載的狀態，檢查下載是否成功，這樣我可以確保資料的完整性。</w:t>
      </w:r>
    </w:p>
    <w:p w14:paraId="175AC8E1" w14:textId="124157BD" w:rsidR="008B315A" w:rsidRDefault="008B315A" w:rsidP="008B315A">
      <w:pPr>
        <w:pStyle w:val="2"/>
        <w:numPr>
          <w:ilvl w:val="1"/>
          <w:numId w:val="2"/>
        </w:numPr>
        <w:rPr>
          <w:lang w:eastAsia="zh-TW"/>
        </w:rPr>
      </w:pPr>
      <w:r>
        <w:rPr>
          <w:rFonts w:hint="eastAsia"/>
          <w:lang w:eastAsia="zh-TW"/>
        </w:rPr>
        <w:t xml:space="preserve">BI </w:t>
      </w:r>
      <w:r>
        <w:rPr>
          <w:rFonts w:hint="eastAsia"/>
          <w:lang w:eastAsia="zh-TW"/>
        </w:rPr>
        <w:t>輔助決策資料匯出</w:t>
      </w:r>
    </w:p>
    <w:p w14:paraId="10D91624" w14:textId="2CA01AF7" w:rsidR="008B315A" w:rsidRDefault="008B315A" w:rsidP="008B315A">
      <w:pPr>
        <w:pStyle w:val="aff7"/>
        <w:numPr>
          <w:ilvl w:val="2"/>
          <w:numId w:val="2"/>
        </w:numPr>
        <w:rPr>
          <w:lang w:eastAsia="zh-TW"/>
        </w:rPr>
      </w:pPr>
      <w:r>
        <w:rPr>
          <w:rFonts w:hint="eastAsia"/>
          <w:lang w:eastAsia="zh-TW"/>
        </w:rPr>
        <w:t>作為一個</w:t>
      </w:r>
      <w:r w:rsidR="00B86287">
        <w:rPr>
          <w:rFonts w:hint="eastAsia"/>
          <w:lang w:eastAsia="zh-TW"/>
        </w:rPr>
        <w:t>資料</w:t>
      </w:r>
      <w:r>
        <w:rPr>
          <w:rFonts w:hint="eastAsia"/>
          <w:lang w:eastAsia="zh-TW"/>
        </w:rPr>
        <w:t>分析師，我希望能夠匯出月營收和財務報表至</w:t>
      </w:r>
      <w:r>
        <w:rPr>
          <w:rFonts w:hint="eastAsia"/>
          <w:lang w:eastAsia="zh-TW"/>
        </w:rPr>
        <w:t xml:space="preserve"> JSON </w:t>
      </w:r>
      <w:r>
        <w:rPr>
          <w:rFonts w:hint="eastAsia"/>
          <w:lang w:eastAsia="zh-TW"/>
        </w:rPr>
        <w:t>格式，這樣我可以將這些</w:t>
      </w:r>
      <w:r w:rsidR="00B86287">
        <w:rPr>
          <w:rFonts w:hint="eastAsia"/>
          <w:lang w:eastAsia="zh-TW"/>
        </w:rPr>
        <w:t>資料</w:t>
      </w:r>
      <w:r>
        <w:rPr>
          <w:rFonts w:hint="eastAsia"/>
          <w:lang w:eastAsia="zh-TW"/>
        </w:rPr>
        <w:t>用於</w:t>
      </w:r>
      <w:r>
        <w:rPr>
          <w:rFonts w:hint="eastAsia"/>
          <w:lang w:eastAsia="zh-TW"/>
        </w:rPr>
        <w:t xml:space="preserve"> BI </w:t>
      </w:r>
      <w:r>
        <w:rPr>
          <w:rFonts w:hint="eastAsia"/>
          <w:lang w:eastAsia="zh-TW"/>
        </w:rPr>
        <w:t>輔助決策。</w:t>
      </w:r>
    </w:p>
    <w:p w14:paraId="7333119B" w14:textId="0007D3EA" w:rsidR="008B315A" w:rsidRDefault="008B315A" w:rsidP="008B315A">
      <w:pPr>
        <w:pStyle w:val="2"/>
        <w:numPr>
          <w:ilvl w:val="1"/>
          <w:numId w:val="2"/>
        </w:numPr>
        <w:rPr>
          <w:lang w:eastAsia="zh-TW"/>
        </w:rPr>
      </w:pPr>
      <w:r>
        <w:rPr>
          <w:rFonts w:hint="eastAsia"/>
          <w:lang w:eastAsia="zh-TW"/>
        </w:rPr>
        <w:t>報表與圖表展示</w:t>
      </w:r>
    </w:p>
    <w:p w14:paraId="09375FCC" w14:textId="058CEA5F" w:rsidR="008B315A" w:rsidRDefault="008B315A" w:rsidP="008B315A">
      <w:pPr>
        <w:pStyle w:val="aff7"/>
        <w:numPr>
          <w:ilvl w:val="2"/>
          <w:numId w:val="2"/>
        </w:numPr>
        <w:rPr>
          <w:lang w:eastAsia="zh-TW"/>
        </w:rPr>
      </w:pPr>
      <w:r>
        <w:rPr>
          <w:rFonts w:hint="eastAsia"/>
          <w:lang w:eastAsia="zh-TW"/>
        </w:rPr>
        <w:t>作為一個使用者，我希望能夠在</w:t>
      </w:r>
      <w:proofErr w:type="gramStart"/>
      <w:r>
        <w:rPr>
          <w:rFonts w:hint="eastAsia"/>
          <w:lang w:eastAsia="zh-TW"/>
        </w:rPr>
        <w:t>前端界面</w:t>
      </w:r>
      <w:proofErr w:type="gramEnd"/>
      <w:r>
        <w:rPr>
          <w:rFonts w:hint="eastAsia"/>
          <w:lang w:eastAsia="zh-TW"/>
        </w:rPr>
        <w:t>上看到報表和圖表，這樣我可以直觀地了解股票</w:t>
      </w:r>
      <w:r w:rsidR="00B86287">
        <w:rPr>
          <w:rFonts w:hint="eastAsia"/>
          <w:lang w:eastAsia="zh-TW"/>
        </w:rPr>
        <w:t>資料</w:t>
      </w:r>
      <w:r>
        <w:rPr>
          <w:rFonts w:hint="eastAsia"/>
          <w:lang w:eastAsia="zh-TW"/>
        </w:rPr>
        <w:t>的趨勢。</w:t>
      </w:r>
    </w:p>
    <w:p w14:paraId="2C62CB95" w14:textId="6D069226" w:rsidR="008B315A" w:rsidRDefault="008B315A" w:rsidP="008B315A">
      <w:pPr>
        <w:pStyle w:val="2"/>
        <w:numPr>
          <w:ilvl w:val="1"/>
          <w:numId w:val="2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自動化運行與</w:t>
      </w:r>
      <w:r w:rsidR="00B86287">
        <w:rPr>
          <w:rFonts w:hint="eastAsia"/>
          <w:lang w:eastAsia="zh-TW"/>
        </w:rPr>
        <w:t>資料</w:t>
      </w:r>
      <w:r>
        <w:rPr>
          <w:rFonts w:hint="eastAsia"/>
          <w:lang w:eastAsia="zh-TW"/>
        </w:rPr>
        <w:t>即時性</w:t>
      </w:r>
    </w:p>
    <w:p w14:paraId="6C91ECFD" w14:textId="3419DB0B" w:rsidR="008B315A" w:rsidRPr="008B315A" w:rsidRDefault="008B315A" w:rsidP="008B315A">
      <w:pPr>
        <w:pStyle w:val="aff7"/>
        <w:numPr>
          <w:ilvl w:val="2"/>
          <w:numId w:val="2"/>
        </w:numPr>
        <w:rPr>
          <w:lang w:eastAsia="zh-TW"/>
        </w:rPr>
      </w:pPr>
      <w:r>
        <w:rPr>
          <w:rFonts w:hint="eastAsia"/>
          <w:lang w:eastAsia="zh-TW"/>
        </w:rPr>
        <w:t>作為系統管理員，我希望系統能自動在每天的固定時間進行</w:t>
      </w:r>
      <w:r w:rsidR="00B86287">
        <w:rPr>
          <w:rFonts w:hint="eastAsia"/>
          <w:lang w:eastAsia="zh-TW"/>
        </w:rPr>
        <w:t>資料</w:t>
      </w:r>
      <w:r>
        <w:rPr>
          <w:rFonts w:hint="eastAsia"/>
          <w:lang w:eastAsia="zh-TW"/>
        </w:rPr>
        <w:t>收集，這樣可以保證</w:t>
      </w:r>
      <w:r w:rsidR="00B86287">
        <w:rPr>
          <w:rFonts w:hint="eastAsia"/>
          <w:lang w:eastAsia="zh-TW"/>
        </w:rPr>
        <w:t>資料</w:t>
      </w:r>
      <w:r>
        <w:rPr>
          <w:rFonts w:hint="eastAsia"/>
          <w:lang w:eastAsia="zh-TW"/>
        </w:rPr>
        <w:t>的即時性。</w:t>
      </w:r>
    </w:p>
    <w:p w14:paraId="50EE62FE" w14:textId="5ADAA280" w:rsidR="00E46E46" w:rsidRDefault="00C46AC3" w:rsidP="004A1632">
      <w:pPr>
        <w:pStyle w:val="1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Use Case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118"/>
        <w:gridCol w:w="6879"/>
      </w:tblGrid>
      <w:tr w:rsidR="007612C5" w14:paraId="76692BF9" w14:textId="77777777" w:rsidTr="007612C5">
        <w:tc>
          <w:tcPr>
            <w:tcW w:w="2122" w:type="dxa"/>
          </w:tcPr>
          <w:p w14:paraId="29729689" w14:textId="43562B85" w:rsidR="007612C5" w:rsidRDefault="000B3BE3" w:rsidP="00311C68">
            <w:pPr>
              <w:rPr>
                <w:lang w:eastAsia="zh-TW"/>
              </w:rPr>
            </w:pPr>
            <w:r w:rsidRPr="000B3BE3">
              <w:rPr>
                <w:rFonts w:hint="eastAsia"/>
                <w:lang w:eastAsia="zh-TW"/>
              </w:rPr>
              <w:t xml:space="preserve">Use Case </w:t>
            </w:r>
            <w:r w:rsidRPr="000B3BE3">
              <w:rPr>
                <w:rFonts w:hint="eastAsia"/>
                <w:lang w:eastAsia="zh-TW"/>
              </w:rPr>
              <w:t>編號</w:t>
            </w:r>
          </w:p>
        </w:tc>
        <w:tc>
          <w:tcPr>
            <w:tcW w:w="6895" w:type="dxa"/>
          </w:tcPr>
          <w:p w14:paraId="2C05D27F" w14:textId="7EFD6545" w:rsidR="007612C5" w:rsidRDefault="001E2F4D" w:rsidP="00311C68">
            <w:pPr>
              <w:rPr>
                <w:lang w:eastAsia="zh-TW"/>
              </w:rPr>
            </w:pPr>
            <w:r w:rsidRPr="001E2F4D">
              <w:rPr>
                <w:lang w:eastAsia="zh-TW"/>
              </w:rPr>
              <w:t>UC-</w:t>
            </w:r>
            <w:r w:rsidR="00E224B5">
              <w:rPr>
                <w:rFonts w:hint="eastAsia"/>
                <w:lang w:eastAsia="zh-TW"/>
              </w:rPr>
              <w:t>01</w:t>
            </w:r>
            <w:r w:rsidRPr="001E2F4D">
              <w:rPr>
                <w:lang w:eastAsia="zh-TW"/>
              </w:rPr>
              <w:t>01</w:t>
            </w:r>
          </w:p>
        </w:tc>
      </w:tr>
      <w:tr w:rsidR="007612C5" w14:paraId="47AA2739" w14:textId="77777777" w:rsidTr="007612C5">
        <w:tc>
          <w:tcPr>
            <w:tcW w:w="2122" w:type="dxa"/>
          </w:tcPr>
          <w:p w14:paraId="3BC8E77E" w14:textId="27B1ECCF" w:rsidR="007612C5" w:rsidRDefault="00AE0359" w:rsidP="00311C68">
            <w:pPr>
              <w:rPr>
                <w:lang w:eastAsia="zh-TW"/>
              </w:rPr>
            </w:pPr>
            <w:r w:rsidRPr="00AE0359">
              <w:rPr>
                <w:rFonts w:hint="eastAsia"/>
                <w:lang w:eastAsia="zh-TW"/>
              </w:rPr>
              <w:t xml:space="preserve">Use Case </w:t>
            </w:r>
            <w:r w:rsidRPr="00AE0359">
              <w:rPr>
                <w:rFonts w:hint="eastAsia"/>
                <w:lang w:eastAsia="zh-TW"/>
              </w:rPr>
              <w:t>名稱</w:t>
            </w:r>
          </w:p>
        </w:tc>
        <w:tc>
          <w:tcPr>
            <w:tcW w:w="6895" w:type="dxa"/>
          </w:tcPr>
          <w:p w14:paraId="2565A651" w14:textId="7D59EFB0" w:rsidR="007612C5" w:rsidRDefault="008941E7" w:rsidP="00311C68">
            <w:pPr>
              <w:rPr>
                <w:lang w:eastAsia="zh-TW"/>
              </w:rPr>
            </w:pPr>
            <w:r w:rsidRPr="008941E7">
              <w:rPr>
                <w:rFonts w:hint="eastAsia"/>
                <w:lang w:eastAsia="zh-TW"/>
              </w:rPr>
              <w:t>設定資料蒐集起始年份</w:t>
            </w:r>
          </w:p>
        </w:tc>
      </w:tr>
      <w:tr w:rsidR="007612C5" w14:paraId="4DF72266" w14:textId="77777777" w:rsidTr="007612C5">
        <w:tc>
          <w:tcPr>
            <w:tcW w:w="2122" w:type="dxa"/>
          </w:tcPr>
          <w:p w14:paraId="65AF9F94" w14:textId="3E0B6356" w:rsidR="007612C5" w:rsidRDefault="001E2F4D" w:rsidP="00311C68">
            <w:pPr>
              <w:rPr>
                <w:lang w:eastAsia="zh-TW"/>
              </w:rPr>
            </w:pPr>
            <w:r w:rsidRPr="001E2F4D">
              <w:rPr>
                <w:rFonts w:hint="eastAsia"/>
                <w:lang w:eastAsia="zh-TW"/>
              </w:rPr>
              <w:t>目標</w:t>
            </w:r>
          </w:p>
        </w:tc>
        <w:tc>
          <w:tcPr>
            <w:tcW w:w="6895" w:type="dxa"/>
          </w:tcPr>
          <w:p w14:paraId="1D89E3DC" w14:textId="69CDB6EE" w:rsidR="007612C5" w:rsidRDefault="00885593" w:rsidP="00311C68">
            <w:pPr>
              <w:rPr>
                <w:lang w:eastAsia="zh-TW"/>
              </w:rPr>
            </w:pPr>
            <w:r w:rsidRPr="00885593">
              <w:rPr>
                <w:rFonts w:hint="eastAsia"/>
                <w:lang w:eastAsia="zh-TW"/>
              </w:rPr>
              <w:t>使用者可以從下拉選單中設定資料蒐集的起始年份</w:t>
            </w:r>
          </w:p>
        </w:tc>
      </w:tr>
      <w:tr w:rsidR="007612C5" w14:paraId="10F29798" w14:textId="77777777" w:rsidTr="007612C5">
        <w:tc>
          <w:tcPr>
            <w:tcW w:w="2122" w:type="dxa"/>
          </w:tcPr>
          <w:p w14:paraId="1CEF74BB" w14:textId="0949484F" w:rsidR="007612C5" w:rsidRDefault="00AE0359" w:rsidP="00311C68">
            <w:pPr>
              <w:rPr>
                <w:lang w:eastAsia="zh-TW"/>
              </w:rPr>
            </w:pPr>
            <w:r w:rsidRPr="00AE0359">
              <w:rPr>
                <w:rFonts w:hint="eastAsia"/>
                <w:lang w:eastAsia="zh-TW"/>
              </w:rPr>
              <w:t>參與者</w:t>
            </w:r>
          </w:p>
        </w:tc>
        <w:tc>
          <w:tcPr>
            <w:tcW w:w="6895" w:type="dxa"/>
          </w:tcPr>
          <w:p w14:paraId="295DDCF6" w14:textId="1FA12347" w:rsidR="007612C5" w:rsidRDefault="00AD2EEE" w:rsidP="00311C68">
            <w:pPr>
              <w:rPr>
                <w:lang w:eastAsia="zh-TW"/>
              </w:rPr>
            </w:pPr>
            <w:r w:rsidRPr="00AD2EEE">
              <w:rPr>
                <w:rFonts w:hint="eastAsia"/>
                <w:lang w:eastAsia="zh-TW"/>
              </w:rPr>
              <w:t>使用者</w:t>
            </w:r>
          </w:p>
        </w:tc>
      </w:tr>
      <w:tr w:rsidR="00AE0359" w14:paraId="16AC28FC" w14:textId="77777777" w:rsidTr="007612C5">
        <w:tc>
          <w:tcPr>
            <w:tcW w:w="2122" w:type="dxa"/>
          </w:tcPr>
          <w:p w14:paraId="114861F0" w14:textId="47FDD634" w:rsidR="00AE0359" w:rsidRPr="00AE0359" w:rsidRDefault="00AE0359" w:rsidP="00311C68">
            <w:pPr>
              <w:rPr>
                <w:lang w:eastAsia="zh-TW"/>
              </w:rPr>
            </w:pPr>
            <w:r w:rsidRPr="00AE0359">
              <w:rPr>
                <w:rFonts w:hint="eastAsia"/>
                <w:lang w:eastAsia="zh-TW"/>
              </w:rPr>
              <w:t>前置條件</w:t>
            </w:r>
          </w:p>
        </w:tc>
        <w:tc>
          <w:tcPr>
            <w:tcW w:w="6895" w:type="dxa"/>
          </w:tcPr>
          <w:p w14:paraId="20E1EF75" w14:textId="01422482" w:rsidR="00AE0359" w:rsidRDefault="003704E0" w:rsidP="00311C68">
            <w:pPr>
              <w:rPr>
                <w:lang w:eastAsia="zh-TW"/>
              </w:rPr>
            </w:pPr>
            <w:r w:rsidRPr="003704E0">
              <w:rPr>
                <w:rFonts w:hint="eastAsia"/>
                <w:lang w:eastAsia="zh-TW"/>
              </w:rPr>
              <w:t>使用者已開啟</w:t>
            </w:r>
            <w:r w:rsidRPr="003704E0">
              <w:rPr>
                <w:rFonts w:hint="eastAsia"/>
                <w:lang w:eastAsia="zh-TW"/>
              </w:rPr>
              <w:t xml:space="preserve"> Windows Forms </w:t>
            </w:r>
            <w:r w:rsidRPr="003704E0">
              <w:rPr>
                <w:rFonts w:hint="eastAsia"/>
                <w:lang w:eastAsia="zh-TW"/>
              </w:rPr>
              <w:t>主畫面</w:t>
            </w:r>
          </w:p>
        </w:tc>
      </w:tr>
      <w:tr w:rsidR="00AE0359" w14:paraId="23AE21A3" w14:textId="77777777" w:rsidTr="007612C5">
        <w:tc>
          <w:tcPr>
            <w:tcW w:w="2122" w:type="dxa"/>
          </w:tcPr>
          <w:p w14:paraId="438FCF49" w14:textId="799FF84F" w:rsidR="00AE0359" w:rsidRPr="00AE0359" w:rsidRDefault="00BE4628" w:rsidP="00311C68">
            <w:pPr>
              <w:rPr>
                <w:lang w:eastAsia="zh-TW"/>
              </w:rPr>
            </w:pPr>
            <w:r w:rsidRPr="00BE4628">
              <w:rPr>
                <w:rFonts w:hint="eastAsia"/>
                <w:lang w:eastAsia="zh-TW"/>
              </w:rPr>
              <w:t>基本流程</w:t>
            </w:r>
          </w:p>
        </w:tc>
        <w:tc>
          <w:tcPr>
            <w:tcW w:w="6895" w:type="dxa"/>
          </w:tcPr>
          <w:p w14:paraId="1AD3A346" w14:textId="77777777" w:rsidR="00336B43" w:rsidRDefault="00336B43" w:rsidP="00336B4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1. </w:t>
            </w:r>
            <w:r>
              <w:rPr>
                <w:rFonts w:hint="eastAsia"/>
                <w:lang w:eastAsia="zh-TW"/>
              </w:rPr>
              <w:t>使用者打開主畫面。</w:t>
            </w:r>
          </w:p>
          <w:p w14:paraId="442B6309" w14:textId="77777777" w:rsidR="00336B43" w:rsidRDefault="00336B43" w:rsidP="00336B4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2. </w:t>
            </w:r>
            <w:r>
              <w:rPr>
                <w:rFonts w:hint="eastAsia"/>
                <w:lang w:eastAsia="zh-TW"/>
              </w:rPr>
              <w:t>系統顯示設定介面，包括資料蒐集的起始年份下拉選單（</w:t>
            </w:r>
            <w:proofErr w:type="spellStart"/>
            <w:r>
              <w:rPr>
                <w:rFonts w:hint="eastAsia"/>
                <w:lang w:eastAsia="zh-TW"/>
              </w:rPr>
              <w:t>ComboBox</w:t>
            </w:r>
            <w:proofErr w:type="spellEnd"/>
            <w:r>
              <w:rPr>
                <w:rFonts w:hint="eastAsia"/>
                <w:lang w:eastAsia="zh-TW"/>
              </w:rPr>
              <w:t>）。</w:t>
            </w:r>
          </w:p>
          <w:p w14:paraId="4F83295C" w14:textId="77777777" w:rsidR="00336B43" w:rsidRDefault="00336B43" w:rsidP="00336B4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3. </w:t>
            </w:r>
            <w:r>
              <w:rPr>
                <w:rFonts w:hint="eastAsia"/>
                <w:lang w:eastAsia="zh-TW"/>
              </w:rPr>
              <w:t>使用者從下拉選單中選擇想要設定的起始年份。</w:t>
            </w:r>
          </w:p>
          <w:p w14:paraId="75D68722" w14:textId="77777777" w:rsidR="00336B43" w:rsidRDefault="00336B43" w:rsidP="00336B4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4. </w:t>
            </w:r>
            <w:r>
              <w:rPr>
                <w:rFonts w:hint="eastAsia"/>
                <w:lang w:eastAsia="zh-TW"/>
              </w:rPr>
              <w:t>使用者確認設定。</w:t>
            </w:r>
          </w:p>
          <w:p w14:paraId="7F0FFEC7" w14:textId="420B25F4" w:rsidR="00AE0359" w:rsidRDefault="00336B43" w:rsidP="00336B4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5. </w:t>
            </w:r>
            <w:r>
              <w:rPr>
                <w:rFonts w:hint="eastAsia"/>
                <w:lang w:eastAsia="zh-TW"/>
              </w:rPr>
              <w:t>系統儲存設定並顯示成功訊息。</w:t>
            </w:r>
          </w:p>
        </w:tc>
      </w:tr>
      <w:tr w:rsidR="00BE4628" w14:paraId="345FB92A" w14:textId="77777777" w:rsidTr="007612C5">
        <w:tc>
          <w:tcPr>
            <w:tcW w:w="2122" w:type="dxa"/>
          </w:tcPr>
          <w:p w14:paraId="1320A228" w14:textId="215FE741" w:rsidR="00BE4628" w:rsidRPr="00AE0359" w:rsidRDefault="00BE4628" w:rsidP="00311C68">
            <w:pPr>
              <w:rPr>
                <w:lang w:eastAsia="zh-TW"/>
              </w:rPr>
            </w:pPr>
            <w:r w:rsidRPr="00BE4628">
              <w:rPr>
                <w:rFonts w:hint="eastAsia"/>
                <w:lang w:eastAsia="zh-TW"/>
              </w:rPr>
              <w:t>後置條件</w:t>
            </w:r>
          </w:p>
        </w:tc>
        <w:tc>
          <w:tcPr>
            <w:tcW w:w="6895" w:type="dxa"/>
          </w:tcPr>
          <w:p w14:paraId="65F99F43" w14:textId="46E11923" w:rsidR="00BE4628" w:rsidRDefault="00336B43" w:rsidP="00311C68">
            <w:pPr>
              <w:rPr>
                <w:lang w:eastAsia="zh-TW"/>
              </w:rPr>
            </w:pPr>
            <w:r w:rsidRPr="00336B43">
              <w:rPr>
                <w:rFonts w:hint="eastAsia"/>
                <w:lang w:eastAsia="zh-TW"/>
              </w:rPr>
              <w:t>資料蒐集將從設定的年份開始進行</w:t>
            </w:r>
          </w:p>
        </w:tc>
      </w:tr>
      <w:tr w:rsidR="00BE4628" w14:paraId="6ADC9E84" w14:textId="77777777" w:rsidTr="007612C5">
        <w:tc>
          <w:tcPr>
            <w:tcW w:w="2122" w:type="dxa"/>
          </w:tcPr>
          <w:p w14:paraId="7F2C835E" w14:textId="07637664" w:rsidR="00BE4628" w:rsidRPr="00BE4628" w:rsidRDefault="00BE4628" w:rsidP="00311C68">
            <w:pPr>
              <w:rPr>
                <w:lang w:eastAsia="zh-TW"/>
              </w:rPr>
            </w:pPr>
            <w:r w:rsidRPr="00BE4628">
              <w:rPr>
                <w:rFonts w:hint="eastAsia"/>
                <w:lang w:eastAsia="zh-TW"/>
              </w:rPr>
              <w:t>擴展流程</w:t>
            </w:r>
          </w:p>
        </w:tc>
        <w:tc>
          <w:tcPr>
            <w:tcW w:w="6895" w:type="dxa"/>
          </w:tcPr>
          <w:p w14:paraId="69B89FF0" w14:textId="6CF88B4E" w:rsidR="00BE4628" w:rsidRDefault="00BD6C53" w:rsidP="00311C68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3a.</w:t>
            </w:r>
            <w:r w:rsidR="008C7B55" w:rsidRPr="008C7B55">
              <w:rPr>
                <w:rFonts w:hint="eastAsia"/>
                <w:lang w:eastAsia="zh-TW"/>
              </w:rPr>
              <w:t>如果使用者未選擇年份或選擇了無效的年份，系統將預設為今年。</w:t>
            </w:r>
          </w:p>
        </w:tc>
      </w:tr>
    </w:tbl>
    <w:p w14:paraId="645891AC" w14:textId="1B13152B" w:rsidR="00F25928" w:rsidRDefault="00F25928" w:rsidP="00311C68">
      <w:pPr>
        <w:rPr>
          <w:lang w:eastAsia="zh-TW"/>
        </w:rPr>
      </w:pP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118"/>
        <w:gridCol w:w="6879"/>
      </w:tblGrid>
      <w:tr w:rsidR="0085040D" w14:paraId="64751A6A" w14:textId="77777777" w:rsidTr="0085040D">
        <w:tc>
          <w:tcPr>
            <w:tcW w:w="2118" w:type="dxa"/>
          </w:tcPr>
          <w:p w14:paraId="298AF546" w14:textId="77777777" w:rsidR="0085040D" w:rsidRDefault="0085040D" w:rsidP="00B44A44">
            <w:pPr>
              <w:rPr>
                <w:lang w:eastAsia="zh-TW"/>
              </w:rPr>
            </w:pPr>
            <w:r w:rsidRPr="000B3BE3">
              <w:rPr>
                <w:rFonts w:hint="eastAsia"/>
                <w:lang w:eastAsia="zh-TW"/>
              </w:rPr>
              <w:t xml:space="preserve">Use Case </w:t>
            </w:r>
            <w:r w:rsidRPr="000B3BE3">
              <w:rPr>
                <w:rFonts w:hint="eastAsia"/>
                <w:lang w:eastAsia="zh-TW"/>
              </w:rPr>
              <w:t>編號</w:t>
            </w:r>
          </w:p>
        </w:tc>
        <w:tc>
          <w:tcPr>
            <w:tcW w:w="6879" w:type="dxa"/>
          </w:tcPr>
          <w:p w14:paraId="52F036DA" w14:textId="77777777" w:rsidR="0085040D" w:rsidRDefault="0085040D" w:rsidP="00B44A44">
            <w:pPr>
              <w:rPr>
                <w:lang w:eastAsia="zh-TW"/>
              </w:rPr>
            </w:pPr>
            <w:r w:rsidRPr="001E2F4D">
              <w:rPr>
                <w:lang w:eastAsia="zh-TW"/>
              </w:rPr>
              <w:t>UC-</w:t>
            </w:r>
            <w:r>
              <w:rPr>
                <w:rFonts w:hint="eastAsia"/>
                <w:lang w:eastAsia="zh-TW"/>
              </w:rPr>
              <w:t>01</w:t>
            </w:r>
            <w:r w:rsidRPr="001E2F4D">
              <w:rPr>
                <w:lang w:eastAsia="zh-TW"/>
              </w:rPr>
              <w:t>0</w:t>
            </w:r>
            <w:r>
              <w:rPr>
                <w:rFonts w:hint="eastAsia"/>
                <w:lang w:eastAsia="zh-TW"/>
              </w:rPr>
              <w:t>2</w:t>
            </w:r>
          </w:p>
        </w:tc>
      </w:tr>
      <w:tr w:rsidR="0085040D" w14:paraId="20F8EB9C" w14:textId="77777777" w:rsidTr="0085040D">
        <w:tc>
          <w:tcPr>
            <w:tcW w:w="2118" w:type="dxa"/>
          </w:tcPr>
          <w:p w14:paraId="7B8350CF" w14:textId="77777777" w:rsidR="0085040D" w:rsidRDefault="0085040D" w:rsidP="00B44A44">
            <w:pPr>
              <w:rPr>
                <w:lang w:eastAsia="zh-TW"/>
              </w:rPr>
            </w:pPr>
            <w:r w:rsidRPr="00AE0359">
              <w:rPr>
                <w:rFonts w:hint="eastAsia"/>
                <w:lang w:eastAsia="zh-TW"/>
              </w:rPr>
              <w:t xml:space="preserve">Use Case </w:t>
            </w:r>
            <w:r w:rsidRPr="00AE0359">
              <w:rPr>
                <w:rFonts w:hint="eastAsia"/>
                <w:lang w:eastAsia="zh-TW"/>
              </w:rPr>
              <w:t>名稱</w:t>
            </w:r>
          </w:p>
        </w:tc>
        <w:tc>
          <w:tcPr>
            <w:tcW w:w="6879" w:type="dxa"/>
          </w:tcPr>
          <w:p w14:paraId="77C02283" w14:textId="77777777" w:rsidR="0085040D" w:rsidRDefault="0085040D" w:rsidP="00B44A44">
            <w:pPr>
              <w:rPr>
                <w:lang w:eastAsia="zh-TW"/>
              </w:rPr>
            </w:pPr>
            <w:r w:rsidRPr="00F704DD">
              <w:rPr>
                <w:rFonts w:hint="eastAsia"/>
                <w:lang w:eastAsia="zh-TW"/>
              </w:rPr>
              <w:t>系統關閉與縮小至</w:t>
            </w:r>
            <w:r w:rsidRPr="00F704DD">
              <w:rPr>
                <w:rFonts w:hint="eastAsia"/>
                <w:lang w:eastAsia="zh-TW"/>
              </w:rPr>
              <w:t xml:space="preserve"> System Tray</w:t>
            </w:r>
          </w:p>
        </w:tc>
      </w:tr>
      <w:tr w:rsidR="0085040D" w14:paraId="31F47CA9" w14:textId="77777777" w:rsidTr="0085040D">
        <w:tc>
          <w:tcPr>
            <w:tcW w:w="2118" w:type="dxa"/>
          </w:tcPr>
          <w:p w14:paraId="0873886E" w14:textId="77777777" w:rsidR="0085040D" w:rsidRDefault="0085040D" w:rsidP="00B44A44">
            <w:pPr>
              <w:rPr>
                <w:lang w:eastAsia="zh-TW"/>
              </w:rPr>
            </w:pPr>
            <w:r w:rsidRPr="001E2F4D">
              <w:rPr>
                <w:rFonts w:hint="eastAsia"/>
                <w:lang w:eastAsia="zh-TW"/>
              </w:rPr>
              <w:t>目標</w:t>
            </w:r>
          </w:p>
        </w:tc>
        <w:tc>
          <w:tcPr>
            <w:tcW w:w="6879" w:type="dxa"/>
          </w:tcPr>
          <w:p w14:paraId="5345A5BF" w14:textId="77777777" w:rsidR="0085040D" w:rsidRDefault="0085040D" w:rsidP="00B44A44">
            <w:pPr>
              <w:rPr>
                <w:lang w:eastAsia="zh-TW"/>
              </w:rPr>
            </w:pPr>
            <w:r w:rsidRPr="00AA75DB">
              <w:rPr>
                <w:rFonts w:hint="eastAsia"/>
                <w:lang w:eastAsia="zh-TW"/>
              </w:rPr>
              <w:t>程式在按下關閉或縮小視窗時，不會結束，而是縮到</w:t>
            </w:r>
            <w:r w:rsidRPr="00AA75DB">
              <w:rPr>
                <w:rFonts w:hint="eastAsia"/>
                <w:lang w:eastAsia="zh-TW"/>
              </w:rPr>
              <w:t xml:space="preserve"> System Tray</w:t>
            </w:r>
            <w:r w:rsidRPr="00AA75DB">
              <w:rPr>
                <w:rFonts w:hint="eastAsia"/>
                <w:lang w:eastAsia="zh-TW"/>
              </w:rPr>
              <w:t>，並且結束程式時，需按離開按鍵以安全退出。</w:t>
            </w:r>
          </w:p>
        </w:tc>
      </w:tr>
      <w:tr w:rsidR="0085040D" w14:paraId="3413B09D" w14:textId="77777777" w:rsidTr="0085040D">
        <w:tc>
          <w:tcPr>
            <w:tcW w:w="2118" w:type="dxa"/>
          </w:tcPr>
          <w:p w14:paraId="0B5F24EE" w14:textId="77777777" w:rsidR="0085040D" w:rsidRDefault="0085040D" w:rsidP="00B44A44">
            <w:pPr>
              <w:rPr>
                <w:lang w:eastAsia="zh-TW"/>
              </w:rPr>
            </w:pPr>
            <w:r w:rsidRPr="00AE0359">
              <w:rPr>
                <w:rFonts w:hint="eastAsia"/>
                <w:lang w:eastAsia="zh-TW"/>
              </w:rPr>
              <w:t>參與者</w:t>
            </w:r>
          </w:p>
        </w:tc>
        <w:tc>
          <w:tcPr>
            <w:tcW w:w="6879" w:type="dxa"/>
          </w:tcPr>
          <w:p w14:paraId="5C188784" w14:textId="77777777" w:rsidR="0085040D" w:rsidRDefault="0085040D" w:rsidP="00B44A44">
            <w:pPr>
              <w:rPr>
                <w:lang w:eastAsia="zh-TW"/>
              </w:rPr>
            </w:pPr>
            <w:r w:rsidRPr="00864E6B">
              <w:rPr>
                <w:lang w:eastAsia="zh-TW"/>
              </w:rPr>
              <w:t>使用者</w:t>
            </w:r>
            <w:r w:rsidRPr="00864E6B">
              <w:rPr>
                <w:lang w:eastAsia="zh-TW"/>
              </w:rPr>
              <w:t xml:space="preserve">, </w:t>
            </w:r>
            <w:r w:rsidRPr="00864E6B">
              <w:rPr>
                <w:lang w:eastAsia="zh-TW"/>
              </w:rPr>
              <w:t>系統</w:t>
            </w:r>
          </w:p>
        </w:tc>
      </w:tr>
      <w:tr w:rsidR="0085040D" w14:paraId="51132DE8" w14:textId="77777777" w:rsidTr="0085040D">
        <w:tc>
          <w:tcPr>
            <w:tcW w:w="2118" w:type="dxa"/>
          </w:tcPr>
          <w:p w14:paraId="726B52D2" w14:textId="77777777" w:rsidR="0085040D" w:rsidRPr="00AE0359" w:rsidRDefault="0085040D" w:rsidP="00B44A44">
            <w:pPr>
              <w:rPr>
                <w:lang w:eastAsia="zh-TW"/>
              </w:rPr>
            </w:pPr>
            <w:r w:rsidRPr="00AE0359">
              <w:rPr>
                <w:rFonts w:hint="eastAsia"/>
                <w:lang w:eastAsia="zh-TW"/>
              </w:rPr>
              <w:t>前置條件</w:t>
            </w:r>
          </w:p>
        </w:tc>
        <w:tc>
          <w:tcPr>
            <w:tcW w:w="6879" w:type="dxa"/>
          </w:tcPr>
          <w:p w14:paraId="1A552FB0" w14:textId="77777777" w:rsidR="0085040D" w:rsidRDefault="0085040D" w:rsidP="00B44A44">
            <w:pPr>
              <w:rPr>
                <w:lang w:eastAsia="zh-TW"/>
              </w:rPr>
            </w:pPr>
            <w:r w:rsidRPr="00AA75DB">
              <w:rPr>
                <w:rFonts w:hint="eastAsia"/>
                <w:lang w:eastAsia="zh-TW"/>
              </w:rPr>
              <w:t>系統正在運行。</w:t>
            </w:r>
          </w:p>
        </w:tc>
      </w:tr>
      <w:tr w:rsidR="0085040D" w14:paraId="2FF36EEE" w14:textId="77777777" w:rsidTr="0085040D">
        <w:tc>
          <w:tcPr>
            <w:tcW w:w="2118" w:type="dxa"/>
          </w:tcPr>
          <w:p w14:paraId="67D4F53F" w14:textId="77777777" w:rsidR="0085040D" w:rsidRPr="00AE0359" w:rsidRDefault="0085040D" w:rsidP="00B44A44">
            <w:pPr>
              <w:rPr>
                <w:lang w:eastAsia="zh-TW"/>
              </w:rPr>
            </w:pPr>
            <w:r w:rsidRPr="00BE4628">
              <w:rPr>
                <w:rFonts w:hint="eastAsia"/>
                <w:lang w:eastAsia="zh-TW"/>
              </w:rPr>
              <w:t>基本流程</w:t>
            </w:r>
          </w:p>
        </w:tc>
        <w:tc>
          <w:tcPr>
            <w:tcW w:w="6879" w:type="dxa"/>
          </w:tcPr>
          <w:p w14:paraId="6FD1552A" w14:textId="77777777" w:rsidR="0085040D" w:rsidRDefault="0085040D" w:rsidP="00B44A4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1. </w:t>
            </w:r>
            <w:r>
              <w:rPr>
                <w:rFonts w:hint="eastAsia"/>
                <w:lang w:eastAsia="zh-TW"/>
              </w:rPr>
              <w:t>使用者按下視窗的關閉或縮小按鍵。</w:t>
            </w:r>
          </w:p>
          <w:p w14:paraId="4CBD1FF2" w14:textId="77777777" w:rsidR="0085040D" w:rsidRDefault="0085040D" w:rsidP="00B44A4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2. </w:t>
            </w:r>
            <w:r>
              <w:rPr>
                <w:rFonts w:hint="eastAsia"/>
                <w:lang w:eastAsia="zh-TW"/>
              </w:rPr>
              <w:t>系統將程式縮小至</w:t>
            </w:r>
            <w:r>
              <w:rPr>
                <w:rFonts w:hint="eastAsia"/>
                <w:lang w:eastAsia="zh-TW"/>
              </w:rPr>
              <w:t xml:space="preserve"> System Tray</w:t>
            </w:r>
            <w:r>
              <w:rPr>
                <w:rFonts w:hint="eastAsia"/>
                <w:lang w:eastAsia="zh-TW"/>
              </w:rPr>
              <w:t>。</w:t>
            </w:r>
          </w:p>
          <w:p w14:paraId="0E7F7224" w14:textId="77777777" w:rsidR="0085040D" w:rsidRDefault="0085040D" w:rsidP="00B44A4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3. </w:t>
            </w:r>
            <w:r>
              <w:rPr>
                <w:rFonts w:hint="eastAsia"/>
                <w:lang w:eastAsia="zh-TW"/>
              </w:rPr>
              <w:t>使用者點兩下</w:t>
            </w:r>
            <w:r>
              <w:rPr>
                <w:rFonts w:hint="eastAsia"/>
                <w:lang w:eastAsia="zh-TW"/>
              </w:rPr>
              <w:t xml:space="preserve"> System Tray </w:t>
            </w:r>
            <w:r>
              <w:rPr>
                <w:rFonts w:hint="eastAsia"/>
                <w:lang w:eastAsia="zh-TW"/>
              </w:rPr>
              <w:t>的</w:t>
            </w:r>
            <w:r>
              <w:rPr>
                <w:rFonts w:hint="eastAsia"/>
                <w:lang w:eastAsia="zh-TW"/>
              </w:rPr>
              <w:t xml:space="preserve"> icon</w:t>
            </w:r>
            <w:r>
              <w:rPr>
                <w:rFonts w:hint="eastAsia"/>
                <w:lang w:eastAsia="zh-TW"/>
              </w:rPr>
              <w:t>。</w:t>
            </w:r>
          </w:p>
          <w:p w14:paraId="4A4A7FC8" w14:textId="77777777" w:rsidR="0085040D" w:rsidRDefault="0085040D" w:rsidP="00B44A4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4. </w:t>
            </w:r>
            <w:r>
              <w:rPr>
                <w:rFonts w:hint="eastAsia"/>
                <w:lang w:eastAsia="zh-TW"/>
              </w:rPr>
              <w:t>系統還原視窗。</w:t>
            </w:r>
          </w:p>
          <w:p w14:paraId="2714F80B" w14:textId="77777777" w:rsidR="0085040D" w:rsidRDefault="0085040D" w:rsidP="00B44A4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5. </w:t>
            </w:r>
            <w:r>
              <w:rPr>
                <w:rFonts w:hint="eastAsia"/>
                <w:lang w:eastAsia="zh-TW"/>
              </w:rPr>
              <w:t>使用者按下「離開」按鍵。</w:t>
            </w:r>
          </w:p>
          <w:p w14:paraId="6A7C9669" w14:textId="77777777" w:rsidR="0085040D" w:rsidRDefault="0085040D" w:rsidP="00B44A4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 xml:space="preserve">6. </w:t>
            </w:r>
            <w:r>
              <w:rPr>
                <w:rFonts w:hint="eastAsia"/>
                <w:lang w:eastAsia="zh-TW"/>
              </w:rPr>
              <w:t>系統檢查當前下載和資料處理狀態。</w:t>
            </w:r>
          </w:p>
          <w:p w14:paraId="48A320DF" w14:textId="77777777" w:rsidR="0085040D" w:rsidRDefault="0085040D" w:rsidP="00B44A4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7. </w:t>
            </w:r>
            <w:r>
              <w:rPr>
                <w:rFonts w:hint="eastAsia"/>
                <w:lang w:eastAsia="zh-TW"/>
              </w:rPr>
              <w:t>系統安全地停止所有下載和資料處理工作。</w:t>
            </w:r>
          </w:p>
          <w:p w14:paraId="3530E5FA" w14:textId="77777777" w:rsidR="0085040D" w:rsidRDefault="0085040D" w:rsidP="00B44A4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8. </w:t>
            </w:r>
            <w:r>
              <w:rPr>
                <w:rFonts w:hint="eastAsia"/>
                <w:lang w:eastAsia="zh-TW"/>
              </w:rPr>
              <w:t>程式安全退出。</w:t>
            </w:r>
          </w:p>
        </w:tc>
      </w:tr>
      <w:tr w:rsidR="0085040D" w14:paraId="14FF7936" w14:textId="77777777" w:rsidTr="0085040D">
        <w:tc>
          <w:tcPr>
            <w:tcW w:w="2118" w:type="dxa"/>
          </w:tcPr>
          <w:p w14:paraId="28F36266" w14:textId="77777777" w:rsidR="0085040D" w:rsidRPr="00AE0359" w:rsidRDefault="0085040D" w:rsidP="00B44A44">
            <w:pPr>
              <w:rPr>
                <w:lang w:eastAsia="zh-TW"/>
              </w:rPr>
            </w:pPr>
            <w:r w:rsidRPr="00BE4628">
              <w:rPr>
                <w:rFonts w:hint="eastAsia"/>
                <w:lang w:eastAsia="zh-TW"/>
              </w:rPr>
              <w:lastRenderedPageBreak/>
              <w:t>後置條件</w:t>
            </w:r>
          </w:p>
        </w:tc>
        <w:tc>
          <w:tcPr>
            <w:tcW w:w="6879" w:type="dxa"/>
          </w:tcPr>
          <w:p w14:paraId="1C12B6E7" w14:textId="77777777" w:rsidR="0085040D" w:rsidRDefault="0085040D" w:rsidP="00B44A44">
            <w:pPr>
              <w:rPr>
                <w:lang w:eastAsia="zh-TW"/>
              </w:rPr>
            </w:pPr>
            <w:r w:rsidRPr="00320724">
              <w:rPr>
                <w:rFonts w:hint="eastAsia"/>
                <w:lang w:eastAsia="zh-TW"/>
              </w:rPr>
              <w:t>程式安全結束，不會遺留任何未完成的下載或資料處理。</w:t>
            </w:r>
          </w:p>
        </w:tc>
      </w:tr>
      <w:tr w:rsidR="0085040D" w14:paraId="0A7D5B24" w14:textId="77777777" w:rsidTr="0085040D">
        <w:tc>
          <w:tcPr>
            <w:tcW w:w="2118" w:type="dxa"/>
          </w:tcPr>
          <w:p w14:paraId="27D9D66C" w14:textId="77777777" w:rsidR="0085040D" w:rsidRPr="00BE4628" w:rsidRDefault="0085040D" w:rsidP="00B44A44">
            <w:pPr>
              <w:rPr>
                <w:lang w:eastAsia="zh-TW"/>
              </w:rPr>
            </w:pPr>
            <w:r w:rsidRPr="00BE4628">
              <w:rPr>
                <w:rFonts w:hint="eastAsia"/>
                <w:lang w:eastAsia="zh-TW"/>
              </w:rPr>
              <w:t>擴展流程</w:t>
            </w:r>
          </w:p>
        </w:tc>
        <w:tc>
          <w:tcPr>
            <w:tcW w:w="6879" w:type="dxa"/>
          </w:tcPr>
          <w:p w14:paraId="6B03C3D9" w14:textId="77777777" w:rsidR="0085040D" w:rsidRDefault="0085040D" w:rsidP="00B44A44">
            <w:pPr>
              <w:rPr>
                <w:lang w:eastAsia="zh-TW"/>
              </w:rPr>
            </w:pPr>
            <w:r w:rsidRPr="005B6F6C">
              <w:rPr>
                <w:rFonts w:hint="eastAsia"/>
                <w:lang w:eastAsia="zh-TW"/>
              </w:rPr>
              <w:t>如果在結束過程中發生錯誤，系統會提示使用者並記錄錯誤。</w:t>
            </w:r>
          </w:p>
        </w:tc>
      </w:tr>
    </w:tbl>
    <w:p w14:paraId="6DBFA217" w14:textId="77777777" w:rsidR="0085040D" w:rsidRPr="0085040D" w:rsidRDefault="0085040D" w:rsidP="00311C68">
      <w:pPr>
        <w:rPr>
          <w:lang w:eastAsia="zh-TW"/>
        </w:rPr>
      </w:pP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118"/>
        <w:gridCol w:w="6879"/>
      </w:tblGrid>
      <w:tr w:rsidR="008941E7" w14:paraId="6114A324" w14:textId="77777777" w:rsidTr="0085040D">
        <w:tc>
          <w:tcPr>
            <w:tcW w:w="2118" w:type="dxa"/>
          </w:tcPr>
          <w:p w14:paraId="555B9E00" w14:textId="77777777" w:rsidR="008941E7" w:rsidRDefault="008941E7" w:rsidP="00B44A44">
            <w:pPr>
              <w:rPr>
                <w:lang w:eastAsia="zh-TW"/>
              </w:rPr>
            </w:pPr>
            <w:r w:rsidRPr="000B3BE3">
              <w:rPr>
                <w:rFonts w:hint="eastAsia"/>
                <w:lang w:eastAsia="zh-TW"/>
              </w:rPr>
              <w:t xml:space="preserve">Use Case </w:t>
            </w:r>
            <w:r w:rsidRPr="000B3BE3">
              <w:rPr>
                <w:rFonts w:hint="eastAsia"/>
                <w:lang w:eastAsia="zh-TW"/>
              </w:rPr>
              <w:t>編號</w:t>
            </w:r>
          </w:p>
        </w:tc>
        <w:tc>
          <w:tcPr>
            <w:tcW w:w="6879" w:type="dxa"/>
          </w:tcPr>
          <w:p w14:paraId="36C93C22" w14:textId="79C3A9ED" w:rsidR="008941E7" w:rsidRDefault="008941E7" w:rsidP="00B44A44">
            <w:pPr>
              <w:rPr>
                <w:lang w:eastAsia="zh-TW"/>
              </w:rPr>
            </w:pPr>
            <w:r w:rsidRPr="001E2F4D">
              <w:rPr>
                <w:lang w:eastAsia="zh-TW"/>
              </w:rPr>
              <w:t>UC-</w:t>
            </w:r>
            <w:r w:rsidR="00E224B5">
              <w:rPr>
                <w:rFonts w:hint="eastAsia"/>
                <w:lang w:eastAsia="zh-TW"/>
              </w:rPr>
              <w:t>0</w:t>
            </w:r>
            <w:r w:rsidR="00E24B18">
              <w:rPr>
                <w:rFonts w:hint="eastAsia"/>
                <w:lang w:eastAsia="zh-TW"/>
              </w:rPr>
              <w:t>2</w:t>
            </w:r>
            <w:r w:rsidRPr="001E2F4D">
              <w:rPr>
                <w:lang w:eastAsia="zh-TW"/>
              </w:rPr>
              <w:t>0</w:t>
            </w:r>
            <w:r w:rsidR="00E24B18">
              <w:rPr>
                <w:rFonts w:hint="eastAsia"/>
                <w:lang w:eastAsia="zh-TW"/>
              </w:rPr>
              <w:t>1</w:t>
            </w:r>
          </w:p>
        </w:tc>
      </w:tr>
      <w:tr w:rsidR="008941E7" w14:paraId="57F1215B" w14:textId="77777777" w:rsidTr="0085040D">
        <w:tc>
          <w:tcPr>
            <w:tcW w:w="2118" w:type="dxa"/>
          </w:tcPr>
          <w:p w14:paraId="6FC37E28" w14:textId="77777777" w:rsidR="008941E7" w:rsidRDefault="008941E7" w:rsidP="00B44A44">
            <w:pPr>
              <w:rPr>
                <w:lang w:eastAsia="zh-TW"/>
              </w:rPr>
            </w:pPr>
            <w:r w:rsidRPr="00AE0359">
              <w:rPr>
                <w:rFonts w:hint="eastAsia"/>
                <w:lang w:eastAsia="zh-TW"/>
              </w:rPr>
              <w:t xml:space="preserve">Use Case </w:t>
            </w:r>
            <w:r w:rsidRPr="00AE0359">
              <w:rPr>
                <w:rFonts w:hint="eastAsia"/>
                <w:lang w:eastAsia="zh-TW"/>
              </w:rPr>
              <w:t>名稱</w:t>
            </w:r>
          </w:p>
        </w:tc>
        <w:tc>
          <w:tcPr>
            <w:tcW w:w="6879" w:type="dxa"/>
          </w:tcPr>
          <w:p w14:paraId="39CBBBD1" w14:textId="1AE5A8E3" w:rsidR="008941E7" w:rsidRDefault="00850815" w:rsidP="00B44A44">
            <w:pPr>
              <w:rPr>
                <w:lang w:eastAsia="zh-TW"/>
              </w:rPr>
            </w:pPr>
            <w:r w:rsidRPr="00850815">
              <w:rPr>
                <w:lang w:eastAsia="zh-TW"/>
              </w:rPr>
              <w:t>自動同步休市資料</w:t>
            </w:r>
          </w:p>
        </w:tc>
      </w:tr>
      <w:tr w:rsidR="008941E7" w14:paraId="4C937345" w14:textId="77777777" w:rsidTr="0085040D">
        <w:tc>
          <w:tcPr>
            <w:tcW w:w="2118" w:type="dxa"/>
          </w:tcPr>
          <w:p w14:paraId="5899977E" w14:textId="77777777" w:rsidR="008941E7" w:rsidRDefault="008941E7" w:rsidP="00B44A44">
            <w:pPr>
              <w:rPr>
                <w:lang w:eastAsia="zh-TW"/>
              </w:rPr>
            </w:pPr>
            <w:r w:rsidRPr="001E2F4D">
              <w:rPr>
                <w:rFonts w:hint="eastAsia"/>
                <w:lang w:eastAsia="zh-TW"/>
              </w:rPr>
              <w:t>目標</w:t>
            </w:r>
          </w:p>
        </w:tc>
        <w:tc>
          <w:tcPr>
            <w:tcW w:w="6879" w:type="dxa"/>
          </w:tcPr>
          <w:p w14:paraId="1755AB25" w14:textId="288A3652" w:rsidR="008941E7" w:rsidRDefault="00850815" w:rsidP="00B44A44">
            <w:pPr>
              <w:rPr>
                <w:lang w:eastAsia="zh-TW"/>
              </w:rPr>
            </w:pPr>
            <w:r w:rsidRPr="00850815">
              <w:rPr>
                <w:lang w:eastAsia="zh-TW"/>
              </w:rPr>
              <w:t>系統自動同步休市資料並管理下載的休市資料。</w:t>
            </w:r>
          </w:p>
        </w:tc>
      </w:tr>
      <w:tr w:rsidR="008941E7" w14:paraId="0F13F2FB" w14:textId="77777777" w:rsidTr="0085040D">
        <w:tc>
          <w:tcPr>
            <w:tcW w:w="2118" w:type="dxa"/>
          </w:tcPr>
          <w:p w14:paraId="4FBA0D2F" w14:textId="77777777" w:rsidR="008941E7" w:rsidRDefault="008941E7" w:rsidP="00B44A44">
            <w:pPr>
              <w:rPr>
                <w:lang w:eastAsia="zh-TW"/>
              </w:rPr>
            </w:pPr>
            <w:r w:rsidRPr="00AE0359">
              <w:rPr>
                <w:rFonts w:hint="eastAsia"/>
                <w:lang w:eastAsia="zh-TW"/>
              </w:rPr>
              <w:t>參與者</w:t>
            </w:r>
          </w:p>
        </w:tc>
        <w:tc>
          <w:tcPr>
            <w:tcW w:w="6879" w:type="dxa"/>
          </w:tcPr>
          <w:p w14:paraId="2F98AC3A" w14:textId="1B1FCCBD" w:rsidR="008941E7" w:rsidRDefault="00662883" w:rsidP="00B44A44">
            <w:pPr>
              <w:rPr>
                <w:lang w:eastAsia="zh-TW"/>
              </w:rPr>
            </w:pPr>
            <w:r w:rsidRPr="00662883">
              <w:rPr>
                <w:rFonts w:hint="eastAsia"/>
                <w:lang w:eastAsia="zh-TW"/>
              </w:rPr>
              <w:t>系統</w:t>
            </w:r>
          </w:p>
        </w:tc>
      </w:tr>
      <w:tr w:rsidR="008941E7" w14:paraId="77B71036" w14:textId="77777777" w:rsidTr="0085040D">
        <w:tc>
          <w:tcPr>
            <w:tcW w:w="2118" w:type="dxa"/>
          </w:tcPr>
          <w:p w14:paraId="0B5D4CB8" w14:textId="77777777" w:rsidR="008941E7" w:rsidRPr="00AE0359" w:rsidRDefault="008941E7" w:rsidP="00B44A44">
            <w:pPr>
              <w:rPr>
                <w:lang w:eastAsia="zh-TW"/>
              </w:rPr>
            </w:pPr>
            <w:r w:rsidRPr="00AE0359">
              <w:rPr>
                <w:rFonts w:hint="eastAsia"/>
                <w:lang w:eastAsia="zh-TW"/>
              </w:rPr>
              <w:t>前置條件</w:t>
            </w:r>
          </w:p>
        </w:tc>
        <w:tc>
          <w:tcPr>
            <w:tcW w:w="6879" w:type="dxa"/>
          </w:tcPr>
          <w:p w14:paraId="1554F7E7" w14:textId="3EA9C6AA" w:rsidR="008941E7" w:rsidRDefault="00535E8F" w:rsidP="00B44A44">
            <w:pPr>
              <w:rPr>
                <w:lang w:eastAsia="zh-TW"/>
              </w:rPr>
            </w:pPr>
            <w:r w:rsidRPr="00535E8F">
              <w:rPr>
                <w:rFonts w:hint="eastAsia"/>
                <w:lang w:eastAsia="zh-TW"/>
              </w:rPr>
              <w:t>系統已經設定為自動同步休市資料</w:t>
            </w:r>
          </w:p>
        </w:tc>
      </w:tr>
      <w:tr w:rsidR="008941E7" w14:paraId="49E53BC9" w14:textId="77777777" w:rsidTr="0085040D">
        <w:tc>
          <w:tcPr>
            <w:tcW w:w="2118" w:type="dxa"/>
          </w:tcPr>
          <w:p w14:paraId="44F5E9C5" w14:textId="77777777" w:rsidR="008941E7" w:rsidRPr="00AE0359" w:rsidRDefault="008941E7" w:rsidP="00B44A44">
            <w:pPr>
              <w:rPr>
                <w:lang w:eastAsia="zh-TW"/>
              </w:rPr>
            </w:pPr>
            <w:r w:rsidRPr="00BE4628">
              <w:rPr>
                <w:rFonts w:hint="eastAsia"/>
                <w:lang w:eastAsia="zh-TW"/>
              </w:rPr>
              <w:t>基本流程</w:t>
            </w:r>
          </w:p>
        </w:tc>
        <w:tc>
          <w:tcPr>
            <w:tcW w:w="6879" w:type="dxa"/>
          </w:tcPr>
          <w:p w14:paraId="3CEFBA6E" w14:textId="6DA60BE5" w:rsidR="001C5604" w:rsidRDefault="001C5604" w:rsidP="001C560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1. </w:t>
            </w:r>
            <w:r>
              <w:rPr>
                <w:rFonts w:hint="eastAsia"/>
                <w:lang w:eastAsia="zh-TW"/>
              </w:rPr>
              <w:t>系統在程式啟動時自動同步當前休市資料。</w:t>
            </w:r>
          </w:p>
          <w:p w14:paraId="53CFE6AD" w14:textId="55D50B4B" w:rsidR="001C5604" w:rsidRDefault="001C5604" w:rsidP="001C560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2. </w:t>
            </w:r>
            <w:r>
              <w:rPr>
                <w:rFonts w:hint="eastAsia"/>
                <w:lang w:eastAsia="zh-TW"/>
              </w:rPr>
              <w:t>每年的一月一日，系統自動下載當年的國定休市日資料。</w:t>
            </w:r>
          </w:p>
          <w:p w14:paraId="2915F1AD" w14:textId="4A0D258D" w:rsidR="008941E7" w:rsidRDefault="001C5604" w:rsidP="001C560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3. </w:t>
            </w:r>
            <w:r>
              <w:rPr>
                <w:rFonts w:hint="eastAsia"/>
                <w:lang w:eastAsia="zh-TW"/>
              </w:rPr>
              <w:t>系統將休市資料儲存並管理。</w:t>
            </w:r>
          </w:p>
        </w:tc>
      </w:tr>
      <w:tr w:rsidR="008941E7" w14:paraId="0F016D82" w14:textId="77777777" w:rsidTr="0085040D">
        <w:tc>
          <w:tcPr>
            <w:tcW w:w="2118" w:type="dxa"/>
          </w:tcPr>
          <w:p w14:paraId="7A3361DC" w14:textId="77777777" w:rsidR="008941E7" w:rsidRPr="00AE0359" w:rsidRDefault="008941E7" w:rsidP="00B44A44">
            <w:pPr>
              <w:rPr>
                <w:lang w:eastAsia="zh-TW"/>
              </w:rPr>
            </w:pPr>
            <w:r w:rsidRPr="00BE4628">
              <w:rPr>
                <w:rFonts w:hint="eastAsia"/>
                <w:lang w:eastAsia="zh-TW"/>
              </w:rPr>
              <w:t>後置條件</w:t>
            </w:r>
          </w:p>
        </w:tc>
        <w:tc>
          <w:tcPr>
            <w:tcW w:w="6879" w:type="dxa"/>
          </w:tcPr>
          <w:p w14:paraId="203E3EF1" w14:textId="39892512" w:rsidR="008941E7" w:rsidRDefault="00E316B7" w:rsidP="00B44A44">
            <w:pPr>
              <w:rPr>
                <w:lang w:eastAsia="zh-TW"/>
              </w:rPr>
            </w:pPr>
            <w:r w:rsidRPr="00E316B7">
              <w:rPr>
                <w:lang w:eastAsia="zh-TW"/>
              </w:rPr>
              <w:t>系統成功下載並儲存當年的休市資料。</w:t>
            </w:r>
          </w:p>
        </w:tc>
      </w:tr>
      <w:tr w:rsidR="008941E7" w14:paraId="19646392" w14:textId="77777777" w:rsidTr="0085040D">
        <w:tc>
          <w:tcPr>
            <w:tcW w:w="2118" w:type="dxa"/>
          </w:tcPr>
          <w:p w14:paraId="44D2D26B" w14:textId="77777777" w:rsidR="008941E7" w:rsidRPr="00BE4628" w:rsidRDefault="008941E7" w:rsidP="00B44A44">
            <w:pPr>
              <w:rPr>
                <w:lang w:eastAsia="zh-TW"/>
              </w:rPr>
            </w:pPr>
            <w:r w:rsidRPr="00BE4628">
              <w:rPr>
                <w:rFonts w:hint="eastAsia"/>
                <w:lang w:eastAsia="zh-TW"/>
              </w:rPr>
              <w:t>擴展流程</w:t>
            </w:r>
          </w:p>
        </w:tc>
        <w:tc>
          <w:tcPr>
            <w:tcW w:w="6879" w:type="dxa"/>
          </w:tcPr>
          <w:p w14:paraId="66DF2391" w14:textId="719E133A" w:rsidR="008941E7" w:rsidRDefault="00E316B7" w:rsidP="00E16A86">
            <w:pPr>
              <w:rPr>
                <w:lang w:eastAsia="zh-TW"/>
              </w:rPr>
            </w:pPr>
            <w:r w:rsidRPr="00E316B7">
              <w:rPr>
                <w:lang w:eastAsia="zh-TW"/>
              </w:rPr>
              <w:t>如果休市資料同步失敗，系統會記錄錯誤並通知管理員。</w:t>
            </w:r>
            <w:r w:rsidR="00E16A86" w:rsidRPr="00E16A86">
              <w:rPr>
                <w:lang w:eastAsia="zh-TW"/>
              </w:rPr>
              <w:t>。</w:t>
            </w:r>
          </w:p>
        </w:tc>
      </w:tr>
    </w:tbl>
    <w:p w14:paraId="2C019FC9" w14:textId="77777777" w:rsidR="008941E7" w:rsidRDefault="008941E7" w:rsidP="00311C68">
      <w:pPr>
        <w:rPr>
          <w:lang w:eastAsia="zh-TW"/>
        </w:rPr>
      </w:pP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118"/>
        <w:gridCol w:w="6879"/>
      </w:tblGrid>
      <w:tr w:rsidR="00E224B5" w14:paraId="4C51239B" w14:textId="77777777" w:rsidTr="00B44A44">
        <w:tc>
          <w:tcPr>
            <w:tcW w:w="2122" w:type="dxa"/>
          </w:tcPr>
          <w:p w14:paraId="7EE3E49A" w14:textId="77777777" w:rsidR="00E224B5" w:rsidRDefault="00E224B5" w:rsidP="00B44A44">
            <w:pPr>
              <w:rPr>
                <w:lang w:eastAsia="zh-TW"/>
              </w:rPr>
            </w:pPr>
            <w:r w:rsidRPr="000B3BE3">
              <w:rPr>
                <w:rFonts w:hint="eastAsia"/>
                <w:lang w:eastAsia="zh-TW"/>
              </w:rPr>
              <w:t xml:space="preserve">Use Case </w:t>
            </w:r>
            <w:r w:rsidRPr="000B3BE3">
              <w:rPr>
                <w:rFonts w:hint="eastAsia"/>
                <w:lang w:eastAsia="zh-TW"/>
              </w:rPr>
              <w:t>編號</w:t>
            </w:r>
          </w:p>
        </w:tc>
        <w:tc>
          <w:tcPr>
            <w:tcW w:w="6895" w:type="dxa"/>
          </w:tcPr>
          <w:p w14:paraId="07C5DA37" w14:textId="3A33994C" w:rsidR="00E224B5" w:rsidRDefault="00E224B5" w:rsidP="00B44A44">
            <w:pPr>
              <w:rPr>
                <w:lang w:eastAsia="zh-TW"/>
              </w:rPr>
            </w:pPr>
            <w:r w:rsidRPr="001E2F4D">
              <w:rPr>
                <w:lang w:eastAsia="zh-TW"/>
              </w:rPr>
              <w:t>UC-</w:t>
            </w:r>
            <w:r>
              <w:rPr>
                <w:rFonts w:hint="eastAsia"/>
                <w:lang w:eastAsia="zh-TW"/>
              </w:rPr>
              <w:t>0</w:t>
            </w:r>
            <w:r w:rsidR="00E24B18">
              <w:rPr>
                <w:rFonts w:hint="eastAsia"/>
                <w:lang w:eastAsia="zh-TW"/>
              </w:rPr>
              <w:t>2</w:t>
            </w:r>
            <w:r w:rsidRPr="001E2F4D">
              <w:rPr>
                <w:lang w:eastAsia="zh-TW"/>
              </w:rPr>
              <w:t>0</w:t>
            </w:r>
            <w:r w:rsidR="00E24B18">
              <w:rPr>
                <w:rFonts w:hint="eastAsia"/>
                <w:lang w:eastAsia="zh-TW"/>
              </w:rPr>
              <w:t>2</w:t>
            </w:r>
          </w:p>
        </w:tc>
      </w:tr>
      <w:tr w:rsidR="00E224B5" w14:paraId="737DF54A" w14:textId="77777777" w:rsidTr="00B44A44">
        <w:tc>
          <w:tcPr>
            <w:tcW w:w="2122" w:type="dxa"/>
          </w:tcPr>
          <w:p w14:paraId="5FCFD0EA" w14:textId="77777777" w:rsidR="00E224B5" w:rsidRDefault="00E224B5" w:rsidP="00B44A44">
            <w:pPr>
              <w:rPr>
                <w:lang w:eastAsia="zh-TW"/>
              </w:rPr>
            </w:pPr>
            <w:r w:rsidRPr="00AE0359">
              <w:rPr>
                <w:rFonts w:hint="eastAsia"/>
                <w:lang w:eastAsia="zh-TW"/>
              </w:rPr>
              <w:t xml:space="preserve">Use Case </w:t>
            </w:r>
            <w:r w:rsidRPr="00AE0359">
              <w:rPr>
                <w:rFonts w:hint="eastAsia"/>
                <w:lang w:eastAsia="zh-TW"/>
              </w:rPr>
              <w:t>名稱</w:t>
            </w:r>
          </w:p>
        </w:tc>
        <w:tc>
          <w:tcPr>
            <w:tcW w:w="6895" w:type="dxa"/>
          </w:tcPr>
          <w:p w14:paraId="428E9885" w14:textId="433C6596" w:rsidR="00E224B5" w:rsidRDefault="000A7A83" w:rsidP="00B44A44">
            <w:pPr>
              <w:rPr>
                <w:lang w:eastAsia="zh-TW"/>
              </w:rPr>
            </w:pPr>
            <w:r w:rsidRPr="000A7A83">
              <w:rPr>
                <w:lang w:eastAsia="zh-TW"/>
              </w:rPr>
              <w:t>資料自動下載</w:t>
            </w:r>
          </w:p>
        </w:tc>
      </w:tr>
      <w:tr w:rsidR="00E224B5" w14:paraId="2A83EEDA" w14:textId="77777777" w:rsidTr="00B44A44">
        <w:tc>
          <w:tcPr>
            <w:tcW w:w="2122" w:type="dxa"/>
          </w:tcPr>
          <w:p w14:paraId="423802F5" w14:textId="77777777" w:rsidR="00E224B5" w:rsidRDefault="00E224B5" w:rsidP="00B44A44">
            <w:pPr>
              <w:rPr>
                <w:lang w:eastAsia="zh-TW"/>
              </w:rPr>
            </w:pPr>
            <w:r w:rsidRPr="001E2F4D">
              <w:rPr>
                <w:rFonts w:hint="eastAsia"/>
                <w:lang w:eastAsia="zh-TW"/>
              </w:rPr>
              <w:t>目標</w:t>
            </w:r>
          </w:p>
        </w:tc>
        <w:tc>
          <w:tcPr>
            <w:tcW w:w="6895" w:type="dxa"/>
          </w:tcPr>
          <w:p w14:paraId="79D63A35" w14:textId="11C78F05" w:rsidR="00E224B5" w:rsidRDefault="000A7A83" w:rsidP="00B44A44">
            <w:pPr>
              <w:rPr>
                <w:lang w:eastAsia="zh-TW"/>
              </w:rPr>
            </w:pPr>
            <w:r w:rsidRPr="000A7A83">
              <w:rPr>
                <w:lang w:eastAsia="zh-TW"/>
              </w:rPr>
              <w:t>系統自動下載資料並根據日曆和休市資料判斷是否進行下載。</w:t>
            </w:r>
          </w:p>
        </w:tc>
      </w:tr>
      <w:tr w:rsidR="00E224B5" w14:paraId="17E98D21" w14:textId="77777777" w:rsidTr="00B44A44">
        <w:tc>
          <w:tcPr>
            <w:tcW w:w="2122" w:type="dxa"/>
          </w:tcPr>
          <w:p w14:paraId="226EF4BE" w14:textId="77777777" w:rsidR="00E224B5" w:rsidRDefault="00E224B5" w:rsidP="00B44A44">
            <w:pPr>
              <w:rPr>
                <w:lang w:eastAsia="zh-TW"/>
              </w:rPr>
            </w:pPr>
            <w:r w:rsidRPr="00AE0359">
              <w:rPr>
                <w:rFonts w:hint="eastAsia"/>
                <w:lang w:eastAsia="zh-TW"/>
              </w:rPr>
              <w:t>參與者</w:t>
            </w:r>
          </w:p>
        </w:tc>
        <w:tc>
          <w:tcPr>
            <w:tcW w:w="6895" w:type="dxa"/>
          </w:tcPr>
          <w:p w14:paraId="15AFE4CF" w14:textId="4D4715F9" w:rsidR="00E224B5" w:rsidRDefault="005D2D9B" w:rsidP="00B44A44">
            <w:pPr>
              <w:rPr>
                <w:lang w:eastAsia="zh-TW"/>
              </w:rPr>
            </w:pPr>
            <w:r w:rsidRPr="005D2D9B">
              <w:rPr>
                <w:lang w:eastAsia="zh-TW"/>
              </w:rPr>
              <w:t>系統</w:t>
            </w:r>
          </w:p>
        </w:tc>
      </w:tr>
      <w:tr w:rsidR="00E224B5" w14:paraId="66050445" w14:textId="77777777" w:rsidTr="00B44A44">
        <w:tc>
          <w:tcPr>
            <w:tcW w:w="2122" w:type="dxa"/>
          </w:tcPr>
          <w:p w14:paraId="75D7D9BE" w14:textId="77777777" w:rsidR="00E224B5" w:rsidRPr="00AE0359" w:rsidRDefault="00E224B5" w:rsidP="00B44A44">
            <w:pPr>
              <w:rPr>
                <w:lang w:eastAsia="zh-TW"/>
              </w:rPr>
            </w:pPr>
            <w:r w:rsidRPr="00AE0359">
              <w:rPr>
                <w:rFonts w:hint="eastAsia"/>
                <w:lang w:eastAsia="zh-TW"/>
              </w:rPr>
              <w:t>前置條件</w:t>
            </w:r>
          </w:p>
        </w:tc>
        <w:tc>
          <w:tcPr>
            <w:tcW w:w="6895" w:type="dxa"/>
          </w:tcPr>
          <w:p w14:paraId="74C9350C" w14:textId="5BCA89A0" w:rsidR="00E224B5" w:rsidRDefault="0018248E" w:rsidP="00B44A44">
            <w:pPr>
              <w:rPr>
                <w:lang w:eastAsia="zh-TW"/>
              </w:rPr>
            </w:pPr>
            <w:r w:rsidRPr="0018248E">
              <w:rPr>
                <w:lang w:eastAsia="zh-TW"/>
              </w:rPr>
              <w:t>系統已完成休市資料同步。</w:t>
            </w:r>
          </w:p>
        </w:tc>
      </w:tr>
      <w:tr w:rsidR="00E224B5" w14:paraId="3F06B7E9" w14:textId="77777777" w:rsidTr="00B44A44">
        <w:tc>
          <w:tcPr>
            <w:tcW w:w="2122" w:type="dxa"/>
          </w:tcPr>
          <w:p w14:paraId="6981AF18" w14:textId="77777777" w:rsidR="00E224B5" w:rsidRPr="00AE0359" w:rsidRDefault="00E224B5" w:rsidP="00B44A44">
            <w:pPr>
              <w:rPr>
                <w:lang w:eastAsia="zh-TW"/>
              </w:rPr>
            </w:pPr>
            <w:r w:rsidRPr="00BE4628">
              <w:rPr>
                <w:rFonts w:hint="eastAsia"/>
                <w:lang w:eastAsia="zh-TW"/>
              </w:rPr>
              <w:t>基本流程</w:t>
            </w:r>
          </w:p>
        </w:tc>
        <w:tc>
          <w:tcPr>
            <w:tcW w:w="6895" w:type="dxa"/>
          </w:tcPr>
          <w:p w14:paraId="04D85405" w14:textId="0ACDD67A" w:rsidR="0018248E" w:rsidRDefault="0018248E" w:rsidP="001824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1. </w:t>
            </w:r>
            <w:r>
              <w:rPr>
                <w:rFonts w:hint="eastAsia"/>
                <w:lang w:eastAsia="zh-TW"/>
              </w:rPr>
              <w:t>系統檢查當天的日期和休市資料。</w:t>
            </w:r>
          </w:p>
          <w:p w14:paraId="7A1BE7B4" w14:textId="110A4FD6" w:rsidR="0018248E" w:rsidRDefault="0018248E" w:rsidP="001824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2. </w:t>
            </w:r>
            <w:r>
              <w:rPr>
                <w:rFonts w:hint="eastAsia"/>
                <w:lang w:eastAsia="zh-TW"/>
              </w:rPr>
              <w:t>系統判斷當天是否為休市日，包括</w:t>
            </w:r>
            <w:proofErr w:type="gramStart"/>
            <w:r>
              <w:rPr>
                <w:rFonts w:hint="eastAsia"/>
                <w:lang w:eastAsia="zh-TW"/>
              </w:rPr>
              <w:t>週</w:t>
            </w:r>
            <w:proofErr w:type="gramEnd"/>
            <w:r>
              <w:rPr>
                <w:rFonts w:hint="eastAsia"/>
                <w:lang w:eastAsia="zh-TW"/>
              </w:rPr>
              <w:t>休二日和臨時追加的天然災害</w:t>
            </w:r>
            <w:proofErr w:type="gramStart"/>
            <w:r>
              <w:rPr>
                <w:rFonts w:hint="eastAsia"/>
                <w:lang w:eastAsia="zh-TW"/>
              </w:rPr>
              <w:t>停班日</w:t>
            </w:r>
            <w:proofErr w:type="gramEnd"/>
            <w:r>
              <w:rPr>
                <w:rFonts w:hint="eastAsia"/>
                <w:lang w:eastAsia="zh-TW"/>
              </w:rPr>
              <w:t>。</w:t>
            </w:r>
          </w:p>
          <w:p w14:paraId="1B94E4D2" w14:textId="647095A0" w:rsidR="0018248E" w:rsidRDefault="0018248E" w:rsidP="001824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3. </w:t>
            </w:r>
            <w:r>
              <w:rPr>
                <w:rFonts w:hint="eastAsia"/>
                <w:lang w:eastAsia="zh-TW"/>
              </w:rPr>
              <w:t>如果當天是休市日或不適合下載資料的日子，系統跳過資料下載。</w:t>
            </w:r>
          </w:p>
          <w:p w14:paraId="3A1B0CA7" w14:textId="6A42A0AC" w:rsidR="0018248E" w:rsidRDefault="0018248E" w:rsidP="001824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4. </w:t>
            </w:r>
            <w:r>
              <w:rPr>
                <w:rFonts w:hint="eastAsia"/>
                <w:lang w:eastAsia="zh-TW"/>
              </w:rPr>
              <w:t>如果當天不是休市日，系統進行常規的資料下載。</w:t>
            </w:r>
          </w:p>
          <w:p w14:paraId="5CE9D5EE" w14:textId="77777777" w:rsidR="00A30DDD" w:rsidRDefault="00A30DDD" w:rsidP="000263E5">
            <w:pPr>
              <w:ind w:leftChars="100" w:left="24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4.1 </w:t>
            </w:r>
            <w:r>
              <w:rPr>
                <w:rFonts w:hint="eastAsia"/>
                <w:lang w:eastAsia="zh-TW"/>
              </w:rPr>
              <w:t>系統連接到交易資料的來源網站並下載交易資料，解析後儲存。</w:t>
            </w:r>
          </w:p>
          <w:p w14:paraId="11C0EE72" w14:textId="77777777" w:rsidR="00A30DDD" w:rsidRDefault="00A30DDD" w:rsidP="000263E5">
            <w:pPr>
              <w:ind w:leftChars="100" w:left="24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4.2 </w:t>
            </w:r>
            <w:r>
              <w:rPr>
                <w:rFonts w:hint="eastAsia"/>
                <w:lang w:eastAsia="zh-TW"/>
              </w:rPr>
              <w:t>系統連接到營收資料的來源網站並下載營收資料，解析後儲存。</w:t>
            </w:r>
          </w:p>
          <w:p w14:paraId="4F6B25C4" w14:textId="31883CDE" w:rsidR="00A30DDD" w:rsidRDefault="00A30DDD" w:rsidP="000263E5">
            <w:pPr>
              <w:ind w:leftChars="100" w:left="24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 xml:space="preserve">4.3 </w:t>
            </w:r>
            <w:r>
              <w:rPr>
                <w:rFonts w:hint="eastAsia"/>
                <w:lang w:eastAsia="zh-TW"/>
              </w:rPr>
              <w:t>系統連接到財報資料的來源網站並下載財報資料，解析後儲存。</w:t>
            </w:r>
          </w:p>
          <w:p w14:paraId="3AC13DA2" w14:textId="01F5DE4E" w:rsidR="0018248E" w:rsidRDefault="0018248E" w:rsidP="001824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5. </w:t>
            </w:r>
            <w:r>
              <w:rPr>
                <w:rFonts w:hint="eastAsia"/>
                <w:lang w:eastAsia="zh-TW"/>
              </w:rPr>
              <w:t>在下載過程中，系統在畫面上顯示進度條。</w:t>
            </w:r>
          </w:p>
          <w:p w14:paraId="337F8B10" w14:textId="2250134F" w:rsidR="00E224B5" w:rsidRDefault="000926B2" w:rsidP="001824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6. </w:t>
            </w:r>
            <w:r w:rsidR="0018248E">
              <w:rPr>
                <w:rFonts w:hint="eastAsia"/>
                <w:lang w:eastAsia="zh-TW"/>
              </w:rPr>
              <w:t>使用者可以隨時選擇停止下載。</w:t>
            </w:r>
          </w:p>
        </w:tc>
      </w:tr>
      <w:tr w:rsidR="00E224B5" w14:paraId="25123AB1" w14:textId="77777777" w:rsidTr="00B44A44">
        <w:tc>
          <w:tcPr>
            <w:tcW w:w="2122" w:type="dxa"/>
          </w:tcPr>
          <w:p w14:paraId="7FCA29FA" w14:textId="77777777" w:rsidR="00E224B5" w:rsidRPr="00AE0359" w:rsidRDefault="00E224B5" w:rsidP="00B44A44">
            <w:pPr>
              <w:rPr>
                <w:lang w:eastAsia="zh-TW"/>
              </w:rPr>
            </w:pPr>
            <w:r w:rsidRPr="00BE4628">
              <w:rPr>
                <w:rFonts w:hint="eastAsia"/>
                <w:lang w:eastAsia="zh-TW"/>
              </w:rPr>
              <w:lastRenderedPageBreak/>
              <w:t>後置條件</w:t>
            </w:r>
          </w:p>
        </w:tc>
        <w:tc>
          <w:tcPr>
            <w:tcW w:w="6895" w:type="dxa"/>
          </w:tcPr>
          <w:p w14:paraId="09B94ED7" w14:textId="140DD3E5" w:rsidR="00E224B5" w:rsidRDefault="00BA0663" w:rsidP="00B44A44">
            <w:pPr>
              <w:rPr>
                <w:lang w:eastAsia="zh-TW"/>
              </w:rPr>
            </w:pPr>
            <w:r w:rsidRPr="00BA0663">
              <w:rPr>
                <w:lang w:eastAsia="zh-TW"/>
              </w:rPr>
              <w:t>系統根據判斷結果完成或跳過資料下載。</w:t>
            </w:r>
          </w:p>
        </w:tc>
      </w:tr>
      <w:tr w:rsidR="00E224B5" w14:paraId="2D2718DB" w14:textId="77777777" w:rsidTr="00B44A44">
        <w:tc>
          <w:tcPr>
            <w:tcW w:w="2122" w:type="dxa"/>
          </w:tcPr>
          <w:p w14:paraId="47624EB3" w14:textId="77777777" w:rsidR="00E224B5" w:rsidRPr="00BE4628" w:rsidRDefault="00E224B5" w:rsidP="00B44A44">
            <w:pPr>
              <w:rPr>
                <w:lang w:eastAsia="zh-TW"/>
              </w:rPr>
            </w:pPr>
            <w:r w:rsidRPr="00BE4628">
              <w:rPr>
                <w:rFonts w:hint="eastAsia"/>
                <w:lang w:eastAsia="zh-TW"/>
              </w:rPr>
              <w:t>擴展流程</w:t>
            </w:r>
          </w:p>
        </w:tc>
        <w:tc>
          <w:tcPr>
            <w:tcW w:w="6895" w:type="dxa"/>
          </w:tcPr>
          <w:p w14:paraId="72AB97E3" w14:textId="77777777" w:rsidR="00BA0663" w:rsidRDefault="00A00158" w:rsidP="00BA0663">
            <w:pPr>
              <w:rPr>
                <w:lang w:eastAsia="zh-TW"/>
              </w:rPr>
            </w:pPr>
            <w:r w:rsidRPr="00A00158">
              <w:rPr>
                <w:lang w:eastAsia="zh-TW"/>
              </w:rPr>
              <w:t xml:space="preserve">4a. </w:t>
            </w:r>
            <w:r w:rsidR="00BA0663">
              <w:rPr>
                <w:rFonts w:hint="eastAsia"/>
                <w:lang w:eastAsia="zh-TW"/>
              </w:rPr>
              <w:t>如果下載過程中遇到問題（如網路中斷），系統會自動重新嘗試下載。</w:t>
            </w:r>
          </w:p>
          <w:p w14:paraId="2171FDEC" w14:textId="547B67E5" w:rsidR="00E224B5" w:rsidRDefault="00AC0BB6" w:rsidP="00BA066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6a. </w:t>
            </w:r>
            <w:r w:rsidR="00BA0663">
              <w:rPr>
                <w:rFonts w:hint="eastAsia"/>
                <w:lang w:eastAsia="zh-TW"/>
              </w:rPr>
              <w:t>如果使用者選擇停止下載，系統將安全地停止當前下載。</w:t>
            </w:r>
          </w:p>
        </w:tc>
      </w:tr>
    </w:tbl>
    <w:p w14:paraId="28FDC333" w14:textId="77777777" w:rsidR="00E224B5" w:rsidRDefault="00E224B5" w:rsidP="00311C68">
      <w:pPr>
        <w:rPr>
          <w:lang w:eastAsia="zh-TW"/>
        </w:rPr>
      </w:pP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118"/>
        <w:gridCol w:w="6879"/>
      </w:tblGrid>
      <w:tr w:rsidR="00B86287" w14:paraId="3E7F00A3" w14:textId="77777777" w:rsidTr="00B44A44">
        <w:tc>
          <w:tcPr>
            <w:tcW w:w="2122" w:type="dxa"/>
          </w:tcPr>
          <w:p w14:paraId="4C96D421" w14:textId="77777777" w:rsidR="00B86287" w:rsidRDefault="00B86287" w:rsidP="00B44A44">
            <w:pPr>
              <w:rPr>
                <w:lang w:eastAsia="zh-TW"/>
              </w:rPr>
            </w:pPr>
            <w:r w:rsidRPr="000B3BE3">
              <w:rPr>
                <w:rFonts w:hint="eastAsia"/>
                <w:lang w:eastAsia="zh-TW"/>
              </w:rPr>
              <w:t xml:space="preserve">Use Case </w:t>
            </w:r>
            <w:r w:rsidRPr="000B3BE3">
              <w:rPr>
                <w:rFonts w:hint="eastAsia"/>
                <w:lang w:eastAsia="zh-TW"/>
              </w:rPr>
              <w:t>編號</w:t>
            </w:r>
          </w:p>
        </w:tc>
        <w:tc>
          <w:tcPr>
            <w:tcW w:w="6895" w:type="dxa"/>
          </w:tcPr>
          <w:p w14:paraId="5154D512" w14:textId="51DC5262" w:rsidR="00B86287" w:rsidRDefault="00B86287" w:rsidP="00B44A44">
            <w:pPr>
              <w:rPr>
                <w:lang w:eastAsia="zh-TW"/>
              </w:rPr>
            </w:pPr>
            <w:r w:rsidRPr="001E2F4D">
              <w:rPr>
                <w:lang w:eastAsia="zh-TW"/>
              </w:rPr>
              <w:t>UC-</w:t>
            </w:r>
            <w:r>
              <w:rPr>
                <w:rFonts w:hint="eastAsia"/>
                <w:lang w:eastAsia="zh-TW"/>
              </w:rPr>
              <w:t>0</w:t>
            </w:r>
            <w:r w:rsidR="00E24B18">
              <w:rPr>
                <w:rFonts w:hint="eastAsia"/>
                <w:lang w:eastAsia="zh-TW"/>
              </w:rPr>
              <w:t>2</w:t>
            </w:r>
            <w:r w:rsidRPr="001E2F4D">
              <w:rPr>
                <w:lang w:eastAsia="zh-TW"/>
              </w:rPr>
              <w:t>0</w:t>
            </w:r>
            <w:r w:rsidR="00E24B18">
              <w:rPr>
                <w:rFonts w:hint="eastAsia"/>
                <w:lang w:eastAsia="zh-TW"/>
              </w:rPr>
              <w:t>3</w:t>
            </w:r>
          </w:p>
        </w:tc>
      </w:tr>
      <w:tr w:rsidR="00B86287" w14:paraId="3AAB2A9B" w14:textId="77777777" w:rsidTr="00B44A44">
        <w:tc>
          <w:tcPr>
            <w:tcW w:w="2122" w:type="dxa"/>
          </w:tcPr>
          <w:p w14:paraId="294832AD" w14:textId="77777777" w:rsidR="00B86287" w:rsidRDefault="00B86287" w:rsidP="00B44A44">
            <w:pPr>
              <w:rPr>
                <w:lang w:eastAsia="zh-TW"/>
              </w:rPr>
            </w:pPr>
            <w:r w:rsidRPr="00AE0359">
              <w:rPr>
                <w:rFonts w:hint="eastAsia"/>
                <w:lang w:eastAsia="zh-TW"/>
              </w:rPr>
              <w:t xml:space="preserve">Use Case </w:t>
            </w:r>
            <w:r w:rsidRPr="00AE0359">
              <w:rPr>
                <w:rFonts w:hint="eastAsia"/>
                <w:lang w:eastAsia="zh-TW"/>
              </w:rPr>
              <w:t>名稱</w:t>
            </w:r>
          </w:p>
        </w:tc>
        <w:tc>
          <w:tcPr>
            <w:tcW w:w="6895" w:type="dxa"/>
          </w:tcPr>
          <w:p w14:paraId="51CCD8EF" w14:textId="0F6A6B00" w:rsidR="00B86287" w:rsidRDefault="00A00158" w:rsidP="00B44A44">
            <w:pPr>
              <w:rPr>
                <w:lang w:eastAsia="zh-TW"/>
              </w:rPr>
            </w:pPr>
            <w:r w:rsidRPr="00A00158">
              <w:rPr>
                <w:lang w:eastAsia="zh-TW"/>
              </w:rPr>
              <w:t>手動啟動資料更新</w:t>
            </w:r>
          </w:p>
        </w:tc>
      </w:tr>
      <w:tr w:rsidR="00B86287" w14:paraId="1650EE6B" w14:textId="77777777" w:rsidTr="00B44A44">
        <w:tc>
          <w:tcPr>
            <w:tcW w:w="2122" w:type="dxa"/>
          </w:tcPr>
          <w:p w14:paraId="538E57B8" w14:textId="77777777" w:rsidR="00B86287" w:rsidRDefault="00B86287" w:rsidP="00B44A44">
            <w:pPr>
              <w:rPr>
                <w:lang w:eastAsia="zh-TW"/>
              </w:rPr>
            </w:pPr>
            <w:r w:rsidRPr="001E2F4D">
              <w:rPr>
                <w:rFonts w:hint="eastAsia"/>
                <w:lang w:eastAsia="zh-TW"/>
              </w:rPr>
              <w:t>目標</w:t>
            </w:r>
          </w:p>
        </w:tc>
        <w:tc>
          <w:tcPr>
            <w:tcW w:w="6895" w:type="dxa"/>
          </w:tcPr>
          <w:p w14:paraId="16C81EC3" w14:textId="61D3E457" w:rsidR="00B86287" w:rsidRDefault="00EA7CBB" w:rsidP="00B44A44">
            <w:pPr>
              <w:rPr>
                <w:lang w:eastAsia="zh-TW"/>
              </w:rPr>
            </w:pPr>
            <w:r w:rsidRPr="00EA7CBB">
              <w:rPr>
                <w:rFonts w:hint="eastAsia"/>
                <w:lang w:eastAsia="zh-TW"/>
              </w:rPr>
              <w:t>使用者可以手動啟動資料更新以獲取最新資料。</w:t>
            </w:r>
          </w:p>
        </w:tc>
      </w:tr>
      <w:tr w:rsidR="00B86287" w14:paraId="639D1B38" w14:textId="77777777" w:rsidTr="00B44A44">
        <w:tc>
          <w:tcPr>
            <w:tcW w:w="2122" w:type="dxa"/>
          </w:tcPr>
          <w:p w14:paraId="39D72E9A" w14:textId="77777777" w:rsidR="00B86287" w:rsidRDefault="00B86287" w:rsidP="00B44A44">
            <w:pPr>
              <w:rPr>
                <w:lang w:eastAsia="zh-TW"/>
              </w:rPr>
            </w:pPr>
            <w:r w:rsidRPr="00AE0359">
              <w:rPr>
                <w:rFonts w:hint="eastAsia"/>
                <w:lang w:eastAsia="zh-TW"/>
              </w:rPr>
              <w:t>參與者</w:t>
            </w:r>
          </w:p>
        </w:tc>
        <w:tc>
          <w:tcPr>
            <w:tcW w:w="6895" w:type="dxa"/>
          </w:tcPr>
          <w:p w14:paraId="0F239879" w14:textId="47A48EF5" w:rsidR="00B86287" w:rsidRDefault="00864E6B" w:rsidP="00B44A44">
            <w:pPr>
              <w:rPr>
                <w:lang w:eastAsia="zh-TW"/>
              </w:rPr>
            </w:pPr>
            <w:r w:rsidRPr="00864E6B">
              <w:rPr>
                <w:lang w:eastAsia="zh-TW"/>
              </w:rPr>
              <w:t>使用者</w:t>
            </w:r>
            <w:r w:rsidRPr="00864E6B">
              <w:rPr>
                <w:lang w:eastAsia="zh-TW"/>
              </w:rPr>
              <w:t xml:space="preserve">, </w:t>
            </w:r>
            <w:r w:rsidRPr="00864E6B">
              <w:rPr>
                <w:lang w:eastAsia="zh-TW"/>
              </w:rPr>
              <w:t>系統</w:t>
            </w:r>
          </w:p>
        </w:tc>
      </w:tr>
      <w:tr w:rsidR="00B86287" w14:paraId="2013DC14" w14:textId="77777777" w:rsidTr="00B44A44">
        <w:tc>
          <w:tcPr>
            <w:tcW w:w="2122" w:type="dxa"/>
          </w:tcPr>
          <w:p w14:paraId="1D2A1534" w14:textId="77777777" w:rsidR="00B86287" w:rsidRPr="00AE0359" w:rsidRDefault="00B86287" w:rsidP="00B44A44">
            <w:pPr>
              <w:rPr>
                <w:lang w:eastAsia="zh-TW"/>
              </w:rPr>
            </w:pPr>
            <w:r w:rsidRPr="00AE0359">
              <w:rPr>
                <w:rFonts w:hint="eastAsia"/>
                <w:lang w:eastAsia="zh-TW"/>
              </w:rPr>
              <w:t>前置條件</w:t>
            </w:r>
          </w:p>
        </w:tc>
        <w:tc>
          <w:tcPr>
            <w:tcW w:w="6895" w:type="dxa"/>
          </w:tcPr>
          <w:p w14:paraId="727C27E8" w14:textId="3C5481E4" w:rsidR="00B86287" w:rsidRDefault="00864E6B" w:rsidP="00B44A44">
            <w:pPr>
              <w:rPr>
                <w:lang w:eastAsia="zh-TW"/>
              </w:rPr>
            </w:pPr>
            <w:r w:rsidRPr="00864E6B">
              <w:rPr>
                <w:lang w:eastAsia="zh-TW"/>
              </w:rPr>
              <w:t>使用者已開啟</w:t>
            </w:r>
            <w:r w:rsidRPr="00864E6B">
              <w:rPr>
                <w:lang w:eastAsia="zh-TW"/>
              </w:rPr>
              <w:t xml:space="preserve"> Windows Forms </w:t>
            </w:r>
            <w:r w:rsidRPr="00864E6B">
              <w:rPr>
                <w:lang w:eastAsia="zh-TW"/>
              </w:rPr>
              <w:t>主畫面</w:t>
            </w:r>
          </w:p>
        </w:tc>
      </w:tr>
      <w:tr w:rsidR="00B86287" w14:paraId="66A8A481" w14:textId="77777777" w:rsidTr="00B44A44">
        <w:tc>
          <w:tcPr>
            <w:tcW w:w="2122" w:type="dxa"/>
          </w:tcPr>
          <w:p w14:paraId="34EEBB37" w14:textId="77777777" w:rsidR="00B86287" w:rsidRPr="00AE0359" w:rsidRDefault="00B86287" w:rsidP="00B44A44">
            <w:pPr>
              <w:rPr>
                <w:lang w:eastAsia="zh-TW"/>
              </w:rPr>
            </w:pPr>
            <w:r w:rsidRPr="00BE4628">
              <w:rPr>
                <w:rFonts w:hint="eastAsia"/>
                <w:lang w:eastAsia="zh-TW"/>
              </w:rPr>
              <w:t>基本流程</w:t>
            </w:r>
          </w:p>
        </w:tc>
        <w:tc>
          <w:tcPr>
            <w:tcW w:w="6895" w:type="dxa"/>
          </w:tcPr>
          <w:p w14:paraId="67C0D54A" w14:textId="67F9B474" w:rsidR="007242D9" w:rsidRDefault="007242D9" w:rsidP="007242D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1. </w:t>
            </w:r>
            <w:r>
              <w:rPr>
                <w:rFonts w:hint="eastAsia"/>
                <w:lang w:eastAsia="zh-TW"/>
              </w:rPr>
              <w:t>使用者在主畫面中選擇手動更新選項。</w:t>
            </w:r>
          </w:p>
          <w:p w14:paraId="6BC3626E" w14:textId="1A9C690E" w:rsidR="007242D9" w:rsidRDefault="007242D9" w:rsidP="007242D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2. </w:t>
            </w:r>
            <w:r>
              <w:rPr>
                <w:rFonts w:hint="eastAsia"/>
                <w:lang w:eastAsia="zh-TW"/>
              </w:rPr>
              <w:t>系統提示確認是否立即進行資料更新。</w:t>
            </w:r>
          </w:p>
          <w:p w14:paraId="41A3FB0A" w14:textId="16E9B0E9" w:rsidR="007242D9" w:rsidRDefault="007242D9" w:rsidP="007242D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3. </w:t>
            </w:r>
            <w:r>
              <w:rPr>
                <w:rFonts w:hint="eastAsia"/>
                <w:lang w:eastAsia="zh-TW"/>
              </w:rPr>
              <w:t>使用者確認操作。</w:t>
            </w:r>
          </w:p>
          <w:p w14:paraId="4AE289D2" w14:textId="329819E7" w:rsidR="007242D9" w:rsidRDefault="007242D9" w:rsidP="007242D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4. </w:t>
            </w:r>
            <w:r>
              <w:rPr>
                <w:rFonts w:hint="eastAsia"/>
                <w:lang w:eastAsia="zh-TW"/>
              </w:rPr>
              <w:t>系統立即開始資料更新流程，並顯示更新進度。</w:t>
            </w:r>
          </w:p>
          <w:p w14:paraId="6FCE194C" w14:textId="570B707F" w:rsidR="007242D9" w:rsidRDefault="007242D9" w:rsidP="007242D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5. </w:t>
            </w:r>
            <w:r>
              <w:rPr>
                <w:rFonts w:hint="eastAsia"/>
                <w:lang w:eastAsia="zh-TW"/>
              </w:rPr>
              <w:t>使用者可以隨時選擇停止更新。</w:t>
            </w:r>
          </w:p>
          <w:p w14:paraId="4590FF8D" w14:textId="4338B1C1" w:rsidR="00B86287" w:rsidRDefault="007242D9" w:rsidP="007242D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6. </w:t>
            </w:r>
            <w:r>
              <w:rPr>
                <w:rFonts w:hint="eastAsia"/>
                <w:lang w:eastAsia="zh-TW"/>
              </w:rPr>
              <w:t>資料更新完成後，系統顯示成功訊息。</w:t>
            </w:r>
          </w:p>
        </w:tc>
      </w:tr>
      <w:tr w:rsidR="00B86287" w14:paraId="35C7C36D" w14:textId="77777777" w:rsidTr="00B44A44">
        <w:tc>
          <w:tcPr>
            <w:tcW w:w="2122" w:type="dxa"/>
          </w:tcPr>
          <w:p w14:paraId="6EBBD25C" w14:textId="77777777" w:rsidR="00B86287" w:rsidRPr="00AE0359" w:rsidRDefault="00B86287" w:rsidP="00B44A44">
            <w:pPr>
              <w:rPr>
                <w:lang w:eastAsia="zh-TW"/>
              </w:rPr>
            </w:pPr>
            <w:r w:rsidRPr="00BE4628">
              <w:rPr>
                <w:rFonts w:hint="eastAsia"/>
                <w:lang w:eastAsia="zh-TW"/>
              </w:rPr>
              <w:t>後置條件</w:t>
            </w:r>
          </w:p>
        </w:tc>
        <w:tc>
          <w:tcPr>
            <w:tcW w:w="6895" w:type="dxa"/>
          </w:tcPr>
          <w:p w14:paraId="36820A09" w14:textId="6D30D08A" w:rsidR="00B86287" w:rsidRDefault="00FD69CD" w:rsidP="00B44A44">
            <w:pPr>
              <w:rPr>
                <w:lang w:eastAsia="zh-TW"/>
              </w:rPr>
            </w:pPr>
            <w:r w:rsidRPr="00FD69CD">
              <w:rPr>
                <w:rFonts w:hint="eastAsia"/>
                <w:lang w:eastAsia="zh-TW"/>
              </w:rPr>
              <w:t>系統成功完成資料更新，並存儲最新資料。</w:t>
            </w:r>
          </w:p>
        </w:tc>
      </w:tr>
      <w:tr w:rsidR="00B86287" w14:paraId="6D4C554B" w14:textId="77777777" w:rsidTr="00B44A44">
        <w:tc>
          <w:tcPr>
            <w:tcW w:w="2122" w:type="dxa"/>
          </w:tcPr>
          <w:p w14:paraId="4BA1035D" w14:textId="77777777" w:rsidR="00B86287" w:rsidRPr="00BE4628" w:rsidRDefault="00B86287" w:rsidP="00B44A44">
            <w:pPr>
              <w:rPr>
                <w:lang w:eastAsia="zh-TW"/>
              </w:rPr>
            </w:pPr>
            <w:r w:rsidRPr="00BE4628">
              <w:rPr>
                <w:rFonts w:hint="eastAsia"/>
                <w:lang w:eastAsia="zh-TW"/>
              </w:rPr>
              <w:t>擴展流程</w:t>
            </w:r>
          </w:p>
        </w:tc>
        <w:tc>
          <w:tcPr>
            <w:tcW w:w="6895" w:type="dxa"/>
          </w:tcPr>
          <w:p w14:paraId="1F995298" w14:textId="77777777" w:rsidR="00517D64" w:rsidRDefault="00BC5E6C" w:rsidP="00517D64">
            <w:pPr>
              <w:rPr>
                <w:lang w:eastAsia="zh-TW"/>
              </w:rPr>
            </w:pPr>
            <w:r w:rsidRPr="00BC5E6C">
              <w:rPr>
                <w:lang w:eastAsia="zh-TW"/>
              </w:rPr>
              <w:t xml:space="preserve">4a. </w:t>
            </w:r>
            <w:r w:rsidR="00517D64">
              <w:rPr>
                <w:rFonts w:hint="eastAsia"/>
                <w:lang w:eastAsia="zh-TW"/>
              </w:rPr>
              <w:t>如果在更新過程中出現錯誤，系統會中止更新並提示使用者。</w:t>
            </w:r>
          </w:p>
          <w:p w14:paraId="7B0AEDA9" w14:textId="528AE486" w:rsidR="00B86287" w:rsidRDefault="00517D64" w:rsidP="00517D6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5a. </w:t>
            </w:r>
            <w:r>
              <w:rPr>
                <w:rFonts w:hint="eastAsia"/>
                <w:lang w:eastAsia="zh-TW"/>
              </w:rPr>
              <w:t>如果使用者選擇停止更新，系統將安全地停止當前更新。</w:t>
            </w:r>
          </w:p>
        </w:tc>
      </w:tr>
    </w:tbl>
    <w:p w14:paraId="0771F8D4" w14:textId="77777777" w:rsidR="00C30C8B" w:rsidRPr="00C30C8B" w:rsidRDefault="00C30C8B" w:rsidP="00311C68">
      <w:pPr>
        <w:rPr>
          <w:lang w:eastAsia="zh-TW"/>
        </w:rPr>
      </w:pPr>
    </w:p>
    <w:sectPr w:rsidR="00C30C8B" w:rsidRPr="00C30C8B" w:rsidSect="001A1531">
      <w:footerReference w:type="default" r:id="rId1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EEFD7" w14:textId="77777777" w:rsidR="008B315A" w:rsidRDefault="008B315A" w:rsidP="00855982">
      <w:pPr>
        <w:spacing w:after="0" w:line="240" w:lineRule="auto"/>
      </w:pPr>
      <w:r>
        <w:separator/>
      </w:r>
    </w:p>
    <w:p w14:paraId="1CA400F8" w14:textId="77777777" w:rsidR="008B315A" w:rsidRDefault="008B315A"/>
  </w:endnote>
  <w:endnote w:type="continuationSeparator" w:id="0">
    <w:p w14:paraId="77F98BDB" w14:textId="77777777" w:rsidR="008B315A" w:rsidRDefault="008B315A" w:rsidP="00855982">
      <w:pPr>
        <w:spacing w:after="0" w:line="240" w:lineRule="auto"/>
      </w:pPr>
      <w:r>
        <w:continuationSeparator/>
      </w:r>
    </w:p>
    <w:p w14:paraId="3B775A0D" w14:textId="77777777" w:rsidR="008B315A" w:rsidRDefault="008B31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E174C" w14:textId="77777777" w:rsidR="00855982" w:rsidRDefault="00855982" w:rsidP="00AF2612">
        <w:pPr>
          <w:pStyle w:val="a7"/>
          <w:jc w:val="center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AB6E5F">
          <w:rPr>
            <w:noProof/>
            <w:lang w:val="zh-TW" w:eastAsia="zh-TW" w:bidi="zh-TW"/>
          </w:rPr>
          <w:t>1</w:t>
        </w:r>
        <w:r>
          <w:rPr>
            <w:noProof/>
            <w:lang w:val="zh-TW" w:eastAsia="zh-TW" w:bidi="zh-TW"/>
          </w:rPr>
          <w:fldChar w:fldCharType="end"/>
        </w:r>
      </w:p>
    </w:sdtContent>
  </w:sdt>
  <w:p w14:paraId="72906A97" w14:textId="77777777" w:rsidR="00513370" w:rsidRDefault="005133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81B2A" w14:textId="77777777" w:rsidR="008B315A" w:rsidRDefault="008B315A" w:rsidP="00855982">
      <w:pPr>
        <w:spacing w:after="0" w:line="240" w:lineRule="auto"/>
      </w:pPr>
      <w:r>
        <w:separator/>
      </w:r>
    </w:p>
    <w:p w14:paraId="1D56DDEC" w14:textId="77777777" w:rsidR="008B315A" w:rsidRDefault="008B315A"/>
  </w:footnote>
  <w:footnote w:type="continuationSeparator" w:id="0">
    <w:p w14:paraId="2B8D39DE" w14:textId="77777777" w:rsidR="008B315A" w:rsidRDefault="008B315A" w:rsidP="00855982">
      <w:pPr>
        <w:spacing w:after="0" w:line="240" w:lineRule="auto"/>
      </w:pPr>
      <w:r>
        <w:continuationSeparator/>
      </w:r>
    </w:p>
    <w:p w14:paraId="63F1CC11" w14:textId="77777777" w:rsidR="008B315A" w:rsidRDefault="008B315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56A88"/>
    <w:multiLevelType w:val="multilevel"/>
    <w:tmpl w:val="CDF00B9A"/>
    <w:lvl w:ilvl="0">
      <w:start w:val="1"/>
      <w:numFmt w:val="ideographLegalTraditional"/>
      <w:lvlText w:val="%1、"/>
      <w:lvlJc w:val="left"/>
      <w:pPr>
        <w:ind w:left="1021" w:hanging="1021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80" w:hanging="396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1134" w:hanging="397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2552" w:hanging="624"/>
      </w:pPr>
      <w:rPr>
        <w:rFonts w:hint="eastAsia"/>
      </w:rPr>
    </w:lvl>
    <w:lvl w:ilvl="5">
      <w:start w:val="1"/>
      <w:numFmt w:val="upperRoman"/>
      <w:lvlText w:val="%6."/>
      <w:lvlJc w:val="left"/>
      <w:pPr>
        <w:ind w:left="3062" w:hanging="567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3742" w:hanging="680"/>
      </w:pPr>
      <w:rPr>
        <w:rFonts w:hint="eastAsia"/>
      </w:rPr>
    </w:lvl>
    <w:lvl w:ilvl="7">
      <w:start w:val="1"/>
      <w:numFmt w:val="ideographTraditional"/>
      <w:lvlText w:val="%8."/>
      <w:lvlJc w:val="left"/>
      <w:pPr>
        <w:ind w:left="4196" w:hanging="567"/>
      </w:pPr>
      <w:rPr>
        <w:rFonts w:hint="eastAsia"/>
      </w:rPr>
    </w:lvl>
    <w:lvl w:ilvl="8">
      <w:start w:val="1"/>
      <w:numFmt w:val="bullet"/>
      <w:lvlText w:val=""/>
      <w:lvlJc w:val="left"/>
      <w:pPr>
        <w:ind w:left="4649" w:hanging="453"/>
      </w:pPr>
      <w:rPr>
        <w:rFonts w:ascii="Symbol" w:hAnsi="Symbol" w:hint="default"/>
        <w:color w:val="auto"/>
      </w:rPr>
    </w:lvl>
  </w:abstractNum>
  <w:abstractNum w:abstractNumId="1" w15:restartNumberingAfterBreak="0">
    <w:nsid w:val="68704EC1"/>
    <w:multiLevelType w:val="multilevel"/>
    <w:tmpl w:val="51FA6D10"/>
    <w:lvl w:ilvl="0">
      <w:start w:val="1"/>
      <w:numFmt w:val="ideographLegalTraditional"/>
      <w:lvlText w:val="%1、"/>
      <w:lvlJc w:val="left"/>
      <w:pPr>
        <w:ind w:left="1021" w:hanging="1021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1021" w:hanging="1021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21" w:hanging="567"/>
      </w:pPr>
      <w:rPr>
        <w:rFonts w:hint="eastAsia"/>
      </w:rPr>
    </w:lvl>
    <w:lvl w:ilvl="3">
      <w:start w:val="1"/>
      <w:numFmt w:val="ideographTraditional"/>
      <w:lvlText w:val="%4."/>
      <w:lvlJc w:val="left"/>
      <w:pPr>
        <w:ind w:left="1928" w:hanging="907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552" w:hanging="624"/>
      </w:pPr>
      <w:rPr>
        <w:rFonts w:hint="eastAsia"/>
      </w:rPr>
    </w:lvl>
    <w:lvl w:ilvl="5">
      <w:start w:val="1"/>
      <w:numFmt w:val="upperRoman"/>
      <w:lvlText w:val="%6."/>
      <w:lvlJc w:val="left"/>
      <w:pPr>
        <w:ind w:left="3062" w:hanging="567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742" w:hanging="680"/>
      </w:pPr>
      <w:rPr>
        <w:rFonts w:hint="eastAsia"/>
      </w:rPr>
    </w:lvl>
    <w:lvl w:ilvl="7">
      <w:start w:val="1"/>
      <w:numFmt w:val="lowerRoman"/>
      <w:lvlText w:val="%8."/>
      <w:lvlJc w:val="left"/>
      <w:pPr>
        <w:ind w:left="4196" w:hanging="567"/>
      </w:pPr>
      <w:rPr>
        <w:rFonts w:hint="eastAsia"/>
      </w:rPr>
    </w:lvl>
    <w:lvl w:ilvl="8">
      <w:start w:val="1"/>
      <w:numFmt w:val="bullet"/>
      <w:lvlText w:val=""/>
      <w:lvlJc w:val="left"/>
      <w:pPr>
        <w:ind w:left="4649" w:hanging="453"/>
      </w:pPr>
      <w:rPr>
        <w:rFonts w:ascii="Symbol" w:hAnsi="Symbol" w:hint="default"/>
        <w:color w:val="auto"/>
      </w:rPr>
    </w:lvl>
  </w:abstractNum>
  <w:abstractNum w:abstractNumId="2" w15:restartNumberingAfterBreak="0">
    <w:nsid w:val="6B3F2CC3"/>
    <w:multiLevelType w:val="multilevel"/>
    <w:tmpl w:val="CDF00B9A"/>
    <w:lvl w:ilvl="0">
      <w:start w:val="1"/>
      <w:numFmt w:val="ideographLegalTraditional"/>
      <w:lvlText w:val="%1、"/>
      <w:lvlJc w:val="left"/>
      <w:pPr>
        <w:ind w:left="1021" w:hanging="1021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80" w:hanging="396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1134" w:hanging="397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2552" w:hanging="624"/>
      </w:pPr>
      <w:rPr>
        <w:rFonts w:hint="eastAsia"/>
      </w:rPr>
    </w:lvl>
    <w:lvl w:ilvl="5">
      <w:start w:val="1"/>
      <w:numFmt w:val="upperRoman"/>
      <w:lvlText w:val="%6."/>
      <w:lvlJc w:val="left"/>
      <w:pPr>
        <w:ind w:left="3062" w:hanging="567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3742" w:hanging="680"/>
      </w:pPr>
      <w:rPr>
        <w:rFonts w:hint="eastAsia"/>
      </w:rPr>
    </w:lvl>
    <w:lvl w:ilvl="7">
      <w:start w:val="1"/>
      <w:numFmt w:val="ideographTraditional"/>
      <w:lvlText w:val="%8."/>
      <w:lvlJc w:val="left"/>
      <w:pPr>
        <w:ind w:left="4196" w:hanging="567"/>
      </w:pPr>
      <w:rPr>
        <w:rFonts w:hint="eastAsia"/>
      </w:rPr>
    </w:lvl>
    <w:lvl w:ilvl="8">
      <w:start w:val="1"/>
      <w:numFmt w:val="bullet"/>
      <w:lvlText w:val=""/>
      <w:lvlJc w:val="left"/>
      <w:pPr>
        <w:ind w:left="4649" w:hanging="453"/>
      </w:pPr>
      <w:rPr>
        <w:rFonts w:ascii="Symbol" w:hAnsi="Symbol" w:hint="default"/>
        <w:color w:val="auto"/>
      </w:rPr>
    </w:lvl>
  </w:abstractNum>
  <w:num w:numId="1" w16cid:durableId="1261403450">
    <w:abstractNumId w:val="1"/>
  </w:num>
  <w:num w:numId="2" w16cid:durableId="15161120">
    <w:abstractNumId w:val="2"/>
  </w:num>
  <w:num w:numId="3" w16cid:durableId="161502025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5A"/>
    <w:rsid w:val="00001603"/>
    <w:rsid w:val="00002FF8"/>
    <w:rsid w:val="000047BD"/>
    <w:rsid w:val="00004C97"/>
    <w:rsid w:val="00007948"/>
    <w:rsid w:val="00010844"/>
    <w:rsid w:val="00010F6D"/>
    <w:rsid w:val="0001135B"/>
    <w:rsid w:val="000263E5"/>
    <w:rsid w:val="000473EF"/>
    <w:rsid w:val="00051310"/>
    <w:rsid w:val="00053998"/>
    <w:rsid w:val="00057656"/>
    <w:rsid w:val="00061A8B"/>
    <w:rsid w:val="00063E58"/>
    <w:rsid w:val="00065F9D"/>
    <w:rsid w:val="00077162"/>
    <w:rsid w:val="0008117C"/>
    <w:rsid w:val="00081FE2"/>
    <w:rsid w:val="00087585"/>
    <w:rsid w:val="000926B2"/>
    <w:rsid w:val="00093132"/>
    <w:rsid w:val="000936F1"/>
    <w:rsid w:val="00096E20"/>
    <w:rsid w:val="000A4912"/>
    <w:rsid w:val="000A7A83"/>
    <w:rsid w:val="000B3BE3"/>
    <w:rsid w:val="000B699C"/>
    <w:rsid w:val="000C53F8"/>
    <w:rsid w:val="000D479C"/>
    <w:rsid w:val="000E3344"/>
    <w:rsid w:val="000F6600"/>
    <w:rsid w:val="00105F9F"/>
    <w:rsid w:val="00117311"/>
    <w:rsid w:val="00134F12"/>
    <w:rsid w:val="001362CC"/>
    <w:rsid w:val="001432EC"/>
    <w:rsid w:val="001512B6"/>
    <w:rsid w:val="00160FF1"/>
    <w:rsid w:val="00161CF8"/>
    <w:rsid w:val="001679AF"/>
    <w:rsid w:val="00173817"/>
    <w:rsid w:val="001755D0"/>
    <w:rsid w:val="00176597"/>
    <w:rsid w:val="00181F0B"/>
    <w:rsid w:val="0018248E"/>
    <w:rsid w:val="001877B0"/>
    <w:rsid w:val="0019018D"/>
    <w:rsid w:val="00192497"/>
    <w:rsid w:val="00195DFE"/>
    <w:rsid w:val="001A1531"/>
    <w:rsid w:val="001A4496"/>
    <w:rsid w:val="001B7692"/>
    <w:rsid w:val="001B76F5"/>
    <w:rsid w:val="001C07C8"/>
    <w:rsid w:val="001C385F"/>
    <w:rsid w:val="001C5604"/>
    <w:rsid w:val="001D135A"/>
    <w:rsid w:val="001D2384"/>
    <w:rsid w:val="001D4362"/>
    <w:rsid w:val="001D4370"/>
    <w:rsid w:val="001E00C8"/>
    <w:rsid w:val="001E2F4D"/>
    <w:rsid w:val="001F217B"/>
    <w:rsid w:val="002023D6"/>
    <w:rsid w:val="002026CF"/>
    <w:rsid w:val="00207628"/>
    <w:rsid w:val="00216D79"/>
    <w:rsid w:val="00223FC3"/>
    <w:rsid w:val="002245B8"/>
    <w:rsid w:val="00235682"/>
    <w:rsid w:val="00242491"/>
    <w:rsid w:val="00243F4E"/>
    <w:rsid w:val="0025597B"/>
    <w:rsid w:val="0026223D"/>
    <w:rsid w:val="00262FB3"/>
    <w:rsid w:val="002745C0"/>
    <w:rsid w:val="00286998"/>
    <w:rsid w:val="002A02B0"/>
    <w:rsid w:val="002B34BA"/>
    <w:rsid w:val="002B59EB"/>
    <w:rsid w:val="002B6E1B"/>
    <w:rsid w:val="002D33FC"/>
    <w:rsid w:val="002E21BD"/>
    <w:rsid w:val="002F030D"/>
    <w:rsid w:val="002F2843"/>
    <w:rsid w:val="002F3682"/>
    <w:rsid w:val="00301BE9"/>
    <w:rsid w:val="00306452"/>
    <w:rsid w:val="00306F8D"/>
    <w:rsid w:val="00311C68"/>
    <w:rsid w:val="00312F19"/>
    <w:rsid w:val="00317BE0"/>
    <w:rsid w:val="00320724"/>
    <w:rsid w:val="003251D0"/>
    <w:rsid w:val="0032552D"/>
    <w:rsid w:val="00336B43"/>
    <w:rsid w:val="00336CDF"/>
    <w:rsid w:val="00337A96"/>
    <w:rsid w:val="00341F2C"/>
    <w:rsid w:val="0035091F"/>
    <w:rsid w:val="00352C3C"/>
    <w:rsid w:val="003625CB"/>
    <w:rsid w:val="00367269"/>
    <w:rsid w:val="00367BED"/>
    <w:rsid w:val="003704E0"/>
    <w:rsid w:val="00370A70"/>
    <w:rsid w:val="00380063"/>
    <w:rsid w:val="003818BE"/>
    <w:rsid w:val="00387EC4"/>
    <w:rsid w:val="00396D9E"/>
    <w:rsid w:val="003A1B06"/>
    <w:rsid w:val="003A567C"/>
    <w:rsid w:val="003B5F7A"/>
    <w:rsid w:val="003B61C5"/>
    <w:rsid w:val="003C2790"/>
    <w:rsid w:val="003C40D7"/>
    <w:rsid w:val="003C5BEC"/>
    <w:rsid w:val="003C773D"/>
    <w:rsid w:val="003D0E42"/>
    <w:rsid w:val="003D1531"/>
    <w:rsid w:val="003D1A02"/>
    <w:rsid w:val="003D1E43"/>
    <w:rsid w:val="003D3F10"/>
    <w:rsid w:val="003D40CD"/>
    <w:rsid w:val="003E257A"/>
    <w:rsid w:val="003F181F"/>
    <w:rsid w:val="003F6CE8"/>
    <w:rsid w:val="00404D1D"/>
    <w:rsid w:val="00407AA9"/>
    <w:rsid w:val="00414B3C"/>
    <w:rsid w:val="00422632"/>
    <w:rsid w:val="004246F9"/>
    <w:rsid w:val="00426F0C"/>
    <w:rsid w:val="00430AF7"/>
    <w:rsid w:val="00431108"/>
    <w:rsid w:val="004425AA"/>
    <w:rsid w:val="004432C6"/>
    <w:rsid w:val="00444824"/>
    <w:rsid w:val="00444C75"/>
    <w:rsid w:val="00450CAB"/>
    <w:rsid w:val="00452569"/>
    <w:rsid w:val="00454D50"/>
    <w:rsid w:val="004625D0"/>
    <w:rsid w:val="004728BF"/>
    <w:rsid w:val="004736E0"/>
    <w:rsid w:val="0047700B"/>
    <w:rsid w:val="00484A70"/>
    <w:rsid w:val="00486D63"/>
    <w:rsid w:val="00497407"/>
    <w:rsid w:val="004A1073"/>
    <w:rsid w:val="004A1632"/>
    <w:rsid w:val="004B11B2"/>
    <w:rsid w:val="004B1C3B"/>
    <w:rsid w:val="004B5773"/>
    <w:rsid w:val="004B67FA"/>
    <w:rsid w:val="004C6A94"/>
    <w:rsid w:val="004C7FD7"/>
    <w:rsid w:val="004D1991"/>
    <w:rsid w:val="004D4D63"/>
    <w:rsid w:val="004E2F38"/>
    <w:rsid w:val="004E458A"/>
    <w:rsid w:val="004F4C69"/>
    <w:rsid w:val="005040A4"/>
    <w:rsid w:val="00505959"/>
    <w:rsid w:val="00513370"/>
    <w:rsid w:val="00517D64"/>
    <w:rsid w:val="005261EF"/>
    <w:rsid w:val="00531B10"/>
    <w:rsid w:val="00534299"/>
    <w:rsid w:val="00535E8F"/>
    <w:rsid w:val="00544D82"/>
    <w:rsid w:val="005470D8"/>
    <w:rsid w:val="00571025"/>
    <w:rsid w:val="005733F8"/>
    <w:rsid w:val="00577C85"/>
    <w:rsid w:val="00581C5E"/>
    <w:rsid w:val="0059160E"/>
    <w:rsid w:val="00597046"/>
    <w:rsid w:val="005A0702"/>
    <w:rsid w:val="005A16BA"/>
    <w:rsid w:val="005B07ED"/>
    <w:rsid w:val="005B291A"/>
    <w:rsid w:val="005B6F6C"/>
    <w:rsid w:val="005C0A76"/>
    <w:rsid w:val="005C19DB"/>
    <w:rsid w:val="005C7D4B"/>
    <w:rsid w:val="005D2D9B"/>
    <w:rsid w:val="005E1CAE"/>
    <w:rsid w:val="005F4914"/>
    <w:rsid w:val="005F4F6A"/>
    <w:rsid w:val="00600D6E"/>
    <w:rsid w:val="0061126B"/>
    <w:rsid w:val="0063328C"/>
    <w:rsid w:val="0064155C"/>
    <w:rsid w:val="00645918"/>
    <w:rsid w:val="006503AD"/>
    <w:rsid w:val="00650F38"/>
    <w:rsid w:val="006570BF"/>
    <w:rsid w:val="00662883"/>
    <w:rsid w:val="00662C68"/>
    <w:rsid w:val="00663580"/>
    <w:rsid w:val="0066474A"/>
    <w:rsid w:val="006670A8"/>
    <w:rsid w:val="006719E3"/>
    <w:rsid w:val="00680B17"/>
    <w:rsid w:val="0068119A"/>
    <w:rsid w:val="00683A18"/>
    <w:rsid w:val="00692A37"/>
    <w:rsid w:val="00694551"/>
    <w:rsid w:val="00694A97"/>
    <w:rsid w:val="006956A0"/>
    <w:rsid w:val="006A6E71"/>
    <w:rsid w:val="006C0245"/>
    <w:rsid w:val="006C7FF3"/>
    <w:rsid w:val="006F2E4C"/>
    <w:rsid w:val="006F3C70"/>
    <w:rsid w:val="006F7C21"/>
    <w:rsid w:val="007033E3"/>
    <w:rsid w:val="00710EFA"/>
    <w:rsid w:val="00712DED"/>
    <w:rsid w:val="00712FBE"/>
    <w:rsid w:val="00722DA1"/>
    <w:rsid w:val="007242D9"/>
    <w:rsid w:val="00746E76"/>
    <w:rsid w:val="00754031"/>
    <w:rsid w:val="00754804"/>
    <w:rsid w:val="007571D7"/>
    <w:rsid w:val="007612C5"/>
    <w:rsid w:val="00762F1D"/>
    <w:rsid w:val="007640A0"/>
    <w:rsid w:val="00765BF7"/>
    <w:rsid w:val="00771626"/>
    <w:rsid w:val="0077533E"/>
    <w:rsid w:val="007833A7"/>
    <w:rsid w:val="007857A1"/>
    <w:rsid w:val="0078627D"/>
    <w:rsid w:val="00787094"/>
    <w:rsid w:val="00787433"/>
    <w:rsid w:val="0079187C"/>
    <w:rsid w:val="007A2814"/>
    <w:rsid w:val="007A28EC"/>
    <w:rsid w:val="007B5531"/>
    <w:rsid w:val="007B641D"/>
    <w:rsid w:val="007C787D"/>
    <w:rsid w:val="007D09FD"/>
    <w:rsid w:val="007D10C2"/>
    <w:rsid w:val="007D3412"/>
    <w:rsid w:val="007D7BD5"/>
    <w:rsid w:val="007F43AB"/>
    <w:rsid w:val="007F45EA"/>
    <w:rsid w:val="007F4837"/>
    <w:rsid w:val="008243CA"/>
    <w:rsid w:val="0083271F"/>
    <w:rsid w:val="00834F48"/>
    <w:rsid w:val="0085040D"/>
    <w:rsid w:val="00850815"/>
    <w:rsid w:val="00854DAB"/>
    <w:rsid w:val="00854EAF"/>
    <w:rsid w:val="00855982"/>
    <w:rsid w:val="00857045"/>
    <w:rsid w:val="008600A2"/>
    <w:rsid w:val="00862933"/>
    <w:rsid w:val="00864927"/>
    <w:rsid w:val="00864E6B"/>
    <w:rsid w:val="00867CD4"/>
    <w:rsid w:val="00874194"/>
    <w:rsid w:val="00875372"/>
    <w:rsid w:val="0088034F"/>
    <w:rsid w:val="00885593"/>
    <w:rsid w:val="00887506"/>
    <w:rsid w:val="00887957"/>
    <w:rsid w:val="008941E7"/>
    <w:rsid w:val="0089426D"/>
    <w:rsid w:val="008976BE"/>
    <w:rsid w:val="008A5165"/>
    <w:rsid w:val="008B0F66"/>
    <w:rsid w:val="008B315A"/>
    <w:rsid w:val="008B5656"/>
    <w:rsid w:val="008C6B21"/>
    <w:rsid w:val="008C6F32"/>
    <w:rsid w:val="008C7B55"/>
    <w:rsid w:val="008C7FF7"/>
    <w:rsid w:val="008D25BE"/>
    <w:rsid w:val="008D5C7A"/>
    <w:rsid w:val="008E5B36"/>
    <w:rsid w:val="008F18EC"/>
    <w:rsid w:val="00903E55"/>
    <w:rsid w:val="00906FBB"/>
    <w:rsid w:val="00907914"/>
    <w:rsid w:val="00922822"/>
    <w:rsid w:val="0092416F"/>
    <w:rsid w:val="00924393"/>
    <w:rsid w:val="009270C9"/>
    <w:rsid w:val="00932CC8"/>
    <w:rsid w:val="0094330C"/>
    <w:rsid w:val="00943652"/>
    <w:rsid w:val="00943BD9"/>
    <w:rsid w:val="00944878"/>
    <w:rsid w:val="00946098"/>
    <w:rsid w:val="00947470"/>
    <w:rsid w:val="0095172B"/>
    <w:rsid w:val="009524E7"/>
    <w:rsid w:val="0096026F"/>
    <w:rsid w:val="00962685"/>
    <w:rsid w:val="00970496"/>
    <w:rsid w:val="009727D5"/>
    <w:rsid w:val="0099076C"/>
    <w:rsid w:val="00994D6C"/>
    <w:rsid w:val="009956A9"/>
    <w:rsid w:val="009A0A9B"/>
    <w:rsid w:val="009A4D2F"/>
    <w:rsid w:val="009A7DEC"/>
    <w:rsid w:val="009B2B6B"/>
    <w:rsid w:val="009B40B0"/>
    <w:rsid w:val="009B444E"/>
    <w:rsid w:val="009B769A"/>
    <w:rsid w:val="009C2D73"/>
    <w:rsid w:val="009C7BAA"/>
    <w:rsid w:val="009C7F58"/>
    <w:rsid w:val="009D5401"/>
    <w:rsid w:val="009E368D"/>
    <w:rsid w:val="009E6058"/>
    <w:rsid w:val="009E7850"/>
    <w:rsid w:val="009F2813"/>
    <w:rsid w:val="00A00158"/>
    <w:rsid w:val="00A10484"/>
    <w:rsid w:val="00A2109A"/>
    <w:rsid w:val="00A235D5"/>
    <w:rsid w:val="00A244DD"/>
    <w:rsid w:val="00A25C24"/>
    <w:rsid w:val="00A30DDD"/>
    <w:rsid w:val="00A31D2F"/>
    <w:rsid w:val="00A3666F"/>
    <w:rsid w:val="00A41925"/>
    <w:rsid w:val="00A42700"/>
    <w:rsid w:val="00A46B0D"/>
    <w:rsid w:val="00A50388"/>
    <w:rsid w:val="00A638BB"/>
    <w:rsid w:val="00A672A7"/>
    <w:rsid w:val="00A67995"/>
    <w:rsid w:val="00A70B82"/>
    <w:rsid w:val="00A744A1"/>
    <w:rsid w:val="00A76FC3"/>
    <w:rsid w:val="00A86F47"/>
    <w:rsid w:val="00A93CF6"/>
    <w:rsid w:val="00A95F43"/>
    <w:rsid w:val="00AA2F1C"/>
    <w:rsid w:val="00AA58EA"/>
    <w:rsid w:val="00AA75DB"/>
    <w:rsid w:val="00AB2022"/>
    <w:rsid w:val="00AB6E5F"/>
    <w:rsid w:val="00AC0BB6"/>
    <w:rsid w:val="00AC0CD1"/>
    <w:rsid w:val="00AC2AD0"/>
    <w:rsid w:val="00AD0E0C"/>
    <w:rsid w:val="00AD12CC"/>
    <w:rsid w:val="00AD1B2C"/>
    <w:rsid w:val="00AD2EEE"/>
    <w:rsid w:val="00AD5F96"/>
    <w:rsid w:val="00AD79FD"/>
    <w:rsid w:val="00AE0359"/>
    <w:rsid w:val="00AE369D"/>
    <w:rsid w:val="00AE7A03"/>
    <w:rsid w:val="00AF0575"/>
    <w:rsid w:val="00AF1A83"/>
    <w:rsid w:val="00AF2612"/>
    <w:rsid w:val="00B20926"/>
    <w:rsid w:val="00B230C2"/>
    <w:rsid w:val="00B4314D"/>
    <w:rsid w:val="00B50203"/>
    <w:rsid w:val="00B522BA"/>
    <w:rsid w:val="00B54ABF"/>
    <w:rsid w:val="00B54BEF"/>
    <w:rsid w:val="00B844DF"/>
    <w:rsid w:val="00B855C6"/>
    <w:rsid w:val="00B86287"/>
    <w:rsid w:val="00B87417"/>
    <w:rsid w:val="00B9774F"/>
    <w:rsid w:val="00BA0663"/>
    <w:rsid w:val="00BA6512"/>
    <w:rsid w:val="00BB5AA3"/>
    <w:rsid w:val="00BB5F9D"/>
    <w:rsid w:val="00BB6AEB"/>
    <w:rsid w:val="00BB6B06"/>
    <w:rsid w:val="00BB7058"/>
    <w:rsid w:val="00BC1981"/>
    <w:rsid w:val="00BC48F7"/>
    <w:rsid w:val="00BC5E6C"/>
    <w:rsid w:val="00BC6715"/>
    <w:rsid w:val="00BC7E86"/>
    <w:rsid w:val="00BD24D9"/>
    <w:rsid w:val="00BD389D"/>
    <w:rsid w:val="00BD3B25"/>
    <w:rsid w:val="00BD4111"/>
    <w:rsid w:val="00BD6C53"/>
    <w:rsid w:val="00BE2283"/>
    <w:rsid w:val="00BE2F87"/>
    <w:rsid w:val="00BE34D9"/>
    <w:rsid w:val="00BE4628"/>
    <w:rsid w:val="00BF2C77"/>
    <w:rsid w:val="00C00ACF"/>
    <w:rsid w:val="00C062FD"/>
    <w:rsid w:val="00C07759"/>
    <w:rsid w:val="00C07BBC"/>
    <w:rsid w:val="00C12584"/>
    <w:rsid w:val="00C22BD1"/>
    <w:rsid w:val="00C24930"/>
    <w:rsid w:val="00C24DB7"/>
    <w:rsid w:val="00C261BB"/>
    <w:rsid w:val="00C30C8B"/>
    <w:rsid w:val="00C312D3"/>
    <w:rsid w:val="00C34C14"/>
    <w:rsid w:val="00C46AC3"/>
    <w:rsid w:val="00C84422"/>
    <w:rsid w:val="00C87387"/>
    <w:rsid w:val="00C94435"/>
    <w:rsid w:val="00CD0769"/>
    <w:rsid w:val="00CD5759"/>
    <w:rsid w:val="00CD7D76"/>
    <w:rsid w:val="00CE3419"/>
    <w:rsid w:val="00CE77A0"/>
    <w:rsid w:val="00CF0CEB"/>
    <w:rsid w:val="00CF6325"/>
    <w:rsid w:val="00CF6907"/>
    <w:rsid w:val="00D064D7"/>
    <w:rsid w:val="00D079C4"/>
    <w:rsid w:val="00D21EB2"/>
    <w:rsid w:val="00D26DBC"/>
    <w:rsid w:val="00D26EED"/>
    <w:rsid w:val="00D325AB"/>
    <w:rsid w:val="00D34821"/>
    <w:rsid w:val="00D367FE"/>
    <w:rsid w:val="00D370BE"/>
    <w:rsid w:val="00D45333"/>
    <w:rsid w:val="00D46B29"/>
    <w:rsid w:val="00D519EA"/>
    <w:rsid w:val="00D62225"/>
    <w:rsid w:val="00D6289A"/>
    <w:rsid w:val="00D66723"/>
    <w:rsid w:val="00D70E5B"/>
    <w:rsid w:val="00D779BE"/>
    <w:rsid w:val="00D81418"/>
    <w:rsid w:val="00D92F0A"/>
    <w:rsid w:val="00DA27D5"/>
    <w:rsid w:val="00DA7F68"/>
    <w:rsid w:val="00DB01EF"/>
    <w:rsid w:val="00DB1BB2"/>
    <w:rsid w:val="00DB4941"/>
    <w:rsid w:val="00DC0C79"/>
    <w:rsid w:val="00DC0F5B"/>
    <w:rsid w:val="00DC1DA9"/>
    <w:rsid w:val="00DC73B0"/>
    <w:rsid w:val="00DD173F"/>
    <w:rsid w:val="00DD30C4"/>
    <w:rsid w:val="00DE176B"/>
    <w:rsid w:val="00DE5FCD"/>
    <w:rsid w:val="00DF1514"/>
    <w:rsid w:val="00DF48CA"/>
    <w:rsid w:val="00E044EF"/>
    <w:rsid w:val="00E11A43"/>
    <w:rsid w:val="00E11F99"/>
    <w:rsid w:val="00E12FA6"/>
    <w:rsid w:val="00E16A86"/>
    <w:rsid w:val="00E1766E"/>
    <w:rsid w:val="00E203C3"/>
    <w:rsid w:val="00E20FB9"/>
    <w:rsid w:val="00E224B5"/>
    <w:rsid w:val="00E24B18"/>
    <w:rsid w:val="00E316B7"/>
    <w:rsid w:val="00E35ADC"/>
    <w:rsid w:val="00E42ECA"/>
    <w:rsid w:val="00E46E46"/>
    <w:rsid w:val="00E51DB0"/>
    <w:rsid w:val="00E54D6B"/>
    <w:rsid w:val="00E56561"/>
    <w:rsid w:val="00E576BE"/>
    <w:rsid w:val="00E66E8F"/>
    <w:rsid w:val="00E77B42"/>
    <w:rsid w:val="00E82C8F"/>
    <w:rsid w:val="00E9016B"/>
    <w:rsid w:val="00E96A53"/>
    <w:rsid w:val="00E97D0C"/>
    <w:rsid w:val="00E97FE8"/>
    <w:rsid w:val="00EA71D6"/>
    <w:rsid w:val="00EA7CBB"/>
    <w:rsid w:val="00EC2A13"/>
    <w:rsid w:val="00EC32EE"/>
    <w:rsid w:val="00ED3C5A"/>
    <w:rsid w:val="00ED3D15"/>
    <w:rsid w:val="00EE44C4"/>
    <w:rsid w:val="00EF7D5F"/>
    <w:rsid w:val="00F00A32"/>
    <w:rsid w:val="00F07D75"/>
    <w:rsid w:val="00F25928"/>
    <w:rsid w:val="00F349B4"/>
    <w:rsid w:val="00F37D50"/>
    <w:rsid w:val="00F40380"/>
    <w:rsid w:val="00F50BCE"/>
    <w:rsid w:val="00F51655"/>
    <w:rsid w:val="00F54F89"/>
    <w:rsid w:val="00F5741E"/>
    <w:rsid w:val="00F61BCA"/>
    <w:rsid w:val="00F64A68"/>
    <w:rsid w:val="00F678A7"/>
    <w:rsid w:val="00F704DD"/>
    <w:rsid w:val="00F724E5"/>
    <w:rsid w:val="00F848F9"/>
    <w:rsid w:val="00F90782"/>
    <w:rsid w:val="00F939F2"/>
    <w:rsid w:val="00F96EB5"/>
    <w:rsid w:val="00F975F6"/>
    <w:rsid w:val="00FA2298"/>
    <w:rsid w:val="00FA4B08"/>
    <w:rsid w:val="00FA69AF"/>
    <w:rsid w:val="00FB0415"/>
    <w:rsid w:val="00FB30FB"/>
    <w:rsid w:val="00FB3148"/>
    <w:rsid w:val="00FB6205"/>
    <w:rsid w:val="00FB76C7"/>
    <w:rsid w:val="00FD262C"/>
    <w:rsid w:val="00FD69CD"/>
    <w:rsid w:val="00FE43EF"/>
    <w:rsid w:val="00FE7EE4"/>
    <w:rsid w:val="00FF6A81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10829"/>
  <w15:chartTrackingRefBased/>
  <w15:docId w15:val="{99935C89-3E2A-4350-A603-93A5D05D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FB9"/>
    <w:rPr>
      <w:rFonts w:eastAsia="微軟正黑體"/>
      <w:sz w:val="24"/>
    </w:rPr>
  </w:style>
  <w:style w:type="paragraph" w:styleId="1">
    <w:name w:val="heading 1"/>
    <w:basedOn w:val="a"/>
    <w:next w:val="a"/>
    <w:link w:val="10"/>
    <w:uiPriority w:val="9"/>
    <w:qFormat/>
    <w:rsid w:val="00E46E46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="Microsoft JhengHei UI" w:hAnsiTheme="majorHAnsi" w:cstheme="majorBidi"/>
      <w:b/>
      <w:bCs/>
      <w:smallCaps/>
      <w:sz w:val="4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B2022"/>
    <w:pPr>
      <w:keepNext/>
      <w:keepLines/>
      <w:spacing w:before="360" w:after="0"/>
      <w:outlineLvl w:val="1"/>
    </w:pPr>
    <w:rPr>
      <w:rFonts w:asciiTheme="majorHAnsi" w:eastAsia="Microsoft JhengHei UI" w:hAnsiTheme="majorHAnsi" w:cstheme="majorBidi"/>
      <w:b/>
      <w:bCs/>
      <w:smallCaps/>
      <w:sz w:val="36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1A02"/>
    <w:pPr>
      <w:keepNext/>
      <w:keepLines/>
      <w:spacing w:before="200" w:after="0"/>
      <w:outlineLvl w:val="2"/>
    </w:pPr>
    <w:rPr>
      <w:rFonts w:asciiTheme="majorHAnsi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4E458A"/>
    <w:pPr>
      <w:spacing w:after="0" w:line="240" w:lineRule="auto"/>
      <w:contextualSpacing/>
    </w:pPr>
    <w:rPr>
      <w:rFonts w:asciiTheme="majorHAnsi" w:eastAsia="Microsoft JhengHei UI" w:hAnsiTheme="majorHAnsi" w:cstheme="majorBidi"/>
      <w:b/>
      <w:sz w:val="56"/>
      <w:szCs w:val="56"/>
    </w:rPr>
  </w:style>
  <w:style w:type="character" w:customStyle="1" w:styleId="a4">
    <w:name w:val="標題 字元"/>
    <w:basedOn w:val="a0"/>
    <w:link w:val="a3"/>
    <w:uiPriority w:val="1"/>
    <w:rsid w:val="004E458A"/>
    <w:rPr>
      <w:rFonts w:asciiTheme="majorHAnsi" w:eastAsia="Microsoft JhengHei UI" w:hAnsiTheme="majorHAnsi" w:cstheme="majorBidi"/>
      <w:b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855982"/>
  </w:style>
  <w:style w:type="character" w:customStyle="1" w:styleId="10">
    <w:name w:val="標題 1 字元"/>
    <w:basedOn w:val="a0"/>
    <w:link w:val="1"/>
    <w:uiPriority w:val="9"/>
    <w:rsid w:val="00E46E46"/>
    <w:rPr>
      <w:rFonts w:asciiTheme="majorHAnsi" w:eastAsia="Microsoft JhengHei UI" w:hAnsiTheme="majorHAnsi" w:cstheme="majorBidi"/>
      <w:b/>
      <w:bCs/>
      <w:smallCaps/>
      <w:sz w:val="48"/>
      <w:szCs w:val="36"/>
    </w:rPr>
  </w:style>
  <w:style w:type="character" w:customStyle="1" w:styleId="20">
    <w:name w:val="標題 2 字元"/>
    <w:basedOn w:val="a0"/>
    <w:link w:val="2"/>
    <w:uiPriority w:val="9"/>
    <w:rsid w:val="00AB2022"/>
    <w:rPr>
      <w:rFonts w:asciiTheme="majorHAnsi" w:eastAsia="Microsoft JhengHei UI" w:hAnsiTheme="majorHAnsi" w:cstheme="majorBidi"/>
      <w:b/>
      <w:bCs/>
      <w:smallCaps/>
      <w:sz w:val="36"/>
      <w:szCs w:val="28"/>
    </w:rPr>
  </w:style>
  <w:style w:type="character" w:customStyle="1" w:styleId="30">
    <w:name w:val="標題 3 字元"/>
    <w:basedOn w:val="a0"/>
    <w:link w:val="3"/>
    <w:uiPriority w:val="9"/>
    <w:rsid w:val="003D1A02"/>
    <w:rPr>
      <w:rFonts w:asciiTheme="majorHAnsi" w:eastAsia="微軟正黑體" w:hAnsiTheme="majorHAnsi" w:cstheme="majorBidi"/>
      <w:b/>
      <w:bCs/>
    </w:rPr>
  </w:style>
  <w:style w:type="character" w:customStyle="1" w:styleId="40">
    <w:name w:val="標題 4 字元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標題 7 字元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文件引導模式 字元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章節附註文字 字元"/>
    <w:basedOn w:val="a0"/>
    <w:link w:val="af4"/>
    <w:uiPriority w:val="99"/>
    <w:semiHidden/>
    <w:rsid w:val="001D4362"/>
    <w:rPr>
      <w:szCs w:val="20"/>
    </w:rPr>
  </w:style>
  <w:style w:type="paragraph" w:styleId="af6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"/>
    <w:link w:val="af8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8">
    <w:name w:val="註腳文字 字元"/>
    <w:basedOn w:val="a0"/>
    <w:link w:val="af7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9">
    <w:name w:val="macro"/>
    <w:link w:val="afa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a">
    <w:name w:val="巨集文字 字元"/>
    <w:basedOn w:val="a0"/>
    <w:link w:val="af9"/>
    <w:uiPriority w:val="99"/>
    <w:semiHidden/>
    <w:rsid w:val="001D4362"/>
    <w:rPr>
      <w:rFonts w:ascii="Consolas" w:hAnsi="Consolas"/>
      <w:szCs w:val="20"/>
    </w:rPr>
  </w:style>
  <w:style w:type="paragraph" w:styleId="afb">
    <w:name w:val="Plain Text"/>
    <w:basedOn w:val="a"/>
    <w:link w:val="afc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c">
    <w:name w:val="純文字 字元"/>
    <w:basedOn w:val="a0"/>
    <w:link w:val="afb"/>
    <w:uiPriority w:val="99"/>
    <w:semiHidden/>
    <w:rsid w:val="001D4362"/>
    <w:rPr>
      <w:rFonts w:ascii="Consolas" w:hAnsi="Consolas"/>
      <w:szCs w:val="21"/>
    </w:rPr>
  </w:style>
  <w:style w:type="paragraph" w:styleId="afd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e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f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f0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1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2">
    <w:name w:val="Intense Quote"/>
    <w:basedOn w:val="a"/>
    <w:next w:val="a"/>
    <w:link w:val="aff3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3">
    <w:name w:val="鮮明引文 字元"/>
    <w:basedOn w:val="a0"/>
    <w:link w:val="aff2"/>
    <w:uiPriority w:val="30"/>
    <w:semiHidden/>
    <w:rsid w:val="00FD262C"/>
    <w:rPr>
      <w:i/>
      <w:iCs/>
      <w:color w:val="B35E06" w:themeColor="accent1" w:themeShade="BF"/>
    </w:rPr>
  </w:style>
  <w:style w:type="character" w:styleId="aff4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f5">
    <w:name w:val="No Spacing"/>
    <w:link w:val="aff6"/>
    <w:uiPriority w:val="1"/>
    <w:qFormat/>
    <w:rsid w:val="001A1531"/>
    <w:pPr>
      <w:spacing w:after="0" w:line="240" w:lineRule="auto"/>
    </w:pPr>
    <w:rPr>
      <w:lang w:eastAsia="zh-TW"/>
    </w:rPr>
  </w:style>
  <w:style w:type="character" w:customStyle="1" w:styleId="aff6">
    <w:name w:val="無間距 字元"/>
    <w:basedOn w:val="a0"/>
    <w:link w:val="aff5"/>
    <w:uiPriority w:val="1"/>
    <w:rsid w:val="001A1531"/>
    <w:rPr>
      <w:lang w:eastAsia="zh-TW"/>
    </w:rPr>
  </w:style>
  <w:style w:type="paragraph" w:styleId="aff7">
    <w:name w:val="List Paragraph"/>
    <w:basedOn w:val="a"/>
    <w:uiPriority w:val="34"/>
    <w:unhideWhenUsed/>
    <w:qFormat/>
    <w:rsid w:val="008C7FF7"/>
  </w:style>
  <w:style w:type="paragraph" w:styleId="Web">
    <w:name w:val="Normal (Web)"/>
    <w:basedOn w:val="a"/>
    <w:uiPriority w:val="99"/>
    <w:semiHidden/>
    <w:unhideWhenUsed/>
    <w:rsid w:val="00D92F0A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Cs w:val="24"/>
      <w:lang w:eastAsia="zh-TW"/>
    </w:rPr>
  </w:style>
  <w:style w:type="table" w:styleId="aff8">
    <w:name w:val="Table Grid"/>
    <w:basedOn w:val="a1"/>
    <w:uiPriority w:val="39"/>
    <w:rsid w:val="00932CC8"/>
    <w:pPr>
      <w:spacing w:after="0" w:line="240" w:lineRule="auto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"/>
    <w:basedOn w:val="a1"/>
    <w:uiPriority w:val="49"/>
    <w:rsid w:val="0036726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neDrive\&#25991;&#20214;\&#33258;&#35330;%20Office%20&#31684;&#26412;\&#23560;&#26696;&#25991;&#20214;&#31684;&#26412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Taipei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D3FA182-E69D-4895-B6A9-EE6D0800C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專案文件範本.dotx</Template>
  <TotalTime>620</TotalTime>
  <Pages>5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Birdsoft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SecuIntegrator 24</dc:title>
  <dc:subject>台灣股市資訊整合程式　軟體設計規格書</dc:subject>
  <dc:creator>Brian Chuang</dc:creator>
  <cp:lastModifiedBy>Brian Chuang</cp:lastModifiedBy>
  <cp:revision>61</cp:revision>
  <dcterms:created xsi:type="dcterms:W3CDTF">2024-08-09T07:10:00Z</dcterms:created>
  <dcterms:modified xsi:type="dcterms:W3CDTF">2024-08-10T02:58:00Z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