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3B67A">
      <w:pPr>
        <w:rPr>
          <w:rFonts w:hint="eastAsia"/>
        </w:rPr>
      </w:pPr>
      <w:r>
        <w:rPr>
          <w:rFonts w:hint="eastAsia"/>
        </w:rPr>
        <w:t># 计算机组成原理知识简述</w:t>
      </w:r>
    </w:p>
    <w:p w14:paraId="0721A13A">
      <w:pPr>
        <w:rPr>
          <w:rFonts w:hint="eastAsia"/>
        </w:rPr>
      </w:pPr>
      <w:r>
        <w:rPr>
          <w:rFonts w:hint="eastAsia"/>
        </w:rPr>
        <w:t>计算机组成原理是探究硬件架构与运行逻辑的核心课程，以冯·诺依曼体系为基础，奠定了现代计算机的运行根基。该体系明确五大核心部件：运算器、控制器、存储器、输入设备与输出设备，遵循存储程序核心思想，指令与数据统一以二进制形式存入内存，实现自动化连续运算。</w:t>
      </w:r>
      <w:bookmarkStart w:id="0" w:name="_GoBack"/>
      <w:bookmarkEnd w:id="0"/>
    </w:p>
    <w:p w14:paraId="136BF4C1">
      <w:pPr>
        <w:rPr>
          <w:rFonts w:hint="eastAsia"/>
        </w:rPr>
      </w:pPr>
    </w:p>
    <w:p w14:paraId="60480ADB">
      <w:pPr>
        <w:rPr>
          <w:rFonts w:hint="eastAsia"/>
        </w:rPr>
      </w:pPr>
      <w:r>
        <w:rPr>
          <w:rFonts w:hint="eastAsia"/>
        </w:rPr>
        <w:t>运算器与控制器集成构成CPU，是整机运算与控制核心。控制器负责解析指令、调度硬件协同工作，运算器完成算术运算与逻辑判断，二者依托时序信号同步运作，保障指令有序执行。</w:t>
      </w:r>
    </w:p>
    <w:p w14:paraId="5AA496AC">
      <w:pPr>
        <w:rPr>
          <w:rFonts w:hint="eastAsia"/>
        </w:rPr>
      </w:pPr>
    </w:p>
    <w:p w14:paraId="5B4B4E49">
      <w:pPr>
        <w:rPr>
          <w:rFonts w:hint="eastAsia"/>
        </w:rPr>
      </w:pPr>
      <w:r>
        <w:rPr>
          <w:rFonts w:hint="eastAsia"/>
        </w:rPr>
        <w:t>存储系统采用分层架构，平衡速度与容量。高速缓存衔接CPU与内存，缩短数据读取延迟；主存临时承载运行程序，辅存长期留存数据，层级设计有效化解存储速度、容量与成本的矛盾。</w:t>
      </w:r>
    </w:p>
    <w:p w14:paraId="68DA1144">
      <w:pPr>
        <w:rPr>
          <w:rFonts w:hint="eastAsia"/>
        </w:rPr>
      </w:pPr>
    </w:p>
    <w:p w14:paraId="54BD289D">
      <w:pPr>
        <w:rPr>
          <w:rFonts w:hint="eastAsia"/>
        </w:rPr>
      </w:pPr>
      <w:r>
        <w:rPr>
          <w:rFonts w:hint="eastAsia"/>
        </w:rPr>
        <w:t>此外，总线作为硬件传输纽带，实现各部件数据交互。I/O系统通过程序查询、中断、DMA等多种控制方式，完成主机与外设的数据交换。学好计组知识，能够深入理解程序底层执行逻辑，为硬件优化、软件开发与系统调试筑牢底层理论基础。</w:t>
      </w:r>
    </w:p>
    <w:p w14:paraId="3CD1CB16">
      <w:pPr>
        <w:rPr>
          <w:rFonts w:hint="eastAsia"/>
        </w:rPr>
      </w:pPr>
    </w:p>
    <w:p w14:paraId="1823E5EE">
      <w:r>
        <w:rPr>
          <w:rFonts w:hint="eastAsia"/>
        </w:rPr>
        <w:t>（全文398字）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8582D"/>
    <w:rsid w:val="6AE8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2026-04-22T12:49:00Z</dcterms:created>
  <dc:creator>赵一鸣22301113</dc:creator>
  <cp:lastModifiedBy>赵一鸣22301113</cp:lastModifiedBy>
  <dcterms:modified xsi:type="dcterms:W3CDTF">2026-04-22T12:51:16Z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08F474CBDB3D4D2884BE860CCEF02C53_11</vt:lpwstr>
  </property>
  <property fmtid="{D5CDD505-2E9C-101B-9397-08002B2CF9AE}" pid="4" name="KSOTemplateDocerSaveRecord">
    <vt:lpwstr>eyJoZGlkIjoiMWRmZWZlMWM2YTJjNjIzNzkwYWEyZTk1Mzg5MzNjNjEiLCJ1c2VySWQiOiIxMzg4ODkxNzMyIn0=</vt:lpwstr>
  </property>
</Properties>
</file>