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Georgia" w:cs="Georgia" w:eastAsia="Georgia" w:hAnsi="Georgia"/>
          <w:b/>
          <w:bCs/>
          <w:color w:val="1A1A1A"/>
          <w:sz w:val="44"/>
          <w:szCs w:val="44"/>
        </w:rPr>
        <w:t xml:space="preserve">THE 1140-A COMPANY</w:t>
      </w:r>
    </w:p>
    <w:p>
      <w:pPr>
        <w:spacing w:after="60"/>
      </w:pPr>
      <w:r>
        <w:rPr>
          <w:rFonts w:ascii="Georgia" w:cs="Georgia" w:eastAsia="Georgia" w:hAnsi="Georgia"/>
          <w:color w:val="444444"/>
          <w:sz w:val="28"/>
          <w:szCs w:val="28"/>
        </w:rPr>
        <w:t xml:space="preserve">Media Blast Master Document: Outlet Directory, Press Pack Checklist &amp; Hooks</w:t>
      </w:r>
    </w:p>
    <w:p>
      <w:pPr>
        <w:spacing w:after="300"/>
      </w:pPr>
      <w:r>
        <w:rPr>
          <w:rFonts w:ascii="Georgia" w:cs="Georgia" w:eastAsia="Georgia" w:hAnsi="Georgia"/>
          <w:i/>
          <w:iCs/>
          <w:color w:val="666666"/>
          <w:sz w:val="22"/>
          <w:szCs w:val="22"/>
        </w:rPr>
        <w:t xml:space="preserve">Stand-up comedy event, Cape Cod, Massachusetts · 300+ seat venue · Prepared July 2026</w:t>
      </w:r>
    </w:p>
    <w:p>
      <w:pPr>
        <w:pStyle w:val="Heading1"/>
        <w:spacing w:after="180" w:before="360"/>
      </w:pPr>
      <w:r>
        <w:rPr>
          <w:rFonts w:ascii="Georgia" w:cs="Georgia" w:eastAsia="Georgia" w:hAnsi="Georgia"/>
          <w:b/>
          <w:bCs/>
          <w:color w:val="1A1A1A"/>
          <w:sz w:val="34"/>
          <w:szCs w:val="34"/>
        </w:rPr>
        <w:t xml:space="preserve">1. How to read this document</w:t>
      </w:r>
    </w:p>
    <w:p>
      <w:pPr>
        <w:spacing w:after="140" w:line="276"/>
      </w:pPr>
      <w:r>
        <w:rPr>
          <w:rFonts w:ascii="Georgia" w:cs="Georgia" w:eastAsia="Georgia" w:hAnsi="Georgia"/>
          <w:b w:val="false"/>
          <w:bCs w:val="false"/>
          <w:i w:val="false"/>
          <w:iCs w:val="false"/>
          <w:color w:val="222222"/>
          <w:sz w:val="22"/>
          <w:szCs w:val="22"/>
        </w:rPr>
        <w:t xml:space="preserve">This is a checklist and directory, not a press release. It tells you (a) what goes in the pack, (b) whom to send it to, (c) what each category of outlet expects, and (d) what to hold back for the reviewer/comp-ticket track and the public website pack. Everything is written so that on the day talent and venue are confirmed, you fill in the blanks and fire.</w:t>
      </w:r>
    </w:p>
    <w:p>
      <w:pPr>
        <w:spacing w:after="140" w:line="276"/>
      </w:pPr>
      <w:r>
        <w:rPr>
          <w:rFonts w:ascii="Georgia" w:cs="Georgia" w:eastAsia="Georgia" w:hAnsi="Georgia"/>
          <w:b/>
          <w:bCs/>
          <w:i w:val="false"/>
          <w:iCs w:val="false"/>
          <w:color w:val="222222"/>
          <w:sz w:val="22"/>
          <w:szCs w:val="22"/>
        </w:rPr>
        <w:t xml:space="preserve">Epistemic labelling. </w:t>
      </w:r>
      <w:r>
        <w:rPr>
          <w:rFonts w:ascii="Georgia" w:cs="Georgia" w:eastAsia="Georgia" w:hAnsi="Georgia"/>
          <w:b w:val="false"/>
          <w:bCs w:val="false"/>
          <w:i w:val="false"/>
          <w:iCs w:val="false"/>
          <w:color w:val="222222"/>
          <w:sz w:val="22"/>
          <w:szCs w:val="22"/>
        </w:rPr>
        <w:t xml:space="preserve">Outlets marked [S] were verified as currently operating via web sources in July 2026. Outlets and programme names marked [G] are generated from general knowledge and were not individually verified — confirm the outlet, the named programme and the current editor/producer before sending. Media staffing churns constantly; every named desk should be re-verified within a week of send day.</w:t>
      </w:r>
    </w:p>
    <w:p>
      <w:pPr>
        <w:spacing w:after="140" w:line="276"/>
      </w:pPr>
      <w:r>
        <w:rPr>
          <w:rFonts w:ascii="Georgia" w:cs="Georgia" w:eastAsia="Georgia" w:hAnsi="Georgia"/>
          <w:b/>
          <w:bCs/>
          <w:i w:val="false"/>
          <w:iCs w:val="false"/>
          <w:color w:val="222222"/>
          <w:sz w:val="22"/>
          <w:szCs w:val="22"/>
        </w:rPr>
        <w:t xml:space="preserve">Language note. </w:t>
      </w:r>
      <w:r>
        <w:rPr>
          <w:rFonts w:ascii="Georgia" w:cs="Georgia" w:eastAsia="Georgia" w:hAnsi="Georgia"/>
          <w:b w:val="false"/>
          <w:bCs w:val="false"/>
          <w:i w:val="false"/>
          <w:iCs w:val="false"/>
          <w:color w:val="222222"/>
          <w:sz w:val="22"/>
          <w:szCs w:val="22"/>
        </w:rPr>
        <w:t xml:space="preserve">This document is in British English per your standing protocol. The press materials themselves must be in American English and AP style — US newsrooms will not run copy with British spellings, and verbatim pickup is the whole game.</w:t>
      </w:r>
    </w:p>
    <w:p>
      <w:pPr>
        <w:pStyle w:val="Heading1"/>
        <w:spacing w:after="180" w:before="360"/>
      </w:pPr>
      <w:r>
        <w:rPr>
          <w:rFonts w:ascii="Georgia" w:cs="Georgia" w:eastAsia="Georgia" w:hAnsi="Georgia"/>
          <w:b/>
          <w:bCs/>
          <w:color w:val="1A1A1A"/>
          <w:sz w:val="34"/>
          <w:szCs w:val="34"/>
        </w:rPr>
        <w:t xml:space="preserve">2. The hooks, ranked</w:t>
      </w:r>
    </w:p>
    <w:p>
      <w:pPr>
        <w:spacing w:after="140" w:line="276"/>
      </w:pPr>
      <w:r>
        <w:rPr>
          <w:rFonts w:ascii="Georgia" w:cs="Georgia" w:eastAsia="Georgia" w:hAnsi="Georgia"/>
          <w:b w:val="false"/>
          <w:bCs w:val="false"/>
          <w:i w:val="false"/>
          <w:iCs w:val="false"/>
          <w:color w:val="222222"/>
          <w:sz w:val="22"/>
          <w:szCs w:val="22"/>
        </w:rPr>
        <w:t xml:space="preserve">A hook is what makes an assignment editor forward your email instead of deleting it. You have an unusually strong stack. Lead with different hooks for different outlets — the mapping is given after each one.</w:t>
      </w:r>
    </w:p>
    <w:p>
      <w:pPr>
        <w:spacing w:after="140" w:line="276"/>
      </w:pPr>
      <w:r>
        <w:rPr>
          <w:rFonts w:ascii="Georgia" w:cs="Georgia" w:eastAsia="Georgia" w:hAnsi="Georgia"/>
          <w:b/>
          <w:bCs/>
          <w:i w:val="false"/>
          <w:iCs w:val="false"/>
          <w:color w:val="222222"/>
          <w:sz w:val="22"/>
          <w:szCs w:val="22"/>
        </w:rPr>
        <w:t xml:space="preserve">Hook 1 — "Comedy is coming home to Cape Cod" (the lead hook). </w:t>
      </w:r>
      <w:r>
        <w:rPr>
          <w:rFonts w:ascii="Georgia" w:cs="Georgia" w:eastAsia="Georgia" w:hAnsi="Georgia"/>
          <w:b w:val="false"/>
          <w:bCs w:val="false"/>
          <w:i w:val="false"/>
          <w:iCs w:val="false"/>
          <w:color w:val="222222"/>
          <w:sz w:val="22"/>
          <w:szCs w:val="22"/>
        </w:rPr>
        <w:t xml:space="preserve">In the 1980s the Cape was a genuine stop on the national comedy circuit — the Melody Tent and a constellation of rooms that no longer exist. A new local nonprofit exists to bring that back: top-tier working comics and up-and-comers at the point of breaking, on the Cape, for Cape audiences. Frame it as revival and gift, never grievance. No manifesto, no "what happened to this place". The sentence that should survive editing: a nonprofit founded to give Cape Cod its comedy back. Works for: everyone — this is the universal lead.</w:t>
      </w:r>
    </w:p>
    <w:p>
      <w:pPr>
        <w:spacing w:after="140" w:line="276"/>
      </w:pPr>
      <w:r>
        <w:rPr>
          <w:rFonts w:ascii="Georgia" w:cs="Georgia" w:eastAsia="Georgia" w:hAnsi="Georgia"/>
          <w:b/>
          <w:bCs/>
          <w:i w:val="false"/>
          <w:iCs w:val="false"/>
          <w:color w:val="222222"/>
          <w:sz w:val="22"/>
          <w:szCs w:val="22"/>
        </w:rPr>
        <w:t xml:space="preserve">Hook 2 — The name. Named for the law that arrested Lenny Bruce. </w:t>
      </w:r>
      <w:r>
        <w:rPr>
          <w:rFonts w:ascii="Georgia" w:cs="Georgia" w:eastAsia="Georgia" w:hAnsi="Georgia"/>
          <w:b w:val="false"/>
          <w:bCs w:val="false"/>
          <w:i w:val="false"/>
          <w:iCs w:val="false"/>
          <w:color w:val="222222"/>
          <w:sz w:val="22"/>
          <w:szCs w:val="22"/>
        </w:rPr>
        <w:t xml:space="preserve">The 1140-a Company takes its name from the New York Penal Law statute used to arrest Lenny Bruce, and its logo is a deliberately low-resolution screengrab from the actual case documents. This is journalist catnip: it gives a feature writer their first two paragraphs for free, it signals seriousness about the art form, and it carries a free-speech resonance without you having to editorialise. Works for: features desks, public radio, alt/arts outlets, the moonshot tier. Keep it out of the hard-news listing copy — there it is clutter.</w:t>
      </w:r>
    </w:p>
    <w:p>
      <w:pPr>
        <w:spacing w:after="140" w:line="276"/>
      </w:pPr>
      <w:r>
        <w:rPr>
          <w:rFonts w:ascii="Georgia" w:cs="Georgia" w:eastAsia="Georgia" w:hAnsi="Georgia"/>
          <w:b/>
          <w:bCs/>
          <w:i w:val="false"/>
          <w:iCs w:val="false"/>
          <w:color w:val="222222"/>
          <w:sz w:val="22"/>
          <w:szCs w:val="22"/>
        </w:rPr>
        <w:t xml:space="preserve">Hook 3 — Nonprofit that puts the comic first, the audience second, and itself last. </w:t>
      </w:r>
      <w:r>
        <w:rPr>
          <w:rFonts w:ascii="Georgia" w:cs="Georgia" w:eastAsia="Georgia" w:hAnsi="Georgia"/>
          <w:b w:val="false"/>
          <w:bCs w:val="false"/>
          <w:i w:val="false"/>
          <w:iCs w:val="false"/>
          <w:color w:val="222222"/>
          <w:sz w:val="22"/>
          <w:szCs w:val="22"/>
        </w:rPr>
        <w:t xml:space="preserve">A comedy promoter structured as a Massachusetts nonprofit is genuinely unusual and instantly explains the model: money goes to talent and ticket value, not a promoter’s margin. Decide in advance exactly how much of the internal economics you disclose; "nonprofit — the comics and the audience come before the organisation" is sufficient and safe. Note: be precise about status. "Massachusetts Chapter 180 nonprofit corporation" is a fact; do not say or imply 501(c)(3) federal tax exemption or "donations are tax-deductible" unless and until that determination exists. A reporter who catches the gap will make that the story. Works for: news desks, business/nonprofit reporters, public radio.</w:t>
      </w:r>
    </w:p>
    <w:p>
      <w:pPr>
        <w:spacing w:after="140" w:line="276"/>
      </w:pPr>
      <w:r>
        <w:rPr>
          <w:rFonts w:ascii="Georgia" w:cs="Georgia" w:eastAsia="Georgia" w:hAnsi="Georgia"/>
          <w:b/>
          <w:bCs/>
          <w:i w:val="false"/>
          <w:iCs w:val="false"/>
          <w:color w:val="222222"/>
          <w:sz w:val="22"/>
          <w:szCs w:val="22"/>
        </w:rPr>
        <w:t xml:space="preserve">Hook 4 — See them before they pop. </w:t>
      </w:r>
      <w:r>
        <w:rPr>
          <w:rFonts w:ascii="Georgia" w:cs="Georgia" w:eastAsia="Georgia" w:hAnsi="Georgia"/>
          <w:b w:val="false"/>
          <w:bCs w:val="false"/>
          <w:i w:val="false"/>
          <w:iCs w:val="false"/>
          <w:color w:val="222222"/>
          <w:sz w:val="22"/>
          <w:szCs w:val="22"/>
        </w:rPr>
        <w:t xml:space="preserve">The booking philosophy — up-and-comers at the point of breaking plus comics with robust track records — gives audiences the "I saw them in a 340-seat room before they were famous" story. Works for: entertainment listings, radio morning shows, younger-skewing outlets.</w:t>
      </w:r>
    </w:p>
    <w:p>
      <w:pPr>
        <w:spacing w:after="140" w:line="276"/>
      </w:pPr>
      <w:r>
        <w:rPr>
          <w:rFonts w:ascii="Georgia" w:cs="Georgia" w:eastAsia="Georgia" w:hAnsi="Georgia"/>
          <w:b/>
          <w:bCs/>
          <w:i w:val="false"/>
          <w:iCs w:val="false"/>
          <w:color w:val="222222"/>
          <w:sz w:val="22"/>
          <w:szCs w:val="22"/>
        </w:rPr>
        <w:t xml:space="preserve">Hook 5 — Sharp but clean: a night out the whole Cape can attend. </w:t>
      </w:r>
      <w:r>
        <w:rPr>
          <w:rFonts w:ascii="Georgia" w:cs="Georgia" w:eastAsia="Georgia" w:hAnsi="Georgia"/>
          <w:b w:val="false"/>
          <w:bCs w:val="false"/>
          <w:i w:val="false"/>
          <w:iCs w:val="false"/>
          <w:color w:val="222222"/>
          <w:sz w:val="22"/>
          <w:szCs w:val="22"/>
        </w:rPr>
        <w:t xml:space="preserve">Risqué in material, not profanity-laden. This matters on the Cape, where the year-round audience skews older and family word-of-mouth drives ticket sales. Works for: community weeklies, chambers, radio stations with older listenerships (Ocean 104.7, WQRC).</w:t>
      </w:r>
    </w:p>
    <w:p>
      <w:pPr>
        <w:spacing w:after="140" w:line="276"/>
      </w:pPr>
      <w:r>
        <w:rPr>
          <w:rFonts w:ascii="Georgia" w:cs="Georgia" w:eastAsia="Georgia" w:hAnsi="Georgia"/>
          <w:b/>
          <w:bCs/>
          <w:i w:val="false"/>
          <w:iCs w:val="false"/>
          <w:color w:val="222222"/>
          <w:sz w:val="22"/>
          <w:szCs w:val="22"/>
        </w:rPr>
        <w:t xml:space="preserve">Hook 6 — The local founder. </w:t>
      </w:r>
      <w:r>
        <w:rPr>
          <w:rFonts w:ascii="Georgia" w:cs="Georgia" w:eastAsia="Georgia" w:hAnsi="Georgia"/>
          <w:b w:val="false"/>
          <w:bCs w:val="false"/>
          <w:i w:val="false"/>
          <w:iCs w:val="false"/>
          <w:color w:val="222222"/>
          <w:sz w:val="22"/>
          <w:szCs w:val="22"/>
        </w:rPr>
        <w:t xml:space="preserve">A Cape Cod resident ("I live here, I’m not from here" is a disarming, quotable line) with Sundance and Cannes credits building something for his own town. Use sparingly and only where a profile angle is wanted — you have said you are not keen on interviews, so deploy this as appetite-whetting bait: one intriguing line in the pitch email, full story available on request. Works for: Cape Cod Times profile, Cape Cod Life, WCAI, Boston Globe regional features.</w:t>
      </w:r>
    </w:p>
    <w:p>
      <w:pPr>
        <w:spacing w:after="140" w:line="276"/>
      </w:pPr>
      <w:r>
        <w:rPr>
          <w:rFonts w:ascii="Georgia" w:cs="Georgia" w:eastAsia="Georgia" w:hAnsi="Georgia"/>
          <w:b/>
          <w:bCs/>
          <w:i w:val="false"/>
          <w:iCs w:val="false"/>
          <w:color w:val="222222"/>
          <w:sz w:val="22"/>
          <w:szCs w:val="22"/>
        </w:rPr>
        <w:t xml:space="preserve">Hook 7 — Summer economy / off-Cape draw. </w:t>
      </w:r>
      <w:r>
        <w:rPr>
          <w:rFonts w:ascii="Georgia" w:cs="Georgia" w:eastAsia="Georgia" w:hAnsi="Georgia"/>
          <w:b w:val="false"/>
          <w:bCs w:val="false"/>
          <w:i w:val="false"/>
          <w:iCs w:val="false"/>
          <w:color w:val="222222"/>
          <w:sz w:val="22"/>
          <w:szCs w:val="22"/>
        </w:rPr>
        <w:t xml:space="preserve">Live comedy as a rising-tide product for the shoulder and high season: restaurants, hotels, the evening economy. Works for: business pages, chambers of commerce, town-level coverage.</w:t>
      </w:r>
    </w:p>
    <w:p>
      <w:r>
        <w:br w:type="page"/>
      </w:r>
    </w:p>
    <w:p>
      <w:pPr>
        <w:pStyle w:val="Heading1"/>
        <w:spacing w:after="180" w:before="360"/>
      </w:pPr>
      <w:r>
        <w:rPr>
          <w:rFonts w:ascii="Georgia" w:cs="Georgia" w:eastAsia="Georgia" w:hAnsi="Georgia"/>
          <w:b/>
          <w:bCs/>
          <w:color w:val="1A1A1A"/>
          <w:sz w:val="34"/>
          <w:szCs w:val="34"/>
        </w:rPr>
        <w:t xml:space="preserve">3. The press pack — master checklist</w:t>
      </w:r>
    </w:p>
    <w:p>
      <w:pPr>
        <w:spacing w:after="140" w:line="276"/>
      </w:pPr>
      <w:r>
        <w:rPr>
          <w:rFonts w:ascii="Georgia" w:cs="Georgia" w:eastAsia="Georgia" w:hAnsi="Georgia"/>
          <w:b w:val="false"/>
          <w:bCs w:val="false"/>
          <w:i w:val="false"/>
          <w:iCs w:val="false"/>
          <w:color w:val="222222"/>
          <w:sz w:val="22"/>
          <w:szCs w:val="22"/>
        </w:rPr>
        <w:t xml:space="preserve">The single principle: a time-poor editor should be able to publish from your email without opening an attachment, and a feature writer should be able to go deep without emailing you back. That means everything below exists in two layers — pasted in the body of the email, and linked to a press page for the full-resolution versions.</w:t>
      </w:r>
    </w:p>
    <w:p>
      <w:pPr>
        <w:pStyle w:val="Heading2"/>
        <w:spacing w:after="140" w:before="280"/>
      </w:pPr>
      <w:r>
        <w:rPr>
          <w:rFonts w:ascii="Georgia" w:cs="Georgia" w:eastAsia="Georgia" w:hAnsi="Georgia"/>
          <w:b/>
          <w:bCs/>
          <w:color w:val="333333"/>
          <w:sz w:val="27"/>
          <w:szCs w:val="27"/>
        </w:rPr>
        <w:t xml:space="preserve">3.1 In the body of the email (the plug-and-play layer)</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Subject line, formatted as news, not marketing. Pattern: "New Cape Cod nonprofit brings national stand-up to [Town] — [Headliner], [Date]". No exclamation marks, no "exciting", no all-caps.</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One-line summary above the release ("What this is, in one sentence") — assignment editors triage on this line alone.</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The press release itself, pasted in full: AP style, American English, inverted pyramid, dateline ([TOWN], Mass. — ...), 350–450 words maximum. First paragraph must contain who, what, when, where, ticket price range and on-sale date. Written in third person throughout; every opinion or superlative lives inside a quotation. This is the text that gets run verbatim or lightly trimmed — write it exactly as you would want it printed, including a headline and sub-head they can lift.</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Two to three pre-approved quotes: one from you as founder (the mission — giving comedy back to the Cape), one from the headliner if management approves, optionally one from the venue or a town figure. Reporters assemble stories from quotes; supplying them is what turns a listing into an article.</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A "fast facts" block after the release: event name; date and doors/show times; venue name, address, capacity; ticket tiers and prices; on-sale date and URL; nonprofit name and one-line mission; age guidance ("recommended 16+" or as decided — the clean-but-risqué positioning should be stated plainly here); accessibility note (step-free access, parking); press contact name, email, phone.</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Boilerplate paragraph ("About The 1140-a Company"): three sentences, reusable forever, ending with the website. Include the Lenny Bruce naming story in one clause — it will get quoted.</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One line of interview availability, written to whet appetite without promising much: "The founder and performers are available for brief interviews and phone-ins by arrangement." This invites the radio pre-show phoner (five minutes, publicity gold, minimal burden on you) without opening the door to profiles you don’t want.</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A single link to the online press page (Section 8) for photography and full assets. No attachments over roughly 2 MB; many newsroom mail servers quarantine them.</w:t>
      </w:r>
    </w:p>
    <w:p>
      <w:pPr>
        <w:pStyle w:val="Heading2"/>
        <w:spacing w:after="140" w:before="280"/>
      </w:pPr>
      <w:r>
        <w:rPr>
          <w:rFonts w:ascii="Georgia" w:cs="Georgia" w:eastAsia="Georgia" w:hAnsi="Georgia"/>
          <w:b/>
          <w:bCs/>
          <w:color w:val="333333"/>
          <w:sz w:val="27"/>
          <w:szCs w:val="27"/>
        </w:rPr>
        <w:t xml:space="preserve">3.2 On the press page / in the linked folder (the depth layer)</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The release as a Word/Google Doc and PDF (editors paste from the doc).</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Performer headshots: high-resolution (300 dpi, at least 2000 px on the long edge) and web-resolution versions, each filename containing the performer’s name, each with a stated photo credit and the line "cleared for editorial use in coverage of this event". You must actually secure that clearance from each comic’s management — headshots are usually photographer-copyrighted, and a paper cannot run an image without a credit and permission.</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Event poster/key art in print and web resolution.</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The 1140-a logo pack (the low-res screengrab logo plus any lockups), with a one-line usage note and the naming story as a caption — the logo is itself a publishable image once the story is attached.</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Venue exterior/interior photo if the venue permits (confirm rights with the venue).</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Performer bios in two lengths: 50 words (for listings) and 150 words (for features), each including two or three recognisable credits (TV appearances, festivals, albums/specials) — credits are what editors use to justify coverage.</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Founder bio, 100 words, written to intrigue rather than exhaust: the film credits, the residency, one line of mission. This is the interview bait.</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The fast-facts sheet as a standalone one-pager.</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A short FAQ anticipating the three questions every reporter will ask: why a nonprofit; why Cape Cod; why these comics.</w:t>
      </w:r>
    </w:p>
    <w:p>
      <w:pPr>
        <w:pStyle w:val="Heading2"/>
        <w:spacing w:after="140" w:before="280"/>
      </w:pPr>
      <w:r>
        <w:rPr>
          <w:rFonts w:ascii="Georgia" w:cs="Georgia" w:eastAsia="Georgia" w:hAnsi="Georgia"/>
          <w:b/>
          <w:bCs/>
          <w:color w:val="333333"/>
          <w:sz w:val="27"/>
          <w:szCs w:val="27"/>
        </w:rPr>
        <w:t xml:space="preserve">3.3 Rules that make copy run verbatim</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AP style, always: dates as "Aug. 29", times as "7 p.m.", no Oxford comma, one space after full stops, "theater" and all American spellings.</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No unsourced superlatives. "The best comics working today" dies at the copy desk; "‘One of the sharpest voices in New York clubs’ — [publication]" survives, and any opinion inside your own quote survives.</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Third person throughout the release. First person only inside quotation marks.</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Include the boring essentials early — price, date, venue, on-sale URL. The most common reason an event story doesn’t run is that the editor had to work to find the ticket price.</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Never send talent names that are not contractually confirmed. An "in negotiation" name that leaks into print and then falls through poisons both the agent relationship and the outlet relationship.</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One email per send, BCC for the bulk tier, individually addressed for the priority tier (Section 6). Editors can smell a mail-merge; the top ten targets get two personalised sentences up top.</w:t>
      </w:r>
    </w:p>
    <w:p>
      <w:r>
        <w:br w:type="page"/>
      </w:r>
    </w:p>
    <w:p>
      <w:pPr>
        <w:pStyle w:val="Heading1"/>
        <w:spacing w:after="180" w:before="360"/>
      </w:pPr>
      <w:r>
        <w:rPr>
          <w:rFonts w:ascii="Georgia" w:cs="Georgia" w:eastAsia="Georgia" w:hAnsi="Georgia"/>
          <w:b/>
          <w:bCs/>
          <w:color w:val="1A1A1A"/>
          <w:sz w:val="34"/>
          <w:szCs w:val="34"/>
        </w:rPr>
        <w:t xml:space="preserve">4. The outlet directory</w:t>
      </w:r>
    </w:p>
    <w:p>
      <w:pPr>
        <w:spacing w:after="140" w:line="276"/>
      </w:pPr>
      <w:r>
        <w:rPr>
          <w:rFonts w:ascii="Georgia" w:cs="Georgia" w:eastAsia="Georgia" w:hAnsi="Georgia"/>
          <w:b w:val="false"/>
          <w:bCs w:val="false"/>
          <w:i w:val="false"/>
          <w:iCs w:val="false"/>
          <w:color w:val="222222"/>
          <w:sz w:val="22"/>
          <w:szCs w:val="22"/>
        </w:rPr>
        <w:t xml:space="preserve">Ordered from highest-probability coverage to moonshots. [S] = verified operating July 2026; [G] = from general knowledge, verify before send. Where a named programme or person appears, treat the name as a starting point, not gospel — check the outlet’s current masthead or programme page the week you send.</w:t>
      </w:r>
    </w:p>
    <w:p>
      <w:pPr>
        <w:pStyle w:val="Heading2"/>
        <w:spacing w:after="140" w:before="280"/>
      </w:pPr>
      <w:r>
        <w:rPr>
          <w:rFonts w:ascii="Georgia" w:cs="Georgia" w:eastAsia="Georgia" w:hAnsi="Georgia"/>
          <w:b/>
          <w:bCs/>
          <w:color w:val="333333"/>
          <w:sz w:val="27"/>
          <w:szCs w:val="27"/>
        </w:rPr>
        <w:t xml:space="preserve">4.1 Cape Cod — the daily and the flagship targets</w:t>
      </w:r>
    </w:p>
    <w:p>
      <w:pPr>
        <w:spacing w:after="140" w:line="276"/>
      </w:pPr>
      <w:r>
        <w:rPr>
          <w:rFonts w:ascii="Georgia" w:cs="Georgia" w:eastAsia="Georgia" w:hAnsi="Georgia"/>
          <w:b w:val="false"/>
          <w:bCs w:val="false"/>
          <w:i w:val="false"/>
          <w:iCs w:val="false"/>
          <w:color w:val="222222"/>
          <w:sz w:val="22"/>
          <w:szCs w:val="22"/>
        </w:rPr>
        <w:t xml:space="preserve">These expect a full press release plus art, and they are the outlets most likely to assign an actual reporter. They are also chronically understaffed (the Cape Cod Times newsroom has shrunk by more than half since 2016), which cuts both ways: fewer stories get covered, but well-made plug-and-play copy is far more likely to run close to verbatim.</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3100"/>
        <w:gridCol w:w="4060"/>
      </w:tblGrid>
      <w:tr>
        <w:trPr>
          <w:tblHeader/>
        </w:trPr>
        <w:tc>
          <w:tcPr>
            <w:tcW w:type="dxa" w:w="220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Outlet</w:t>
            </w:r>
          </w:p>
        </w:tc>
        <w:tc>
          <w:tcPr>
            <w:tcW w:type="dxa" w:w="310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Profile</w:t>
            </w:r>
          </w:p>
        </w:tc>
        <w:tc>
          <w:tcPr>
            <w:tcW w:type="dxa" w:w="406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What to send / how to pitch</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Cape Cod Times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The Cape’s only daily (Gannett). Hyannis. General news desk: news@capecodonline.com. Also runs a weekly things-to-do/entertainment round-up.</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Full pack. Pitch twice: (1) news story on the nonprofit’s founding and first event — offer them first interview or a 24-hour exclusive window before the general blast; (2) separate submission to the entertainment/things-to-do round-up. Find the current arts &amp; entertainment reporter on the site’s staff page and address them by name.</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CapeCod.com News Center (CCB Media)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The news and events arm of Cape Cod Broadcasting (WQRC, Ocean 104.7, Cape Country 104, Classical 107.5). Runs a weekly Cape-wide events round-up and local news items.</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Full pack. One submission covers their website news, the events round-up, and potentially on-air mentions across four stations — this is the best effort-to-reach ratio on the Cape. Also submit the event to their online calendar separately.</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CAI / WCAI 90.1 FM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The Cape and Islands NPR station (Woods Hole), local newsroom covering Cape, Islands and South Coast; arts coverage and a daily local talk/interview programme [G: The Point].</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Full pack to the newsroom, plus a two-line pitch to the talk programme’s producer offering a short segment on the nonprofit’s mission (Hooks 1–3). Public radio is the natural home of the Lenny Bruce naming story. A pre-event phoner here reaches exactly your audience.</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WXTK 95.1 Newsradio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iHeartMedia news/talk, Hyannis; local weekday show (Ed Lambert as of recent listings [G]) plus local news reads.</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Fast-facts sheet plus release. Pitch a five-minute morning phoner the week of the show. Talk radio loves the "bringing comedy back to the Cape" nostalgia angle.</w:t>
            </w:r>
          </w:p>
        </w:tc>
      </w:tr>
    </w:tbl>
    <w:p>
      <w:pPr>
        <w:pStyle w:val="Heading2"/>
        <w:spacing w:after="140" w:before="280"/>
      </w:pPr>
      <w:r>
        <w:rPr>
          <w:rFonts w:ascii="Georgia" w:cs="Georgia" w:eastAsia="Georgia" w:hAnsi="Georgia"/>
          <w:b/>
          <w:bCs/>
          <w:color w:val="333333"/>
          <w:sz w:val="27"/>
          <w:szCs w:val="27"/>
        </w:rPr>
        <w:t xml:space="preserve">4.2 Cape Cod — weeklies</w:t>
      </w:r>
    </w:p>
    <w:p>
      <w:pPr>
        <w:spacing w:after="140" w:line="276"/>
      </w:pPr>
      <w:r>
        <w:rPr>
          <w:rFonts w:ascii="Georgia" w:cs="Georgia" w:eastAsia="Georgia" w:hAnsi="Georgia"/>
          <w:b w:val="false"/>
          <w:bCs w:val="false"/>
          <w:i w:val="false"/>
          <w:iCs w:val="false"/>
          <w:color w:val="222222"/>
          <w:sz w:val="22"/>
          <w:szCs w:val="22"/>
        </w:rPr>
        <w:t xml:space="preserve">Weeklies are the highest-percentage targets on this list: they are hungry for ready-made local copy and will often run a well-written release nearly untouched with a "submitted" or staff byline. They expect the release, one image with caption and credit, and the fast facts. Mind their deadlines — most close Monday or Tuesday for that week’s edition, so material must land 10–14 days before you want it in print. Send to the paper covering the venue’s town first; the rest of the Cape weeklies second.</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3100"/>
        <w:gridCol w:w="4060"/>
      </w:tblGrid>
      <w:tr>
        <w:trPr>
          <w:tblHeader/>
        </w:trPr>
        <w:tc>
          <w:tcPr>
            <w:tcW w:type="dxa" w:w="220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Outlet</w:t>
            </w:r>
          </w:p>
        </w:tc>
        <w:tc>
          <w:tcPr>
            <w:tcW w:type="dxa" w:w="310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Profile</w:t>
            </w:r>
          </w:p>
        </w:tc>
        <w:tc>
          <w:tcPr>
            <w:tcW w:type="dxa" w:w="406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What to send / how to pitch</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The Register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Gannett weekly covering Dennis and Yarmouth — the venue-adjacent Mid-Cape paper.</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Full release + photo. As the paper of record for the Mid-Cape towns, this is a must-hit for the community-listing layer even if staffing is thin; Gannett weeklies share a regional desk, so one strong submission can propagate.</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Barnstable Patriot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Gannett weekly, Barnstable (founded 1830). Covers the venue’s town if the event is in Barnstable.</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Full release + photo. If the venue is in Barnstable, this and the Cape Cod Times are your two "hometown paper" targets — say so in the pitch line.</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The Cape Codder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Gannett weekly for the Lower/Outer Cape (Brewster to Provincetown).</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Release + photo, positioned as "worth the drive" for Lower Cape readers.</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The Enterprise papers / capenews.net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Independent (Falmouth Publishing) weeklies: Falmouth, Mashpee, Sandwich, Bourne editions.</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Release + photo to their shared newsroom; note in one line that Upper Cape residents are within 30–40 minutes of the venue. Independently owned and better staffed than the Gannett weeklies — a genuine feature is possible here.</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Cape Cod Chronicle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Independent weekly since 1965, Chatham and Harwich.</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Release + photo. Strong local-arts coverage tradition; pitch the community/nonprofit angle (Hooks 1, 3, 5).</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Provincetown Independent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Independent weekly for the Outer Cape (Provincetown, Truro, Wellfleet, Eastham); serious arts coverage, "unchained news" ethos.</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Release + a personalised note. This paper actually reads like a paper; the Lenny Bruce statute angle (Hook 2) is precision-targeted at its readership. A realistic candidate for a proper feature and a post-event review.</w:t>
            </w:r>
          </w:p>
        </w:tc>
      </w:tr>
    </w:tbl>
    <w:p>
      <w:pPr>
        <w:pStyle w:val="Heading2"/>
        <w:spacing w:after="140" w:before="280"/>
      </w:pPr>
      <w:r>
        <w:rPr>
          <w:rFonts w:ascii="Georgia" w:cs="Georgia" w:eastAsia="Georgia" w:hAnsi="Georgia"/>
          <w:b/>
          <w:bCs/>
          <w:color w:val="333333"/>
          <w:sz w:val="27"/>
          <w:szCs w:val="27"/>
        </w:rPr>
        <w:t xml:space="preserve">4.3 Cape Cod — online, magazines and hyper-local</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3100"/>
        <w:gridCol w:w="4060"/>
      </w:tblGrid>
      <w:tr>
        <w:trPr>
          <w:tblHeader/>
        </w:trPr>
        <w:tc>
          <w:tcPr>
            <w:tcW w:type="dxa" w:w="220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Outlet</w:t>
            </w:r>
          </w:p>
        </w:tc>
        <w:tc>
          <w:tcPr>
            <w:tcW w:type="dxa" w:w="310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Profile</w:t>
            </w:r>
          </w:p>
        </w:tc>
        <w:tc>
          <w:tcPr>
            <w:tcW w:type="dxa" w:w="406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What to send / how to pitch</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Cape Cod Wave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Independent online magazine; long-form journalism and arts features about the Cape.</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Personalised pitch, not a bare release — offer the founding story (Hooks 1, 2, 6). They wrote the definitive essay on Cape local journalism; they will appreciate a nonprofit story with texture. Also a prime post-event review target.</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HyannisNews.com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Hyper-local Mid-Cape breaking news site.</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Release + fast facts; mostly a pickup/listing play.</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Lower Cape News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Nonprofit community news for the Lower Cape, including video segments.</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Release + offer of a short video interview or b-roll opportunity; as a fellow nonprofit they are disposed to the mission angle.</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Patch — Barnstable-Hyannis and other Cape editions [G]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Hyper-local aggregation platform with self-service community posting.</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Post the release yourself via their community/event submission — effectively free syndication into email digests.</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Cape Cod Life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Glossy regional lifestyle magazine (plus annual guides).</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Long lead times (typically 2–3 months [G]); an August event pitch should have landed in spring. Send anyway for their online calendar and web coverage, and put them on the list for next season’s events at proper lead time.</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Cape Cod &amp; the Islands / other regional glossies [G]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Seasonal lifestyle titles with events pages.</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Same as above: web calendars now, print pitches next cycle.</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Chamber newsletters: Cape Cod Chamber, Dennis, Yarmouth, Barnstable chambers [G]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Member and visitor email newsletters and event calendars.</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Fast facts + poster. Join or ask about non-member event submission; chambers are amplifiers, not press, but they reach exactly the local ticket-buyer.</w:t>
            </w:r>
          </w:p>
        </w:tc>
      </w:tr>
    </w:tbl>
    <w:p>
      <w:pPr>
        <w:pStyle w:val="Heading2"/>
        <w:spacing w:after="140" w:before="280"/>
      </w:pPr>
      <w:r>
        <w:rPr>
          <w:rFonts w:ascii="Georgia" w:cs="Georgia" w:eastAsia="Georgia" w:hAnsi="Georgia"/>
          <w:b/>
          <w:bCs/>
          <w:color w:val="333333"/>
          <w:sz w:val="27"/>
          <w:szCs w:val="27"/>
        </w:rPr>
        <w:t xml:space="preserve">4.4 Cape Cod — radio (music stations) and community TV</w:t>
      </w:r>
    </w:p>
    <w:p>
      <w:pPr>
        <w:spacing w:after="140" w:line="276"/>
      </w:pPr>
      <w:r>
        <w:rPr>
          <w:rFonts w:ascii="Georgia" w:cs="Georgia" w:eastAsia="Georgia" w:hAnsi="Georgia"/>
          <w:b w:val="false"/>
          <w:bCs w:val="false"/>
          <w:i w:val="false"/>
          <w:iCs w:val="false"/>
          <w:color w:val="222222"/>
          <w:sz w:val="22"/>
          <w:szCs w:val="22"/>
        </w:rPr>
        <w:t xml:space="preserve">Music stations will not cover "news", but they run community calendars, PSAs (you are a nonprofit — you qualify), morning-show mentions and ticket giveaways. The standard ask: submit to the community calendar, offer a pair of tickets for an on-air giveaway, and offer a five-minute phoner. A giveaway costs you two seats and buys days of on-air name-checks.</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3100"/>
        <w:gridCol w:w="4060"/>
      </w:tblGrid>
      <w:tr>
        <w:trPr>
          <w:tblHeader/>
        </w:trPr>
        <w:tc>
          <w:tcPr>
            <w:tcW w:type="dxa" w:w="220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Outlet</w:t>
            </w:r>
          </w:p>
        </w:tc>
        <w:tc>
          <w:tcPr>
            <w:tcW w:type="dxa" w:w="310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Profile</w:t>
            </w:r>
          </w:p>
        </w:tc>
        <w:tc>
          <w:tcPr>
            <w:tcW w:type="dxa" w:w="406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What to send / how to pitch</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Cape Cod Broadcasting cluster: WQRC 99.9, Ocean 104.7 (WOCN), Cape Country 104 (WKPE), Classical 107.5 (WFCC)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The dominant local commercial cluster; older-skewing, loyal Cape audience; shared newsroom with CapeCod.com.</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One submission to CCB (per 4.1) plus a specific giveaway offer per station. Ocean 104.7 and WQRC listeners are the heart of the year-round ticket-buying demographic; Hook 5 (sharp but clean) is the message here.</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Frank FM 93.5/101.1, Cool 102 (WCIB), Pixy 103 (WPXC), Y101 (WHYA), WCOD 106.1, Dunes 102.3 (WGTX)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The other commercial stations across the Cape.</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Community calendar submissions + giveaway offers to each morning show. Pixy 103 (rock) and Y101 (pop) skew younger — Hook 4 (see them before they pop).</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WOMR 92.1 / WFMR Provincetown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Volunteer community radio, Outer Cape; eclectic, arts-committed.</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Release + offer an unhurried on-air conversation. Community radio will give you fifteen minutes where commercial radio gives ninety seconds; the Lenny Bruce story belongs here.</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WKKL 90.7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Cape Cod Community College station.</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Release + PSA script + giveaway. Tiny reach, zero cost, and goodwill with the college matters for a Barnstable-venue event.</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Cape Cod Community Media Center / local access TV (Dennis–Yarmouth area) and Barnstable’s community media [G]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Public-access TV producing local news segments and community programming.</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Invite a camera to the event and offer a pre-event studio interview. Public access is low-reach but produces broadcast-quality clips you can reuse in future PR — treat it as content production you don’t pay for.</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Lower Cape TV (LCTV) [G]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Community television for the Lower/Outer Cape.</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Same as above: calendar listing + segment invitation.</w:t>
            </w:r>
          </w:p>
        </w:tc>
      </w:tr>
    </w:tbl>
    <w:p>
      <w:r>
        <w:br w:type="page"/>
      </w:r>
    </w:p>
    <w:p>
      <w:pPr>
        <w:pStyle w:val="Heading2"/>
        <w:spacing w:after="140" w:before="280"/>
      </w:pPr>
      <w:r>
        <w:rPr>
          <w:rFonts w:ascii="Georgia" w:cs="Georgia" w:eastAsia="Georgia" w:hAnsi="Georgia"/>
          <w:b/>
          <w:bCs/>
          <w:color w:val="333333"/>
          <w:sz w:val="27"/>
          <w:szCs w:val="27"/>
        </w:rPr>
        <w:t xml:space="preserve">4.5 Boston and statewide — print and online</w:t>
      </w:r>
    </w:p>
    <w:p>
      <w:pPr>
        <w:spacing w:after="140" w:line="276"/>
      </w:pPr>
      <w:r>
        <w:rPr>
          <w:rFonts w:ascii="Georgia" w:cs="Georgia" w:eastAsia="Georgia" w:hAnsi="Georgia"/>
          <w:b w:val="false"/>
          <w:bCs w:val="false"/>
          <w:i w:val="false"/>
          <w:iCs w:val="false"/>
          <w:color w:val="222222"/>
          <w:sz w:val="22"/>
          <w:szCs w:val="22"/>
        </w:rPr>
        <w:t xml:space="preserve">Boston outlets need a reason a metro reader cares. That reason is ready-made: hundreds of thousands of Boston-area people summer on, or day-trip to, the Cape. Pitch these as "what to do on the Cape" service journalism plus the founding-story feature. Expect a lower hit rate and a longer fuse; personalise the top of each email.</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3100"/>
        <w:gridCol w:w="4060"/>
      </w:tblGrid>
      <w:tr>
        <w:trPr>
          <w:tblHeader/>
        </w:trPr>
        <w:tc>
          <w:tcPr>
            <w:tcW w:type="dxa" w:w="220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Outlet</w:t>
            </w:r>
          </w:p>
        </w:tc>
        <w:tc>
          <w:tcPr>
            <w:tcW w:type="dxa" w:w="310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Profile</w:t>
            </w:r>
          </w:p>
        </w:tc>
        <w:tc>
          <w:tcPr>
            <w:tcW w:type="dxa" w:w="406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What to send / how to pitch</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The Boston Globe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The regional paper of record; Living/Arts desk, comedy coverage (Nick Zaino has long covered comedy for the Globe [G]), plus weekly things-to-do and summer Cape coverage.</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Three separate doors: (1) the comedy writer, personally, with the booking-philosophy and Lenny Bruce angles; (2) the Things-to-Do/events inbox with the listing; (3) the regional desk with the nonprofit-founding story. Never one email to "the Globe".</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Boston Herald [G]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Tabloid daily; features and entertainment section.</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Release + art to the features desk; the nostalgia hook (Hook 1) suits their readership.</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Boston.com [G]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Globe-affiliated free site; heavy events and "things to do in New England" service content.</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Release + submit to their events/things-to-do channel. High-percentage listing target.</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Boston Magazine [G]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City glossy with substantial Cape/summer coverage online.</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Pitch the web editors a "comedy returns to Cape Cod" item for their summer coverage; print lead times are months out.</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Vanyaland [G]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Boston independent music/comedy culture site with dedicated comedy coverage.</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Personalised pitch to their comedy writer. Probably the single most receptive Boston outlet for the up-and-comers angle (Hook 4) — this is the site Boston comedy fans actually read.</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MassLive [G]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Statewide (Springfield-based) news site with an entertainment vertical that aggregates events across Massachusetts.</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Release + art to entertainment desk; positions you in statewide "comedy shows in Mass. this month" round-ups.</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Regional ring: The Patriot Ledger (Quincy), The Enterprise (Brockton), Standard-Times / SouthCoast Today (New Bedford), Old Colony Memorial (Plymouth) [G]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Gannett dailies/weeklies covering the bridge-adjacent feeder markets.</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Release + photo, one line noting drive time to the venue. South Shore and South Coast residents are realistic ticket buyers, especially shoulder-season.</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The Associated Press — Boston bureau daybook [G]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The AP maintains a Massachusetts daybook of upcoming events that member newsrooms across the state check when planning coverage.</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Email the release with a clear datebook block (event, date, time, place, contact) and ask for daybook inclusion. This is the verbatim-pickup channel you remember from your media days — one entry, hundreds of newsroom eyeballs. [G: confirm the current daybook submission address via ap.org.]</w:t>
            </w:r>
          </w:p>
        </w:tc>
      </w:tr>
    </w:tbl>
    <w:p>
      <w:pPr>
        <w:pStyle w:val="Heading2"/>
        <w:spacing w:after="140" w:before="280"/>
      </w:pPr>
      <w:r>
        <w:rPr>
          <w:rFonts w:ascii="Georgia" w:cs="Georgia" w:eastAsia="Georgia" w:hAnsi="Georgia"/>
          <w:b/>
          <w:bCs/>
          <w:color w:val="333333"/>
          <w:sz w:val="27"/>
          <w:szCs w:val="27"/>
        </w:rPr>
        <w:t xml:space="preserve">4.6 Boston — broadcast, NPR and PBS</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3100"/>
        <w:gridCol w:w="4060"/>
      </w:tblGrid>
      <w:tr>
        <w:trPr>
          <w:tblHeader/>
        </w:trPr>
        <w:tc>
          <w:tcPr>
            <w:tcW w:type="dxa" w:w="220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Outlet</w:t>
            </w:r>
          </w:p>
        </w:tc>
        <w:tc>
          <w:tcPr>
            <w:tcW w:type="dxa" w:w="310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Profile</w:t>
            </w:r>
          </w:p>
        </w:tc>
        <w:tc>
          <w:tcPr>
            <w:tcW w:type="dxa" w:w="406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What to send / how to pitch</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GBH (PBS/NPR hub, Boston) [S/G]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Public media giant: 89.7 radio (Boston Public Radio; arts programming, e.g. The Culture Show [G]), GBH News TV (Greater Boston; Under the Radar has a tradition of covering local nonprofits and community stories [G]).</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Separate short pitches to radio arts producers and to TV programme producers. The pitch is Hooks 1–3 braided: a filmmaker-founded nonprofit named for the Lenny Bruce statute, reviving Cape comedy. Exactly the texture public media wants. Offer a phoner or studio drop-in on a Boston day.</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WBUR 90.9 (NPR Boston) [S/G]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NPR news station; Radio Boston (local midday show) and arts coverage on the news site.</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Pitch Radio Boston’s producers a short segment in the week before the event; separately send the release to the arts/culture reporters.</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WCVB Channel 5 [G]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ABC affiliate; Chronicle — the nightly newsmagazine — has covered Cape Cod stories for decades and is the single best-fit TV programme in the market for this story.</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A dedicated, personalised pitch to Chronicle’s producers: the 1980s comedy-hub history, the nonprofit revival, the venue, the founder-resident. Offer full access, archive imagery of the era if you can source it, and the event as a filmable climax. Long shot; enormous payoff; costs one email.</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WBZ-TV (CBS Boston), NBC10 Boston / NECN (The Hub Today lifestyle show [G]), WHDH 7News, Boston 25 [G]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The remaining Boston TV newsrooms and their lifestyle/morning programmes.</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Release + fast facts to each assignment desk and to the lifestyle-show producers. TV wants pictures: say in the pitch that comics, the venue and the founder are filmable on a specific date. Morning lifestyle shows sometimes take a comic on the couch — offer it if management agrees.</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WBZ NewsRadio 1030 [G]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CBS all-news radio; weekend community/New England features.</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Release + offer of a short taped interview for weekend programming; all-news radio has minutes to fill and loves ready-made community items.</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WATD 95.9 (Marshfield) and WPLM 99.1 (Plymouth) [G]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Independent South Shore stations with genuine local programming and strong Cape-adjacent listenership.</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Calendar submission + morning phoner offer + giveaway. WATD in particular behaves like a proper local station and covers regional events.</w:t>
            </w:r>
          </w:p>
        </w:tc>
      </w:tr>
    </w:tbl>
    <w:p>
      <w:pPr>
        <w:pStyle w:val="Heading2"/>
        <w:spacing w:after="140" w:before="280"/>
      </w:pPr>
      <w:r>
        <w:rPr>
          <w:rFonts w:ascii="Georgia" w:cs="Georgia" w:eastAsia="Georgia" w:hAnsi="Georgia"/>
          <w:b/>
          <w:bCs/>
          <w:color w:val="333333"/>
          <w:sz w:val="27"/>
          <w:szCs w:val="27"/>
        </w:rPr>
        <w:t xml:space="preserve">4.7 Islands and the widest ring</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3100"/>
        <w:gridCol w:w="4060"/>
      </w:tblGrid>
      <w:tr>
        <w:trPr>
          <w:tblHeader/>
        </w:trPr>
        <w:tc>
          <w:tcPr>
            <w:tcW w:type="dxa" w:w="220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Outlet</w:t>
            </w:r>
          </w:p>
        </w:tc>
        <w:tc>
          <w:tcPr>
            <w:tcW w:type="dxa" w:w="310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Profile</w:t>
            </w:r>
          </w:p>
        </w:tc>
        <w:tc>
          <w:tcPr>
            <w:tcW w:type="dxa" w:w="4060"/>
            <w:shd w:fill="E8E4DC" w:val="clear"/>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What to send / how to pitch</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Martha’s Vineyard Times / Vineyard Gazette; Nantucket Inquirer &amp; Mirror; N Magazine [S/G]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Island weeklies and glossies.</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Release + one line acknowledging the ferry reality — pitch as "worth planning an off-island evening around" or simply for awareness of the organisation. Low yield, near-zero cost.</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WMVY 88.7 [S]</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Vineyard adult-album-alternative station heard across the mid/lower Cape.</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Calendar submission + giveaway offer; their audience overlaps your likely crowd more than the format suggests.</w:t>
            </w:r>
          </w:p>
        </w:tc>
      </w:tr>
      <w:tr>
        <w:tc>
          <w:tcPr>
            <w:tcW w:type="dxa" w:w="2200"/>
            <w:tcMar>
              <w:top w:type="dxa" w:w="80"/>
              <w:left w:type="dxa" w:w="110"/>
              <w:bottom w:type="dxa" w:w="80"/>
              <w:right w:type="dxa" w:w="110"/>
            </w:tcMar>
          </w:tcPr>
          <w:p>
            <w:pPr>
              <w:spacing w:after="40" w:line="260"/>
            </w:pPr>
            <w:r>
              <w:rPr>
                <w:rFonts w:ascii="Georgia" w:cs="Georgia" w:eastAsia="Georgia" w:hAnsi="Georgia"/>
                <w:b/>
                <w:bCs/>
                <w:i w:val="false"/>
                <w:iCs w:val="false"/>
                <w:color w:val="222222"/>
                <w:sz w:val="20"/>
                <w:szCs w:val="20"/>
              </w:rPr>
              <w:t xml:space="preserve">Providence Journal / Rhode Island outlets [G]</w:t>
            </w:r>
          </w:p>
        </w:tc>
        <w:tc>
          <w:tcPr>
            <w:tcW w:type="dxa" w:w="310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Out of state but a genuine Cape feeder market.</w:t>
            </w:r>
          </w:p>
        </w:tc>
        <w:tc>
          <w:tcPr>
            <w:tcW w:type="dxa" w:w="4060"/>
            <w:tcMar>
              <w:top w:type="dxa" w:w="80"/>
              <w:left w:type="dxa" w:w="110"/>
              <w:bottom w:type="dxa" w:w="80"/>
              <w:right w:type="dxa" w:w="110"/>
            </w:tcMar>
          </w:tcPr>
          <w:p>
            <w:pPr>
              <w:spacing w:after="40" w:line="260"/>
            </w:pPr>
            <w:r>
              <w:rPr>
                <w:rFonts w:ascii="Georgia" w:cs="Georgia" w:eastAsia="Georgia" w:hAnsi="Georgia"/>
                <w:b w:val="false"/>
                <w:bCs w:val="false"/>
                <w:i w:val="false"/>
                <w:iCs w:val="false"/>
                <w:color w:val="222222"/>
                <w:sz w:val="20"/>
                <w:szCs w:val="20"/>
              </w:rPr>
              <w:t xml:space="preserve">Optional tier: release to features desk. Include only if capacity worries outweigh effort.</w:t>
            </w:r>
          </w:p>
        </w:tc>
      </w:tr>
    </w:tbl>
    <w:p>
      <w:pPr>
        <w:pStyle w:val="Heading2"/>
        <w:spacing w:after="140" w:before="280"/>
      </w:pPr>
      <w:r>
        <w:rPr>
          <w:rFonts w:ascii="Georgia" w:cs="Georgia" w:eastAsia="Georgia" w:hAnsi="Georgia"/>
          <w:b/>
          <w:bCs/>
          <w:color w:val="333333"/>
          <w:sz w:val="27"/>
          <w:szCs w:val="27"/>
        </w:rPr>
        <w:t xml:space="preserve">4.8 Moonshots — the one-in-a-million tier</w:t>
      </w:r>
    </w:p>
    <w:p>
      <w:pPr>
        <w:spacing w:after="140" w:line="276"/>
      </w:pPr>
      <w:r>
        <w:rPr>
          <w:rFonts w:ascii="Georgia" w:cs="Georgia" w:eastAsia="Georgia" w:hAnsi="Georgia"/>
          <w:b w:val="false"/>
          <w:bCs w:val="false"/>
          <w:i w:val="false"/>
          <w:iCs w:val="false"/>
          <w:color w:val="222222"/>
          <w:sz w:val="22"/>
          <w:szCs w:val="22"/>
        </w:rPr>
        <w:t xml:space="preserve">Included per instruction: near-zero probability, near-zero cost, and each is one personalised email, not a blast. The pitch to all of them is the same braided story: the statute that arrested Lenny Bruce, reborn as a nonprofit giving Cape Cod its comedy back.</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The New York Times — New England correspondent / Arts desk: regional-revival colour stories are a recurring NYT genre. [G]</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The Boston Globe Magazine — the long-form founding-story feature, pitched separately from the newsroom. [G]</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CBS Sunday Morning — precisely their species of story (American place, cultural revival, charismatic detail); submit via their story-idea channel. [G]</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NPR national (Weekend Edition / It’s Been a Minute etc.) — pitch via WCAI or WBUR first; national shows pick up member-station stories far more readily than cold pitches. That is the actual mechanism: get CAI to run it, then nudge it upward. [G]</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PBS NewsHour Arts (Canvas) — you mentioned the Boston hub; note NewsHour itself is produced at WETA in Washington, while GBH produces other national programming. Route the national pitch through GBH relationships if any form. [G]</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The New Yorker Talk of the Town — the Lenny Bruce statute as a living entity on Cape Cod is, on a good day, a Talk piece. One email. [G]</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The Wall Street Journal A-hed (the quirky front-page feature) — the nonprofit-comedy-economics angle. [G]</w:t>
      </w:r>
    </w:p>
    <w:p>
      <w:pPr>
        <w:pStyle w:val="Heading2"/>
        <w:spacing w:after="140" w:before="280"/>
      </w:pPr>
      <w:r>
        <w:rPr>
          <w:rFonts w:ascii="Georgia" w:cs="Georgia" w:eastAsia="Georgia" w:hAnsi="Georgia"/>
          <w:b/>
          <w:bCs/>
          <w:color w:val="333333"/>
          <w:sz w:val="27"/>
          <w:szCs w:val="27"/>
        </w:rPr>
        <w:t xml:space="preserve">4.9 Free listings and calendars (do all of these — they are the floor)</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CapeCod.com events calendar [S] — the most-checked Cape events resource.</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Cape Cod Times online calendar / things-to-do submission [S].</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Arts Foundation of Cape Cod events calendar [G] — also worth introducing the nonprofit to them generally; they are the Cape’s arts-sector hub and a future ally.</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Boston.com events, The Boston Calendar, Eventbrite discovery (if ticketing there), Bandsintown/DICE equivalents for comedy as applicable [G].</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Town and chamber calendars: venue town, Dennis, Yarmouth, Barnstable, Cape Cod Chamber [G].</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Facebook Events and Instagram — not press, but editors increasingly lift event details from the official event page, so keep it exact and current.</w:t>
      </w:r>
    </w:p>
    <w:p>
      <w:r>
        <w:br w:type="page"/>
      </w:r>
    </w:p>
    <w:p>
      <w:pPr>
        <w:pStyle w:val="Heading1"/>
        <w:spacing w:after="180" w:before="360"/>
      </w:pPr>
      <w:r>
        <w:rPr>
          <w:rFonts w:ascii="Georgia" w:cs="Georgia" w:eastAsia="Georgia" w:hAnsi="Georgia"/>
          <w:b/>
          <w:bCs/>
          <w:color w:val="1A1A1A"/>
          <w:sz w:val="34"/>
          <w:szCs w:val="34"/>
        </w:rPr>
        <w:t xml:space="preserve">5. Reviewer and comp-ticket programme</w:t>
      </w:r>
    </w:p>
    <w:p>
      <w:pPr>
        <w:spacing w:after="140" w:line="276"/>
      </w:pPr>
      <w:r>
        <w:rPr>
          <w:rFonts w:ascii="Georgia" w:cs="Georgia" w:eastAsia="Georgia" w:hAnsi="Georgia"/>
          <w:b w:val="false"/>
          <w:bCs w:val="false"/>
          <w:i w:val="false"/>
          <w:iCs w:val="false"/>
          <w:color w:val="222222"/>
          <w:sz w:val="22"/>
          <w:szCs w:val="22"/>
        </w:rPr>
        <w:t xml:space="preserve">Purpose: post-event coverage. A one-off event cannot benefit from its own review, but the next event lives on this one’s clippings — "critically praised" is a phrase you can only earn once someone has attended. The comics are strong and clean-but-sharp; the risk calculus favours inviting press liberally.</w:t>
      </w:r>
    </w:p>
    <w:p>
      <w:pPr>
        <w:pStyle w:val="Heading2"/>
        <w:spacing w:after="140" w:before="280"/>
      </w:pPr>
      <w:r>
        <w:rPr>
          <w:rFonts w:ascii="Georgia" w:cs="Georgia" w:eastAsia="Georgia" w:hAnsi="Georgia"/>
          <w:b/>
          <w:bCs/>
          <w:color w:val="333333"/>
          <w:sz w:val="27"/>
          <w:szCs w:val="27"/>
        </w:rPr>
        <w:t xml:space="preserve">5.1 Protocol</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Offer two tickets ("+1" always — nobody reviews alone) plus a printed programme and a reserved decent seat, never front row (comics work the front row; critics hate being material).</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Invitation goes out with the main blast as a single line ("Press tickets available — reply to reserve"), then individually 10–14 days out to the priority list below.</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Have a photographer of your own and offer outlets your images (with credit) the morning after — small outlets will run a post-event item if the photos arrive ready-made with a 150-word wrap-up including attendance figure and a forward-looking quote. That morning-after email is, in effect, a second press release; put it in the calendar now.</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Keep a simple ledger of who took tickets and who published; that ledger is the seed of your standing press list for event two.</w:t>
      </w:r>
    </w:p>
    <w:p>
      <w:pPr>
        <w:pStyle w:val="Heading2"/>
        <w:spacing w:after="140" w:before="280"/>
      </w:pPr>
      <w:r>
        <w:rPr>
          <w:rFonts w:ascii="Georgia" w:cs="Georgia" w:eastAsia="Georgia" w:hAnsi="Georgia"/>
          <w:b/>
          <w:bCs/>
          <w:color w:val="333333"/>
          <w:sz w:val="27"/>
          <w:szCs w:val="27"/>
        </w:rPr>
        <w:t xml:space="preserve">5.2 Priority invitation list (educated ranking)</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Cape Cod Times arts/entertainment reporter — the clipping with the widest local authority. [S outlet / G desk]</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Provincetown Independent — the likeliest genuine review with actual prose. [S]</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Cape Cod Wave — long-form treatment; invite with the explicit offer of full access. [S]</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Cape Cod Chronicle and the venue-town Gannett weekly (Register/Patriot) — community write-ups that become next year’s pull-quotes. [S]</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CapeCod.com / CCB Media — web write-up plus on-air mention across four stations. [S]</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WCAI — invite the arts reporter/producer; even without a "review", attendance seeds a future segment. [S]</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WOMR host(s) — community radio guests who attend become on-air evangelists. [S]</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Vanyaland comedy writer — the one Boston invite most likely to actually drive down and write. [G]</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Lower Cape TV / community media camera — the recorded segment. [G]</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Local cultural figures who write: columnists, prominent local bloggers/newsletter writers, the library and cultural-council circuit — two tickets each buys word-of-mouth in the exact rooms where Cape tickets are sold. [G]</w:t>
      </w:r>
    </w:p>
    <w:p>
      <w:pPr>
        <w:pStyle w:val="Heading1"/>
        <w:spacing w:after="180" w:before="360"/>
      </w:pPr>
      <w:r>
        <w:rPr>
          <w:rFonts w:ascii="Georgia" w:cs="Georgia" w:eastAsia="Georgia" w:hAnsi="Georgia"/>
          <w:b/>
          <w:bCs/>
          <w:color w:val="1A1A1A"/>
          <w:sz w:val="34"/>
          <w:szCs w:val="34"/>
        </w:rPr>
        <w:t xml:space="preserve">6. The "safe" downloadable press pack (website)</w:t>
      </w:r>
    </w:p>
    <w:p>
      <w:pPr>
        <w:spacing w:after="140" w:line="276"/>
      </w:pPr>
      <w:r>
        <w:rPr>
          <w:rFonts w:ascii="Georgia" w:cs="Georgia" w:eastAsia="Georgia" w:hAnsi="Georgia"/>
          <w:b w:val="false"/>
          <w:bCs w:val="false"/>
          <w:i w:val="false"/>
          <w:iCs w:val="false"/>
          <w:color w:val="222222"/>
          <w:sz w:val="22"/>
          <w:szCs w:val="22"/>
        </w:rPr>
        <w:t xml:space="preserve">A public, self-service pack at 1140a.com/press. "Safe" means: everything in it is pre-cleared for republication by anyone, contains nothing you would mind seeing anywhere, and requires no gatekeeping. Journalists on deadline at 11 p.m. should be able to build a story from it without emailing you.</w:t>
      </w:r>
    </w:p>
    <w:p>
      <w:pPr>
        <w:pStyle w:val="Heading2"/>
        <w:spacing w:after="140" w:before="280"/>
      </w:pPr>
      <w:r>
        <w:rPr>
          <w:rFonts w:ascii="Georgia" w:cs="Georgia" w:eastAsia="Georgia" w:hAnsi="Georgia"/>
          <w:b/>
          <w:bCs/>
          <w:color w:val="333333"/>
          <w:sz w:val="27"/>
          <w:szCs w:val="27"/>
        </w:rPr>
        <w:t xml:space="preserve">6.1 Contents</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The current press release (PDF + copy-paste-friendly web text).</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Fast-facts one-pager.</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Boilerplate ("About The 1140-a Company") including the naming story, plus founder short bio.</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Approved photography only: performer headshots that management has cleared for open editorial use, poster art, logo pack, venue shot if cleared — every image carrying an embedded/stated credit line and a one-line licence ("free for editorial use in coverage of The 1140-a Company and its events; not for commercial use").</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Two or three approved pull-quotes from the founder, clearly marked "approved for publication".</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Press contact: a dedicated address (press@1140a.com), not a personal mobile number.</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A dated "last updated" line so stale material is visibly stale.</w:t>
      </w:r>
    </w:p>
    <w:p>
      <w:pPr>
        <w:pStyle w:val="Heading2"/>
        <w:spacing w:after="140" w:before="280"/>
      </w:pPr>
      <w:r>
        <w:rPr>
          <w:rFonts w:ascii="Georgia" w:cs="Georgia" w:eastAsia="Georgia" w:hAnsi="Georgia"/>
          <w:b/>
          <w:bCs/>
          <w:color w:val="333333"/>
          <w:sz w:val="27"/>
          <w:szCs w:val="27"/>
        </w:rPr>
        <w:t xml:space="preserve">6.2 What stays out of the public pack</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Anything about internal economics beyond the one approved sentence about the nonprofit model — the mechanism is yours to explain in interviews, not to be paraphrased badly from a PDF.</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Unconfirmed talent, future venue negotiations, and anything involving named third parties (agents, managers, the school) who have not approved their mention.</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Personal details: home address (particularly given the property-based VIP tier — the clambake location is disclosed to ticket holders, not in a press pack), personal phone, family.</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High-resolution scans of legal/case documents beyond the logo itself — the logo tells the story; the underlying documents invite tangents.</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Anything you have not verified you hold the rights to distribute: photographs, archive images of 1980s Cape comedy (tempting for the nostalgia hook — only use archive images with documented permission or licences).</w:t>
      </w:r>
    </w:p>
    <w:p>
      <w:r>
        <w:br w:type="page"/>
      </w:r>
    </w:p>
    <w:p>
      <w:pPr>
        <w:pStyle w:val="Heading1"/>
        <w:spacing w:after="180" w:before="360"/>
      </w:pPr>
      <w:r>
        <w:rPr>
          <w:rFonts w:ascii="Georgia" w:cs="Georgia" w:eastAsia="Georgia" w:hAnsi="Georgia"/>
          <w:b/>
          <w:bCs/>
          <w:color w:val="1A1A1A"/>
          <w:sz w:val="34"/>
          <w:szCs w:val="34"/>
        </w:rPr>
        <w:t xml:space="preserve">7. Send-day execution checklist</w:t>
      </w:r>
    </w:p>
    <w:p>
      <w:pPr>
        <w:spacing w:after="140" w:line="276"/>
      </w:pPr>
      <w:r>
        <w:rPr>
          <w:rFonts w:ascii="Georgia" w:cs="Georgia" w:eastAsia="Georgia" w:hAnsi="Georgia"/>
          <w:b w:val="false"/>
          <w:bCs w:val="false"/>
          <w:i w:val="false"/>
          <w:iCs w:val="false"/>
          <w:color w:val="222222"/>
          <w:sz w:val="22"/>
          <w:szCs w:val="22"/>
        </w:rPr>
        <w:t xml:space="preserve">Designed for your stated trigger: the day talent and venue are both contractually confirmed, everything fires. Work backwards from the event date; if confirmation lands late, compress but keep the order.</w:t>
      </w:r>
    </w:p>
    <w:p>
      <w:pPr>
        <w:pStyle w:val="Heading2"/>
        <w:spacing w:after="140" w:before="280"/>
      </w:pPr>
      <w:r>
        <w:rPr>
          <w:rFonts w:ascii="Georgia" w:cs="Georgia" w:eastAsia="Georgia" w:hAnsi="Georgia"/>
          <w:b/>
          <w:bCs/>
          <w:color w:val="333333"/>
          <w:sz w:val="27"/>
          <w:szCs w:val="27"/>
        </w:rPr>
        <w:t xml:space="preserve">Before send day (prepare now, so the trigger is only a fill-in)</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Release drafted with bracketed blanks: [HEADLINER], [DATE], [VENUE], [PRICES], [ON-SALE URL].</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Press page built and hidden/unlisted, ready to flip live.</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Headshot clearances requested from each act’s management as part of the booking paperwork ("promoter may use supplied photography and bios for event publicity and press") — do this inside the performance agreement, not as an afterthought.</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Contact spreadsheet built from Section 4 with named editors verified, one row per outlet, columns for: address, tier (priority/bulk/listing/moonshot), sent date, follow-up date, result.</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press@1140a.com live and monitored.</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Ticket link tested end-to-end.</w:t>
      </w:r>
    </w:p>
    <w:p>
      <w:pPr>
        <w:pStyle w:val="Heading2"/>
        <w:spacing w:after="140" w:before="280"/>
      </w:pPr>
      <w:r>
        <w:rPr>
          <w:rFonts w:ascii="Georgia" w:cs="Georgia" w:eastAsia="Georgia" w:hAnsi="Georgia"/>
          <w:b/>
          <w:bCs/>
          <w:color w:val="333333"/>
          <w:sz w:val="27"/>
          <w:szCs w:val="27"/>
        </w:rPr>
        <w:t xml:space="preserve">Day 0 (confirmation day) — the sequence</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1. Flip the press page live; final-proof the release (AP style pass, prices, times, URL).</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2. Offer the Cape Cod Times a 24-hour exclusive on the founding story (one email, morning). If no reply by next morning, proceed regardless.</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3. Day 1: the priority tier — personalised emails to CCB/CapeCod.com, WCAI, Provincetown Independent, Cape Cod Wave, WXTK, Vanyaland, Globe comedy desk, GBH/WBUR producers, WCVB Chronicle.</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4. Same day: the bulk tier — all weeklies, regional ring, remaining radio and TV desks (BCC or mail-merge with clean formatting).</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5. Same day: all free calendar submissions (Section 4.9) and the AP daybook entry.</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6. Day 3–4: follow-ups to priority tier non-responders — two sentences, one new fact (e.g. tickets selling pace), never "just checking in".</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7. 14 days out: giveaway offers to every music station; comp-ticket invitations to the Section 5 list.</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8. 7 days out: phoner availability email to radio ("the comics are available Thursday/Friday morning for five minutes").</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9. Morning after the event: the post-event email — three photos, attendance, one quote, 150 words, to everyone who published or attended.</w:t>
      </w:r>
    </w:p>
    <w:p>
      <w:pPr>
        <w:pStyle w:val="Heading2"/>
        <w:spacing w:after="140" w:before="280"/>
      </w:pPr>
      <w:r>
        <w:rPr>
          <w:rFonts w:ascii="Georgia" w:cs="Georgia" w:eastAsia="Georgia" w:hAnsi="Georgia"/>
          <w:b/>
          <w:bCs/>
          <w:color w:val="333333"/>
          <w:sz w:val="27"/>
          <w:szCs w:val="27"/>
        </w:rPr>
        <w:t xml:space="preserve">Timing cautions</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Weeklies close early in the week: to appear in the edition 10 days before the event, copy must be in hand roughly two weeks before that edition. If confirmation comes inside three weeks of the event, the weeklies become listings-only — still send.</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Best send window for dailies/broadcast: Tuesday–Thursday, 9–11 a.m. Never Friday afternoon, never Monday before 10.</w:t>
      </w:r>
    </w:p>
    <w:p>
      <w:pPr>
        <w:pStyle w:val="ListParagraph"/>
        <w:numPr>
          <w:ilvl w:val="0"/>
          <w:numId w:val="2"/>
        </w:numPr>
        <w:spacing w:after="90" w:line="276"/>
      </w:pPr>
      <w:r>
        <w:rPr>
          <w:rFonts w:ascii="Georgia" w:cs="Georgia" w:eastAsia="Georgia" w:hAnsi="Georgia"/>
          <w:b w:val="false"/>
          <w:bCs w:val="false"/>
          <w:i w:val="false"/>
          <w:iCs w:val="false"/>
          <w:color w:val="222222"/>
          <w:sz w:val="22"/>
          <w:szCs w:val="22"/>
        </w:rPr>
        <w:t xml:space="preserve">August on the Cape is peak news-drought for hard news and peak saturation for events — the nonprofit founding story is your differentiation from every other "show announcement" in the inbox. Lead with it everywhere except pure listings.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2026-07-12T18:04:46.011Z</dcterms:created>
  <dcterms:modified xsi:type="dcterms:W3CDTF">2026-07-12T18:04:46.028Z</dcterms:modified>
</cp:coreProperties>
</file>

<file path=docProps/custom.xml><?xml version="1.0" encoding="utf-8"?>
<Properties xmlns="http://schemas.openxmlformats.org/officeDocument/2006/custom-properties" xmlns:vt="http://schemas.openxmlformats.org/officeDocument/2006/docPropsVTypes"/>
</file>