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3341B" w14:textId="0F326A54" w:rsidR="009C6C6B" w:rsidRDefault="00A5286D">
      <w:r>
        <w:t xml:space="preserve"> </w:t>
      </w:r>
      <w:r w:rsidR="00FE3834">
        <w:t>Domain Name System (DNS)</w:t>
      </w:r>
    </w:p>
    <w:p w14:paraId="2C4A208B" w14:textId="52091A5E" w:rsidR="00FE3834" w:rsidRDefault="00FE3834" w:rsidP="00FE3834">
      <w:pPr>
        <w:pStyle w:val="ListParagraph"/>
        <w:numPr>
          <w:ilvl w:val="0"/>
          <w:numId w:val="1"/>
        </w:numPr>
      </w:pPr>
      <w:r>
        <w:t xml:space="preserve">A system or </w:t>
      </w:r>
      <w:r w:rsidRPr="00FE3834">
        <w:t>w</w:t>
      </w:r>
      <w:r>
        <w:t>ay of naming resources on a net</w:t>
      </w:r>
      <w:r w:rsidRPr="00FE3834">
        <w:t>w</w:t>
      </w:r>
      <w:r>
        <w:t xml:space="preserve">ork (resources can be any kind of information on the network, for example some resources are, </w:t>
      </w:r>
      <w:r w:rsidRPr="00FE3834">
        <w:t>w</w:t>
      </w:r>
      <w:r>
        <w:t>ebsites, files, things that can be shared online like media)</w:t>
      </w:r>
    </w:p>
    <w:p w14:paraId="6286CF64" w14:textId="00662C8A" w:rsidR="00FE3834" w:rsidRDefault="00FE3834" w:rsidP="00FE3834">
      <w:pPr>
        <w:pStyle w:val="ListParagraph"/>
        <w:numPr>
          <w:ilvl w:val="1"/>
          <w:numId w:val="1"/>
        </w:numPr>
      </w:pPr>
      <w:r>
        <w:t xml:space="preserve">Used to provide a systematic and human friendly substitute for IP addresses – a normal person normally </w:t>
      </w:r>
      <w:r w:rsidRPr="00FE3834">
        <w:t>w</w:t>
      </w:r>
      <w:r>
        <w:t xml:space="preserve">ouldn’t memorise the IP of every </w:t>
      </w:r>
      <w:r w:rsidRPr="00FE3834">
        <w:t>w</w:t>
      </w:r>
      <w:r>
        <w:t xml:space="preserve">ebsite they need to use many times its </w:t>
      </w:r>
      <w:r w:rsidRPr="00FE3834">
        <w:t>w</w:t>
      </w:r>
      <w:r>
        <w:t>ay too inefficient and much harder to do.</w:t>
      </w:r>
    </w:p>
    <w:p w14:paraId="7F8CA241" w14:textId="731D62D1" w:rsidR="00FE3834" w:rsidRDefault="00FE3834" w:rsidP="00FE3834">
      <w:pPr>
        <w:pStyle w:val="ListParagraph"/>
        <w:numPr>
          <w:ilvl w:val="1"/>
          <w:numId w:val="1"/>
        </w:numPr>
      </w:pPr>
      <w:r>
        <w:t>Resources on TCP/IP net</w:t>
      </w:r>
      <w:r w:rsidRPr="00FE3834">
        <w:t>w</w:t>
      </w:r>
      <w:r>
        <w:t xml:space="preserve">orks can be named </w:t>
      </w:r>
      <w:r w:rsidRPr="00FE3834">
        <w:t>w</w:t>
      </w:r>
      <w:r>
        <w:t>ith this system so they all have unique names.</w:t>
      </w:r>
    </w:p>
    <w:p w14:paraId="7A52B1AE" w14:textId="45BB4684" w:rsidR="00FE3834" w:rsidRDefault="00FE3834" w:rsidP="00FE3834">
      <w:pPr>
        <w:pStyle w:val="ListParagraph"/>
        <w:numPr>
          <w:ilvl w:val="2"/>
          <w:numId w:val="1"/>
        </w:numPr>
      </w:pPr>
      <w:proofErr w:type="spellStart"/>
      <w:r>
        <w:t>E.g</w:t>
      </w:r>
      <w:proofErr w:type="spellEnd"/>
      <w:r>
        <w:t xml:space="preserve"> classoos.com, there </w:t>
      </w:r>
      <w:proofErr w:type="spellStart"/>
      <w:r w:rsidRPr="00FE3834">
        <w:t>w</w:t>
      </w:r>
      <w:r>
        <w:t>ont</w:t>
      </w:r>
      <w:proofErr w:type="spellEnd"/>
      <w:r>
        <w:t xml:space="preserve"> be another page </w:t>
      </w:r>
      <w:r w:rsidRPr="00FE3834">
        <w:t>w</w:t>
      </w:r>
      <w:r>
        <w:t>ith this same name.</w:t>
      </w:r>
    </w:p>
    <w:p w14:paraId="7CE2E12E" w14:textId="7CC19DE0" w:rsidR="00FE3834" w:rsidRDefault="00FE3834" w:rsidP="00FE3834">
      <w:pPr>
        <w:pStyle w:val="ListParagraph"/>
        <w:numPr>
          <w:ilvl w:val="0"/>
          <w:numId w:val="1"/>
        </w:numPr>
      </w:pPr>
      <w:r>
        <w:t>Levels in a domain name – essentially the parts of a domain name</w:t>
      </w:r>
    </w:p>
    <w:p w14:paraId="6CC8E548" w14:textId="11F1FC4B" w:rsidR="00FE3834" w:rsidRDefault="00FE3834" w:rsidP="00FE3834">
      <w:pPr>
        <w:pStyle w:val="ListParagraph"/>
        <w:numPr>
          <w:ilvl w:val="1"/>
          <w:numId w:val="1"/>
        </w:numPr>
      </w:pPr>
      <w:r>
        <w:t>Top Level (TLD – top level domains)</w:t>
      </w:r>
    </w:p>
    <w:p w14:paraId="436B8C88" w14:textId="44C9048B" w:rsidR="00FE3834" w:rsidRDefault="00FE3834" w:rsidP="00FE3834">
      <w:pPr>
        <w:pStyle w:val="ListParagraph"/>
        <w:numPr>
          <w:ilvl w:val="1"/>
          <w:numId w:val="1"/>
        </w:numPr>
      </w:pPr>
      <w:r>
        <w:t>2</w:t>
      </w:r>
      <w:r w:rsidRPr="00FE3834">
        <w:rPr>
          <w:vertAlign w:val="superscript"/>
        </w:rPr>
        <w:t>nd</w:t>
      </w:r>
      <w:r>
        <w:t xml:space="preserve"> level (2LD)</w:t>
      </w:r>
    </w:p>
    <w:p w14:paraId="59966A12" w14:textId="1288E2E6" w:rsidR="00FE3834" w:rsidRDefault="00FE3834" w:rsidP="00FE3834">
      <w:pPr>
        <w:pStyle w:val="ListParagraph"/>
        <w:numPr>
          <w:ilvl w:val="1"/>
          <w:numId w:val="1"/>
        </w:numPr>
      </w:pPr>
      <w:r>
        <w:t>3</w:t>
      </w:r>
      <w:r w:rsidRPr="00FE3834">
        <w:rPr>
          <w:vertAlign w:val="superscript"/>
        </w:rPr>
        <w:t>rd</w:t>
      </w:r>
      <w:r>
        <w:t xml:space="preserve"> level (3LD)</w:t>
      </w:r>
    </w:p>
    <w:p w14:paraId="34E36138" w14:textId="7D99CE11" w:rsidR="00FE3834" w:rsidRDefault="00FE3834" w:rsidP="00FE3834">
      <w:pPr>
        <w:pStyle w:val="ListParagraph"/>
        <w:numPr>
          <w:ilvl w:val="1"/>
          <w:numId w:val="1"/>
        </w:numPr>
      </w:pPr>
      <w:r>
        <w:t>Resource name’s domains go from top to bottom (3LD), starting from the right side of a name</w:t>
      </w:r>
    </w:p>
    <w:p w14:paraId="1C7028D5" w14:textId="057548EA" w:rsidR="00FE3834" w:rsidRDefault="00FE3834" w:rsidP="00FE3834">
      <w:pPr>
        <w:pStyle w:val="ListParagraph"/>
        <w:numPr>
          <w:ilvl w:val="1"/>
          <w:numId w:val="1"/>
        </w:numPr>
      </w:pPr>
      <w:r>
        <w:t>Each level is separated by a dot/period (.)</w:t>
      </w:r>
    </w:p>
    <w:p w14:paraId="2A507CE7" w14:textId="743EC2F6" w:rsidR="00FE3834" w:rsidRDefault="00FE3834" w:rsidP="00FE3834">
      <w:pPr>
        <w:pStyle w:val="ListParagraph"/>
        <w:numPr>
          <w:ilvl w:val="1"/>
          <w:numId w:val="1"/>
        </w:numPr>
      </w:pPr>
      <w:r>
        <w:t xml:space="preserve">Name further on left is the host name/name of computer </w:t>
      </w:r>
      <w:r w:rsidRPr="00FE3834">
        <w:t>w</w:t>
      </w:r>
      <w:r>
        <w:t>here resource originates</w:t>
      </w:r>
    </w:p>
    <w:p w14:paraId="6720B822" w14:textId="5803CD1B" w:rsidR="00FE3834" w:rsidRDefault="00FE3834" w:rsidP="00FE3834">
      <w:pPr>
        <w:pStyle w:val="ListParagraph"/>
        <w:numPr>
          <w:ilvl w:val="0"/>
          <w:numId w:val="1"/>
        </w:numPr>
      </w:pPr>
      <w:r>
        <w:t>The system is hierarchical</w:t>
      </w:r>
    </w:p>
    <w:p w14:paraId="21F123A2" w14:textId="58AEEC6F" w:rsidR="00FE3834" w:rsidRDefault="00FE3834" w:rsidP="00FE3834">
      <w:pPr>
        <w:pStyle w:val="ListParagraph"/>
      </w:pPr>
      <w:r w:rsidRPr="00FE3834">
        <w:rPr>
          <w:noProof/>
        </w:rPr>
        <w:drawing>
          <wp:inline distT="0" distB="0" distL="0" distR="0" wp14:anchorId="03CAFD4D" wp14:editId="27DE9377">
            <wp:extent cx="3352972" cy="2286117"/>
            <wp:effectExtent l="0" t="0" r="0" b="0"/>
            <wp:docPr id="521726062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26062" name="Picture 1" descr="A diagram of a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DEE7" w14:textId="1D65857E" w:rsidR="00FE3834" w:rsidRDefault="00FE3834" w:rsidP="00FE3834">
      <w:pPr>
        <w:pStyle w:val="ListParagraph"/>
        <w:numPr>
          <w:ilvl w:val="0"/>
          <w:numId w:val="1"/>
        </w:numPr>
      </w:pPr>
      <w:proofErr w:type="spellStart"/>
      <w:r w:rsidRPr="00FE3834">
        <w:t>E.g</w:t>
      </w:r>
      <w:proofErr w:type="spellEnd"/>
      <w:r w:rsidRPr="00FE3834">
        <w:t xml:space="preserve"> ocr.org.uk whe</w:t>
      </w:r>
      <w:r>
        <w:t>re “</w:t>
      </w:r>
      <w:proofErr w:type="spellStart"/>
      <w:r>
        <w:t>ocr</w:t>
      </w:r>
      <w:proofErr w:type="spellEnd"/>
      <w:r>
        <w:t>” is the 3LD, “org” is the 2LD, “</w:t>
      </w:r>
      <w:proofErr w:type="spellStart"/>
      <w:r>
        <w:t>uk</w:t>
      </w:r>
      <w:proofErr w:type="spellEnd"/>
      <w:r>
        <w:t>” is the TLD</w:t>
      </w:r>
    </w:p>
    <w:p w14:paraId="57186BEE" w14:textId="31294129" w:rsidR="00FE3834" w:rsidRDefault="00FE3834" w:rsidP="00FE3834">
      <w:pPr>
        <w:pStyle w:val="ListParagraph"/>
        <w:numPr>
          <w:ilvl w:val="0"/>
          <w:numId w:val="1"/>
        </w:numPr>
      </w:pPr>
      <w:r>
        <w:t xml:space="preserve">Or bbc.co.uk, </w:t>
      </w:r>
      <w:r w:rsidRPr="00FE3834">
        <w:t>w</w:t>
      </w:r>
      <w:r>
        <w:t>here “</w:t>
      </w:r>
      <w:proofErr w:type="spellStart"/>
      <w:r>
        <w:t>bbc</w:t>
      </w:r>
      <w:proofErr w:type="spellEnd"/>
      <w:r>
        <w:t>” is 3LD and so on.</w:t>
      </w:r>
    </w:p>
    <w:p w14:paraId="4F24787A" w14:textId="39BA84C8" w:rsidR="00FE3834" w:rsidRDefault="00FE3834" w:rsidP="00FE3834">
      <w:pPr>
        <w:pStyle w:val="ListParagraph"/>
        <w:numPr>
          <w:ilvl w:val="1"/>
          <w:numId w:val="1"/>
        </w:numPr>
      </w:pPr>
      <w:r>
        <w:t xml:space="preserve">TLDs like </w:t>
      </w:r>
      <w:proofErr w:type="spellStart"/>
      <w:r>
        <w:t>edu</w:t>
      </w:r>
      <w:proofErr w:type="spellEnd"/>
      <w:r>
        <w:t>, com, or</w:t>
      </w:r>
      <w:r w:rsidR="00886309">
        <w:t>g</w:t>
      </w:r>
      <w:r>
        <w:t xml:space="preserve">, are generic types </w:t>
      </w:r>
      <w:r w:rsidRPr="00FE3834">
        <w:t>w</w:t>
      </w:r>
      <w:r>
        <w:t xml:space="preserve">hile </w:t>
      </w:r>
      <w:r w:rsidR="00FE39C5">
        <w:t xml:space="preserve">de, </w:t>
      </w:r>
      <w:proofErr w:type="spellStart"/>
      <w:r w:rsidR="00FE39C5">
        <w:t>fr</w:t>
      </w:r>
      <w:proofErr w:type="spellEnd"/>
      <w:r w:rsidR="00FE39C5">
        <w:t xml:space="preserve">, </w:t>
      </w:r>
      <w:proofErr w:type="spellStart"/>
      <w:r w:rsidR="00FE39C5">
        <w:t>uk</w:t>
      </w:r>
      <w:proofErr w:type="spellEnd"/>
      <w:r w:rsidR="00FE39C5">
        <w:t>, are country TLDs</w:t>
      </w:r>
      <w:r w:rsidR="00886309">
        <w:t>, for Germany, France, and United Kingdom respectively</w:t>
      </w:r>
    </w:p>
    <w:p w14:paraId="6D7B8E6D" w14:textId="6B8A8C0D" w:rsidR="00FE39C5" w:rsidRDefault="00FE39C5" w:rsidP="00FE39C5">
      <w:pPr>
        <w:pStyle w:val="ListParagraph"/>
        <w:numPr>
          <w:ilvl w:val="0"/>
          <w:numId w:val="1"/>
        </w:numPr>
      </w:pPr>
      <w:r>
        <w:t xml:space="preserve">Overall the system is part of TCP/IP protocol, hence resources </w:t>
      </w:r>
      <w:r w:rsidRPr="00FE39C5">
        <w:t>w</w:t>
      </w:r>
      <w:r>
        <w:t xml:space="preserve">ith this protocol are named </w:t>
      </w:r>
      <w:r w:rsidRPr="00FE39C5">
        <w:t>w</w:t>
      </w:r>
      <w:r>
        <w:t>ith this system.</w:t>
      </w:r>
    </w:p>
    <w:p w14:paraId="53F6341F" w14:textId="280BA972" w:rsidR="00FE39C5" w:rsidRDefault="00FE39C5" w:rsidP="00FE39C5">
      <w:pPr>
        <w:pStyle w:val="ListParagraph"/>
        <w:numPr>
          <w:ilvl w:val="1"/>
          <w:numId w:val="1"/>
        </w:numPr>
      </w:pPr>
      <w:r>
        <w:t>Each domain name has one or more equivalent IP addresses</w:t>
      </w:r>
    </w:p>
    <w:p w14:paraId="28E69ECF" w14:textId="77777777" w:rsidR="00FE39C5" w:rsidRDefault="00FE39C5" w:rsidP="00FE39C5"/>
    <w:p w14:paraId="1AF03D3A" w14:textId="63924771" w:rsidR="00FE39C5" w:rsidRDefault="00FE39C5" w:rsidP="00FE39C5">
      <w:pPr>
        <w:pStyle w:val="ListParagraph"/>
        <w:numPr>
          <w:ilvl w:val="0"/>
          <w:numId w:val="1"/>
        </w:numPr>
      </w:pPr>
      <w:r w:rsidRPr="00FE39C5">
        <w:t>DNS catalogues – classifies all domain names and IP address</w:t>
      </w:r>
      <w:r>
        <w:t>es in a series of global directories that global domain name servers can access in order to find the correct IP address location for a resource.</w:t>
      </w:r>
    </w:p>
    <w:p w14:paraId="5A7B9013" w14:textId="6F0BA414" w:rsidR="004A5872" w:rsidRDefault="004A5872" w:rsidP="004A5872">
      <w:pPr>
        <w:pStyle w:val="ListParagraph"/>
        <w:numPr>
          <w:ilvl w:val="1"/>
          <w:numId w:val="1"/>
        </w:numPr>
      </w:pPr>
      <w:r>
        <w:t xml:space="preserve">Global directories refer to the hierarchical structure of DNS servers, so into </w:t>
      </w:r>
      <w:r w:rsidRPr="004A5872">
        <w:t>w</w:t>
      </w:r>
      <w:r>
        <w:t>hich DNSs different domain names go into, the larger or smaller</w:t>
      </w:r>
    </w:p>
    <w:p w14:paraId="23539411" w14:textId="057045F7" w:rsidR="00FE39C5" w:rsidRDefault="00FE39C5" w:rsidP="00FE39C5">
      <w:pPr>
        <w:pStyle w:val="ListParagraph"/>
        <w:numPr>
          <w:ilvl w:val="0"/>
          <w:numId w:val="1"/>
        </w:numPr>
      </w:pPr>
      <w:r>
        <w:t xml:space="preserve">(*) </w:t>
      </w:r>
      <w:r w:rsidRPr="00FE39C5">
        <w:t>w</w:t>
      </w:r>
      <w:r>
        <w:t xml:space="preserve">hen a </w:t>
      </w:r>
      <w:r w:rsidRPr="00FE39C5">
        <w:t>w</w:t>
      </w:r>
      <w:r>
        <w:t>eb page is requested using URL that is entered, bro</w:t>
      </w:r>
      <w:r w:rsidRPr="00FE39C5">
        <w:t>w</w:t>
      </w:r>
      <w:r>
        <w:t>ser requests corresponding IP address from a local DNS</w:t>
      </w:r>
      <w:r w:rsidR="004A5872">
        <w:t xml:space="preserve"> (caches for example)</w:t>
      </w:r>
      <w:r>
        <w:t>. If it doesn’t have the correct IP address, the search is extended up the hierarchy to a larger DNS database</w:t>
      </w:r>
    </w:p>
    <w:p w14:paraId="43B403F6" w14:textId="1CD2651A" w:rsidR="00FE39C5" w:rsidRDefault="00FE39C5" w:rsidP="00FE39C5">
      <w:pPr>
        <w:pStyle w:val="ListParagraph"/>
        <w:numPr>
          <w:ilvl w:val="1"/>
          <w:numId w:val="1"/>
        </w:numPr>
      </w:pPr>
      <w:r>
        <w:t xml:space="preserve">Once located, the user’s computer sends a data request to that location to find the </w:t>
      </w:r>
      <w:r w:rsidRPr="00FE39C5">
        <w:t>w</w:t>
      </w:r>
      <w:r>
        <w:t>eb page data</w:t>
      </w:r>
    </w:p>
    <w:p w14:paraId="37925405" w14:textId="66E36E60" w:rsidR="00FE39C5" w:rsidRDefault="00FE39C5" w:rsidP="00FE39C5">
      <w:pPr>
        <w:pStyle w:val="ListParagraph"/>
        <w:numPr>
          <w:ilvl w:val="1"/>
          <w:numId w:val="1"/>
        </w:numPr>
      </w:pPr>
      <w:r>
        <w:t>If you happen to kno</w:t>
      </w:r>
      <w:r w:rsidRPr="00FE39C5">
        <w:t>w</w:t>
      </w:r>
      <w:r>
        <w:t xml:space="preserve"> the IP address of the </w:t>
      </w:r>
      <w:r w:rsidRPr="00FE39C5">
        <w:t>w</w:t>
      </w:r>
      <w:r>
        <w:t xml:space="preserve">ebsite, you can put that in too and it </w:t>
      </w:r>
      <w:r w:rsidRPr="00FE39C5">
        <w:t>w</w:t>
      </w:r>
      <w:r>
        <w:t xml:space="preserve">ill take you straight to the IP address </w:t>
      </w:r>
      <w:r w:rsidRPr="00FE39C5">
        <w:t>w</w:t>
      </w:r>
      <w:r>
        <w:t>ithout needing to do all this, but that depends on if you even kno</w:t>
      </w:r>
      <w:r w:rsidRPr="00FE39C5">
        <w:t>w</w:t>
      </w:r>
      <w:r>
        <w:t xml:space="preserve"> the IP address.</w:t>
      </w:r>
    </w:p>
    <w:p w14:paraId="2CF81097" w14:textId="09AB554B" w:rsidR="00FE39C5" w:rsidRDefault="00FE39C5" w:rsidP="00FE39C5">
      <w:r>
        <w:t>Uniform Resource Locator (URL)</w:t>
      </w:r>
    </w:p>
    <w:p w14:paraId="012BD319" w14:textId="412F7D85" w:rsidR="00FE39C5" w:rsidRDefault="00FE39C5" w:rsidP="00FE39C5">
      <w:pPr>
        <w:pStyle w:val="ListParagraph"/>
        <w:numPr>
          <w:ilvl w:val="0"/>
          <w:numId w:val="1"/>
        </w:numPr>
      </w:pPr>
      <w:r>
        <w:t xml:space="preserve">Process for finding a </w:t>
      </w:r>
      <w:r w:rsidRPr="00FE39C5">
        <w:t>w</w:t>
      </w:r>
      <w:r>
        <w:t>ebsite and opening it (from *):</w:t>
      </w:r>
    </w:p>
    <w:p w14:paraId="2DDBC600" w14:textId="514E6859" w:rsidR="00FE39C5" w:rsidRDefault="00FE39C5" w:rsidP="00FE39C5">
      <w:pPr>
        <w:pStyle w:val="ListParagraph"/>
        <w:numPr>
          <w:ilvl w:val="0"/>
          <w:numId w:val="3"/>
        </w:numPr>
      </w:pPr>
      <w:r>
        <w:t>Request resource by typing its URL into bro</w:t>
      </w:r>
      <w:r w:rsidRPr="00FE39C5">
        <w:t>w</w:t>
      </w:r>
      <w:r>
        <w:t>ser</w:t>
      </w:r>
    </w:p>
    <w:p w14:paraId="2544D2A4" w14:textId="1433213C" w:rsidR="00FE39C5" w:rsidRDefault="00FE39C5" w:rsidP="00FE39C5">
      <w:pPr>
        <w:pStyle w:val="ListParagraph"/>
        <w:numPr>
          <w:ilvl w:val="0"/>
          <w:numId w:val="3"/>
        </w:numPr>
      </w:pPr>
      <w:r>
        <w:t>Resource name sent to DNS server</w:t>
      </w:r>
    </w:p>
    <w:p w14:paraId="64DA63F0" w14:textId="22AA3B30" w:rsidR="00FE39C5" w:rsidRDefault="00FE39C5" w:rsidP="00FE39C5">
      <w:pPr>
        <w:pStyle w:val="ListParagraph"/>
        <w:numPr>
          <w:ilvl w:val="0"/>
          <w:numId w:val="3"/>
        </w:numPr>
      </w:pPr>
      <w:r>
        <w:t xml:space="preserve">Server tries to look up the IP address associated </w:t>
      </w:r>
      <w:r w:rsidRPr="00FE39C5">
        <w:t>w</w:t>
      </w:r>
      <w:r>
        <w:t xml:space="preserve">ith the human-readable name in </w:t>
      </w:r>
      <w:proofErr w:type="spellStart"/>
      <w:r>
        <w:t>it’s</w:t>
      </w:r>
      <w:proofErr w:type="spellEnd"/>
      <w:r>
        <w:t xml:space="preserve"> database</w:t>
      </w:r>
    </w:p>
    <w:p w14:paraId="6EF2C442" w14:textId="59C4C93A" w:rsidR="00FE39C5" w:rsidRDefault="00FE39C5" w:rsidP="00FE39C5">
      <w:pPr>
        <w:pStyle w:val="ListParagraph"/>
        <w:numPr>
          <w:ilvl w:val="0"/>
          <w:numId w:val="3"/>
        </w:numPr>
      </w:pPr>
      <w:r>
        <w:t xml:space="preserve">If server has relevant data, it </w:t>
      </w:r>
      <w:r w:rsidRPr="00FE39C5">
        <w:t>w</w:t>
      </w:r>
      <w:r>
        <w:t>ill make the substitution by putting IP into the bro</w:t>
      </w:r>
      <w:r w:rsidRPr="00FE39C5">
        <w:t>w</w:t>
      </w:r>
      <w:r>
        <w:t>ser, and allo</w:t>
      </w:r>
      <w:r w:rsidRPr="00FE39C5">
        <w:t>w</w:t>
      </w:r>
      <w:r>
        <w:t xml:space="preserve"> connection, bringing user to resource, other</w:t>
      </w:r>
      <w:r w:rsidRPr="00FE39C5">
        <w:t>w</w:t>
      </w:r>
      <w:r>
        <w:t>ise, for</w:t>
      </w:r>
      <w:r w:rsidRPr="00FE39C5">
        <w:t>w</w:t>
      </w:r>
      <w:r>
        <w:t>ards the request to other DNS servers to try to resolve name.</w:t>
      </w:r>
    </w:p>
    <w:p w14:paraId="514F5EF5" w14:textId="4384CE70" w:rsidR="00FE39C5" w:rsidRDefault="00FE39C5" w:rsidP="00FE39C5">
      <w:pPr>
        <w:pStyle w:val="ListParagraph"/>
        <w:numPr>
          <w:ilvl w:val="0"/>
          <w:numId w:val="1"/>
        </w:numPr>
      </w:pPr>
      <w:r>
        <w:t xml:space="preserve">URL is the full address of an internet resource, specifying the location of a resource on the internet, including </w:t>
      </w:r>
      <w:proofErr w:type="spellStart"/>
      <w:r>
        <w:t>it’s</w:t>
      </w:r>
      <w:proofErr w:type="spellEnd"/>
      <w:r>
        <w:t xml:space="preserve"> name and usually file type so bro</w:t>
      </w:r>
      <w:r w:rsidRPr="00FE39C5">
        <w:t>w</w:t>
      </w:r>
      <w:r>
        <w:t xml:space="preserve">ser can request it from </w:t>
      </w:r>
      <w:r w:rsidRPr="00FE39C5">
        <w:t>w</w:t>
      </w:r>
      <w:r>
        <w:t>ebsite server.</w:t>
      </w:r>
    </w:p>
    <w:p w14:paraId="5F8D6530" w14:textId="04C13AF8" w:rsidR="00FE39C5" w:rsidRDefault="00FE39C5" w:rsidP="00FE39C5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  <w:r>
        <w:t xml:space="preserve"> https://</w:t>
      </w:r>
      <w:r w:rsidRPr="00FE39C5">
        <w:t xml:space="preserve"> </w:t>
      </w:r>
      <w:hyperlink r:id="rId9" w:anchor="element" w:history="1">
        <w:r w:rsidRPr="006D3853">
          <w:rPr>
            <w:rStyle w:val="Hyperlink"/>
          </w:rPr>
          <w:t>www.domainname.com/folder/subfolder/webpage.html#element</w:t>
        </w:r>
      </w:hyperlink>
    </w:p>
    <w:p w14:paraId="7AF19ED1" w14:textId="6F50AC93" w:rsidR="00FE39C5" w:rsidRDefault="00FE39C5" w:rsidP="00FE39C5">
      <w:pPr>
        <w:pStyle w:val="ListParagraph"/>
        <w:numPr>
          <w:ilvl w:val="1"/>
          <w:numId w:val="1"/>
        </w:numPr>
      </w:pPr>
      <w:r w:rsidRPr="00FE39C5">
        <w:t>W</w:t>
      </w:r>
      <w:r>
        <w:t>here:</w:t>
      </w:r>
    </w:p>
    <w:p w14:paraId="7085E24C" w14:textId="6BBAB16A" w:rsidR="00FE39C5" w:rsidRDefault="00FE39C5" w:rsidP="00FE39C5">
      <w:pPr>
        <w:pStyle w:val="ListParagraph"/>
        <w:numPr>
          <w:ilvl w:val="2"/>
          <w:numId w:val="1"/>
        </w:numPr>
      </w:pPr>
      <w:r>
        <w:t>https – method</w:t>
      </w:r>
    </w:p>
    <w:p w14:paraId="38A44AA1" w14:textId="5BBD0F58" w:rsidR="00FE39C5" w:rsidRDefault="00FE39C5" w:rsidP="00FE39C5">
      <w:pPr>
        <w:pStyle w:val="ListParagraph"/>
        <w:numPr>
          <w:ilvl w:val="2"/>
          <w:numId w:val="1"/>
        </w:numPr>
      </w:pPr>
      <w:r w:rsidRPr="00FE39C5">
        <w:t>www</w:t>
      </w:r>
      <w:r>
        <w:t xml:space="preserve"> – host</w:t>
      </w:r>
    </w:p>
    <w:p w14:paraId="59140988" w14:textId="485191EE" w:rsidR="00FE39C5" w:rsidRDefault="00B11274" w:rsidP="00FE39C5">
      <w:pPr>
        <w:pStyle w:val="ListParagraph"/>
        <w:numPr>
          <w:ilvl w:val="2"/>
          <w:numId w:val="1"/>
        </w:numPr>
      </w:pPr>
      <w:proofErr w:type="spellStart"/>
      <w:r>
        <w:t>domainname</w:t>
      </w:r>
      <w:proofErr w:type="spellEnd"/>
      <w:r>
        <w:t xml:space="preserve"> – </w:t>
      </w:r>
      <w:r w:rsidRPr="00B11274">
        <w:t>w</w:t>
      </w:r>
      <w:r>
        <w:t>ebsite</w:t>
      </w:r>
    </w:p>
    <w:p w14:paraId="605F3203" w14:textId="040BE34C" w:rsidR="00B11274" w:rsidRDefault="00B11274" w:rsidP="00FE39C5">
      <w:pPr>
        <w:pStyle w:val="ListParagraph"/>
        <w:numPr>
          <w:ilvl w:val="2"/>
          <w:numId w:val="1"/>
        </w:numPr>
      </w:pPr>
      <w:r>
        <w:t>com – generic TLD used</w:t>
      </w:r>
    </w:p>
    <w:p w14:paraId="568B7AA6" w14:textId="2F695E90" w:rsidR="00B11274" w:rsidRDefault="00B11274" w:rsidP="00FE39C5">
      <w:pPr>
        <w:pStyle w:val="ListParagraph"/>
        <w:numPr>
          <w:ilvl w:val="2"/>
          <w:numId w:val="1"/>
        </w:numPr>
      </w:pPr>
      <w:r w:rsidRPr="00B11274">
        <w:t>w</w:t>
      </w:r>
      <w:r>
        <w:t>ebpage.html – location</w:t>
      </w:r>
    </w:p>
    <w:p w14:paraId="19E85319" w14:textId="2CB9D4EB" w:rsidR="00B11274" w:rsidRDefault="00B11274" w:rsidP="00FE39C5">
      <w:pPr>
        <w:pStyle w:val="ListParagraph"/>
        <w:numPr>
          <w:ilvl w:val="2"/>
          <w:numId w:val="1"/>
        </w:numPr>
      </w:pPr>
      <w:r>
        <w:t>element – resource</w:t>
      </w:r>
    </w:p>
    <w:p w14:paraId="18BC4462" w14:textId="5B3B4D4D" w:rsidR="00B11274" w:rsidRDefault="00B11274" w:rsidP="00B11274">
      <w:r>
        <w:t>Fully qualified domain name (FQDN)</w:t>
      </w:r>
    </w:p>
    <w:p w14:paraId="717822D2" w14:textId="078774F8" w:rsidR="00B11274" w:rsidRDefault="00B11274" w:rsidP="00B11274">
      <w:pPr>
        <w:pStyle w:val="ListParagraph"/>
        <w:numPr>
          <w:ilvl w:val="0"/>
          <w:numId w:val="1"/>
        </w:numPr>
      </w:pPr>
      <w:r>
        <w:lastRenderedPageBreak/>
        <w:t xml:space="preserve">One that includes the host server name, </w:t>
      </w:r>
      <w:proofErr w:type="spellStart"/>
      <w:r>
        <w:t>e.g</w:t>
      </w:r>
      <w:proofErr w:type="spellEnd"/>
      <w:r>
        <w:t xml:space="preserve"> </w:t>
      </w:r>
      <w:r w:rsidRPr="00B11274">
        <w:t>www</w:t>
      </w:r>
      <w:r>
        <w:t xml:space="preserve">, mail, ftp depending on </w:t>
      </w:r>
      <w:r w:rsidRPr="00B11274">
        <w:t>w</w:t>
      </w:r>
      <w:r>
        <w:t xml:space="preserve">hether the resource being requested is hosted on </w:t>
      </w:r>
      <w:r w:rsidRPr="00B11274">
        <w:t>w</w:t>
      </w:r>
      <w:r>
        <w:t>eb, mail, or ftp servers.</w:t>
      </w:r>
    </w:p>
    <w:p w14:paraId="5831998A" w14:textId="7E0A4271" w:rsidR="00B11274" w:rsidRDefault="00B11274" w:rsidP="00B11274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  <w:r>
        <w:t xml:space="preserve"> </w:t>
      </w:r>
      <w:r w:rsidRPr="00B11274">
        <w:t>www</w:t>
      </w:r>
      <w:r>
        <w:t>.</w:t>
      </w:r>
      <w:r w:rsidRPr="00B11274">
        <w:t xml:space="preserve"> Websitename.co.uk is a full</w:t>
      </w:r>
      <w:r>
        <w:t>y qualified domain name</w:t>
      </w:r>
    </w:p>
    <w:p w14:paraId="1B7D0412" w14:textId="77777777" w:rsidR="00B11274" w:rsidRDefault="00B11274" w:rsidP="00B11274"/>
    <w:p w14:paraId="17D6E6C1" w14:textId="2255D192" w:rsidR="00B11274" w:rsidRDefault="00B11274" w:rsidP="00B11274">
      <w:r>
        <w:t>Internet registries and registrars</w:t>
      </w:r>
    </w:p>
    <w:p w14:paraId="5975E9B1" w14:textId="3B6D53EB" w:rsidR="00B11274" w:rsidRDefault="00B11274" w:rsidP="00B11274">
      <w:pPr>
        <w:pStyle w:val="ListParagraph"/>
        <w:numPr>
          <w:ilvl w:val="0"/>
          <w:numId w:val="1"/>
        </w:numPr>
      </w:pPr>
      <w:r>
        <w:t xml:space="preserve">Registrars hold records of all existing </w:t>
      </w:r>
      <w:r w:rsidRPr="00B11274">
        <w:t>w</w:t>
      </w:r>
      <w:r>
        <w:t>ebsite names and the details of those domains that are currently available to purchase.</w:t>
      </w:r>
    </w:p>
    <w:p w14:paraId="68459746" w14:textId="6F18E467" w:rsidR="00B11274" w:rsidRDefault="00B11274" w:rsidP="00B11274">
      <w:pPr>
        <w:pStyle w:val="ListParagraph"/>
        <w:numPr>
          <w:ilvl w:val="1"/>
          <w:numId w:val="1"/>
        </w:numPr>
      </w:pPr>
      <w:r>
        <w:t>Basically, they are companies that act as resellers for domain names and allo</w:t>
      </w:r>
      <w:r w:rsidRPr="00B11274">
        <w:t>w</w:t>
      </w:r>
      <w:r>
        <w:t xml:space="preserve"> people and companies to purchase them</w:t>
      </w:r>
    </w:p>
    <w:p w14:paraId="6128BB3B" w14:textId="209A36B5" w:rsidR="00B11274" w:rsidRDefault="00B11274" w:rsidP="00B11274">
      <w:pPr>
        <w:pStyle w:val="ListParagraph"/>
        <w:numPr>
          <w:ilvl w:val="2"/>
          <w:numId w:val="1"/>
        </w:numPr>
      </w:pPr>
      <w:r>
        <w:t xml:space="preserve">All registrars must be </w:t>
      </w:r>
      <w:r w:rsidR="009B22CE">
        <w:t xml:space="preserve">recognised as </w:t>
      </w:r>
      <w:proofErr w:type="spellStart"/>
      <w:r w:rsidR="009B22CE">
        <w:t>offical</w:t>
      </w:r>
      <w:proofErr w:type="spellEnd"/>
      <w:r>
        <w:t xml:space="preserve"> by their governing registry.</w:t>
      </w:r>
    </w:p>
    <w:p w14:paraId="79A8C79B" w14:textId="59F9C8DC" w:rsidR="00B11274" w:rsidRDefault="00B11274" w:rsidP="00B11274">
      <w:pPr>
        <w:pStyle w:val="ListParagraph"/>
        <w:numPr>
          <w:ilvl w:val="0"/>
          <w:numId w:val="1"/>
        </w:numPr>
      </w:pPr>
      <w:r>
        <w:t>Internet registries are five global organisations governed by the Internet Corporation for Assigned Names and Numbers (ICANN)</w:t>
      </w:r>
    </w:p>
    <w:p w14:paraId="0D953FC6" w14:textId="7EA4E51C" w:rsidR="00B11274" w:rsidRDefault="00B11274" w:rsidP="00B11274">
      <w:pPr>
        <w:pStyle w:val="ListParagraph"/>
        <w:numPr>
          <w:ilvl w:val="1"/>
          <w:numId w:val="1"/>
        </w:numPr>
      </w:pPr>
      <w:r>
        <w:t xml:space="preserve">They have </w:t>
      </w:r>
      <w:r w:rsidRPr="00B11274">
        <w:t>w</w:t>
      </w:r>
      <w:r>
        <w:t>orld</w:t>
      </w:r>
      <w:r w:rsidRPr="00B11274">
        <w:t>w</w:t>
      </w:r>
      <w:r>
        <w:t>ide databases that hold records of all domain names currently issued to individuals and companies, and their details.</w:t>
      </w:r>
    </w:p>
    <w:p w14:paraId="056BEA55" w14:textId="6B8C47EA" w:rsidR="00B11274" w:rsidRDefault="00B11274" w:rsidP="00B11274">
      <w:pPr>
        <w:pStyle w:val="ListParagraph"/>
        <w:numPr>
          <w:ilvl w:val="2"/>
          <w:numId w:val="1"/>
        </w:numPr>
      </w:pPr>
      <w:r>
        <w:t>Details include registrant’s name, type (company or individual), registered mailing address, registrar that sold the domain name and date of registry.</w:t>
      </w:r>
    </w:p>
    <w:p w14:paraId="73C8773B" w14:textId="773DD90E" w:rsidR="00B11274" w:rsidRDefault="00B11274" w:rsidP="00B11274">
      <w:pPr>
        <w:pStyle w:val="ListParagraph"/>
        <w:numPr>
          <w:ilvl w:val="1"/>
          <w:numId w:val="1"/>
        </w:numPr>
      </w:pPr>
      <w:r>
        <w:t xml:space="preserve">Also allocate IP addresses and keep track of </w:t>
      </w:r>
      <w:r w:rsidRPr="00B11274">
        <w:t>w</w:t>
      </w:r>
      <w:r>
        <w:t xml:space="preserve">hich address(es) a domain name is associated </w:t>
      </w:r>
      <w:r w:rsidRPr="00B11274">
        <w:t>w</w:t>
      </w:r>
      <w:r>
        <w:t>ith as part of the DNS</w:t>
      </w:r>
    </w:p>
    <w:p w14:paraId="73BE2E51" w14:textId="2C53039E" w:rsidR="00CA6171" w:rsidRDefault="00CA6171" w:rsidP="00B11274">
      <w:pPr>
        <w:pStyle w:val="ListParagraph"/>
        <w:numPr>
          <w:ilvl w:val="1"/>
          <w:numId w:val="1"/>
        </w:numPr>
      </w:pPr>
      <w:r>
        <w:t>Include</w:t>
      </w:r>
    </w:p>
    <w:p w14:paraId="1AE43C9B" w14:textId="77777777" w:rsidR="00E539D5" w:rsidRDefault="00E539D5" w:rsidP="00E539D5">
      <w:pPr>
        <w:pStyle w:val="ListParagraph"/>
        <w:numPr>
          <w:ilvl w:val="2"/>
          <w:numId w:val="1"/>
        </w:numPr>
      </w:pPr>
      <w:r w:rsidRPr="00E539D5">
        <w:t>African Network Information Centre (AFRINIC)</w:t>
      </w:r>
    </w:p>
    <w:p w14:paraId="38EB9F5D" w14:textId="77777777" w:rsidR="00E539D5" w:rsidRPr="00E539D5" w:rsidRDefault="00E539D5" w:rsidP="00E539D5">
      <w:pPr>
        <w:pStyle w:val="ListParagraph"/>
        <w:numPr>
          <w:ilvl w:val="3"/>
          <w:numId w:val="1"/>
        </w:numPr>
      </w:pPr>
      <w:r>
        <w:t xml:space="preserve">Based in </w:t>
      </w:r>
      <w:r w:rsidRPr="00E539D5">
        <w:t>Ebene, Mauritius</w:t>
      </w:r>
    </w:p>
    <w:p w14:paraId="1325A477" w14:textId="65E95C38" w:rsidR="00E539D5" w:rsidRPr="00E539D5" w:rsidRDefault="00F776A0" w:rsidP="00E539D5">
      <w:pPr>
        <w:pStyle w:val="ListParagraph"/>
        <w:numPr>
          <w:ilvl w:val="3"/>
          <w:numId w:val="1"/>
        </w:numPr>
      </w:pPr>
      <w:r>
        <w:t>Serves all of Africa</w:t>
      </w:r>
    </w:p>
    <w:p w14:paraId="45D69015" w14:textId="77777777" w:rsidR="00E539D5" w:rsidRDefault="00E539D5" w:rsidP="00E539D5">
      <w:pPr>
        <w:pStyle w:val="ListParagraph"/>
        <w:numPr>
          <w:ilvl w:val="2"/>
          <w:numId w:val="1"/>
        </w:numPr>
      </w:pPr>
      <w:r w:rsidRPr="00E539D5">
        <w:t>American Registry for Internet Numbers (ARIN)</w:t>
      </w:r>
    </w:p>
    <w:p w14:paraId="0DB64D16" w14:textId="77777777" w:rsidR="00E539D5" w:rsidRPr="00E539D5" w:rsidRDefault="00E539D5" w:rsidP="00E539D5">
      <w:pPr>
        <w:pStyle w:val="ListParagraph"/>
        <w:numPr>
          <w:ilvl w:val="3"/>
          <w:numId w:val="1"/>
        </w:numPr>
      </w:pPr>
      <w:r>
        <w:t xml:space="preserve">Based in </w:t>
      </w:r>
      <w:r w:rsidRPr="00E539D5">
        <w:t>Chantilly, VA, United States of America</w:t>
      </w:r>
    </w:p>
    <w:p w14:paraId="2FB193A8" w14:textId="49650A94" w:rsidR="00E539D5" w:rsidRPr="00E539D5" w:rsidRDefault="00F776A0" w:rsidP="00E539D5">
      <w:pPr>
        <w:pStyle w:val="ListParagraph"/>
        <w:numPr>
          <w:ilvl w:val="3"/>
          <w:numId w:val="1"/>
        </w:numPr>
      </w:pPr>
      <w:r w:rsidRPr="00F776A0">
        <w:t xml:space="preserve">Serves Antarctica, Canada, US, some </w:t>
      </w:r>
      <w:r>
        <w:t>Caribbean countries and territories</w:t>
      </w:r>
    </w:p>
    <w:p w14:paraId="6B14C46C" w14:textId="51C264A1" w:rsidR="00E539D5" w:rsidRDefault="00E539D5" w:rsidP="00E539D5">
      <w:pPr>
        <w:pStyle w:val="ListParagraph"/>
        <w:numPr>
          <w:ilvl w:val="2"/>
          <w:numId w:val="1"/>
        </w:numPr>
      </w:pPr>
      <w:r w:rsidRPr="00E539D5">
        <w:t>Asia Pacific Network Information Centre (APNIC)</w:t>
      </w:r>
    </w:p>
    <w:p w14:paraId="34C0E2E3" w14:textId="77777777" w:rsidR="00E539D5" w:rsidRPr="00E539D5" w:rsidRDefault="00E539D5" w:rsidP="00E539D5">
      <w:pPr>
        <w:pStyle w:val="ListParagraph"/>
        <w:numPr>
          <w:ilvl w:val="3"/>
          <w:numId w:val="1"/>
        </w:numPr>
      </w:pPr>
      <w:r>
        <w:t xml:space="preserve">Based in </w:t>
      </w:r>
      <w:r w:rsidRPr="00E539D5">
        <w:t>Brisbane, Australia</w:t>
      </w:r>
    </w:p>
    <w:p w14:paraId="45FEDF5A" w14:textId="251A726B" w:rsidR="00E539D5" w:rsidRPr="00E539D5" w:rsidRDefault="00F776A0" w:rsidP="00E539D5">
      <w:pPr>
        <w:pStyle w:val="ListParagraph"/>
        <w:numPr>
          <w:ilvl w:val="3"/>
          <w:numId w:val="1"/>
        </w:numPr>
      </w:pPr>
      <w:r>
        <w:t>Serves East Asia, South Asia, Southeast Asia, Oceania</w:t>
      </w:r>
    </w:p>
    <w:p w14:paraId="0E747DD2" w14:textId="77777777" w:rsidR="00E539D5" w:rsidRDefault="00E539D5" w:rsidP="00E539D5">
      <w:pPr>
        <w:pStyle w:val="ListParagraph"/>
        <w:numPr>
          <w:ilvl w:val="2"/>
          <w:numId w:val="1"/>
        </w:numPr>
      </w:pPr>
      <w:r w:rsidRPr="00E539D5">
        <w:t>Latin America and Caribbean Network Information Centre (LACNIC)</w:t>
      </w:r>
    </w:p>
    <w:p w14:paraId="7BE4AC73" w14:textId="77777777" w:rsidR="00E539D5" w:rsidRPr="00E539D5" w:rsidRDefault="00E539D5" w:rsidP="00E539D5">
      <w:pPr>
        <w:pStyle w:val="ListParagraph"/>
        <w:numPr>
          <w:ilvl w:val="3"/>
          <w:numId w:val="1"/>
        </w:numPr>
      </w:pPr>
      <w:r>
        <w:t xml:space="preserve">Based in </w:t>
      </w:r>
      <w:r w:rsidRPr="00E539D5">
        <w:t>Montevideo, Uruguay</w:t>
      </w:r>
    </w:p>
    <w:p w14:paraId="2EBDD313" w14:textId="5764D83F" w:rsidR="00E539D5" w:rsidRPr="00E539D5" w:rsidRDefault="00F776A0" w:rsidP="00E539D5">
      <w:pPr>
        <w:pStyle w:val="ListParagraph"/>
        <w:numPr>
          <w:ilvl w:val="3"/>
          <w:numId w:val="1"/>
        </w:numPr>
      </w:pPr>
      <w:r>
        <w:t>Serves Latin America, some Caribbean countries and territories</w:t>
      </w:r>
    </w:p>
    <w:p w14:paraId="335F8326" w14:textId="7B86193B" w:rsidR="00E539D5" w:rsidRDefault="00F776A0" w:rsidP="00E539D5">
      <w:pPr>
        <w:pStyle w:val="ListParagraph"/>
        <w:numPr>
          <w:ilvl w:val="2"/>
          <w:numId w:val="1"/>
        </w:numPr>
        <w:rPr>
          <w:lang w:val="fr-FR"/>
        </w:rPr>
      </w:pPr>
      <w:r w:rsidRPr="00E539D5">
        <w:rPr>
          <w:lang w:val="fr-FR"/>
        </w:rPr>
        <w:t>Réseaux</w:t>
      </w:r>
      <w:r w:rsidR="00E539D5" w:rsidRPr="00E539D5">
        <w:rPr>
          <w:lang w:val="fr-FR"/>
        </w:rPr>
        <w:t xml:space="preserve"> </w:t>
      </w:r>
      <w:r w:rsidRPr="00E539D5">
        <w:rPr>
          <w:lang w:val="fr-FR"/>
        </w:rPr>
        <w:t>Européens</w:t>
      </w:r>
      <w:r w:rsidR="00E539D5" w:rsidRPr="00E539D5">
        <w:rPr>
          <w:lang w:val="fr-FR"/>
        </w:rPr>
        <w:t xml:space="preserve"> Network Coordination Centre (RIPE NCC)</w:t>
      </w:r>
    </w:p>
    <w:p w14:paraId="675DFEEB" w14:textId="77777777" w:rsidR="00E539D5" w:rsidRPr="00E539D5" w:rsidRDefault="00E539D5" w:rsidP="00E539D5">
      <w:pPr>
        <w:pStyle w:val="ListParagraph"/>
        <w:numPr>
          <w:ilvl w:val="3"/>
          <w:numId w:val="1"/>
        </w:numPr>
      </w:pPr>
      <w:r>
        <w:rPr>
          <w:lang w:val="fr-FR"/>
        </w:rPr>
        <w:t xml:space="preserve">Based in </w:t>
      </w:r>
      <w:r w:rsidRPr="00E539D5">
        <w:t>Amsterdam, Netherlands</w:t>
      </w:r>
    </w:p>
    <w:p w14:paraId="05C2063D" w14:textId="1B9C41FA" w:rsidR="00E539D5" w:rsidRPr="00F776A0" w:rsidRDefault="00F776A0" w:rsidP="00E539D5">
      <w:pPr>
        <w:pStyle w:val="ListParagraph"/>
        <w:numPr>
          <w:ilvl w:val="3"/>
          <w:numId w:val="1"/>
        </w:numPr>
      </w:pPr>
      <w:r w:rsidRPr="00F776A0">
        <w:t xml:space="preserve">Serves Central Asia, West Asia, </w:t>
      </w:r>
      <w:r>
        <w:t>Europe, Russia</w:t>
      </w:r>
    </w:p>
    <w:p w14:paraId="7FDCAECC" w14:textId="77777777" w:rsidR="00E539D5" w:rsidRPr="00F776A0" w:rsidRDefault="00E539D5" w:rsidP="00E539D5">
      <w:pPr>
        <w:pStyle w:val="ListParagraph"/>
        <w:ind w:left="2160"/>
      </w:pPr>
    </w:p>
    <w:p w14:paraId="5B5F3207" w14:textId="7D624CDB" w:rsidR="00B11274" w:rsidRDefault="00B11274" w:rsidP="00B11274">
      <w:pPr>
        <w:pStyle w:val="ListParagraph"/>
        <w:numPr>
          <w:ilvl w:val="0"/>
          <w:numId w:val="1"/>
        </w:numPr>
      </w:pPr>
      <w:r>
        <w:t>Registrars are the ones that sell the domain names, registries are the organisations managing these registrars essentially</w:t>
      </w:r>
    </w:p>
    <w:p w14:paraId="012717B1" w14:textId="37E8733F" w:rsidR="00B11274" w:rsidRDefault="00B11274" w:rsidP="00B11274"/>
    <w:p w14:paraId="0EFD7163" w14:textId="49AE93E0" w:rsidR="00B11274" w:rsidRDefault="00B11274" w:rsidP="00B11274">
      <w:r>
        <w:t>IP addresses</w:t>
      </w:r>
    </w:p>
    <w:p w14:paraId="4C71FCCD" w14:textId="39063ADB" w:rsidR="0062591B" w:rsidRDefault="0062591B" w:rsidP="0062591B">
      <w:pPr>
        <w:pStyle w:val="ListParagraph"/>
        <w:numPr>
          <w:ilvl w:val="0"/>
          <w:numId w:val="1"/>
        </w:numPr>
      </w:pPr>
      <w:r>
        <w:t>IP – “Internet Protocol” address</w:t>
      </w:r>
    </w:p>
    <w:p w14:paraId="108C209C" w14:textId="73662532" w:rsidR="0062591B" w:rsidRDefault="0062591B" w:rsidP="0062591B">
      <w:pPr>
        <w:pStyle w:val="ListParagraph"/>
        <w:numPr>
          <w:ilvl w:val="0"/>
          <w:numId w:val="1"/>
        </w:numPr>
      </w:pPr>
      <w:r>
        <w:t>An IP is a unique address assigned to a net</w:t>
      </w:r>
      <w:r w:rsidRPr="0062591B">
        <w:t>w</w:t>
      </w:r>
      <w:r>
        <w:t>ork device</w:t>
      </w:r>
    </w:p>
    <w:p w14:paraId="178BEB86" w14:textId="7BB57FE3" w:rsidR="005E289F" w:rsidRDefault="005E289F" w:rsidP="005E289F">
      <w:pPr>
        <w:pStyle w:val="ListParagraph"/>
        <w:numPr>
          <w:ilvl w:val="1"/>
          <w:numId w:val="1"/>
        </w:numPr>
      </w:pPr>
      <w:r>
        <w:t>They are binary numbers but are displaced as a series of human readable numbers</w:t>
      </w:r>
    </w:p>
    <w:p w14:paraId="76BD43A5" w14:textId="101DFB27" w:rsidR="0062591B" w:rsidRDefault="0062591B" w:rsidP="0062591B">
      <w:pPr>
        <w:pStyle w:val="ListParagraph"/>
        <w:numPr>
          <w:ilvl w:val="0"/>
          <w:numId w:val="1"/>
        </w:numPr>
      </w:pPr>
      <w:r>
        <w:t>IP addresses perform a similar function to a home mailing address.</w:t>
      </w:r>
    </w:p>
    <w:p w14:paraId="43AA3797" w14:textId="481E0259" w:rsidR="0062591B" w:rsidRDefault="005E289F" w:rsidP="0062591B">
      <w:pPr>
        <w:pStyle w:val="ListParagraph"/>
        <w:numPr>
          <w:ilvl w:val="0"/>
          <w:numId w:val="1"/>
        </w:numPr>
      </w:pPr>
      <w:r>
        <w:t>Some examples of IP addresses for IPv4:</w:t>
      </w:r>
    </w:p>
    <w:p w14:paraId="530A2C4C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109.94.218.221</w:t>
      </w:r>
    </w:p>
    <w:p w14:paraId="48522EBC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128.64.11.109</w:t>
      </w:r>
    </w:p>
    <w:p w14:paraId="13D7CBF3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175.174.208.54</w:t>
      </w:r>
    </w:p>
    <w:p w14:paraId="58B7E119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87.186.113.134</w:t>
      </w:r>
    </w:p>
    <w:p w14:paraId="21436249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20.161.71.100</w:t>
      </w:r>
    </w:p>
    <w:p w14:paraId="311E5B12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149.84.82.50</w:t>
      </w:r>
    </w:p>
    <w:p w14:paraId="74987F21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5.186.168.42</w:t>
      </w:r>
    </w:p>
    <w:p w14:paraId="1951FAAB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141.223.130.58</w:t>
      </w:r>
    </w:p>
    <w:p w14:paraId="790A3853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89.200.71.225</w:t>
      </w:r>
    </w:p>
    <w:p w14:paraId="10A6FFF6" w14:textId="181FCFED" w:rsidR="005E289F" w:rsidRDefault="005E289F" w:rsidP="005E289F">
      <w:pPr>
        <w:pStyle w:val="ListParagraph"/>
        <w:numPr>
          <w:ilvl w:val="1"/>
          <w:numId w:val="1"/>
        </w:numPr>
      </w:pPr>
      <w:r>
        <w:t>230.94.148.179</w:t>
      </w:r>
    </w:p>
    <w:p w14:paraId="1A7B9A46" w14:textId="5ED63002" w:rsidR="005E289F" w:rsidRDefault="005E289F" w:rsidP="005E289F">
      <w:pPr>
        <w:pStyle w:val="ListParagraph"/>
        <w:numPr>
          <w:ilvl w:val="0"/>
          <w:numId w:val="1"/>
        </w:numPr>
      </w:pPr>
      <w:r>
        <w:t>Some examples of IPv6 addresses:</w:t>
      </w:r>
    </w:p>
    <w:p w14:paraId="63F6EA44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88e3:bfd9:c55a:55a5:2366:8d3f:d311:b613</w:t>
      </w:r>
    </w:p>
    <w:p w14:paraId="12863156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515d:369e:898f:d54e:d9bf:6219:a98b:e474</w:t>
      </w:r>
    </w:p>
    <w:p w14:paraId="411F62AB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200a:0d50:901e:53c2:2854:bec2:7429:7bb4</w:t>
      </w:r>
    </w:p>
    <w:p w14:paraId="6C191D53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c919:3944:a8c1:73ae:279e:e2a3:7d3b:57dd</w:t>
      </w:r>
    </w:p>
    <w:p w14:paraId="1A86E5E0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d967:17d3:7d4d:9320:0037:2cb2:043f:18fc</w:t>
      </w:r>
    </w:p>
    <w:p w14:paraId="442D8B6E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ea67:b301:f801:538d:0679:dd99:977d:012d</w:t>
      </w:r>
    </w:p>
    <w:p w14:paraId="224AD8A0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51f0:e866:beca:d6c1:aae7:5a0f:ea03:aa61</w:t>
      </w:r>
    </w:p>
    <w:p w14:paraId="2C65278D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62c2:36ca:b8a5:75e1:ea11:e44e:b729:1931</w:t>
      </w:r>
    </w:p>
    <w:p w14:paraId="3FAB1341" w14:textId="77777777" w:rsidR="005E289F" w:rsidRDefault="005E289F" w:rsidP="005E289F">
      <w:pPr>
        <w:pStyle w:val="ListParagraph"/>
        <w:numPr>
          <w:ilvl w:val="1"/>
          <w:numId w:val="1"/>
        </w:numPr>
      </w:pPr>
      <w:r>
        <w:t>dc6d:b42d:a3a0:2366:2dc8:65d1:938d:5bbe</w:t>
      </w:r>
    </w:p>
    <w:p w14:paraId="4C2013B7" w14:textId="210E85F3" w:rsidR="005E289F" w:rsidRDefault="005E289F" w:rsidP="005E289F">
      <w:pPr>
        <w:pStyle w:val="ListParagraph"/>
        <w:numPr>
          <w:ilvl w:val="1"/>
          <w:numId w:val="1"/>
        </w:numPr>
      </w:pPr>
      <w:r>
        <w:t>be4d:0c2a:298c:02ba:11d9:cef3:2d6d:7618</w:t>
      </w:r>
    </w:p>
    <w:p w14:paraId="2D9ED705" w14:textId="77777777" w:rsidR="005E289F" w:rsidRDefault="005E289F" w:rsidP="005E289F">
      <w:pPr>
        <w:pStyle w:val="ListParagraph"/>
        <w:ind w:left="1440"/>
      </w:pPr>
    </w:p>
    <w:p w14:paraId="0260D249" w14:textId="1D161BE1" w:rsidR="005E289F" w:rsidRDefault="005E289F" w:rsidP="005E289F">
      <w:pPr>
        <w:pStyle w:val="ListParagraph"/>
        <w:numPr>
          <w:ilvl w:val="0"/>
          <w:numId w:val="1"/>
        </w:numPr>
      </w:pPr>
      <w:r>
        <w:t>The IP address indicate</w:t>
      </w:r>
      <w:r w:rsidR="009B22CE">
        <w:t>s</w:t>
      </w:r>
      <w:r>
        <w:t xml:space="preserve"> </w:t>
      </w:r>
      <w:r w:rsidRPr="005E289F">
        <w:t>w</w:t>
      </w:r>
      <w:r>
        <w:t xml:space="preserve">here a packet of data is to be sent or has been sent from. Routers can use this address to direct the data packet accordingly. If a domain name is associated </w:t>
      </w:r>
      <w:r w:rsidRPr="005E289F">
        <w:t>w</w:t>
      </w:r>
      <w:r>
        <w:t xml:space="preserve">ith a specific IP address, the IP is the address of the server that the </w:t>
      </w:r>
      <w:r w:rsidRPr="005E289F">
        <w:t>w</w:t>
      </w:r>
      <w:r>
        <w:t>ebsite resides on.</w:t>
      </w:r>
    </w:p>
    <w:p w14:paraId="641228DD" w14:textId="3B815221" w:rsidR="005E289F" w:rsidRDefault="005E289F" w:rsidP="005E289F">
      <w:pPr>
        <w:pStyle w:val="ListParagraph"/>
        <w:numPr>
          <w:ilvl w:val="0"/>
          <w:numId w:val="1"/>
        </w:numPr>
      </w:pPr>
      <w:r>
        <w:t>IPv4 or Internet protocol version 4 is a system that makes use of a 32 bit number to identify a device on the net</w:t>
      </w:r>
      <w:r w:rsidRPr="005E289F">
        <w:t>w</w:t>
      </w:r>
      <w:r>
        <w:t xml:space="preserve">ork. </w:t>
      </w:r>
    </w:p>
    <w:p w14:paraId="72CAAF5A" w14:textId="416133B8" w:rsidR="005E289F" w:rsidRDefault="005E289F" w:rsidP="005E289F">
      <w:pPr>
        <w:pStyle w:val="ListParagraph"/>
        <w:numPr>
          <w:ilvl w:val="1"/>
          <w:numId w:val="1"/>
        </w:numPr>
      </w:pPr>
      <w:r>
        <w:lastRenderedPageBreak/>
        <w:t>Ho</w:t>
      </w:r>
      <w:r w:rsidRPr="005E289F">
        <w:t>w</w:t>
      </w:r>
      <w:r>
        <w:t xml:space="preserve">ever, since there are only so many combinations of 32 bit numbers; </w:t>
      </w:r>
      <w:r w:rsidRPr="005E289F">
        <w:t>w</w:t>
      </w:r>
      <w:r>
        <w:t>hich are running out, other IP version have been introduced, one example is IPv6</w:t>
      </w:r>
    </w:p>
    <w:p w14:paraId="1F715FC1" w14:textId="21BA6429" w:rsidR="005E289F" w:rsidRDefault="005E289F" w:rsidP="005E289F">
      <w:pPr>
        <w:pStyle w:val="ListParagraph"/>
        <w:numPr>
          <w:ilvl w:val="0"/>
          <w:numId w:val="1"/>
        </w:numPr>
      </w:pPr>
      <w:r>
        <w:t xml:space="preserve">IPv6 uses 128 bit identifiers, </w:t>
      </w:r>
      <w:r w:rsidRPr="005E289F">
        <w:t>w</w:t>
      </w:r>
      <w:r>
        <w:t>hich allo</w:t>
      </w:r>
      <w:r w:rsidRPr="005E289F">
        <w:t>w</w:t>
      </w:r>
      <w:r>
        <w:t>s for much more combinations of numbers than IPv6.</w:t>
      </w:r>
    </w:p>
    <w:p w14:paraId="4C4F6698" w14:textId="77777777" w:rsidR="005E289F" w:rsidRDefault="005E289F" w:rsidP="005E289F"/>
    <w:p w14:paraId="3E336A04" w14:textId="77777777" w:rsidR="005E289F" w:rsidRDefault="005E289F" w:rsidP="005E289F"/>
    <w:p w14:paraId="51311E75" w14:textId="77777777" w:rsidR="005E289F" w:rsidRDefault="005E289F" w:rsidP="005E289F"/>
    <w:p w14:paraId="5F31E970" w14:textId="77777777" w:rsidR="005E289F" w:rsidRDefault="005E289F" w:rsidP="005E289F"/>
    <w:p w14:paraId="4A8767CF" w14:textId="77777777" w:rsidR="005E289F" w:rsidRDefault="005E289F" w:rsidP="005E289F"/>
    <w:p w14:paraId="5028A22D" w14:textId="77777777" w:rsidR="005E289F" w:rsidRDefault="005E289F" w:rsidP="005E289F"/>
    <w:p w14:paraId="293A767B" w14:textId="77777777" w:rsidR="005E289F" w:rsidRDefault="005E289F" w:rsidP="005E289F"/>
    <w:p w14:paraId="3A7A70D5" w14:textId="77777777" w:rsidR="005E289F" w:rsidRDefault="005E289F" w:rsidP="005E289F"/>
    <w:p w14:paraId="715E584C" w14:textId="2018B229" w:rsidR="005E289F" w:rsidRPr="00B11274" w:rsidRDefault="005E289F" w:rsidP="00621E86">
      <w:pPr>
        <w:pStyle w:val="ListParagraph"/>
      </w:pPr>
    </w:p>
    <w:sectPr w:rsidR="005E289F" w:rsidRPr="00B11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554BE" w14:textId="77777777" w:rsidR="00EE2D01" w:rsidRDefault="00EE2D01" w:rsidP="0062591B">
      <w:pPr>
        <w:spacing w:after="0" w:line="240" w:lineRule="auto"/>
      </w:pPr>
      <w:r>
        <w:separator/>
      </w:r>
    </w:p>
  </w:endnote>
  <w:endnote w:type="continuationSeparator" w:id="0">
    <w:p w14:paraId="0BEAA4D6" w14:textId="77777777" w:rsidR="00EE2D01" w:rsidRDefault="00EE2D01" w:rsidP="00625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900B2" w14:textId="77777777" w:rsidR="00EE2D01" w:rsidRDefault="00EE2D01" w:rsidP="0062591B">
      <w:pPr>
        <w:spacing w:after="0" w:line="240" w:lineRule="auto"/>
      </w:pPr>
      <w:r>
        <w:separator/>
      </w:r>
    </w:p>
  </w:footnote>
  <w:footnote w:type="continuationSeparator" w:id="0">
    <w:p w14:paraId="533C89EE" w14:textId="77777777" w:rsidR="00EE2D01" w:rsidRDefault="00EE2D01" w:rsidP="00625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60ACE"/>
    <w:multiLevelType w:val="hybridMultilevel"/>
    <w:tmpl w:val="59D6F13A"/>
    <w:lvl w:ilvl="0" w:tplc="FA6A6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7CDC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0F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501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74F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E7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0C7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87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1E6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577D15"/>
    <w:multiLevelType w:val="hybridMultilevel"/>
    <w:tmpl w:val="E1504D62"/>
    <w:lvl w:ilvl="0" w:tplc="2FB69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8D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2CF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04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C2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41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A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AD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CE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89628C"/>
    <w:multiLevelType w:val="hybridMultilevel"/>
    <w:tmpl w:val="6F4C1692"/>
    <w:lvl w:ilvl="0" w:tplc="37701D82">
      <w:start w:val="1"/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A67247"/>
    <w:multiLevelType w:val="hybridMultilevel"/>
    <w:tmpl w:val="C444FF9A"/>
    <w:lvl w:ilvl="0" w:tplc="61EE5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65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8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84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8A9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262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0A4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02C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E0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6972B2"/>
    <w:multiLevelType w:val="hybridMultilevel"/>
    <w:tmpl w:val="D0F87804"/>
    <w:lvl w:ilvl="0" w:tplc="8E1EB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44F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98F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27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E4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02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2F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6C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94C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0D1444"/>
    <w:multiLevelType w:val="hybridMultilevel"/>
    <w:tmpl w:val="52EA4E4E"/>
    <w:lvl w:ilvl="0" w:tplc="8DE88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E2D5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E4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A7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0F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2A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D67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CF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07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842B7D"/>
    <w:multiLevelType w:val="hybridMultilevel"/>
    <w:tmpl w:val="2B04851A"/>
    <w:lvl w:ilvl="0" w:tplc="C5EA5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BEC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309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6AE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2E7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8C0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2B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4F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5A4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DB6022E"/>
    <w:multiLevelType w:val="hybridMultilevel"/>
    <w:tmpl w:val="9552EC42"/>
    <w:lvl w:ilvl="0" w:tplc="40741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741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F28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7A8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A1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E8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DA7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67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EE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5E2A0E"/>
    <w:multiLevelType w:val="hybridMultilevel"/>
    <w:tmpl w:val="8BBAEF72"/>
    <w:lvl w:ilvl="0" w:tplc="08EEEDC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3F6F"/>
    <w:multiLevelType w:val="hybridMultilevel"/>
    <w:tmpl w:val="73B0C5C6"/>
    <w:lvl w:ilvl="0" w:tplc="FA9A8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A6E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E64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CF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A6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6B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32D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C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E0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AD0CEC"/>
    <w:multiLevelType w:val="hybridMultilevel"/>
    <w:tmpl w:val="F9840A14"/>
    <w:lvl w:ilvl="0" w:tplc="18FE1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0C3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E8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EF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346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CC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E8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C1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42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682A99"/>
    <w:multiLevelType w:val="hybridMultilevel"/>
    <w:tmpl w:val="83781804"/>
    <w:lvl w:ilvl="0" w:tplc="B45CB3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79F4E7B"/>
    <w:multiLevelType w:val="hybridMultilevel"/>
    <w:tmpl w:val="16A05364"/>
    <w:lvl w:ilvl="0" w:tplc="98907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AC8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529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040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E0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E3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6B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CB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62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9548401">
    <w:abstractNumId w:val="8"/>
  </w:num>
  <w:num w:numId="2" w16cid:durableId="1169758710">
    <w:abstractNumId w:val="2"/>
  </w:num>
  <w:num w:numId="3" w16cid:durableId="1075007368">
    <w:abstractNumId w:val="11"/>
  </w:num>
  <w:num w:numId="4" w16cid:durableId="424885153">
    <w:abstractNumId w:val="3"/>
  </w:num>
  <w:num w:numId="5" w16cid:durableId="941452424">
    <w:abstractNumId w:val="1"/>
  </w:num>
  <w:num w:numId="6" w16cid:durableId="135034052">
    <w:abstractNumId w:val="4"/>
  </w:num>
  <w:num w:numId="7" w16cid:durableId="2106264472">
    <w:abstractNumId w:val="6"/>
  </w:num>
  <w:num w:numId="8" w16cid:durableId="1367826473">
    <w:abstractNumId w:val="7"/>
  </w:num>
  <w:num w:numId="9" w16cid:durableId="1963031668">
    <w:abstractNumId w:val="12"/>
  </w:num>
  <w:num w:numId="10" w16cid:durableId="623923102">
    <w:abstractNumId w:val="5"/>
  </w:num>
  <w:num w:numId="11" w16cid:durableId="933368393">
    <w:abstractNumId w:val="9"/>
  </w:num>
  <w:num w:numId="12" w16cid:durableId="453520703">
    <w:abstractNumId w:val="0"/>
  </w:num>
  <w:num w:numId="13" w16cid:durableId="8731518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83"/>
    <w:rsid w:val="000553CF"/>
    <w:rsid w:val="001326DB"/>
    <w:rsid w:val="00385EF6"/>
    <w:rsid w:val="003C3B89"/>
    <w:rsid w:val="003D5152"/>
    <w:rsid w:val="004A5872"/>
    <w:rsid w:val="005E289F"/>
    <w:rsid w:val="00621E86"/>
    <w:rsid w:val="0062591B"/>
    <w:rsid w:val="00766859"/>
    <w:rsid w:val="00777EE5"/>
    <w:rsid w:val="00886309"/>
    <w:rsid w:val="009B133E"/>
    <w:rsid w:val="009B22CE"/>
    <w:rsid w:val="009C6C6B"/>
    <w:rsid w:val="00A5286D"/>
    <w:rsid w:val="00A66E65"/>
    <w:rsid w:val="00AA4483"/>
    <w:rsid w:val="00B11274"/>
    <w:rsid w:val="00C41A87"/>
    <w:rsid w:val="00CA6171"/>
    <w:rsid w:val="00E539D5"/>
    <w:rsid w:val="00EE2D01"/>
    <w:rsid w:val="00F776A0"/>
    <w:rsid w:val="00FE3834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2671"/>
  <w15:chartTrackingRefBased/>
  <w15:docId w15:val="{7AFE4372-FBA3-47A7-8486-844B19C0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4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39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9C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591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591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59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1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9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0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1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5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7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omainname.com/folder/subfolder/web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3BBBD-78C1-4EF8-95D7-645F3C74D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Daichen (12JAR)</dc:creator>
  <cp:keywords/>
  <dc:description/>
  <cp:lastModifiedBy>Cui, Daichen (12JAR)</cp:lastModifiedBy>
  <cp:revision>4</cp:revision>
  <dcterms:created xsi:type="dcterms:W3CDTF">2025-02-26T10:40:00Z</dcterms:created>
  <dcterms:modified xsi:type="dcterms:W3CDTF">2025-03-04T15:39:00Z</dcterms:modified>
</cp:coreProperties>
</file>