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B31A" w14:textId="77777777" w:rsidR="00804216" w:rsidRPr="00C5267A" w:rsidRDefault="00FE6CA0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EF43F7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942035" w:rsidRPr="00EF43F7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C61297" w:rsidRPr="00EF43F7">
        <w:rPr>
          <w:rFonts w:eastAsia="Times New Roman"/>
          <w:bCs w:val="0"/>
          <w:szCs w:val="22"/>
          <w:lang w:eastAsia="en-GB"/>
        </w:rPr>
        <w:t>2</w:t>
      </w:r>
      <w:r w:rsidR="00C61297" w:rsidRPr="00EF43F7">
        <w:rPr>
          <w:rFonts w:eastAsia="Times New Roman"/>
          <w:szCs w:val="22"/>
          <w:lang w:eastAsia="en-GB"/>
        </w:rPr>
        <w:t xml:space="preserve"> </w:t>
      </w:r>
      <w:r w:rsidR="00C61297" w:rsidRPr="00EF43F7">
        <w:rPr>
          <w:rFonts w:eastAsia="Times New Roman"/>
          <w:bCs w:val="0"/>
          <w:szCs w:val="22"/>
          <w:lang w:eastAsia="en-GB"/>
        </w:rPr>
        <w:t>Packet switching and routers</w:t>
      </w:r>
    </w:p>
    <w:p w14:paraId="4C30BE57" w14:textId="77777777" w:rsidR="003936A2" w:rsidRPr="00C5267A" w:rsidRDefault="003936A2" w:rsidP="005B3DAD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0502FDE7" w14:textId="77777777" w:rsidR="0092509D" w:rsidRPr="00B0710B" w:rsidRDefault="0092509D" w:rsidP="00FE6CA0">
      <w:pPr>
        <w:tabs>
          <w:tab w:val="left" w:pos="426"/>
        </w:tabs>
        <w:ind w:left="851" w:hanging="851"/>
        <w:rPr>
          <w:rFonts w:ascii="Arial" w:eastAsia="Times New Roman" w:hAnsi="Arial" w:cs="Arial"/>
          <w:b/>
          <w:sz w:val="28"/>
          <w:szCs w:val="28"/>
          <w:lang w:eastAsia="en-GB"/>
        </w:rPr>
      </w:pPr>
      <w:r w:rsidRPr="00B0710B">
        <w:rPr>
          <w:rFonts w:ascii="Arial" w:eastAsia="Times New Roman" w:hAnsi="Arial" w:cs="Arial"/>
          <w:b/>
          <w:sz w:val="28"/>
          <w:szCs w:val="28"/>
          <w:lang w:eastAsia="en-GB"/>
        </w:rPr>
        <w:t>Task 1</w:t>
      </w:r>
    </w:p>
    <w:p w14:paraId="5ED348C7" w14:textId="77777777" w:rsidR="0092509D" w:rsidRDefault="0092509D" w:rsidP="00FE6CA0">
      <w:pPr>
        <w:tabs>
          <w:tab w:val="left" w:pos="426"/>
        </w:tabs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1BA21ED" w14:textId="4D5D7DA3" w:rsidR="00294713" w:rsidRPr="00294713" w:rsidRDefault="00294713" w:rsidP="00294713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What is network latency, and how is it measured?</w:t>
      </w:r>
    </w:p>
    <w:p w14:paraId="5CB42536" w14:textId="77777777" w:rsidR="00294713" w:rsidRPr="00294713" w:rsidRDefault="00294713" w:rsidP="00294713">
      <w:pPr>
        <w:numPr>
          <w:ilvl w:val="0"/>
          <w:numId w:val="9"/>
        </w:numPr>
        <w:tabs>
          <w:tab w:val="num" w:pos="720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sz w:val="22"/>
          <w:szCs w:val="22"/>
          <w:lang w:eastAsia="en-GB"/>
        </w:rPr>
        <w:t>How do you define latency in the context of computer networks?</w:t>
      </w:r>
    </w:p>
    <w:p w14:paraId="06047798" w14:textId="77777777" w:rsidR="00294713" w:rsidRDefault="00294713" w:rsidP="00294713">
      <w:pPr>
        <w:numPr>
          <w:ilvl w:val="0"/>
          <w:numId w:val="9"/>
        </w:numPr>
        <w:tabs>
          <w:tab w:val="num" w:pos="720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sz w:val="22"/>
          <w:szCs w:val="22"/>
          <w:lang w:eastAsia="en-GB"/>
        </w:rPr>
        <w:t>What tools or methods can be used to measure latency in a network?</w:t>
      </w:r>
    </w:p>
    <w:p w14:paraId="01D22317" w14:textId="77777777" w:rsidR="00294713" w:rsidRPr="00294713" w:rsidRDefault="00294713" w:rsidP="00294713">
      <w:pPr>
        <w:ind w:left="108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46CA6B5" w14:textId="2D954A93" w:rsidR="00294713" w:rsidRPr="00294713" w:rsidRDefault="00294713" w:rsidP="00294713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What are the main factors that contribute to network latency?</w:t>
      </w:r>
    </w:p>
    <w:p w14:paraId="07445934" w14:textId="77777777" w:rsidR="00294713" w:rsidRPr="00294713" w:rsidRDefault="00294713" w:rsidP="00294713">
      <w:pPr>
        <w:numPr>
          <w:ilvl w:val="0"/>
          <w:numId w:val="10"/>
        </w:numPr>
        <w:tabs>
          <w:tab w:val="num" w:pos="720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sz w:val="22"/>
          <w:szCs w:val="22"/>
          <w:lang w:eastAsia="en-GB"/>
        </w:rPr>
        <w:t>How do physical distances (geographical location) affect latency?</w:t>
      </w:r>
    </w:p>
    <w:p w14:paraId="641EE5A6" w14:textId="77777777" w:rsidR="00294713" w:rsidRPr="00294713" w:rsidRDefault="00294713" w:rsidP="00294713">
      <w:pPr>
        <w:numPr>
          <w:ilvl w:val="0"/>
          <w:numId w:val="10"/>
        </w:numPr>
        <w:tabs>
          <w:tab w:val="num" w:pos="720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sz w:val="22"/>
          <w:szCs w:val="22"/>
          <w:lang w:eastAsia="en-GB"/>
        </w:rPr>
        <w:t>What role do network devices (e.g., routers, switches, firewalls) play in increasing or reducing latency?</w:t>
      </w:r>
    </w:p>
    <w:p w14:paraId="105CEF45" w14:textId="77777777" w:rsidR="00294713" w:rsidRDefault="00294713" w:rsidP="00294713">
      <w:pPr>
        <w:numPr>
          <w:ilvl w:val="0"/>
          <w:numId w:val="10"/>
        </w:numPr>
        <w:tabs>
          <w:tab w:val="num" w:pos="720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sz w:val="22"/>
          <w:szCs w:val="22"/>
          <w:lang w:eastAsia="en-GB"/>
        </w:rPr>
        <w:t>How do network protocols (e.g., TCP vs. UDP) influence latency?</w:t>
      </w:r>
    </w:p>
    <w:p w14:paraId="2E5BD618" w14:textId="77777777" w:rsidR="00294713" w:rsidRPr="00294713" w:rsidRDefault="00294713" w:rsidP="00294713">
      <w:pPr>
        <w:ind w:left="108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853D500" w14:textId="727412AC" w:rsidR="00294713" w:rsidRPr="00294713" w:rsidRDefault="00294713" w:rsidP="00294713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How does latency affect user experience in different applications (e.g., web browsing, video streaming, online gaming)?</w:t>
      </w:r>
    </w:p>
    <w:p w14:paraId="231F3DEA" w14:textId="77777777" w:rsidR="00294713" w:rsidRPr="00294713" w:rsidRDefault="00294713" w:rsidP="00294713">
      <w:pPr>
        <w:numPr>
          <w:ilvl w:val="0"/>
          <w:numId w:val="11"/>
        </w:numPr>
        <w:tabs>
          <w:tab w:val="num" w:pos="720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sz w:val="22"/>
          <w:szCs w:val="22"/>
          <w:lang w:eastAsia="en-GB"/>
        </w:rPr>
        <w:t>Can you identify scenarios where high latency severely impacts performance or usability?</w:t>
      </w:r>
    </w:p>
    <w:p w14:paraId="0096F67B" w14:textId="77777777" w:rsidR="00294713" w:rsidRPr="00294713" w:rsidRDefault="00294713" w:rsidP="00294713">
      <w:pPr>
        <w:numPr>
          <w:ilvl w:val="0"/>
          <w:numId w:val="11"/>
        </w:numPr>
        <w:tabs>
          <w:tab w:val="num" w:pos="720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sz w:val="22"/>
          <w:szCs w:val="22"/>
          <w:lang w:eastAsia="en-GB"/>
        </w:rPr>
        <w:t>How does latency differ in real-time applications like VoIP or video conferencing versus non-real-time applications?</w:t>
      </w:r>
    </w:p>
    <w:p w14:paraId="37AEA563" w14:textId="77777777" w:rsidR="0042663C" w:rsidRDefault="0042663C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br w:type="page"/>
      </w:r>
    </w:p>
    <w:p w14:paraId="420B8B00" w14:textId="77777777" w:rsidR="008F12C2" w:rsidRDefault="008F12C2" w:rsidP="008F12C2">
      <w:pPr>
        <w:tabs>
          <w:tab w:val="left" w:pos="0"/>
        </w:tabs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FE05624" w14:textId="77777777" w:rsidR="00205CC9" w:rsidRPr="00773173" w:rsidRDefault="00205CC9" w:rsidP="00205CC9">
      <w:pPr>
        <w:tabs>
          <w:tab w:val="left" w:pos="426"/>
        </w:tabs>
        <w:ind w:left="851" w:hanging="851"/>
        <w:rPr>
          <w:rFonts w:ascii="Arial" w:eastAsia="Times New Roman" w:hAnsi="Arial" w:cs="Arial"/>
          <w:b/>
          <w:sz w:val="32"/>
          <w:szCs w:val="22"/>
          <w:lang w:eastAsia="en-GB"/>
        </w:rPr>
      </w:pPr>
      <w:r w:rsidRPr="00773173">
        <w:rPr>
          <w:rFonts w:ascii="Arial" w:eastAsia="Times New Roman" w:hAnsi="Arial" w:cs="Arial"/>
          <w:b/>
          <w:sz w:val="32"/>
          <w:szCs w:val="22"/>
          <w:lang w:eastAsia="en-GB"/>
        </w:rPr>
        <w:t xml:space="preserve">Task </w:t>
      </w:r>
      <w:r w:rsidR="00E41DF2">
        <w:rPr>
          <w:rFonts w:ascii="Arial" w:eastAsia="Times New Roman" w:hAnsi="Arial" w:cs="Arial"/>
          <w:b/>
          <w:sz w:val="32"/>
          <w:szCs w:val="22"/>
          <w:lang w:eastAsia="en-GB"/>
        </w:rPr>
        <w:t>2</w:t>
      </w:r>
    </w:p>
    <w:p w14:paraId="6C55866E" w14:textId="77777777" w:rsidR="00205CC9" w:rsidRDefault="00205CC9" w:rsidP="00205CC9">
      <w:pPr>
        <w:tabs>
          <w:tab w:val="left" w:pos="426"/>
        </w:tabs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813249F" w14:textId="77777777" w:rsidR="00D837FF" w:rsidRPr="00D837FF" w:rsidRDefault="00D837FF" w:rsidP="00D837FF">
      <w:pPr>
        <w:tabs>
          <w:tab w:val="left" w:pos="0"/>
        </w:tabs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 w:rsidRPr="00D837FF">
        <w:rPr>
          <w:rFonts w:ascii="Arial" w:hAnsi="Arial" w:cs="Arial"/>
          <w:color w:val="000000" w:themeColor="text1"/>
          <w:sz w:val="22"/>
          <w:szCs w:val="22"/>
          <w:lang w:eastAsia="en-GB"/>
        </w:rPr>
        <w:t>The following network shows the latency in milliseconds (</w:t>
      </w:r>
      <w:proofErr w:type="spellStart"/>
      <w:r w:rsidRPr="00D837FF">
        <w:rPr>
          <w:rFonts w:ascii="Arial" w:hAnsi="Arial" w:cs="Arial"/>
          <w:color w:val="000000" w:themeColor="text1"/>
          <w:sz w:val="22"/>
          <w:szCs w:val="22"/>
          <w:lang w:eastAsia="en-GB"/>
        </w:rPr>
        <w:t>ms</w:t>
      </w:r>
      <w:proofErr w:type="spellEnd"/>
      <w:r w:rsidRPr="00D837FF"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) between routers in a network. Routers estimate the latencies from the actual progress of packets during the previous </w:t>
      </w:r>
      <w:proofErr w:type="spellStart"/>
      <w:r w:rsidR="005A638F">
        <w:rPr>
          <w:rFonts w:ascii="Arial" w:hAnsi="Arial" w:cs="Arial"/>
          <w:color w:val="000000" w:themeColor="text1"/>
          <w:sz w:val="22"/>
          <w:szCs w:val="22"/>
          <w:lang w:eastAsia="en-GB"/>
        </w:rPr>
        <w:t>ms</w:t>
      </w:r>
      <w:proofErr w:type="spellEnd"/>
      <w:r w:rsidR="005A638F">
        <w:rPr>
          <w:rFonts w:ascii="Arial" w:hAnsi="Arial" w:cs="Arial"/>
          <w:color w:val="000000" w:themeColor="text1"/>
          <w:sz w:val="22"/>
          <w:szCs w:val="22"/>
          <w:lang w:eastAsia="en-GB"/>
        </w:rPr>
        <w:t>.</w:t>
      </w:r>
    </w:p>
    <w:p w14:paraId="0170A894" w14:textId="77777777" w:rsidR="00D837FF" w:rsidRPr="00F45207" w:rsidRDefault="00D837FF" w:rsidP="00D837FF">
      <w:pPr>
        <w:tabs>
          <w:tab w:val="left" w:pos="0"/>
        </w:tabs>
        <w:rPr>
          <w:rFonts w:ascii="Arial" w:hAnsi="Arial" w:cs="Arial"/>
          <w:color w:val="000000" w:themeColor="text1"/>
          <w:sz w:val="22"/>
          <w:szCs w:val="22"/>
          <w:lang w:eastAsia="en-GB"/>
        </w:rPr>
      </w:pPr>
    </w:p>
    <w:p w14:paraId="59FFEDD0" w14:textId="77777777" w:rsidR="00D837FF" w:rsidRPr="00D837FF" w:rsidRDefault="00D837FF" w:rsidP="00D837FF">
      <w:pPr>
        <w:tabs>
          <w:tab w:val="left" w:pos="0"/>
        </w:tabs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 w:rsidRPr="00D837FF">
        <w:rPr>
          <w:rFonts w:ascii="Arial" w:hAnsi="Arial" w:cs="Arial"/>
          <w:color w:val="000000" w:themeColor="text1"/>
          <w:sz w:val="22"/>
          <w:szCs w:val="22"/>
          <w:lang w:eastAsia="en-GB"/>
        </w:rPr>
        <w:t>Node A is sending data to node F as three packets</w:t>
      </w:r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in the order</w:t>
      </w:r>
      <w:r w:rsidRPr="00D837FF">
        <w:rPr>
          <w:rFonts w:ascii="Arial" w:hAnsi="Arial" w:cs="Arial"/>
          <w:color w:val="000000" w:themeColor="text1"/>
          <w:sz w:val="22"/>
          <w:szCs w:val="22"/>
          <w:lang w:eastAsia="en-GB"/>
        </w:rPr>
        <w:t>: 1, 2 and 3</w:t>
      </w:r>
      <w:r w:rsidR="001F5FC1"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, setting off at 1 </w:t>
      </w:r>
      <w:proofErr w:type="spellStart"/>
      <w:r w:rsidR="001F5FC1">
        <w:rPr>
          <w:rFonts w:ascii="Arial" w:hAnsi="Arial" w:cs="Arial"/>
          <w:color w:val="000000" w:themeColor="text1"/>
          <w:sz w:val="22"/>
          <w:szCs w:val="22"/>
          <w:lang w:eastAsia="en-GB"/>
        </w:rPr>
        <w:t>ms</w:t>
      </w:r>
      <w:proofErr w:type="spellEnd"/>
      <w:r w:rsidR="001F5FC1"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intervals</w:t>
      </w:r>
      <w:r w:rsidRPr="00D837FF">
        <w:rPr>
          <w:rFonts w:ascii="Arial" w:hAnsi="Arial" w:cs="Arial"/>
          <w:color w:val="000000" w:themeColor="text1"/>
          <w:sz w:val="22"/>
          <w:szCs w:val="22"/>
          <w:lang w:eastAsia="en-GB"/>
        </w:rPr>
        <w:t>.</w:t>
      </w:r>
    </w:p>
    <w:p w14:paraId="4A53194F" w14:textId="77777777" w:rsidR="00D90ADD" w:rsidRDefault="00D837FF" w:rsidP="00D837FF">
      <w:pPr>
        <w:tabs>
          <w:tab w:val="left" w:pos="0"/>
        </w:tabs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 w:rsidRPr="00F45207">
        <w:rPr>
          <w:rFonts w:ascii="Arial" w:hAnsi="Arial" w:cs="Arial"/>
          <w:color w:val="000000" w:themeColor="text1"/>
          <w:sz w:val="22"/>
          <w:szCs w:val="22"/>
          <w:lang w:eastAsia="en-GB"/>
        </w:rPr>
        <w:t>On the diagrams below, label where these packets will be after each millisecond if each travels by one of the quickest routes calculated from the estimated latencies. Latencies</w:t>
      </w:r>
      <w:r w:rsidR="001F5FC1"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(given by numbers marked between each node)</w:t>
      </w:r>
      <w:r w:rsidRPr="00F45207" w:rsidDel="001755DC"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</w:t>
      </w:r>
      <w:r w:rsidRPr="00F45207">
        <w:rPr>
          <w:rFonts w:ascii="Arial" w:hAnsi="Arial" w:cs="Arial"/>
          <w:color w:val="000000" w:themeColor="text1"/>
          <w:sz w:val="22"/>
          <w:szCs w:val="22"/>
          <w:lang w:eastAsia="en-GB"/>
        </w:rPr>
        <w:t>and available routes vary each millisecond depending on congestion or cable failure</w:t>
      </w:r>
      <w:r w:rsidR="001F5FC1"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(indicated by dotted red line)</w:t>
      </w:r>
      <w:r w:rsidR="001F5FC1" w:rsidRPr="00F45207">
        <w:rPr>
          <w:rFonts w:ascii="Arial" w:hAnsi="Arial" w:cs="Arial"/>
          <w:color w:val="000000" w:themeColor="text1"/>
          <w:sz w:val="22"/>
          <w:szCs w:val="22"/>
          <w:lang w:eastAsia="en-GB"/>
        </w:rPr>
        <w:t>.</w:t>
      </w:r>
      <w:r w:rsidR="001F5FC1"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</w:t>
      </w:r>
    </w:p>
    <w:p w14:paraId="70FEBB58" w14:textId="77777777" w:rsidR="001F5FC1" w:rsidRDefault="001F5FC1" w:rsidP="00D837FF">
      <w:pPr>
        <w:tabs>
          <w:tab w:val="left" w:pos="0"/>
        </w:tabs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At the start, (0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>ms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elapsed time) packets 1, 2 and 3 are shown in red at A.</w:t>
      </w:r>
    </w:p>
    <w:p w14:paraId="77662264" w14:textId="77777777" w:rsidR="00C40528" w:rsidRDefault="001F5FC1" w:rsidP="00205CC9">
      <w:pPr>
        <w:tabs>
          <w:tab w:val="left" w:pos="0"/>
        </w:tabs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B005FF">
        <w:rPr>
          <w:rFonts w:ascii="Arial" w:hAnsi="Arial" w:cs="Arial"/>
          <w:noProof/>
          <w:color w:val="000000" w:themeColor="text1"/>
          <w:sz w:val="22"/>
          <w:szCs w:val="22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6409BB" wp14:editId="39D60F45">
                <wp:simplePos x="0" y="0"/>
                <wp:positionH relativeFrom="column">
                  <wp:posOffset>1446963</wp:posOffset>
                </wp:positionH>
                <wp:positionV relativeFrom="paragraph">
                  <wp:posOffset>135402</wp:posOffset>
                </wp:positionV>
                <wp:extent cx="622998" cy="1404620"/>
                <wp:effectExtent l="0" t="0" r="571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A49C8" w14:textId="77777777" w:rsidR="001F5FC1" w:rsidRPr="001D1B15" w:rsidRDefault="001F5FC1" w:rsidP="001F5F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1D1B1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0 </w:t>
                            </w:r>
                            <w:proofErr w:type="spellStart"/>
                            <w:r w:rsidRPr="001D1B1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6409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95pt;margin-top:10.65pt;width:49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" stroked="f">
                <v:textbox style="mso-fit-shape-to-text:t">
                  <w:txbxContent>
                    <w:p w14:paraId="68EA49C8" w14:textId="77777777" w:rsidR="001F5FC1" w:rsidRPr="001D1B15" w:rsidRDefault="001F5FC1" w:rsidP="001F5FC1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1D1B15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0 </w:t>
                      </w:r>
                      <w:proofErr w:type="spellStart"/>
                      <w:r w:rsidRPr="001D1B15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42473F" w14:textId="77777777" w:rsidR="00C40528" w:rsidRDefault="00F9088F" w:rsidP="00F9088F">
      <w:pPr>
        <w:tabs>
          <w:tab w:val="left" w:pos="0"/>
        </w:tabs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641496B7" wp14:editId="7A3242F5">
            <wp:extent cx="3041962" cy="964329"/>
            <wp:effectExtent l="0" t="0" r="6350" b="7620"/>
            <wp:docPr id="241" name="Picture 241" descr="C:\Users\Rob\AppData\Roaming\PixelMetrics\CaptureWiz\Temp\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AppData\Roaming\PixelMetrics\CaptureWiz\Temp\1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62" cy="96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0B8A" w14:textId="77777777" w:rsidR="00C40528" w:rsidRDefault="00C40528" w:rsidP="00205CC9">
      <w:pPr>
        <w:tabs>
          <w:tab w:val="left" w:pos="0"/>
        </w:tabs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742"/>
        <w:gridCol w:w="4602"/>
      </w:tblGrid>
      <w:tr w:rsidR="005A638F" w14:paraId="7B6E5CA7" w14:textId="77777777" w:rsidTr="005A638F">
        <w:tc>
          <w:tcPr>
            <w:tcW w:w="4742" w:type="dxa"/>
            <w:tcBorders>
              <w:bottom w:val="single" w:sz="4" w:space="0" w:color="FFFFFF" w:themeColor="background1"/>
            </w:tcBorders>
          </w:tcPr>
          <w:p w14:paraId="1F2B63D5" w14:textId="77777777" w:rsidR="005A638F" w:rsidRDefault="001D1B15" w:rsidP="005A638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1</w:t>
            </w:r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ms</w:t>
            </w:r>
            <w:proofErr w:type="spellEnd"/>
          </w:p>
        </w:tc>
        <w:tc>
          <w:tcPr>
            <w:tcW w:w="4602" w:type="dxa"/>
            <w:tcBorders>
              <w:bottom w:val="single" w:sz="4" w:space="0" w:color="FFFFFF" w:themeColor="background1"/>
            </w:tcBorders>
          </w:tcPr>
          <w:p w14:paraId="5EA1ACC8" w14:textId="77777777" w:rsidR="005A638F" w:rsidRDefault="001D1B15" w:rsidP="005A638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2</w:t>
            </w:r>
            <w:r w:rsidR="005A638F" w:rsidRPr="00F45207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 </w:t>
            </w:r>
            <w:proofErr w:type="spellStart"/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ms</w:t>
            </w:r>
            <w:proofErr w:type="spellEnd"/>
          </w:p>
        </w:tc>
      </w:tr>
      <w:tr w:rsidR="005A638F" w14:paraId="02AF1247" w14:textId="77777777" w:rsidTr="005A638F">
        <w:tc>
          <w:tcPr>
            <w:tcW w:w="4742" w:type="dxa"/>
            <w:tcBorders>
              <w:top w:val="single" w:sz="4" w:space="0" w:color="FFFFFF" w:themeColor="background1"/>
              <w:bottom w:val="single" w:sz="4" w:space="0" w:color="A6A6A6" w:themeColor="background1" w:themeShade="A6"/>
            </w:tcBorders>
          </w:tcPr>
          <w:p w14:paraId="53E5775D" w14:textId="77777777" w:rsidR="005A638F" w:rsidRDefault="001D1B15" w:rsidP="001D1B15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8BAB946" wp14:editId="1E628B72">
                  <wp:extent cx="2762250" cy="1095375"/>
                  <wp:effectExtent l="0" t="0" r="0" b="9525"/>
                  <wp:docPr id="242" name="Picture 242" descr="C:\Users\Rob\AppData\Roaming\PixelMetrics\CaptureWiz\Temp\1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ob\AppData\Roaming\PixelMetrics\CaptureWiz\Temp\1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114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  <w:tcBorders>
              <w:top w:val="single" w:sz="4" w:space="0" w:color="FFFFFF" w:themeColor="background1"/>
              <w:bottom w:val="single" w:sz="4" w:space="0" w:color="A6A6A6" w:themeColor="background1" w:themeShade="A6"/>
            </w:tcBorders>
          </w:tcPr>
          <w:p w14:paraId="25211F00" w14:textId="77777777" w:rsidR="005A638F" w:rsidRDefault="003A57C2" w:rsidP="005A638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58C6629" wp14:editId="36381341">
                  <wp:extent cx="2200275" cy="1073117"/>
                  <wp:effectExtent l="0" t="0" r="0" b="0"/>
                  <wp:docPr id="1" name="Picture 1" descr="C:\Users\Rob\AppData\Roaming\PixelMetrics\CaptureWiz\Temp\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ob\AppData\Roaming\PixelMetrics\CaptureWiz\Temp\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131" cy="1084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38F" w14:paraId="3A4DAE37" w14:textId="77777777" w:rsidTr="005A638F">
        <w:tc>
          <w:tcPr>
            <w:tcW w:w="4742" w:type="dxa"/>
            <w:tcBorders>
              <w:bottom w:val="single" w:sz="4" w:space="0" w:color="FFFFFF" w:themeColor="background1"/>
            </w:tcBorders>
          </w:tcPr>
          <w:p w14:paraId="115CE804" w14:textId="77777777" w:rsidR="005A638F" w:rsidRDefault="001D1B15" w:rsidP="005A638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3</w:t>
            </w:r>
            <w:r w:rsidR="005A638F" w:rsidRPr="00F45207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 </w:t>
            </w:r>
            <w:proofErr w:type="spellStart"/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ms</w:t>
            </w:r>
            <w:proofErr w:type="spellEnd"/>
          </w:p>
        </w:tc>
        <w:tc>
          <w:tcPr>
            <w:tcW w:w="4602" w:type="dxa"/>
            <w:tcBorders>
              <w:bottom w:val="single" w:sz="4" w:space="0" w:color="FFFFFF" w:themeColor="background1"/>
            </w:tcBorders>
          </w:tcPr>
          <w:p w14:paraId="343D9A1A" w14:textId="77777777" w:rsidR="005A638F" w:rsidRDefault="001D1B15" w:rsidP="005A638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4</w:t>
            </w:r>
            <w:r w:rsidR="005A638F" w:rsidRPr="00F45207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 </w:t>
            </w:r>
            <w:proofErr w:type="spellStart"/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ms</w:t>
            </w:r>
            <w:proofErr w:type="spellEnd"/>
          </w:p>
        </w:tc>
      </w:tr>
      <w:tr w:rsidR="005A638F" w14:paraId="3024E1B7" w14:textId="77777777" w:rsidTr="005A638F">
        <w:tc>
          <w:tcPr>
            <w:tcW w:w="4742" w:type="dxa"/>
            <w:tcBorders>
              <w:top w:val="single" w:sz="4" w:space="0" w:color="FFFFFF" w:themeColor="background1"/>
              <w:bottom w:val="single" w:sz="4" w:space="0" w:color="A6A6A6" w:themeColor="background1" w:themeShade="A6"/>
            </w:tcBorders>
          </w:tcPr>
          <w:p w14:paraId="5121347E" w14:textId="77777777" w:rsidR="005A638F" w:rsidRDefault="005A638F" w:rsidP="005A638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0476EB8" wp14:editId="6F6F54F8">
                  <wp:extent cx="2160000" cy="1041702"/>
                  <wp:effectExtent l="0" t="0" r="0" b="6350"/>
                  <wp:docPr id="260" name="Picture 260" descr="C:\Users\Rob\AppData\Roaming\PixelMetrics\CaptureWiz\Temp\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ob\AppData\Roaming\PixelMetrics\CaptureWiz\Temp\1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41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  <w:tcBorders>
              <w:top w:val="single" w:sz="4" w:space="0" w:color="FFFFFF" w:themeColor="background1"/>
              <w:bottom w:val="single" w:sz="4" w:space="0" w:color="A6A6A6" w:themeColor="background1" w:themeShade="A6"/>
            </w:tcBorders>
          </w:tcPr>
          <w:p w14:paraId="01E7AEAD" w14:textId="77777777" w:rsidR="005A638F" w:rsidRDefault="005A638F" w:rsidP="005A638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D1B9CEA" wp14:editId="475F895C">
                  <wp:extent cx="2160000" cy="1057021"/>
                  <wp:effectExtent l="0" t="0" r="0" b="0"/>
                  <wp:docPr id="261" name="Picture 261" descr="C:\Users\Rob\AppData\Roaming\PixelMetrics\CaptureWiz\Temp\1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Rob\AppData\Roaming\PixelMetrics\CaptureWiz\Temp\1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57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38F" w14:paraId="11815A58" w14:textId="77777777" w:rsidTr="005A638F">
        <w:tc>
          <w:tcPr>
            <w:tcW w:w="4742" w:type="dxa"/>
            <w:tcBorders>
              <w:bottom w:val="single" w:sz="4" w:space="0" w:color="FFFFFF" w:themeColor="background1"/>
            </w:tcBorders>
          </w:tcPr>
          <w:p w14:paraId="11F3EC2C" w14:textId="77777777" w:rsidR="005A638F" w:rsidRDefault="001D1B15" w:rsidP="005A638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5</w:t>
            </w:r>
            <w:r w:rsidR="005A638F" w:rsidRPr="00F45207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 </w:t>
            </w:r>
            <w:proofErr w:type="spellStart"/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ms</w:t>
            </w:r>
            <w:proofErr w:type="spellEnd"/>
          </w:p>
        </w:tc>
        <w:tc>
          <w:tcPr>
            <w:tcW w:w="4602" w:type="dxa"/>
            <w:tcBorders>
              <w:bottom w:val="single" w:sz="4" w:space="0" w:color="FFFFFF" w:themeColor="background1"/>
            </w:tcBorders>
          </w:tcPr>
          <w:p w14:paraId="55B8116D" w14:textId="77777777" w:rsidR="005A638F" w:rsidRDefault="001D1B15" w:rsidP="005A638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6</w:t>
            </w:r>
            <w:r w:rsidR="005A638F" w:rsidRPr="00F45207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 </w:t>
            </w:r>
            <w:proofErr w:type="spellStart"/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ms</w:t>
            </w:r>
            <w:proofErr w:type="spellEnd"/>
          </w:p>
        </w:tc>
      </w:tr>
      <w:tr w:rsidR="005A638F" w14:paraId="51E2C41C" w14:textId="77777777" w:rsidTr="005A638F">
        <w:tc>
          <w:tcPr>
            <w:tcW w:w="4742" w:type="dxa"/>
            <w:tcBorders>
              <w:top w:val="single" w:sz="4" w:space="0" w:color="FFFFFF" w:themeColor="background1"/>
              <w:bottom w:val="single" w:sz="4" w:space="0" w:color="A6A6A6" w:themeColor="background1" w:themeShade="A6"/>
            </w:tcBorders>
          </w:tcPr>
          <w:p w14:paraId="2A7389FB" w14:textId="77777777" w:rsidR="005A638F" w:rsidRDefault="005A638F" w:rsidP="005A638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7256BC9" wp14:editId="31A4BDEF">
                  <wp:extent cx="2160000" cy="1053096"/>
                  <wp:effectExtent l="0" t="0" r="0" b="0"/>
                  <wp:docPr id="262" name="Picture 262" descr="C:\Users\Rob\AppData\Roaming\PixelMetrics\CaptureWiz\Temp\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Rob\AppData\Roaming\PixelMetrics\CaptureWiz\Temp\1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5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  <w:tcBorders>
              <w:top w:val="single" w:sz="4" w:space="0" w:color="FFFFFF" w:themeColor="background1"/>
              <w:bottom w:val="single" w:sz="4" w:space="0" w:color="A6A6A6" w:themeColor="background1" w:themeShade="A6"/>
            </w:tcBorders>
          </w:tcPr>
          <w:p w14:paraId="2D813BE0" w14:textId="77777777" w:rsidR="005A638F" w:rsidRDefault="005A638F" w:rsidP="005A638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8175158" wp14:editId="51985670">
                  <wp:extent cx="2160000" cy="1056857"/>
                  <wp:effectExtent l="0" t="0" r="0" b="0"/>
                  <wp:docPr id="263" name="Picture 263" descr="C:\Users\Rob\AppData\Roaming\PixelMetrics\CaptureWiz\Temp\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Rob\AppData\Roaming\PixelMetrics\CaptureWiz\Temp\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56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38F" w14:paraId="4C7B0ADC" w14:textId="77777777" w:rsidTr="005A638F">
        <w:tc>
          <w:tcPr>
            <w:tcW w:w="4742" w:type="dxa"/>
            <w:tcBorders>
              <w:bottom w:val="single" w:sz="4" w:space="0" w:color="FFFFFF" w:themeColor="background1"/>
            </w:tcBorders>
          </w:tcPr>
          <w:p w14:paraId="038A47CF" w14:textId="77777777" w:rsidR="005A638F" w:rsidRDefault="001D1B15" w:rsidP="005A638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7</w:t>
            </w:r>
            <w:r w:rsidR="005A638F" w:rsidRPr="00F45207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 </w:t>
            </w:r>
            <w:proofErr w:type="spellStart"/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ms</w:t>
            </w:r>
            <w:proofErr w:type="spellEnd"/>
          </w:p>
        </w:tc>
        <w:tc>
          <w:tcPr>
            <w:tcW w:w="4602" w:type="dxa"/>
            <w:tcBorders>
              <w:bottom w:val="single" w:sz="4" w:space="0" w:color="FFFFFF" w:themeColor="background1"/>
            </w:tcBorders>
          </w:tcPr>
          <w:p w14:paraId="6AF1774F" w14:textId="77777777" w:rsidR="005A638F" w:rsidRDefault="001D1B15" w:rsidP="005A638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8</w:t>
            </w:r>
            <w:r w:rsidR="005A638F" w:rsidRPr="00F45207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 </w:t>
            </w:r>
            <w:proofErr w:type="spellStart"/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ms</w:t>
            </w:r>
            <w:proofErr w:type="spellEnd"/>
          </w:p>
        </w:tc>
      </w:tr>
      <w:tr w:rsidR="005A638F" w14:paraId="483703F1" w14:textId="77777777" w:rsidTr="005A638F">
        <w:tc>
          <w:tcPr>
            <w:tcW w:w="4742" w:type="dxa"/>
            <w:tcBorders>
              <w:top w:val="single" w:sz="4" w:space="0" w:color="FFFFFF" w:themeColor="background1"/>
            </w:tcBorders>
          </w:tcPr>
          <w:p w14:paraId="275C68D3" w14:textId="77777777" w:rsidR="005A638F" w:rsidRDefault="005A638F" w:rsidP="005A638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C38ECBD" wp14:editId="0EDEF7A3">
                  <wp:extent cx="2160000" cy="1034366"/>
                  <wp:effectExtent l="0" t="0" r="0" b="0"/>
                  <wp:docPr id="264" name="Picture 264" descr="C:\Users\Rob\AppData\Roaming\PixelMetrics\CaptureWiz\Temp\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Rob\AppData\Roaming\PixelMetrics\CaptureWiz\Temp\1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34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  <w:tcBorders>
              <w:top w:val="single" w:sz="4" w:space="0" w:color="FFFFFF" w:themeColor="background1"/>
            </w:tcBorders>
          </w:tcPr>
          <w:p w14:paraId="1F2E2465" w14:textId="77777777" w:rsidR="005A638F" w:rsidRDefault="005A638F" w:rsidP="005A638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ACEEE0D" wp14:editId="0F8F274B">
                  <wp:extent cx="2160000" cy="1060783"/>
                  <wp:effectExtent l="0" t="0" r="0" b="6350"/>
                  <wp:docPr id="265" name="Picture 265" descr="C:\Users\Rob\AppData\Roaming\PixelMetrics\CaptureWiz\Temp\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Rob\AppData\Roaming\PixelMetrics\CaptureWiz\Temp\1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6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F18CF" w14:textId="77777777" w:rsidR="00B4765A" w:rsidRDefault="00B4765A" w:rsidP="00205CC9">
      <w:pPr>
        <w:tabs>
          <w:tab w:val="left" w:pos="0"/>
        </w:tabs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4F877206" w14:textId="77777777" w:rsidR="00C968ED" w:rsidRPr="00C968ED" w:rsidRDefault="00C968ED" w:rsidP="00C968ED">
      <w:pPr>
        <w:tabs>
          <w:tab w:val="left" w:pos="0"/>
        </w:tabs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In which order will the packets arrive:</w:t>
      </w:r>
    </w:p>
    <w:p w14:paraId="1A2E2C32" w14:textId="77777777" w:rsidR="00A04C16" w:rsidRDefault="00A04C16" w:rsidP="00205CC9">
      <w:pPr>
        <w:tabs>
          <w:tab w:val="left" w:pos="0"/>
        </w:tabs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8623B33" w14:textId="77777777" w:rsidR="004A3621" w:rsidRDefault="004A3621" w:rsidP="004A3621">
      <w:pPr>
        <w:tabs>
          <w:tab w:val="left" w:pos="0"/>
        </w:tabs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lastRenderedPageBreak/>
        <w:t xml:space="preserve">Justify why packet payloads are usually kept to around 1500 </w:t>
      </w:r>
      <w:r w:rsidR="005E3B39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b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ytes. Consider the effects of much larger payloads on transmission time, and the effects of very small payloads on the overheads within the headers and trailers.</w:t>
      </w:r>
    </w:p>
    <w:p w14:paraId="6B8606D7" w14:textId="77777777" w:rsidR="005A5906" w:rsidRDefault="005A5906" w:rsidP="00205CC9">
      <w:pPr>
        <w:tabs>
          <w:tab w:val="left" w:pos="0"/>
        </w:tabs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FC154ED" w14:textId="77777777" w:rsidR="005A5906" w:rsidRPr="007E76BB" w:rsidRDefault="005A5906" w:rsidP="005A5906">
      <w:pPr>
        <w:tabs>
          <w:tab w:val="left" w:pos="426"/>
        </w:tabs>
        <w:ind w:left="851" w:hanging="851"/>
        <w:rPr>
          <w:rFonts w:ascii="Arial" w:hAnsi="Arial" w:cs="Arial"/>
          <w:b/>
          <w:sz w:val="28"/>
          <w:szCs w:val="22"/>
          <w:lang w:eastAsia="en-GB"/>
        </w:rPr>
      </w:pPr>
      <w:r w:rsidRPr="007E76BB">
        <w:rPr>
          <w:rFonts w:ascii="Arial" w:hAnsi="Arial" w:cs="Arial"/>
          <w:b/>
          <w:sz w:val="28"/>
          <w:szCs w:val="22"/>
          <w:lang w:eastAsia="en-GB"/>
        </w:rPr>
        <w:t xml:space="preserve">Task </w:t>
      </w:r>
      <w:r>
        <w:rPr>
          <w:rFonts w:ascii="Arial" w:hAnsi="Arial" w:cs="Arial"/>
          <w:b/>
          <w:sz w:val="28"/>
          <w:szCs w:val="22"/>
          <w:lang w:eastAsia="en-GB"/>
        </w:rPr>
        <w:t>3</w:t>
      </w:r>
    </w:p>
    <w:p w14:paraId="06E3D474" w14:textId="77777777" w:rsidR="005A5906" w:rsidRDefault="005A5906" w:rsidP="005A5906">
      <w:pPr>
        <w:tabs>
          <w:tab w:val="left" w:pos="426"/>
        </w:tabs>
        <w:ind w:left="851" w:hanging="851"/>
        <w:rPr>
          <w:rFonts w:ascii="Arial" w:hAnsi="Arial" w:cs="Arial"/>
          <w:sz w:val="22"/>
          <w:szCs w:val="22"/>
          <w:lang w:eastAsia="en-GB"/>
        </w:rPr>
      </w:pPr>
    </w:p>
    <w:p w14:paraId="6D5A1D23" w14:textId="77777777" w:rsidR="00D837FF" w:rsidRDefault="00D837FF" w:rsidP="00D837FF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A file is being transmitted across an Ethernet network using File Transfer Protocol (FTP) </w:t>
      </w:r>
      <w:r>
        <w:rPr>
          <w:rFonts w:ascii="Arial" w:hAnsi="Arial" w:cs="Arial"/>
          <w:sz w:val="22"/>
          <w:szCs w:val="22"/>
          <w:lang w:eastAsia="en-GB"/>
        </w:rPr>
        <w:br/>
        <w:t>and TCP/IP.</w:t>
      </w:r>
    </w:p>
    <w:p w14:paraId="351CADFE" w14:textId="77777777" w:rsidR="00D837FF" w:rsidRDefault="00D837FF" w:rsidP="00D837FF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p w14:paraId="284BC0DE" w14:textId="77777777" w:rsidR="00D837FF" w:rsidRDefault="00D837FF" w:rsidP="00D837FF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Label the diagram to explain what is happening at each stage of the communication process and add arrows to show the direction of travel.</w:t>
      </w:r>
    </w:p>
    <w:p w14:paraId="7D32C515" w14:textId="77777777" w:rsidR="00D837FF" w:rsidRDefault="00D837FF" w:rsidP="00D837FF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402"/>
        <w:gridCol w:w="1701"/>
        <w:gridCol w:w="3402"/>
      </w:tblGrid>
      <w:tr w:rsidR="00D837FF" w14:paraId="3BC9758D" w14:textId="77777777" w:rsidTr="005A638F">
        <w:trPr>
          <w:trHeight w:val="562"/>
        </w:trPr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1FBFBEED" w14:textId="77777777" w:rsidR="00D837FF" w:rsidRPr="00A15E4D" w:rsidRDefault="00D837FF" w:rsidP="00DD0D2B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A15E4D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Application Layer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A0C4D29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64F8E72C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15E4D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Application Layer</w:t>
            </w:r>
          </w:p>
        </w:tc>
      </w:tr>
      <w:tr w:rsidR="00D837FF" w14:paraId="4B479BE1" w14:textId="77777777" w:rsidTr="005A638F">
        <w:trPr>
          <w:trHeight w:val="850"/>
        </w:trPr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3AAF71A6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7A7B575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77E946A2" w14:textId="77777777" w:rsidR="00D837FF" w:rsidRDefault="00D837FF" w:rsidP="005A638F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</w:tr>
      <w:tr w:rsidR="00D837FF" w14:paraId="38A9655A" w14:textId="77777777" w:rsidTr="005A638F">
        <w:trPr>
          <w:trHeight w:val="559"/>
        </w:trPr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1533D74A" w14:textId="77777777" w:rsidR="00D837FF" w:rsidRPr="00A15E4D" w:rsidRDefault="00D837FF" w:rsidP="00DD0D2B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A15E4D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Transport Layer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0D6EF7A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50ADDAA2" w14:textId="77777777" w:rsidR="00D837FF" w:rsidRPr="00A15E4D" w:rsidRDefault="00D837FF" w:rsidP="00DD0D2B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A15E4D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Transport Layer</w:t>
            </w:r>
          </w:p>
        </w:tc>
      </w:tr>
      <w:tr w:rsidR="00D837FF" w14:paraId="3483721B" w14:textId="77777777" w:rsidTr="003B36ED">
        <w:trPr>
          <w:trHeight w:val="902"/>
        </w:trPr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55A1ED3C" w14:textId="77777777" w:rsidR="00D837FF" w:rsidRPr="00A15E4D" w:rsidRDefault="00D837FF" w:rsidP="005A638F">
            <w:pP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016F1D6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4B486CD1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</w:tr>
      <w:tr w:rsidR="00D837FF" w14:paraId="2B8FFAA3" w14:textId="77777777" w:rsidTr="005A638F">
        <w:trPr>
          <w:trHeight w:val="850"/>
        </w:trPr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31BD4A07" w14:textId="77777777" w:rsidR="00D837FF" w:rsidRPr="00A15E4D" w:rsidRDefault="00D837FF" w:rsidP="00DD0D2B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A15E4D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Internet Layer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5CDCEAD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037E9E6A" w14:textId="77777777" w:rsidR="00D837FF" w:rsidRPr="00A15E4D" w:rsidRDefault="00D837FF" w:rsidP="00DD0D2B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A15E4D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Internet Layer</w:t>
            </w:r>
          </w:p>
        </w:tc>
      </w:tr>
      <w:tr w:rsidR="00D837FF" w14:paraId="457446CB" w14:textId="77777777" w:rsidTr="003B36ED">
        <w:trPr>
          <w:trHeight w:val="672"/>
        </w:trPr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4D8F068C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2FAFFB5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723063DF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</w:tr>
      <w:tr w:rsidR="00D837FF" w14:paraId="2CCCE3E0" w14:textId="77777777" w:rsidTr="005A638F">
        <w:trPr>
          <w:trHeight w:val="850"/>
        </w:trPr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18CCAFFE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15E4D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Link Layer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7F88595E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2CD970E6" w14:textId="77777777" w:rsidR="00D837FF" w:rsidRPr="00A15E4D" w:rsidRDefault="00D837FF" w:rsidP="00DD0D2B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A15E4D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Link Layer</w:t>
            </w:r>
          </w:p>
        </w:tc>
      </w:tr>
      <w:tr w:rsidR="00D837FF" w14:paraId="52D69DC5" w14:textId="77777777" w:rsidTr="003B36ED">
        <w:trPr>
          <w:trHeight w:val="708"/>
        </w:trPr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4B4EC451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</w:tcPr>
          <w:p w14:paraId="27CE3D41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2E10BAAF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</w:tr>
    </w:tbl>
    <w:p w14:paraId="0E6F7260" w14:textId="77777777" w:rsidR="00D837FF" w:rsidRDefault="00D837FF" w:rsidP="00D837FF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p w14:paraId="64837E40" w14:textId="77777777" w:rsidR="00D837FF" w:rsidRDefault="00D837FF" w:rsidP="00D837FF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p w14:paraId="238F51FE" w14:textId="77777777" w:rsidR="00D837FF" w:rsidRDefault="00D837FF" w:rsidP="00D837FF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Explain why TCP and IP are able to work with different application protocols and different network media, (for example HTTP web pages transferred via a fibre optic connection.)</w:t>
      </w:r>
    </w:p>
    <w:p w14:paraId="4C493099" w14:textId="77777777" w:rsidR="00D837FF" w:rsidRDefault="00D837FF" w:rsidP="00D837FF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 </w:t>
      </w:r>
    </w:p>
    <w:p w14:paraId="2EDA47AF" w14:textId="77777777" w:rsidR="005A5906" w:rsidRDefault="005A5906" w:rsidP="005A5906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p w14:paraId="06FCBFD9" w14:textId="77777777" w:rsidR="005A5906" w:rsidRDefault="005A5906" w:rsidP="005A5906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p w14:paraId="29588EF2" w14:textId="77777777" w:rsidR="005A5906" w:rsidRPr="00C5267A" w:rsidRDefault="005A5906" w:rsidP="005A5906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4570ACB6" w14:textId="77777777" w:rsidR="005A5906" w:rsidRPr="007E76BB" w:rsidRDefault="005A5906" w:rsidP="005A5906">
      <w:pPr>
        <w:tabs>
          <w:tab w:val="left" w:pos="426"/>
        </w:tabs>
        <w:ind w:left="851" w:hanging="851"/>
        <w:rPr>
          <w:rFonts w:ascii="Arial" w:hAnsi="Arial" w:cs="Arial"/>
          <w:b/>
          <w:sz w:val="28"/>
          <w:szCs w:val="22"/>
          <w:lang w:eastAsia="en-GB"/>
        </w:rPr>
      </w:pPr>
      <w:r w:rsidRPr="007E76BB">
        <w:rPr>
          <w:rFonts w:ascii="Arial" w:hAnsi="Arial" w:cs="Arial"/>
          <w:b/>
          <w:sz w:val="28"/>
          <w:szCs w:val="22"/>
          <w:lang w:eastAsia="en-GB"/>
        </w:rPr>
        <w:t xml:space="preserve">Task </w:t>
      </w:r>
      <w:r>
        <w:rPr>
          <w:rFonts w:ascii="Arial" w:hAnsi="Arial" w:cs="Arial"/>
          <w:b/>
          <w:sz w:val="28"/>
          <w:szCs w:val="22"/>
          <w:lang w:eastAsia="en-GB"/>
        </w:rPr>
        <w:t>4</w:t>
      </w:r>
    </w:p>
    <w:p w14:paraId="0E9E90F2" w14:textId="77777777" w:rsidR="005A5906" w:rsidRDefault="005A5906" w:rsidP="005A5906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p w14:paraId="742B4AAF" w14:textId="77777777" w:rsidR="005A5906" w:rsidRDefault="005A5906" w:rsidP="005A5906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Email can be accessed on a server using two different protocols, POP3 and IMAP. Compare the differences between these.</w:t>
      </w:r>
    </w:p>
    <w:p w14:paraId="3BDD134F" w14:textId="77777777" w:rsidR="005A5906" w:rsidRDefault="005A5906" w:rsidP="005A5906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p w14:paraId="2B3AA1BB" w14:textId="77777777" w:rsidR="00693915" w:rsidRDefault="00693915" w:rsidP="005A5906">
      <w:pPr>
        <w:tabs>
          <w:tab w:val="left" w:pos="426"/>
        </w:tabs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035B4938" w14:textId="77777777" w:rsidR="005A638F" w:rsidRDefault="005A638F" w:rsidP="005A5906">
      <w:pPr>
        <w:tabs>
          <w:tab w:val="left" w:pos="426"/>
        </w:tabs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6014AB5B" w14:textId="77777777" w:rsidR="005A638F" w:rsidRDefault="005A638F" w:rsidP="005A5906">
      <w:pPr>
        <w:tabs>
          <w:tab w:val="left" w:pos="426"/>
        </w:tabs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13FE9CE0" w14:textId="77777777" w:rsidR="005A638F" w:rsidRDefault="005A638F" w:rsidP="005A5906">
      <w:pPr>
        <w:tabs>
          <w:tab w:val="left" w:pos="426"/>
        </w:tabs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29D4F68C" w14:textId="77777777" w:rsidR="00693915" w:rsidRPr="00693915" w:rsidRDefault="00693915" w:rsidP="005A5906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 w:rsidRPr="00693915">
        <w:rPr>
          <w:rFonts w:ascii="Arial" w:hAnsi="Arial" w:cs="Arial"/>
          <w:sz w:val="22"/>
          <w:szCs w:val="22"/>
          <w:lang w:eastAsia="en-GB"/>
        </w:rPr>
        <w:t>What role does SMTP play in the deliver</w:t>
      </w:r>
      <w:r w:rsidR="00987C2B">
        <w:rPr>
          <w:rFonts w:ascii="Arial" w:hAnsi="Arial" w:cs="Arial"/>
          <w:sz w:val="22"/>
          <w:szCs w:val="22"/>
          <w:lang w:eastAsia="en-GB"/>
        </w:rPr>
        <w:t>y</w:t>
      </w:r>
      <w:r w:rsidRPr="00693915">
        <w:rPr>
          <w:rFonts w:ascii="Arial" w:hAnsi="Arial" w:cs="Arial"/>
          <w:sz w:val="22"/>
          <w:szCs w:val="22"/>
          <w:lang w:eastAsia="en-GB"/>
        </w:rPr>
        <w:t xml:space="preserve"> of email?</w:t>
      </w:r>
    </w:p>
    <w:p w14:paraId="6A032309" w14:textId="77777777" w:rsidR="005A5906" w:rsidRPr="005A5906" w:rsidRDefault="005A5906" w:rsidP="005A5906">
      <w:pPr>
        <w:rPr>
          <w:rFonts w:ascii="Arial" w:eastAsia="Times New Roman" w:hAnsi="Arial" w:cs="Arial"/>
          <w:sz w:val="22"/>
          <w:szCs w:val="22"/>
          <w:lang w:eastAsia="en-GB"/>
        </w:rPr>
      </w:pPr>
    </w:p>
    <w:sectPr w:rsidR="005A5906" w:rsidRPr="005A5906" w:rsidSect="008F4016">
      <w:headerReference w:type="default" r:id="rId20"/>
      <w:footerReference w:type="default" r:id="rId21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6FC69" w14:textId="77777777" w:rsidR="001D1757" w:rsidRDefault="001D1757" w:rsidP="001330B2">
      <w:r>
        <w:separator/>
      </w:r>
    </w:p>
  </w:endnote>
  <w:endnote w:type="continuationSeparator" w:id="0">
    <w:p w14:paraId="08526EFD" w14:textId="77777777" w:rsidR="001D1757" w:rsidRDefault="001D1757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23820" w14:textId="77777777"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3A57C2">
          <w:rPr>
            <w:rFonts w:ascii="Arial" w:hAnsi="Arial" w:cs="Arial"/>
            <w:noProof/>
            <w:sz w:val="22"/>
          </w:rPr>
          <w:t>3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16BFFCDE" w14:textId="77777777"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81141" w14:textId="77777777" w:rsidR="001D1757" w:rsidRDefault="001D1757" w:rsidP="001330B2">
      <w:r>
        <w:separator/>
      </w:r>
    </w:p>
  </w:footnote>
  <w:footnote w:type="continuationSeparator" w:id="0">
    <w:p w14:paraId="713889F4" w14:textId="77777777" w:rsidR="001D1757" w:rsidRDefault="001D1757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F2C24" w14:textId="77777777"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8A4A54E" wp14:editId="4F6662E6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CE8EC" wp14:editId="0CB077A2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459F9D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5076DBF" w14:textId="77777777" w:rsidR="002331E4" w:rsidRPr="002739D8" w:rsidRDefault="002331E4" w:rsidP="002331E4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C6129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2 Packet switching and routers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5A6E41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5A6E4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5 Networks and web technologies</w:t>
                          </w:r>
                        </w:p>
                        <w:p w14:paraId="490A0FC1" w14:textId="77777777" w:rsidR="00967029" w:rsidRPr="002739D8" w:rsidRDefault="00967029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ECE8EC" id="Rectangle 11" o:spid="_x0000_s1027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" fillcolor="#459f9d" stroked="f">
              <v:fill opacity="62194f"/>
              <v:textbox>
                <w:txbxContent>
                  <w:p w14:paraId="45076DBF" w14:textId="77777777" w:rsidR="002331E4" w:rsidRPr="002739D8" w:rsidRDefault="002331E4" w:rsidP="002331E4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C61297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2 Packet switching and routers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5A6E41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5A6E4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5 Networks and web technologies</w:t>
                    </w:r>
                  </w:p>
                  <w:p w14:paraId="490A0FC1" w14:textId="77777777" w:rsidR="00967029" w:rsidRPr="002739D8" w:rsidRDefault="00967029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D78"/>
    <w:multiLevelType w:val="hybridMultilevel"/>
    <w:tmpl w:val="68085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74872"/>
    <w:multiLevelType w:val="hybridMultilevel"/>
    <w:tmpl w:val="D9C61F10"/>
    <w:lvl w:ilvl="0" w:tplc="FCDE939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F1B47"/>
    <w:multiLevelType w:val="hybridMultilevel"/>
    <w:tmpl w:val="A78E688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CFA1653"/>
    <w:multiLevelType w:val="hybridMultilevel"/>
    <w:tmpl w:val="353EF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02F93"/>
    <w:multiLevelType w:val="hybridMultilevel"/>
    <w:tmpl w:val="70F86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B6CC7"/>
    <w:multiLevelType w:val="multilevel"/>
    <w:tmpl w:val="A3E896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F2C41"/>
    <w:multiLevelType w:val="multilevel"/>
    <w:tmpl w:val="F68263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F72BA"/>
    <w:multiLevelType w:val="multilevel"/>
    <w:tmpl w:val="313646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1290F"/>
    <w:multiLevelType w:val="hybridMultilevel"/>
    <w:tmpl w:val="CF4AC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090251">
    <w:abstractNumId w:val="10"/>
  </w:num>
  <w:num w:numId="2" w16cid:durableId="1498811598">
    <w:abstractNumId w:val="2"/>
  </w:num>
  <w:num w:numId="3" w16cid:durableId="1885746841">
    <w:abstractNumId w:val="3"/>
  </w:num>
  <w:num w:numId="4" w16cid:durableId="1753117825">
    <w:abstractNumId w:val="1"/>
  </w:num>
  <w:num w:numId="5" w16cid:durableId="1148205132">
    <w:abstractNumId w:val="5"/>
  </w:num>
  <w:num w:numId="6" w16cid:durableId="605426198">
    <w:abstractNumId w:val="0"/>
  </w:num>
  <w:num w:numId="7" w16cid:durableId="1265335872">
    <w:abstractNumId w:val="4"/>
  </w:num>
  <w:num w:numId="8" w16cid:durableId="909314758">
    <w:abstractNumId w:val="11"/>
  </w:num>
  <w:num w:numId="9" w16cid:durableId="1110205591">
    <w:abstractNumId w:val="9"/>
  </w:num>
  <w:num w:numId="10" w16cid:durableId="602570291">
    <w:abstractNumId w:val="7"/>
  </w:num>
  <w:num w:numId="11" w16cid:durableId="1220554023">
    <w:abstractNumId w:val="8"/>
  </w:num>
  <w:num w:numId="12" w16cid:durableId="1721631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DisplayPageBoundarie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438"/>
    <w:rsid w:val="00001B72"/>
    <w:rsid w:val="0000500A"/>
    <w:rsid w:val="00007AA2"/>
    <w:rsid w:val="0001140D"/>
    <w:rsid w:val="00014095"/>
    <w:rsid w:val="000159B3"/>
    <w:rsid w:val="00021238"/>
    <w:rsid w:val="00027956"/>
    <w:rsid w:val="00036C77"/>
    <w:rsid w:val="0004115B"/>
    <w:rsid w:val="000418F9"/>
    <w:rsid w:val="00044993"/>
    <w:rsid w:val="00053928"/>
    <w:rsid w:val="000568E0"/>
    <w:rsid w:val="000649AD"/>
    <w:rsid w:val="000779E2"/>
    <w:rsid w:val="00092471"/>
    <w:rsid w:val="00097EC3"/>
    <w:rsid w:val="000A6E2E"/>
    <w:rsid w:val="000A7BA5"/>
    <w:rsid w:val="000B12F8"/>
    <w:rsid w:val="000B3F0C"/>
    <w:rsid w:val="000B49C6"/>
    <w:rsid w:val="000B611D"/>
    <w:rsid w:val="000C08C7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059A4"/>
    <w:rsid w:val="00111B4B"/>
    <w:rsid w:val="00114A83"/>
    <w:rsid w:val="001330B2"/>
    <w:rsid w:val="00134B82"/>
    <w:rsid w:val="001360D1"/>
    <w:rsid w:val="001535BE"/>
    <w:rsid w:val="00157E10"/>
    <w:rsid w:val="00164CF7"/>
    <w:rsid w:val="00164EF8"/>
    <w:rsid w:val="00165D0F"/>
    <w:rsid w:val="00173E2B"/>
    <w:rsid w:val="00175144"/>
    <w:rsid w:val="001768C1"/>
    <w:rsid w:val="001838E4"/>
    <w:rsid w:val="001854A7"/>
    <w:rsid w:val="001856E3"/>
    <w:rsid w:val="001864F2"/>
    <w:rsid w:val="00191FD6"/>
    <w:rsid w:val="00192CDF"/>
    <w:rsid w:val="001A0F16"/>
    <w:rsid w:val="001A135C"/>
    <w:rsid w:val="001B2B28"/>
    <w:rsid w:val="001B43E0"/>
    <w:rsid w:val="001C0CF0"/>
    <w:rsid w:val="001C4625"/>
    <w:rsid w:val="001C5543"/>
    <w:rsid w:val="001C5B17"/>
    <w:rsid w:val="001C5DC8"/>
    <w:rsid w:val="001D1757"/>
    <w:rsid w:val="001D1B15"/>
    <w:rsid w:val="001D1B99"/>
    <w:rsid w:val="001D4728"/>
    <w:rsid w:val="001E2C33"/>
    <w:rsid w:val="001E401D"/>
    <w:rsid w:val="001E667A"/>
    <w:rsid w:val="001F1F64"/>
    <w:rsid w:val="001F3CFF"/>
    <w:rsid w:val="001F4147"/>
    <w:rsid w:val="001F5FC1"/>
    <w:rsid w:val="00201A99"/>
    <w:rsid w:val="00203B68"/>
    <w:rsid w:val="00205CC9"/>
    <w:rsid w:val="0021663A"/>
    <w:rsid w:val="002222D6"/>
    <w:rsid w:val="00222526"/>
    <w:rsid w:val="00224C0C"/>
    <w:rsid w:val="002331E4"/>
    <w:rsid w:val="0023565E"/>
    <w:rsid w:val="002400CF"/>
    <w:rsid w:val="00243162"/>
    <w:rsid w:val="0025167C"/>
    <w:rsid w:val="002518F3"/>
    <w:rsid w:val="00256976"/>
    <w:rsid w:val="0026047B"/>
    <w:rsid w:val="00272A41"/>
    <w:rsid w:val="002739D8"/>
    <w:rsid w:val="00273C62"/>
    <w:rsid w:val="00294713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4114"/>
    <w:rsid w:val="002D5295"/>
    <w:rsid w:val="002D5DD1"/>
    <w:rsid w:val="002F1AEB"/>
    <w:rsid w:val="002F1FA2"/>
    <w:rsid w:val="00300786"/>
    <w:rsid w:val="003021BD"/>
    <w:rsid w:val="0030285E"/>
    <w:rsid w:val="003032A1"/>
    <w:rsid w:val="003202C4"/>
    <w:rsid w:val="00320756"/>
    <w:rsid w:val="00325921"/>
    <w:rsid w:val="0033716F"/>
    <w:rsid w:val="00337D49"/>
    <w:rsid w:val="00340D06"/>
    <w:rsid w:val="00351574"/>
    <w:rsid w:val="00357B36"/>
    <w:rsid w:val="0037129A"/>
    <w:rsid w:val="00375594"/>
    <w:rsid w:val="00375EE7"/>
    <w:rsid w:val="003936A2"/>
    <w:rsid w:val="00393A24"/>
    <w:rsid w:val="003953C5"/>
    <w:rsid w:val="003A57C2"/>
    <w:rsid w:val="003A71AA"/>
    <w:rsid w:val="003B20E2"/>
    <w:rsid w:val="003B36ED"/>
    <w:rsid w:val="003C164F"/>
    <w:rsid w:val="003C2B8C"/>
    <w:rsid w:val="003C3D90"/>
    <w:rsid w:val="003D3888"/>
    <w:rsid w:val="003E5D3C"/>
    <w:rsid w:val="003E6823"/>
    <w:rsid w:val="003F3345"/>
    <w:rsid w:val="003F4508"/>
    <w:rsid w:val="004026C2"/>
    <w:rsid w:val="00424CE5"/>
    <w:rsid w:val="0042663C"/>
    <w:rsid w:val="0042717C"/>
    <w:rsid w:val="0043044C"/>
    <w:rsid w:val="00430F3A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2152"/>
    <w:rsid w:val="004731C0"/>
    <w:rsid w:val="00475B7B"/>
    <w:rsid w:val="0048479D"/>
    <w:rsid w:val="00486681"/>
    <w:rsid w:val="00492033"/>
    <w:rsid w:val="004A3500"/>
    <w:rsid w:val="004A3621"/>
    <w:rsid w:val="004A7B05"/>
    <w:rsid w:val="004A7FE9"/>
    <w:rsid w:val="004C0A2C"/>
    <w:rsid w:val="004C2DF0"/>
    <w:rsid w:val="004C41D4"/>
    <w:rsid w:val="004D49A6"/>
    <w:rsid w:val="004E64C9"/>
    <w:rsid w:val="004F055A"/>
    <w:rsid w:val="004F123D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66363"/>
    <w:rsid w:val="005756AC"/>
    <w:rsid w:val="00582A4B"/>
    <w:rsid w:val="00597D44"/>
    <w:rsid w:val="005A5906"/>
    <w:rsid w:val="005A638F"/>
    <w:rsid w:val="005A6E41"/>
    <w:rsid w:val="005B098A"/>
    <w:rsid w:val="005B286C"/>
    <w:rsid w:val="005B3DAD"/>
    <w:rsid w:val="005B5203"/>
    <w:rsid w:val="005B5E5F"/>
    <w:rsid w:val="005B73DD"/>
    <w:rsid w:val="005C5BC5"/>
    <w:rsid w:val="005E26EC"/>
    <w:rsid w:val="005E39A9"/>
    <w:rsid w:val="005E3B39"/>
    <w:rsid w:val="005E5BF6"/>
    <w:rsid w:val="005E5DC3"/>
    <w:rsid w:val="005E60A8"/>
    <w:rsid w:val="005F2BFF"/>
    <w:rsid w:val="005F3AB0"/>
    <w:rsid w:val="005F4149"/>
    <w:rsid w:val="005F4881"/>
    <w:rsid w:val="005F5D1A"/>
    <w:rsid w:val="005F6BB2"/>
    <w:rsid w:val="005F795D"/>
    <w:rsid w:val="0060042F"/>
    <w:rsid w:val="00606747"/>
    <w:rsid w:val="006105B5"/>
    <w:rsid w:val="00611494"/>
    <w:rsid w:val="00613B90"/>
    <w:rsid w:val="00614DB9"/>
    <w:rsid w:val="00621F73"/>
    <w:rsid w:val="006243E7"/>
    <w:rsid w:val="00632AA3"/>
    <w:rsid w:val="006352D6"/>
    <w:rsid w:val="00636F20"/>
    <w:rsid w:val="0063793F"/>
    <w:rsid w:val="00641928"/>
    <w:rsid w:val="00641EBD"/>
    <w:rsid w:val="006526D7"/>
    <w:rsid w:val="006616A3"/>
    <w:rsid w:val="006713BE"/>
    <w:rsid w:val="00672AD3"/>
    <w:rsid w:val="00676994"/>
    <w:rsid w:val="00685AA7"/>
    <w:rsid w:val="0069096D"/>
    <w:rsid w:val="00692715"/>
    <w:rsid w:val="00692C61"/>
    <w:rsid w:val="00693915"/>
    <w:rsid w:val="00695C4C"/>
    <w:rsid w:val="006A2D13"/>
    <w:rsid w:val="006A3F4B"/>
    <w:rsid w:val="006B449A"/>
    <w:rsid w:val="006C4DAE"/>
    <w:rsid w:val="006C5C28"/>
    <w:rsid w:val="006D304D"/>
    <w:rsid w:val="006D627B"/>
    <w:rsid w:val="006E0363"/>
    <w:rsid w:val="006E3DA9"/>
    <w:rsid w:val="006E6FE2"/>
    <w:rsid w:val="006E706B"/>
    <w:rsid w:val="006F2160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3173"/>
    <w:rsid w:val="007961B1"/>
    <w:rsid w:val="007A04BF"/>
    <w:rsid w:val="007A2E72"/>
    <w:rsid w:val="007A71A7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019B"/>
    <w:rsid w:val="00804216"/>
    <w:rsid w:val="008114EC"/>
    <w:rsid w:val="00813B29"/>
    <w:rsid w:val="008221EA"/>
    <w:rsid w:val="00823AB4"/>
    <w:rsid w:val="00854E55"/>
    <w:rsid w:val="00856413"/>
    <w:rsid w:val="00860F9F"/>
    <w:rsid w:val="00863764"/>
    <w:rsid w:val="00867D54"/>
    <w:rsid w:val="008702EE"/>
    <w:rsid w:val="00873322"/>
    <w:rsid w:val="0087401F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E37FC"/>
    <w:rsid w:val="008F12C2"/>
    <w:rsid w:val="008F1536"/>
    <w:rsid w:val="008F1F51"/>
    <w:rsid w:val="008F4016"/>
    <w:rsid w:val="008F58B5"/>
    <w:rsid w:val="008F7A99"/>
    <w:rsid w:val="009072A1"/>
    <w:rsid w:val="009127C2"/>
    <w:rsid w:val="0092041F"/>
    <w:rsid w:val="00923CE9"/>
    <w:rsid w:val="009247B1"/>
    <w:rsid w:val="0092509D"/>
    <w:rsid w:val="009251CE"/>
    <w:rsid w:val="00925349"/>
    <w:rsid w:val="009261EC"/>
    <w:rsid w:val="00927809"/>
    <w:rsid w:val="009303B8"/>
    <w:rsid w:val="009360BC"/>
    <w:rsid w:val="009376E6"/>
    <w:rsid w:val="00937BAF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676B"/>
    <w:rsid w:val="00967029"/>
    <w:rsid w:val="00972FF7"/>
    <w:rsid w:val="00973A28"/>
    <w:rsid w:val="00975DB6"/>
    <w:rsid w:val="00987C2B"/>
    <w:rsid w:val="00987D8B"/>
    <w:rsid w:val="00995A94"/>
    <w:rsid w:val="009B220D"/>
    <w:rsid w:val="009B6567"/>
    <w:rsid w:val="009C0F1E"/>
    <w:rsid w:val="009C2062"/>
    <w:rsid w:val="009C50AF"/>
    <w:rsid w:val="009C728B"/>
    <w:rsid w:val="009C75E0"/>
    <w:rsid w:val="009D55D5"/>
    <w:rsid w:val="009E1B17"/>
    <w:rsid w:val="009E3328"/>
    <w:rsid w:val="009E3343"/>
    <w:rsid w:val="009E3FC4"/>
    <w:rsid w:val="009F00F0"/>
    <w:rsid w:val="009F375F"/>
    <w:rsid w:val="00A04C16"/>
    <w:rsid w:val="00A05AE2"/>
    <w:rsid w:val="00A23FFD"/>
    <w:rsid w:val="00A373E6"/>
    <w:rsid w:val="00A42FD1"/>
    <w:rsid w:val="00A46492"/>
    <w:rsid w:val="00A464D2"/>
    <w:rsid w:val="00A4727D"/>
    <w:rsid w:val="00A61E80"/>
    <w:rsid w:val="00A61F64"/>
    <w:rsid w:val="00A66287"/>
    <w:rsid w:val="00A667B9"/>
    <w:rsid w:val="00A67F85"/>
    <w:rsid w:val="00A70D49"/>
    <w:rsid w:val="00A72B8D"/>
    <w:rsid w:val="00A80360"/>
    <w:rsid w:val="00A82428"/>
    <w:rsid w:val="00A8562C"/>
    <w:rsid w:val="00A87252"/>
    <w:rsid w:val="00A906BB"/>
    <w:rsid w:val="00A9166E"/>
    <w:rsid w:val="00A94723"/>
    <w:rsid w:val="00A95306"/>
    <w:rsid w:val="00AA5731"/>
    <w:rsid w:val="00AA66AC"/>
    <w:rsid w:val="00AB344B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10B"/>
    <w:rsid w:val="00B07FA4"/>
    <w:rsid w:val="00B11A4D"/>
    <w:rsid w:val="00B172B0"/>
    <w:rsid w:val="00B1778C"/>
    <w:rsid w:val="00B25236"/>
    <w:rsid w:val="00B26756"/>
    <w:rsid w:val="00B30F19"/>
    <w:rsid w:val="00B341B8"/>
    <w:rsid w:val="00B44947"/>
    <w:rsid w:val="00B45CEC"/>
    <w:rsid w:val="00B4765A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A3DDA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0D18"/>
    <w:rsid w:val="00C21487"/>
    <w:rsid w:val="00C22CA3"/>
    <w:rsid w:val="00C24F64"/>
    <w:rsid w:val="00C31AC6"/>
    <w:rsid w:val="00C33BCF"/>
    <w:rsid w:val="00C33C70"/>
    <w:rsid w:val="00C37FC6"/>
    <w:rsid w:val="00C40528"/>
    <w:rsid w:val="00C40C9E"/>
    <w:rsid w:val="00C440D3"/>
    <w:rsid w:val="00C45D72"/>
    <w:rsid w:val="00C46409"/>
    <w:rsid w:val="00C51184"/>
    <w:rsid w:val="00C51D10"/>
    <w:rsid w:val="00C5267A"/>
    <w:rsid w:val="00C5781C"/>
    <w:rsid w:val="00C60533"/>
    <w:rsid w:val="00C61297"/>
    <w:rsid w:val="00C63BEC"/>
    <w:rsid w:val="00C6512B"/>
    <w:rsid w:val="00C6709F"/>
    <w:rsid w:val="00C75942"/>
    <w:rsid w:val="00C76F24"/>
    <w:rsid w:val="00C802E9"/>
    <w:rsid w:val="00C84DA8"/>
    <w:rsid w:val="00C92CFD"/>
    <w:rsid w:val="00C95F4C"/>
    <w:rsid w:val="00C968C7"/>
    <w:rsid w:val="00C968ED"/>
    <w:rsid w:val="00CA1645"/>
    <w:rsid w:val="00CA3FFB"/>
    <w:rsid w:val="00CA78EE"/>
    <w:rsid w:val="00CB2747"/>
    <w:rsid w:val="00CC03FF"/>
    <w:rsid w:val="00CD1645"/>
    <w:rsid w:val="00CD4501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96C"/>
    <w:rsid w:val="00D15F41"/>
    <w:rsid w:val="00D170D7"/>
    <w:rsid w:val="00D17C9B"/>
    <w:rsid w:val="00D17E22"/>
    <w:rsid w:val="00D23870"/>
    <w:rsid w:val="00D27662"/>
    <w:rsid w:val="00D33710"/>
    <w:rsid w:val="00D33FBC"/>
    <w:rsid w:val="00D34412"/>
    <w:rsid w:val="00D34444"/>
    <w:rsid w:val="00D35503"/>
    <w:rsid w:val="00D4288B"/>
    <w:rsid w:val="00D43568"/>
    <w:rsid w:val="00D43B6E"/>
    <w:rsid w:val="00D46477"/>
    <w:rsid w:val="00D506B5"/>
    <w:rsid w:val="00D54840"/>
    <w:rsid w:val="00D56348"/>
    <w:rsid w:val="00D610BA"/>
    <w:rsid w:val="00D616A0"/>
    <w:rsid w:val="00D65928"/>
    <w:rsid w:val="00D66B85"/>
    <w:rsid w:val="00D758B9"/>
    <w:rsid w:val="00D77E77"/>
    <w:rsid w:val="00D82B32"/>
    <w:rsid w:val="00D837FF"/>
    <w:rsid w:val="00D8479B"/>
    <w:rsid w:val="00D85D5A"/>
    <w:rsid w:val="00D879EE"/>
    <w:rsid w:val="00D90ADD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C4F18"/>
    <w:rsid w:val="00DD1334"/>
    <w:rsid w:val="00DD2530"/>
    <w:rsid w:val="00DD2A56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942"/>
    <w:rsid w:val="00E418A8"/>
    <w:rsid w:val="00E41DF2"/>
    <w:rsid w:val="00E42724"/>
    <w:rsid w:val="00E450CC"/>
    <w:rsid w:val="00E472C7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EF256D"/>
    <w:rsid w:val="00EF43F7"/>
    <w:rsid w:val="00F04EE2"/>
    <w:rsid w:val="00F07E61"/>
    <w:rsid w:val="00F10DB6"/>
    <w:rsid w:val="00F11882"/>
    <w:rsid w:val="00F2201A"/>
    <w:rsid w:val="00F22381"/>
    <w:rsid w:val="00F226AD"/>
    <w:rsid w:val="00F2280B"/>
    <w:rsid w:val="00F33924"/>
    <w:rsid w:val="00F33B77"/>
    <w:rsid w:val="00F33D93"/>
    <w:rsid w:val="00F35765"/>
    <w:rsid w:val="00F40018"/>
    <w:rsid w:val="00F4005B"/>
    <w:rsid w:val="00F418EF"/>
    <w:rsid w:val="00F41B63"/>
    <w:rsid w:val="00F420CB"/>
    <w:rsid w:val="00F42316"/>
    <w:rsid w:val="00F44632"/>
    <w:rsid w:val="00F50A76"/>
    <w:rsid w:val="00F539D7"/>
    <w:rsid w:val="00F56D42"/>
    <w:rsid w:val="00F72378"/>
    <w:rsid w:val="00F76239"/>
    <w:rsid w:val="00F84677"/>
    <w:rsid w:val="00F87296"/>
    <w:rsid w:val="00F9088F"/>
    <w:rsid w:val="00FA12A0"/>
    <w:rsid w:val="00FA2D8A"/>
    <w:rsid w:val="00FA4189"/>
    <w:rsid w:val="00FB320A"/>
    <w:rsid w:val="00FD162A"/>
    <w:rsid w:val="00FD1DED"/>
    <w:rsid w:val="00FD29D2"/>
    <w:rsid w:val="00FD32C2"/>
    <w:rsid w:val="00FD6BEF"/>
    <w:rsid w:val="00FE1742"/>
    <w:rsid w:val="00FE5BC7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66C2DF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5A5906"/>
    <w:rPr>
      <w:rFonts w:ascii="Arial" w:hAnsi="Arial" w:cs="Arial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64C4EF-BD44-4924-BF3B-C20CC1E8BF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46EAAB-C400-4F1D-BD27-13F7F6D4B7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5387D9-DB99-4FD0-8E78-3C172BE130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546D06-8BDB-44AD-9C42-61DE9C6F28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Matthew Montgomery</cp:lastModifiedBy>
  <cp:revision>80</cp:revision>
  <cp:lastPrinted>2016-09-08T11:01:00Z</cp:lastPrinted>
  <dcterms:created xsi:type="dcterms:W3CDTF">2015-08-13T10:02:00Z</dcterms:created>
  <dcterms:modified xsi:type="dcterms:W3CDTF">2025-03-05T10:09:00Z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