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E" w:rsidRPr="006F3775" w:rsidRDefault="00E31CB9" w:rsidP="0014711E">
      <w:pPr>
        <w:pStyle w:val="PGWorksheetHeading"/>
        <w:spacing w:before="240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Homework</w:t>
      </w:r>
      <w:r w:rsidR="0014711E" w:rsidRPr="006F3775">
        <w:rPr>
          <w:rFonts w:ascii="Arial" w:hAnsi="Arial" w:cs="Arial"/>
          <w:color w:val="auto"/>
          <w:sz w:val="32"/>
        </w:rPr>
        <w:t xml:space="preserve"> </w:t>
      </w:r>
      <w:r w:rsidR="00CB3E78">
        <w:rPr>
          <w:rFonts w:ascii="Arial" w:hAnsi="Arial" w:cs="Arial"/>
          <w:color w:val="auto"/>
          <w:sz w:val="32"/>
        </w:rPr>
        <w:t>4</w:t>
      </w:r>
      <w:r w:rsidR="0014711E" w:rsidRPr="006F3775">
        <w:rPr>
          <w:rFonts w:ascii="Arial" w:hAnsi="Arial" w:cs="Arial"/>
          <w:color w:val="auto"/>
          <w:sz w:val="32"/>
        </w:rPr>
        <w:t xml:space="preserve">: </w:t>
      </w:r>
      <w:r w:rsidR="005E1766">
        <w:rPr>
          <w:rFonts w:ascii="Arial" w:hAnsi="Arial" w:cs="Arial"/>
          <w:color w:val="auto"/>
          <w:sz w:val="32"/>
        </w:rPr>
        <w:t>Input devices</w:t>
      </w:r>
    </w:p>
    <w:p w:rsidR="00CB3E78" w:rsidRDefault="00CB3E78" w:rsidP="00CB3E78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3C6847">
        <w:rPr>
          <w:rFonts w:ascii="Arial" w:hAnsi="Arial" w:cs="Arial"/>
        </w:rPr>
        <w:t xml:space="preserve">Barcode readers or </w:t>
      </w:r>
      <w:r w:rsidR="003C6847" w:rsidRPr="003C6847">
        <w:rPr>
          <w:rFonts w:ascii="Arial" w:hAnsi="Arial" w:cs="Arial"/>
        </w:rPr>
        <w:t xml:space="preserve">scanners are </w:t>
      </w:r>
      <w:r w:rsidR="00E31CB9">
        <w:rPr>
          <w:rFonts w:ascii="Arial" w:hAnsi="Arial" w:cs="Arial"/>
        </w:rPr>
        <w:t>widely used throughout the world.</w:t>
      </w:r>
      <w:r>
        <w:rPr>
          <w:rFonts w:ascii="Arial" w:hAnsi="Arial" w:cs="Arial"/>
        </w:rPr>
        <w:t xml:space="preserve"> </w:t>
      </w:r>
    </w:p>
    <w:p w:rsidR="00E31CB9" w:rsidRPr="00CB3E78" w:rsidRDefault="00CB3E78" w:rsidP="00A52DD5">
      <w:pPr>
        <w:tabs>
          <w:tab w:val="left" w:pos="426"/>
          <w:tab w:val="right" w:pos="8931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52DD5">
        <w:rPr>
          <w:rFonts w:ascii="Arial" w:hAnsi="Arial" w:cs="Arial"/>
        </w:rPr>
        <w:t>(a)</w:t>
      </w:r>
      <w:r w:rsidR="00A52DD5">
        <w:rPr>
          <w:rFonts w:ascii="Arial" w:hAnsi="Arial" w:cs="Arial"/>
        </w:rPr>
        <w:tab/>
      </w:r>
      <w:r w:rsidR="00E31CB9" w:rsidRPr="00CB3E78">
        <w:rPr>
          <w:rFonts w:ascii="Arial" w:hAnsi="Arial" w:cs="Arial"/>
        </w:rPr>
        <w:t xml:space="preserve">Give </w:t>
      </w:r>
      <w:r w:rsidR="00E31CB9" w:rsidRPr="00CB3E78">
        <w:rPr>
          <w:rFonts w:ascii="Arial" w:hAnsi="Arial" w:cs="Arial"/>
          <w:b/>
        </w:rPr>
        <w:t>two</w:t>
      </w:r>
      <w:r w:rsidR="00E31CB9" w:rsidRPr="00CB3E78">
        <w:rPr>
          <w:rFonts w:ascii="Arial" w:hAnsi="Arial" w:cs="Arial"/>
        </w:rPr>
        <w:t xml:space="preserve"> uses of barcodes other than on supermarket products.</w:t>
      </w:r>
      <w:r w:rsidR="003C6847" w:rsidRPr="00CB3E78">
        <w:rPr>
          <w:rFonts w:ascii="Arial" w:hAnsi="Arial" w:cs="Arial"/>
        </w:rPr>
        <w:t xml:space="preserve"> </w:t>
      </w:r>
      <w:r w:rsidR="001E7137" w:rsidRPr="00CB3E78">
        <w:rPr>
          <w:rFonts w:ascii="Arial" w:hAnsi="Arial" w:cs="Arial"/>
        </w:rPr>
        <w:tab/>
      </w:r>
      <w:r w:rsidRPr="00CB3E78">
        <w:rPr>
          <w:rFonts w:ascii="Arial" w:hAnsi="Arial" w:cs="Arial"/>
        </w:rPr>
        <w:t>[2]</w:t>
      </w:r>
    </w:p>
    <w:p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:rsidR="00DD0638" w:rsidRPr="00DD0638" w:rsidRDefault="00DD0638" w:rsidP="00DD0638"/>
    <w:p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:rsidR="008C2825" w:rsidRPr="008C2825" w:rsidRDefault="008C2825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(b)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For each of the situations below, state the most suitable input device. You may only use each device once.</w:t>
      </w:r>
    </w:p>
    <w:p w:rsidR="008C2825" w:rsidRPr="008C2825" w:rsidRDefault="008C2825" w:rsidP="008C2825">
      <w:pPr>
        <w:pStyle w:val="Heading1"/>
        <w:tabs>
          <w:tab w:val="right" w:pos="9214"/>
        </w:tabs>
        <w:spacing w:before="120"/>
        <w:ind w:left="39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2765"/>
        <w:gridCol w:w="2551"/>
      </w:tblGrid>
      <w:tr w:rsidR="008C2825" w:rsidRPr="008C2825" w:rsidTr="000049E0">
        <w:trPr>
          <w:jc w:val="center"/>
        </w:trPr>
        <w:tc>
          <w:tcPr>
            <w:tcW w:w="2411" w:type="dxa"/>
          </w:tcPr>
          <w:p w:rsidR="008C2825" w:rsidRPr="008C2825" w:rsidRDefault="008C2825" w:rsidP="000049E0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Digital camera</w:t>
            </w:r>
          </w:p>
        </w:tc>
        <w:tc>
          <w:tcPr>
            <w:tcW w:w="2765" w:type="dxa"/>
          </w:tcPr>
          <w:p w:rsidR="008C2825" w:rsidRPr="008C2825" w:rsidRDefault="008C2825" w:rsidP="000049E0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Barcode scanner</w:t>
            </w:r>
          </w:p>
        </w:tc>
        <w:tc>
          <w:tcPr>
            <w:tcW w:w="2551" w:type="dxa"/>
          </w:tcPr>
          <w:p w:rsidR="008C2825" w:rsidRPr="008C2825" w:rsidRDefault="008C2825" w:rsidP="000049E0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RFID enabled device</w:t>
            </w:r>
          </w:p>
        </w:tc>
      </w:tr>
    </w:tbl>
    <w:p w:rsidR="008C2825" w:rsidRPr="008C2825" w:rsidRDefault="008C2825" w:rsidP="008C2825">
      <w:pPr>
        <w:rPr>
          <w:rFonts w:ascii="Arial" w:hAnsi="Arial" w:cs="Arial"/>
        </w:rPr>
      </w:pPr>
    </w:p>
    <w:p w:rsidR="008C2825" w:rsidRDefault="008C2825" w:rsidP="008C2825">
      <w:pPr>
        <w:pStyle w:val="Heading1"/>
        <w:keepLines w:val="0"/>
        <w:tabs>
          <w:tab w:val="left" w:pos="851"/>
          <w:tab w:val="left" w:pos="1276"/>
          <w:tab w:val="right" w:pos="8931"/>
        </w:tabs>
        <w:spacing w:before="120" w:line="240" w:lineRule="auto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(i)   Anti-theft detection and identification of small, high-value items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[1]</w:t>
      </w:r>
    </w:p>
    <w:p w:rsidR="00DD0638" w:rsidRDefault="00DD0638" w:rsidP="00DD0638"/>
    <w:p w:rsidR="00DD0638" w:rsidRPr="00DD0638" w:rsidRDefault="00DD0638" w:rsidP="00DD0638"/>
    <w:p w:rsidR="008C2825" w:rsidRDefault="008C2825" w:rsidP="008C2825">
      <w:pPr>
        <w:pStyle w:val="Heading1"/>
        <w:tabs>
          <w:tab w:val="left" w:pos="1276"/>
          <w:tab w:val="right" w:pos="8931"/>
        </w:tabs>
        <w:spacing w:before="120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(ii) 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Identification and recognition of vehicle number plates at a toll crossing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[1]</w:t>
      </w:r>
    </w:p>
    <w:p w:rsidR="00DD0638" w:rsidRDefault="00DD0638" w:rsidP="00DD0638"/>
    <w:p w:rsidR="00DD0638" w:rsidRPr="00DD0638" w:rsidRDefault="00DD0638" w:rsidP="00DD0638"/>
    <w:p w:rsidR="008C2825" w:rsidRDefault="008C2825" w:rsidP="008C2825">
      <w:pPr>
        <w:pStyle w:val="Heading1"/>
        <w:tabs>
          <w:tab w:val="left" w:pos="1276"/>
          <w:tab w:val="right" w:pos="8931"/>
        </w:tabs>
        <w:spacing w:before="120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(iii)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Validating tickets for admission to an event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[1]</w:t>
      </w:r>
    </w:p>
    <w:p w:rsidR="00DD0638" w:rsidRDefault="00DD0638" w:rsidP="00DD0638"/>
    <w:p w:rsidR="00DD0638" w:rsidRPr="00DD0638" w:rsidRDefault="00DD0638" w:rsidP="00DD0638"/>
    <w:p w:rsidR="00501E29" w:rsidRDefault="00501E29" w:rsidP="008C2825">
      <w:pPr>
        <w:pStyle w:val="ListParagraph"/>
        <w:tabs>
          <w:tab w:val="left" w:pos="426"/>
          <w:tab w:val="right" w:pos="8931"/>
          <w:tab w:val="right" w:pos="9072"/>
        </w:tabs>
        <w:ind w:left="851" w:hanging="425"/>
        <w:rPr>
          <w:rFonts w:ascii="Arial" w:hAnsi="Arial" w:cs="Arial"/>
        </w:rPr>
      </w:pPr>
    </w:p>
    <w:p w:rsidR="00501E29" w:rsidRPr="00CB3E78" w:rsidRDefault="00CB3E78" w:rsidP="00CB3E78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A taxi company is considering issuing all its drivers with business cards which would include a QR code displayed on the back of it.</w:t>
      </w:r>
      <w:r w:rsidR="00501E29" w:rsidRPr="00CB3E78">
        <w:rPr>
          <w:rFonts w:ascii="Arial" w:hAnsi="Arial" w:cs="Arial"/>
        </w:rPr>
        <w:tab/>
      </w:r>
    </w:p>
    <w:p w:rsidR="00501E29" w:rsidRPr="00CB3E78" w:rsidRDefault="00CB3E7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What might the t</w:t>
      </w:r>
      <w:r w:rsidRPr="00CB3E78">
        <w:rPr>
          <w:rFonts w:ascii="Arial" w:hAnsi="Arial" w:cs="Arial"/>
        </w:rPr>
        <w:t>axi company do with the QR code?</w:t>
      </w:r>
      <w:r w:rsidR="00501E29" w:rsidRPr="00CB3E78">
        <w:rPr>
          <w:rFonts w:ascii="Arial" w:hAnsi="Arial" w:cs="Arial"/>
        </w:rPr>
        <w:tab/>
        <w:t>[</w:t>
      </w:r>
      <w:r w:rsidRPr="00CB3E78">
        <w:rPr>
          <w:rFonts w:ascii="Arial" w:hAnsi="Arial" w:cs="Arial"/>
        </w:rPr>
        <w:t>1</w:t>
      </w:r>
      <w:r w:rsidR="00501E29" w:rsidRPr="00CB3E78">
        <w:rPr>
          <w:rFonts w:ascii="Arial" w:hAnsi="Arial" w:cs="Arial"/>
        </w:rPr>
        <w:t>]</w:t>
      </w:r>
    </w:p>
    <w:p w:rsidR="00DD0638" w:rsidRDefault="00DD0638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</w:p>
    <w:p w:rsidR="00CB3E78" w:rsidRPr="00CB3E78" w:rsidRDefault="00CB3E78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How would the recipient of a business card use the QR code?</w:t>
      </w:r>
      <w:r w:rsidR="00501E29" w:rsidRPr="00CB3E78">
        <w:rPr>
          <w:rFonts w:ascii="Arial" w:hAnsi="Arial" w:cs="Arial"/>
        </w:rPr>
        <w:tab/>
        <w:t>[</w:t>
      </w:r>
      <w:r w:rsidR="007A2F4E">
        <w:rPr>
          <w:rFonts w:ascii="Arial" w:hAnsi="Arial" w:cs="Arial"/>
        </w:rPr>
        <w:t>2</w:t>
      </w:r>
      <w:r w:rsidRPr="00CB3E78">
        <w:rPr>
          <w:rFonts w:ascii="Arial" w:hAnsi="Arial" w:cs="Arial"/>
        </w:rPr>
        <w:t>]</w:t>
      </w:r>
      <w:r w:rsidR="00501E29" w:rsidRPr="00CB3E78">
        <w:rPr>
          <w:rFonts w:ascii="Arial" w:hAnsi="Arial" w:cs="Arial"/>
        </w:rPr>
        <w:t xml:space="preserve"> </w:t>
      </w:r>
    </w:p>
    <w:p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:rsidR="00501E29" w:rsidRPr="00CB3E78" w:rsidRDefault="00CB3E7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 xml:space="preserve">Give </w:t>
      </w:r>
      <w:r w:rsidR="00501E29" w:rsidRPr="00CB3E78">
        <w:rPr>
          <w:rFonts w:ascii="Arial" w:hAnsi="Arial" w:cs="Arial"/>
          <w:b/>
        </w:rPr>
        <w:t>one</w:t>
      </w:r>
      <w:r w:rsidR="00501E29" w:rsidRPr="00CB3E78">
        <w:rPr>
          <w:rFonts w:ascii="Arial" w:hAnsi="Arial" w:cs="Arial"/>
        </w:rPr>
        <w:t xml:space="preserve"> advantage of the use of QR codes to the company owner.</w:t>
      </w:r>
      <w:r w:rsidR="00501E29" w:rsidRPr="00CB3E78">
        <w:rPr>
          <w:rFonts w:ascii="Arial" w:hAnsi="Arial" w:cs="Arial"/>
        </w:rPr>
        <w:tab/>
        <w:t>[1]</w:t>
      </w:r>
    </w:p>
    <w:p w:rsidR="00A52DD5" w:rsidRDefault="00A52DD5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:rsidR="00A52DD5" w:rsidRPr="00A52DD5" w:rsidRDefault="00A52DD5" w:rsidP="00A52DD5">
      <w:pPr>
        <w:ind w:left="426" w:hanging="426"/>
        <w:rPr>
          <w:rFonts w:ascii="Arial" w:hAnsi="Arial" w:cs="Arial"/>
        </w:rPr>
      </w:pPr>
      <w:r w:rsidRPr="00A52DD5">
        <w:rPr>
          <w:rFonts w:ascii="Arial" w:hAnsi="Arial" w:cs="Arial"/>
          <w:color w:val="2C2C2C" w:themeColor="text1"/>
        </w:rPr>
        <w:t>3.</w:t>
      </w:r>
      <w:r w:rsidRPr="00A52DD5">
        <w:rPr>
          <w:rFonts w:ascii="Arial" w:hAnsi="Arial" w:cs="Arial"/>
          <w:color w:val="FF0000"/>
        </w:rPr>
        <w:tab/>
      </w:r>
      <w:r w:rsidRPr="00A52DD5">
        <w:rPr>
          <w:rFonts w:ascii="Arial" w:hAnsi="Arial" w:cs="Arial"/>
        </w:rPr>
        <w:t>Give three DIFFERENT applications that use keyboards or keypads.</w:t>
      </w:r>
    </w:p>
    <w:p w:rsidR="00A52DD5" w:rsidRDefault="00A52DD5" w:rsidP="00A52DD5">
      <w:pPr>
        <w:pStyle w:val="ListParagraph"/>
        <w:tabs>
          <w:tab w:val="right" w:pos="9072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In each case, explain why the keyboard or keypad is used.</w:t>
      </w:r>
      <w:r>
        <w:rPr>
          <w:rFonts w:ascii="Arial" w:hAnsi="Arial" w:cs="Arial"/>
        </w:rPr>
        <w:tab/>
        <w:t>[6]</w:t>
      </w:r>
    </w:p>
    <w:p w:rsidR="00A52DD5" w:rsidRDefault="00A52DD5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:rsidR="00B02CDA" w:rsidRDefault="00A52DD5" w:rsidP="00B02CDA">
      <w:pPr>
        <w:ind w:left="851" w:hanging="426"/>
        <w:rPr>
          <w:rFonts w:ascii="Arial" w:hAnsi="Arial" w:cs="Arial"/>
        </w:rPr>
      </w:pPr>
      <w:r w:rsidRPr="00B02CDA">
        <w:rPr>
          <w:rFonts w:ascii="Arial" w:hAnsi="Arial" w:cs="Arial"/>
          <w:color w:val="2C2C2C" w:themeColor="text1"/>
        </w:rPr>
        <w:t>4.</w:t>
      </w:r>
      <w:r w:rsidRPr="00B02CDA">
        <w:rPr>
          <w:rFonts w:ascii="Arial" w:hAnsi="Arial" w:cs="Arial"/>
          <w:color w:val="2C2C2C" w:themeColor="text1"/>
        </w:rPr>
        <w:tab/>
      </w:r>
      <w:r w:rsidR="00B02CDA" w:rsidRPr="00B02CDA">
        <w:rPr>
          <w:rFonts w:ascii="Arial" w:hAnsi="Arial" w:cs="Arial"/>
        </w:rPr>
        <w:t>Name a suitable sensor which could be used in each of the following applications:</w:t>
      </w:r>
      <w:r w:rsidR="00B02CDA" w:rsidRPr="00B02CDA">
        <w:rPr>
          <w:rFonts w:ascii="Arial" w:hAnsi="Arial" w:cs="Arial"/>
        </w:rPr>
        <w:tab/>
      </w:r>
      <w:r w:rsidR="00B02CDA" w:rsidRPr="00B02CDA">
        <w:rPr>
          <w:rFonts w:ascii="Arial" w:hAnsi="Arial" w:cs="Arial"/>
        </w:rPr>
        <w:tab/>
      </w:r>
    </w:p>
    <w:p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Opening and closing of automatic doors at a hotel as a guest approaches</w:t>
      </w:r>
    </w:p>
    <w:p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Monitoring the air pollution at the perimeter of an airport</w:t>
      </w:r>
    </w:p>
    <w:p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Checking whether clothes are dry in an automatic drier</w:t>
      </w:r>
    </w:p>
    <w:p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Detect a person entering a room and automatically turn on the lights</w:t>
      </w:r>
    </w:p>
    <w:p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(e)</w:t>
      </w:r>
      <w:r>
        <w:rPr>
          <w:rFonts w:ascii="Arial" w:hAnsi="Arial" w:cs="Arial"/>
        </w:rPr>
        <w:tab/>
        <w:t>Weigh fruit at the check-poin</w:t>
      </w:r>
      <w:r w:rsidRPr="00B02CDA">
        <w:rPr>
          <w:rFonts w:ascii="Arial" w:hAnsi="Arial" w:cs="Arial"/>
        </w:rPr>
        <w:t>t in a supermarket</w:t>
      </w:r>
    </w:p>
    <w:p w:rsidR="00B02CDA" w:rsidRPr="007373EF" w:rsidRDefault="00B02CDA" w:rsidP="00B02CDA">
      <w:pPr>
        <w:pStyle w:val="ListParagraph"/>
        <w:ind w:left="851" w:hanging="425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1656"/>
        <w:gridCol w:w="6463"/>
      </w:tblGrid>
      <w:tr w:rsidR="00B02CDA" w:rsidRPr="007827E6" w:rsidTr="00B36469">
        <w:trPr>
          <w:trHeight w:val="454"/>
          <w:jc w:val="center"/>
        </w:trPr>
        <w:tc>
          <w:tcPr>
            <w:tcW w:w="1656" w:type="dxa"/>
            <w:shd w:val="clear" w:color="auto" w:fill="C5264E"/>
            <w:vAlign w:val="center"/>
          </w:tcPr>
          <w:p w:rsidR="00B02CDA" w:rsidRPr="007827E6" w:rsidRDefault="00B02CDA" w:rsidP="000049E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827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Application</w:t>
            </w:r>
          </w:p>
        </w:tc>
        <w:tc>
          <w:tcPr>
            <w:tcW w:w="6463" w:type="dxa"/>
            <w:shd w:val="clear" w:color="auto" w:fill="C5264E"/>
            <w:vAlign w:val="center"/>
          </w:tcPr>
          <w:p w:rsidR="00B02CDA" w:rsidRPr="007827E6" w:rsidRDefault="00B02CDA" w:rsidP="000049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827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Suitable sensor</w:t>
            </w:r>
          </w:p>
        </w:tc>
      </w:tr>
      <w:tr w:rsidR="00B02CDA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:rsidR="00B02CDA" w:rsidRPr="007827E6" w:rsidRDefault="00B02CDA" w:rsidP="000049E0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463" w:type="dxa"/>
            <w:vAlign w:val="center"/>
          </w:tcPr>
          <w:p w:rsidR="00B02CDA" w:rsidRPr="008F68D4" w:rsidRDefault="00B02CDA" w:rsidP="000049E0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bookmarkStart w:id="0" w:name="_GoBack"/>
            <w:bookmarkEnd w:id="0"/>
          </w:p>
        </w:tc>
      </w:tr>
      <w:tr w:rsidR="00B02CDA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:rsidR="00B02CDA" w:rsidRPr="007827E6" w:rsidRDefault="00B02CDA" w:rsidP="000049E0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463" w:type="dxa"/>
            <w:vAlign w:val="center"/>
          </w:tcPr>
          <w:p w:rsidR="00B02CDA" w:rsidRPr="008F68D4" w:rsidRDefault="00B02CDA" w:rsidP="000049E0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</w:p>
        </w:tc>
      </w:tr>
      <w:tr w:rsidR="00B02CDA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:rsidR="00B02CDA" w:rsidRPr="007827E6" w:rsidRDefault="00B02CDA" w:rsidP="000049E0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463" w:type="dxa"/>
            <w:vAlign w:val="center"/>
          </w:tcPr>
          <w:p w:rsidR="00B02CDA" w:rsidRPr="008F68D4" w:rsidRDefault="00B02CDA" w:rsidP="000049E0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</w:p>
        </w:tc>
      </w:tr>
      <w:tr w:rsidR="00B02CDA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:rsidR="00B02CDA" w:rsidRPr="007827E6" w:rsidRDefault="00B02CDA" w:rsidP="000049E0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463" w:type="dxa"/>
            <w:vAlign w:val="center"/>
          </w:tcPr>
          <w:p w:rsidR="00B02CDA" w:rsidRPr="008F68D4" w:rsidRDefault="00B02CDA" w:rsidP="000049E0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</w:p>
        </w:tc>
      </w:tr>
      <w:tr w:rsidR="00B02CDA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:rsidR="00B02CDA" w:rsidRPr="007827E6" w:rsidRDefault="00B02CDA" w:rsidP="000049E0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6463" w:type="dxa"/>
            <w:vAlign w:val="center"/>
          </w:tcPr>
          <w:p w:rsidR="00B02CDA" w:rsidRPr="008F68D4" w:rsidRDefault="00B02CDA" w:rsidP="000049E0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</w:p>
        </w:tc>
      </w:tr>
    </w:tbl>
    <w:p w:rsidR="00B02CDA" w:rsidRDefault="00B02CDA" w:rsidP="00B02CDA">
      <w:pPr>
        <w:pStyle w:val="ListParagraph"/>
        <w:tabs>
          <w:tab w:val="right" w:pos="9072"/>
        </w:tabs>
        <w:rPr>
          <w:rFonts w:ascii="Arial" w:hAnsi="Arial" w:cs="Arial"/>
        </w:rPr>
      </w:pPr>
    </w:p>
    <w:p w:rsidR="00B02CDA" w:rsidRDefault="00B02CDA" w:rsidP="00B02CDA">
      <w:pPr>
        <w:pStyle w:val="ListParagraph"/>
        <w:tabs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[5]</w:t>
      </w:r>
    </w:p>
    <w:p w:rsidR="007A2F4E" w:rsidRDefault="007A2F4E" w:rsidP="00CB3E78">
      <w:pPr>
        <w:pStyle w:val="ListParagraph"/>
        <w:tabs>
          <w:tab w:val="right" w:pos="8931"/>
          <w:tab w:val="right" w:pos="9072"/>
        </w:tabs>
        <w:rPr>
          <w:rFonts w:ascii="Arial" w:hAnsi="Arial" w:cs="Arial"/>
        </w:rPr>
      </w:pPr>
    </w:p>
    <w:p w:rsidR="001E7137" w:rsidRPr="00501E29" w:rsidRDefault="00501E29" w:rsidP="00CB3E78">
      <w:pPr>
        <w:pStyle w:val="ListParagraph"/>
        <w:tabs>
          <w:tab w:val="right" w:pos="8931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[Total </w:t>
      </w:r>
      <w:r w:rsidR="007A2F4E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Marks]</w:t>
      </w:r>
    </w:p>
    <w:sectPr w:rsidR="001E7137" w:rsidRPr="00501E29" w:rsidSect="00AF756A">
      <w:headerReference w:type="default" r:id="rId7"/>
      <w:footerReference w:type="default" r:id="rId8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D0D" w:rsidRDefault="00E25D0D" w:rsidP="007861E1">
      <w:pPr>
        <w:spacing w:after="0" w:line="240" w:lineRule="auto"/>
      </w:pPr>
      <w:r>
        <w:separator/>
      </w:r>
    </w:p>
  </w:endnote>
  <w:endnote w:type="continuationSeparator" w:id="0">
    <w:p w:rsidR="00E25D0D" w:rsidRDefault="00E25D0D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46455D" w:rsidRPr="0046455D" w:rsidRDefault="0046455D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DD0638">
          <w:rPr>
            <w:rFonts w:ascii="Arial" w:hAnsi="Arial" w:cs="Arial"/>
            <w:noProof/>
          </w:rPr>
          <w:t>2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:rsidR="00301BB0" w:rsidRDefault="0030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D0D" w:rsidRDefault="00E25D0D" w:rsidP="007861E1">
      <w:pPr>
        <w:spacing w:after="0" w:line="240" w:lineRule="auto"/>
      </w:pPr>
      <w:r>
        <w:separator/>
      </w:r>
    </w:p>
  </w:footnote>
  <w:footnote w:type="continuationSeparator" w:id="0">
    <w:p w:rsidR="00E25D0D" w:rsidRDefault="00E25D0D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BB0" w:rsidRPr="000B21DB" w:rsidRDefault="00301BB0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6D023FCB" wp14:editId="0A5651CD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8CCD1C" wp14:editId="30A58862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01BB0" w:rsidRPr="004E658B" w:rsidRDefault="00E31CB9" w:rsidP="004E658B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2194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B3E7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FD02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E17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nput devices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2194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CB3E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1C46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B3E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  <w:p w:rsidR="00301BB0" w:rsidRPr="002739D8" w:rsidRDefault="00301BB0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8CCD1C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" fillcolor="#c5264e" stroked="f">
              <v:fill opacity="62194f"/>
              <v:textbox>
                <w:txbxContent>
                  <w:p w:rsidR="00301BB0" w:rsidRPr="004E658B" w:rsidRDefault="00E31CB9" w:rsidP="004E658B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2194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B3E7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FD02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E17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nput devices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2194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CB3E7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1C467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B3E7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  <w:p w:rsidR="00301BB0" w:rsidRPr="002739D8" w:rsidRDefault="00301BB0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301BB0" w:rsidRDefault="007861E1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67B"/>
    <w:multiLevelType w:val="hybridMultilevel"/>
    <w:tmpl w:val="5E369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DC4"/>
    <w:multiLevelType w:val="hybridMultilevel"/>
    <w:tmpl w:val="1676F30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70F"/>
    <w:multiLevelType w:val="hybridMultilevel"/>
    <w:tmpl w:val="B45CA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328EA"/>
    <w:multiLevelType w:val="hybridMultilevel"/>
    <w:tmpl w:val="84DA0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E41"/>
    <w:multiLevelType w:val="hybridMultilevel"/>
    <w:tmpl w:val="62C49414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0F2BFB"/>
    <w:multiLevelType w:val="hybridMultilevel"/>
    <w:tmpl w:val="68A62D68"/>
    <w:lvl w:ilvl="0" w:tplc="F956DAD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13D63"/>
    <w:multiLevelType w:val="hybridMultilevel"/>
    <w:tmpl w:val="7D885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53955"/>
    <w:multiLevelType w:val="hybridMultilevel"/>
    <w:tmpl w:val="61788D92"/>
    <w:lvl w:ilvl="0" w:tplc="D62846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3791A"/>
    <w:rsid w:val="00054EF1"/>
    <w:rsid w:val="000630C7"/>
    <w:rsid w:val="000850D7"/>
    <w:rsid w:val="000A28F1"/>
    <w:rsid w:val="000B238A"/>
    <w:rsid w:val="000F3E65"/>
    <w:rsid w:val="0014711E"/>
    <w:rsid w:val="00170DAE"/>
    <w:rsid w:val="001A23F1"/>
    <w:rsid w:val="001C467E"/>
    <w:rsid w:val="001D042F"/>
    <w:rsid w:val="001E3365"/>
    <w:rsid w:val="001E7137"/>
    <w:rsid w:val="002139D0"/>
    <w:rsid w:val="00250CFE"/>
    <w:rsid w:val="00282143"/>
    <w:rsid w:val="002957CE"/>
    <w:rsid w:val="0029764B"/>
    <w:rsid w:val="002B4E49"/>
    <w:rsid w:val="002D06BC"/>
    <w:rsid w:val="002F538A"/>
    <w:rsid w:val="00301BB0"/>
    <w:rsid w:val="00322CEB"/>
    <w:rsid w:val="0034188C"/>
    <w:rsid w:val="003557B9"/>
    <w:rsid w:val="003612F5"/>
    <w:rsid w:val="003C4DA9"/>
    <w:rsid w:val="003C6847"/>
    <w:rsid w:val="00402788"/>
    <w:rsid w:val="00455AEF"/>
    <w:rsid w:val="0046455D"/>
    <w:rsid w:val="004A3DB6"/>
    <w:rsid w:val="004E658B"/>
    <w:rsid w:val="00501E29"/>
    <w:rsid w:val="00510C73"/>
    <w:rsid w:val="00521944"/>
    <w:rsid w:val="00534F64"/>
    <w:rsid w:val="00544DA1"/>
    <w:rsid w:val="005A0FF5"/>
    <w:rsid w:val="005C1471"/>
    <w:rsid w:val="005E1766"/>
    <w:rsid w:val="006205DC"/>
    <w:rsid w:val="006379AF"/>
    <w:rsid w:val="006647CA"/>
    <w:rsid w:val="006B2858"/>
    <w:rsid w:val="006D5BFB"/>
    <w:rsid w:val="006F2000"/>
    <w:rsid w:val="0071067B"/>
    <w:rsid w:val="0074608E"/>
    <w:rsid w:val="00747A30"/>
    <w:rsid w:val="00765FF6"/>
    <w:rsid w:val="00781323"/>
    <w:rsid w:val="007861E1"/>
    <w:rsid w:val="007A2F4E"/>
    <w:rsid w:val="007B450F"/>
    <w:rsid w:val="008211D5"/>
    <w:rsid w:val="008416DC"/>
    <w:rsid w:val="008C2825"/>
    <w:rsid w:val="008F4244"/>
    <w:rsid w:val="0090255D"/>
    <w:rsid w:val="00912D90"/>
    <w:rsid w:val="009135BC"/>
    <w:rsid w:val="009307DB"/>
    <w:rsid w:val="00943CA6"/>
    <w:rsid w:val="009775B2"/>
    <w:rsid w:val="00994950"/>
    <w:rsid w:val="009966F5"/>
    <w:rsid w:val="009D63DE"/>
    <w:rsid w:val="009E6E08"/>
    <w:rsid w:val="009F70F8"/>
    <w:rsid w:val="00A1681F"/>
    <w:rsid w:val="00A50239"/>
    <w:rsid w:val="00A52DD5"/>
    <w:rsid w:val="00A66BEF"/>
    <w:rsid w:val="00A7063E"/>
    <w:rsid w:val="00A74E2E"/>
    <w:rsid w:val="00A878FF"/>
    <w:rsid w:val="00A918FD"/>
    <w:rsid w:val="00A91C6E"/>
    <w:rsid w:val="00A96D8E"/>
    <w:rsid w:val="00AF756A"/>
    <w:rsid w:val="00B02CDA"/>
    <w:rsid w:val="00B136F7"/>
    <w:rsid w:val="00B23917"/>
    <w:rsid w:val="00B36469"/>
    <w:rsid w:val="00B3723B"/>
    <w:rsid w:val="00B56B3C"/>
    <w:rsid w:val="00B876FD"/>
    <w:rsid w:val="00BA0715"/>
    <w:rsid w:val="00BB04C8"/>
    <w:rsid w:val="00BB5C87"/>
    <w:rsid w:val="00BD3EAC"/>
    <w:rsid w:val="00BF0E91"/>
    <w:rsid w:val="00BF1A86"/>
    <w:rsid w:val="00BF2178"/>
    <w:rsid w:val="00C41FAE"/>
    <w:rsid w:val="00C93F79"/>
    <w:rsid w:val="00CB2FBB"/>
    <w:rsid w:val="00CB3E78"/>
    <w:rsid w:val="00CF3EC2"/>
    <w:rsid w:val="00CF525F"/>
    <w:rsid w:val="00CF5DAB"/>
    <w:rsid w:val="00D11C2C"/>
    <w:rsid w:val="00D3499E"/>
    <w:rsid w:val="00D41951"/>
    <w:rsid w:val="00D52996"/>
    <w:rsid w:val="00D95235"/>
    <w:rsid w:val="00DC4590"/>
    <w:rsid w:val="00DD0638"/>
    <w:rsid w:val="00DF41A1"/>
    <w:rsid w:val="00E25D0D"/>
    <w:rsid w:val="00E31CB9"/>
    <w:rsid w:val="00E76850"/>
    <w:rsid w:val="00E956E9"/>
    <w:rsid w:val="00EA31D6"/>
    <w:rsid w:val="00EB55A6"/>
    <w:rsid w:val="00ED4C05"/>
    <w:rsid w:val="00EF42E2"/>
    <w:rsid w:val="00F16B6C"/>
    <w:rsid w:val="00F21C86"/>
    <w:rsid w:val="00F41877"/>
    <w:rsid w:val="00F43926"/>
    <w:rsid w:val="00F536D5"/>
    <w:rsid w:val="00F628AE"/>
    <w:rsid w:val="00F71F38"/>
    <w:rsid w:val="00F75A4C"/>
    <w:rsid w:val="00F9209D"/>
    <w:rsid w:val="00FB3355"/>
    <w:rsid w:val="00F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6366F"/>
  <w15:docId w15:val="{9E2E8A78-6651-45B7-B0D2-F9182DE6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685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93C178DB-8318-4DEF-BC38-B3BD274A8A4A}"/>
</file>

<file path=customXml/itemProps2.xml><?xml version="1.0" encoding="utf-8"?>
<ds:datastoreItem xmlns:ds="http://schemas.openxmlformats.org/officeDocument/2006/customXml" ds:itemID="{1E8F82F8-B3DE-40F4-8F75-82D435E7355B}"/>
</file>

<file path=customXml/itemProps3.xml><?xml version="1.0" encoding="utf-8"?>
<ds:datastoreItem xmlns:ds="http://schemas.openxmlformats.org/officeDocument/2006/customXml" ds:itemID="{4AF45062-A2A3-4629-81D0-85341F7FCC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Heathcote</dc:creator>
  <cp:keywords/>
  <dc:description/>
  <cp:lastModifiedBy>Rob Heathcote</cp:lastModifiedBy>
  <cp:revision>7</cp:revision>
  <cp:lastPrinted>2014-12-10T09:57:00Z</cp:lastPrinted>
  <dcterms:created xsi:type="dcterms:W3CDTF">2016-03-08T17:36:00Z</dcterms:created>
  <dcterms:modified xsi:type="dcterms:W3CDTF">2016-05-04T15:46:00Z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