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640B2" w14:textId="56917A95" w:rsidR="009D3A7E" w:rsidRDefault="006678E1">
      <w:hyperlink r:id="rId4" w:history="1">
        <w:r w:rsidRPr="00B15551">
          <w:rPr>
            <w:rStyle w:val="Hyperlink"/>
          </w:rPr>
          <w:t>https://www.adafruit.com/product/2652?srsltid=AfmBOooP2HxngSyt8EumHzuZo6vPtVJam8zxM0ovIFUBWzYmqusAkces</w:t>
        </w:r>
      </w:hyperlink>
    </w:p>
    <w:p w14:paraId="054A627E" w14:textId="77777777" w:rsidR="006678E1" w:rsidRDefault="006678E1"/>
    <w:p w14:paraId="597E4FF5" w14:textId="03BE64B2" w:rsidR="006678E1" w:rsidRDefault="006678E1">
      <w:r w:rsidRPr="006678E1">
        <w:t>Adafruit BME280 I2C or SPI Temperature Humidity Pressure Sensor - STEMMA QT</w:t>
      </w:r>
    </w:p>
    <w:p w14:paraId="786CCAD9" w14:textId="77777777" w:rsidR="006678E1" w:rsidRDefault="006678E1" w:rsidP="006678E1">
      <w:pPr>
        <w:pStyle w:val="NormalWeb"/>
        <w:spacing w:before="0" w:beforeAutospacing="0" w:after="188" w:afterAutospacing="0"/>
        <w:rPr>
          <w:rFonts w:ascii="Lucida Grande" w:hAnsi="Lucida Grande" w:cs="Lucida Grande"/>
          <w:color w:val="000000"/>
          <w:spacing w:val="4"/>
          <w:sz w:val="23"/>
          <w:szCs w:val="23"/>
        </w:rPr>
      </w:pPr>
      <w:r>
        <w:rPr>
          <w:rFonts w:ascii="Lucida Grande" w:hAnsi="Lucida Grande" w:cs="Lucida Grande"/>
          <w:color w:val="000000"/>
          <w:spacing w:val="4"/>
          <w:sz w:val="23"/>
          <w:szCs w:val="23"/>
        </w:rPr>
        <w:t>Bosch has stepped up their game with their new BME280 sensor, an environmental sensor with temperature, barometric pressure and humidity! This sensor is great for all sorts of indoor environmental sensing and can even be used in both I2C and SPI!</w:t>
      </w:r>
    </w:p>
    <w:p w14:paraId="00AEE7CA" w14:textId="77777777" w:rsidR="006678E1" w:rsidRDefault="006678E1" w:rsidP="006678E1">
      <w:pPr>
        <w:pStyle w:val="NormalWeb"/>
        <w:spacing w:before="0" w:beforeAutospacing="0" w:after="188" w:afterAutospacing="0"/>
        <w:rPr>
          <w:rFonts w:ascii="Lucida Grande" w:hAnsi="Lucida Grande" w:cs="Lucida Grande"/>
          <w:color w:val="000000"/>
          <w:spacing w:val="4"/>
          <w:sz w:val="23"/>
          <w:szCs w:val="23"/>
        </w:rPr>
      </w:pPr>
      <w:r>
        <w:rPr>
          <w:rFonts w:ascii="Lucida Grande" w:hAnsi="Lucida Grande" w:cs="Lucida Grande"/>
          <w:color w:val="000000"/>
          <w:spacing w:val="4"/>
          <w:sz w:val="23"/>
          <w:szCs w:val="23"/>
        </w:rPr>
        <w:t>This precision sensor from Bosch is the best low-cost sensing solution for measuring humidity with ±3% accuracy, barometric pressure with ±1 hPa absolute accuraccy, and temperature with ±1.0°C accuracy. Because pressure changes with altitude, and the pressure measurements are so good, you can also use it as an altimeter with  ±1 meter or better accuracy!</w:t>
      </w:r>
    </w:p>
    <w:p w14:paraId="50FED4B9" w14:textId="77777777" w:rsidR="006678E1" w:rsidRDefault="006678E1" w:rsidP="006678E1">
      <w:pPr>
        <w:pStyle w:val="NormalWeb"/>
        <w:spacing w:before="0" w:beforeAutospacing="0" w:after="188" w:afterAutospacing="0"/>
        <w:rPr>
          <w:rFonts w:ascii="Lucida Grande" w:hAnsi="Lucida Grande" w:cs="Lucida Grande"/>
          <w:color w:val="000000"/>
          <w:spacing w:val="4"/>
          <w:sz w:val="23"/>
          <w:szCs w:val="23"/>
        </w:rPr>
      </w:pPr>
      <w:r>
        <w:rPr>
          <w:rFonts w:ascii="Lucida Grande" w:hAnsi="Lucida Grande" w:cs="Lucida Grande"/>
          <w:color w:val="000000"/>
          <w:spacing w:val="4"/>
          <w:sz w:val="23"/>
          <w:szCs w:val="23"/>
        </w:rPr>
        <w:t>The BME280 is the next-generation of sensors from Bosch, and is the upgrade to the BMP085/BMP180/BMP183 - with a low altitude noise of 0.25m and the same fast conversion time. It has the same specifications, but can use either I2C or SPI. For simple easy wiring, go with I2C. If you want to connect a bunch of sensors without worrying about I2C address collisions, go with SPI.</w:t>
      </w:r>
    </w:p>
    <w:p w14:paraId="5B339AB8" w14:textId="77777777" w:rsidR="006678E1" w:rsidRDefault="006678E1" w:rsidP="006678E1">
      <w:pPr>
        <w:pStyle w:val="NormalWeb"/>
        <w:spacing w:before="0" w:beforeAutospacing="0" w:after="188" w:afterAutospacing="0"/>
        <w:rPr>
          <w:rFonts w:ascii="Lucida Grande" w:hAnsi="Lucida Grande" w:cs="Lucida Grande"/>
          <w:color w:val="000000"/>
          <w:spacing w:val="4"/>
          <w:sz w:val="23"/>
          <w:szCs w:val="23"/>
        </w:rPr>
      </w:pPr>
      <w:r>
        <w:rPr>
          <w:rFonts w:ascii="Lucida Grande" w:hAnsi="Lucida Grande" w:cs="Lucida Grande"/>
          <w:color w:val="000000"/>
          <w:spacing w:val="4"/>
          <w:sz w:val="23"/>
          <w:szCs w:val="23"/>
        </w:rPr>
        <w:t>Nice sensor right? So we made it easy for you to get right into your next project. The surface-mount sensor is soldered onto a custom made PCB and comes with a 3.3V regulator and level shifting so you can use it with a 3V or 5V logic microcontroller without worry. The breakout is made in the</w:t>
      </w:r>
      <w:hyperlink r:id="rId5" w:tooltip="STEMMA QT form factor" w:history="1">
        <w:r>
          <w:rPr>
            <w:rStyle w:val="Hyperlink"/>
            <w:rFonts w:ascii="Lucida Grande" w:hAnsi="Lucida Grande" w:cs="Lucida Grande"/>
            <w:color w:val="0062C7"/>
            <w:spacing w:val="4"/>
            <w:sz w:val="23"/>
            <w:szCs w:val="23"/>
          </w:rPr>
          <w:t> </w:t>
        </w:r>
        <w:r>
          <w:rPr>
            <w:rStyle w:val="Strong"/>
            <w:rFonts w:ascii="Lucida Grande" w:hAnsi="Lucida Grande" w:cs="Lucida Grande"/>
            <w:b w:val="0"/>
            <w:bCs w:val="0"/>
            <w:color w:val="0062C7"/>
            <w:spacing w:val="4"/>
            <w:sz w:val="23"/>
            <w:szCs w:val="23"/>
            <w:u w:val="single"/>
          </w:rPr>
          <w:t>STEMMA QT</w:t>
        </w:r>
        <w:r>
          <w:rPr>
            <w:rStyle w:val="Hyperlink"/>
            <w:rFonts w:ascii="Lucida Grande" w:hAnsi="Lucida Grande" w:cs="Lucida Grande"/>
            <w:color w:val="0062C7"/>
            <w:spacing w:val="4"/>
            <w:sz w:val="23"/>
            <w:szCs w:val="23"/>
          </w:rPr>
          <w:t> form factor</w:t>
        </w:r>
      </w:hyperlink>
      <w:r>
        <w:rPr>
          <w:rFonts w:ascii="Lucida Grande" w:hAnsi="Lucida Grande" w:cs="Lucida Grande"/>
          <w:color w:val="000000"/>
          <w:spacing w:val="4"/>
          <w:sz w:val="23"/>
          <w:szCs w:val="23"/>
        </w:rPr>
        <w:t>, making them easy to interface with. The </w:t>
      </w:r>
      <w:hyperlink r:id="rId6" w:history="1">
        <w:r>
          <w:rPr>
            <w:rStyle w:val="Hyperlink"/>
            <w:rFonts w:ascii="Lucida Grande" w:hAnsi="Lucida Grande" w:cs="Lucida Grande"/>
            <w:color w:val="0062C7"/>
            <w:spacing w:val="4"/>
            <w:sz w:val="23"/>
            <w:szCs w:val="23"/>
          </w:rPr>
          <w:t>STEMMA QT connectors</w:t>
        </w:r>
      </w:hyperlink>
      <w:r>
        <w:rPr>
          <w:rFonts w:ascii="Lucida Grande" w:hAnsi="Lucida Grande" w:cs="Lucida Grande"/>
          <w:color w:val="000000"/>
          <w:spacing w:val="4"/>
          <w:sz w:val="23"/>
          <w:szCs w:val="23"/>
        </w:rPr>
        <w:t> on either side are compatible with the </w:t>
      </w:r>
      <w:hyperlink r:id="rId7" w:history="1">
        <w:r>
          <w:rPr>
            <w:rStyle w:val="Hyperlink"/>
            <w:rFonts w:ascii="Lucida Grande" w:hAnsi="Lucida Grande" w:cs="Lucida Grande"/>
            <w:color w:val="0062C7"/>
            <w:spacing w:val="4"/>
            <w:sz w:val="23"/>
            <w:szCs w:val="23"/>
          </w:rPr>
          <w:t>SparkFun Qwiic</w:t>
        </w:r>
      </w:hyperlink>
      <w:r>
        <w:rPr>
          <w:rFonts w:ascii="Lucida Grande" w:hAnsi="Lucida Grande" w:cs="Lucida Grande"/>
          <w:color w:val="000000"/>
          <w:spacing w:val="4"/>
          <w:sz w:val="23"/>
          <w:szCs w:val="23"/>
        </w:rPr>
        <w:t> I2C connectors. This allows you to make solderless connections between your development board and the BME280 or to chain it with a wide range of other sensors and accessories using a </w:t>
      </w:r>
      <w:hyperlink r:id="rId8" w:history="1">
        <w:r>
          <w:rPr>
            <w:rStyle w:val="Strong"/>
            <w:rFonts w:ascii="Lucida Grande" w:hAnsi="Lucida Grande" w:cs="Lucida Grande"/>
            <w:b w:val="0"/>
            <w:bCs w:val="0"/>
            <w:color w:val="0062C7"/>
            <w:spacing w:val="4"/>
            <w:sz w:val="23"/>
            <w:szCs w:val="23"/>
            <w:u w:val="single"/>
          </w:rPr>
          <w:t>compatible cable</w:t>
        </w:r>
      </w:hyperlink>
      <w:r>
        <w:rPr>
          <w:rFonts w:ascii="Lucida Grande" w:hAnsi="Lucida Grande" w:cs="Lucida Grande"/>
          <w:color w:val="000000"/>
          <w:spacing w:val="4"/>
          <w:sz w:val="23"/>
          <w:szCs w:val="23"/>
        </w:rPr>
        <w:t>.</w:t>
      </w:r>
    </w:p>
    <w:p w14:paraId="6F7565F3" w14:textId="77777777" w:rsidR="006678E1" w:rsidRDefault="006678E1"/>
    <w:p w14:paraId="45F80671" w14:textId="77777777" w:rsidR="00250472" w:rsidRDefault="00250472"/>
    <w:p w14:paraId="0C6926F9" w14:textId="77777777" w:rsidR="00250472" w:rsidRDefault="00250472"/>
    <w:p w14:paraId="20960494" w14:textId="77777777" w:rsidR="00250472" w:rsidRDefault="00250472"/>
    <w:p w14:paraId="79C1FC37" w14:textId="79F639C6" w:rsidR="00250472" w:rsidRDefault="00F002D5">
      <w:r>
        <w:t>Planned board to use on the Athena 2.0 Pro max: ardunio 5</w:t>
      </w:r>
    </w:p>
    <w:p w14:paraId="6B073984" w14:textId="77777777" w:rsidR="00250472" w:rsidRDefault="00250472"/>
    <w:p w14:paraId="33F70C8C" w14:textId="77777777" w:rsidR="00250472" w:rsidRDefault="00250472"/>
    <w:p w14:paraId="7EB89F36" w14:textId="77777777" w:rsidR="00250472" w:rsidRDefault="00250472"/>
    <w:p w14:paraId="00E7F86B" w14:textId="6F597DB7" w:rsidR="00250472" w:rsidRDefault="00034376">
      <w:hyperlink r:id="rId9" w:history="1">
        <w:r w:rsidRPr="00B15551">
          <w:rPr>
            <w:rStyle w:val="Hyperlink"/>
          </w:rPr>
          <w:t>https://pypi.org/project/adafruit-circuitpython-bme280/</w:t>
        </w:r>
      </w:hyperlink>
    </w:p>
    <w:p w14:paraId="2B7413D7" w14:textId="51FFBE1C" w:rsidR="00034376" w:rsidRDefault="00034376">
      <w:hyperlink r:id="rId10" w:history="1">
        <w:r w:rsidRPr="00B15551">
          <w:rPr>
            <w:rStyle w:val="Hyperlink"/>
          </w:rPr>
          <w:t>https://docs.ros.org/en/jazzy/Tutorials/Beginner-Client-Libraries/Writing-A-Simple-Py-Publisher-And-Subscriber.html</w:t>
        </w:r>
      </w:hyperlink>
    </w:p>
    <w:p w14:paraId="019ED7BC" w14:textId="77777777" w:rsidR="00034376" w:rsidRDefault="00034376"/>
    <w:p w14:paraId="6E042D22" w14:textId="52CFA42E" w:rsidR="00034376" w:rsidRDefault="00034376">
      <w:r w:rsidRPr="00034376">
        <w:t>https://ubuntu.com/tutorials/gpio-on-raspberry-pi#1-overview</w:t>
      </w:r>
    </w:p>
    <w:sectPr w:rsidR="000343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EE0"/>
    <w:rsid w:val="00025E14"/>
    <w:rsid w:val="00034376"/>
    <w:rsid w:val="00076555"/>
    <w:rsid w:val="000F3807"/>
    <w:rsid w:val="00154559"/>
    <w:rsid w:val="00250472"/>
    <w:rsid w:val="002934D3"/>
    <w:rsid w:val="00407EE0"/>
    <w:rsid w:val="004D30D6"/>
    <w:rsid w:val="006678E1"/>
    <w:rsid w:val="0076334E"/>
    <w:rsid w:val="009D3A7E"/>
    <w:rsid w:val="00A46579"/>
    <w:rsid w:val="00A64C9E"/>
    <w:rsid w:val="00B123FA"/>
    <w:rsid w:val="00F00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42D250"/>
  <w15:chartTrackingRefBased/>
  <w15:docId w15:val="{8C2108F1-FB6F-524A-8D3A-89D131B17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EE0"/>
    <w:rPr>
      <w:rFonts w:eastAsiaTheme="majorEastAsia" w:cstheme="majorBidi"/>
      <w:color w:val="272727" w:themeColor="text1" w:themeTint="D8"/>
    </w:rPr>
  </w:style>
  <w:style w:type="paragraph" w:styleId="Title">
    <w:name w:val="Title"/>
    <w:basedOn w:val="Normal"/>
    <w:next w:val="Normal"/>
    <w:link w:val="TitleChar"/>
    <w:uiPriority w:val="10"/>
    <w:qFormat/>
    <w:rsid w:val="00407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EE0"/>
    <w:pPr>
      <w:spacing w:before="160"/>
      <w:jc w:val="center"/>
    </w:pPr>
    <w:rPr>
      <w:i/>
      <w:iCs/>
      <w:color w:val="404040" w:themeColor="text1" w:themeTint="BF"/>
    </w:rPr>
  </w:style>
  <w:style w:type="character" w:customStyle="1" w:styleId="QuoteChar">
    <w:name w:val="Quote Char"/>
    <w:basedOn w:val="DefaultParagraphFont"/>
    <w:link w:val="Quote"/>
    <w:uiPriority w:val="29"/>
    <w:rsid w:val="00407EE0"/>
    <w:rPr>
      <w:i/>
      <w:iCs/>
      <w:color w:val="404040" w:themeColor="text1" w:themeTint="BF"/>
    </w:rPr>
  </w:style>
  <w:style w:type="paragraph" w:styleId="ListParagraph">
    <w:name w:val="List Paragraph"/>
    <w:basedOn w:val="Normal"/>
    <w:uiPriority w:val="34"/>
    <w:qFormat/>
    <w:rsid w:val="00407EE0"/>
    <w:pPr>
      <w:ind w:left="720"/>
      <w:contextualSpacing/>
    </w:pPr>
  </w:style>
  <w:style w:type="character" w:styleId="IntenseEmphasis">
    <w:name w:val="Intense Emphasis"/>
    <w:basedOn w:val="DefaultParagraphFont"/>
    <w:uiPriority w:val="21"/>
    <w:qFormat/>
    <w:rsid w:val="00407EE0"/>
    <w:rPr>
      <w:i/>
      <w:iCs/>
      <w:color w:val="0F4761" w:themeColor="accent1" w:themeShade="BF"/>
    </w:rPr>
  </w:style>
  <w:style w:type="paragraph" w:styleId="IntenseQuote">
    <w:name w:val="Intense Quote"/>
    <w:basedOn w:val="Normal"/>
    <w:next w:val="Normal"/>
    <w:link w:val="IntenseQuoteChar"/>
    <w:uiPriority w:val="30"/>
    <w:qFormat/>
    <w:rsid w:val="00407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EE0"/>
    <w:rPr>
      <w:i/>
      <w:iCs/>
      <w:color w:val="0F4761" w:themeColor="accent1" w:themeShade="BF"/>
    </w:rPr>
  </w:style>
  <w:style w:type="character" w:styleId="IntenseReference">
    <w:name w:val="Intense Reference"/>
    <w:basedOn w:val="DefaultParagraphFont"/>
    <w:uiPriority w:val="32"/>
    <w:qFormat/>
    <w:rsid w:val="00407EE0"/>
    <w:rPr>
      <w:b/>
      <w:bCs/>
      <w:smallCaps/>
      <w:color w:val="0F4761" w:themeColor="accent1" w:themeShade="BF"/>
      <w:spacing w:val="5"/>
    </w:rPr>
  </w:style>
  <w:style w:type="character" w:styleId="Hyperlink">
    <w:name w:val="Hyperlink"/>
    <w:basedOn w:val="DefaultParagraphFont"/>
    <w:uiPriority w:val="99"/>
    <w:unhideWhenUsed/>
    <w:rsid w:val="006678E1"/>
    <w:rPr>
      <w:color w:val="467886" w:themeColor="hyperlink"/>
      <w:u w:val="single"/>
    </w:rPr>
  </w:style>
  <w:style w:type="character" w:styleId="UnresolvedMention">
    <w:name w:val="Unresolved Mention"/>
    <w:basedOn w:val="DefaultParagraphFont"/>
    <w:uiPriority w:val="99"/>
    <w:semiHidden/>
    <w:unhideWhenUsed/>
    <w:rsid w:val="006678E1"/>
    <w:rPr>
      <w:color w:val="605E5C"/>
      <w:shd w:val="clear" w:color="auto" w:fill="E1DFDD"/>
    </w:rPr>
  </w:style>
  <w:style w:type="paragraph" w:styleId="NormalWeb">
    <w:name w:val="Normal (Web)"/>
    <w:basedOn w:val="Normal"/>
    <w:uiPriority w:val="99"/>
    <w:semiHidden/>
    <w:unhideWhenUsed/>
    <w:rsid w:val="006678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78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dafruit.com/?q=stemma%20qt%20cable" TargetMode="External"/><Relationship Id="rId3" Type="http://schemas.openxmlformats.org/officeDocument/2006/relationships/webSettings" Target="webSettings.xml"/><Relationship Id="rId7" Type="http://schemas.openxmlformats.org/officeDocument/2006/relationships/hyperlink" Target="https://www.sparkfun.com/qwii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arn.adafruit.com/introducing-adafruit-stemma-qt/what-is-stemma-qt" TargetMode="External"/><Relationship Id="rId11" Type="http://schemas.openxmlformats.org/officeDocument/2006/relationships/fontTable" Target="fontTable.xml"/><Relationship Id="rId5" Type="http://schemas.openxmlformats.org/officeDocument/2006/relationships/hyperlink" Target="https://www.adafruit.com/?q=stemma%20qt%20sensor" TargetMode="External"/><Relationship Id="rId10" Type="http://schemas.openxmlformats.org/officeDocument/2006/relationships/hyperlink" Target="https://docs.ros.org/en/jazzy/Tutorials/Beginner-Client-Libraries/Writing-A-Simple-Py-Publisher-And-Subscriber.html" TargetMode="External"/><Relationship Id="rId4" Type="http://schemas.openxmlformats.org/officeDocument/2006/relationships/hyperlink" Target="https://www.adafruit.com/product/2652?srsltid=AfmBOooP2HxngSyt8EumHzuZo6vPtVJam8zxM0ovIFUBWzYmqusAkces" TargetMode="External"/><Relationship Id="rId9" Type="http://schemas.openxmlformats.org/officeDocument/2006/relationships/hyperlink" Target="https://pypi.org/project/adafruit-circuitpython-bme2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James</dc:creator>
  <cp:keywords/>
  <dc:description/>
  <cp:lastModifiedBy>Martin, James</cp:lastModifiedBy>
  <cp:revision>5</cp:revision>
  <dcterms:created xsi:type="dcterms:W3CDTF">2026-04-27T13:58:00Z</dcterms:created>
  <dcterms:modified xsi:type="dcterms:W3CDTF">2026-04-27T14:40:00Z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2026-04-27T13:58:47Z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c26f1ae0-8e35-4a32-9e5c-9031c86ff209</vt:lpwstr>
  </property>
  <property fmtid="{D5CDD505-2E9C-101B-9397-08002B2CF9AE}" pid="8" name="MSIP_Label_c62e0584-010f-4004-8a6a-d5c118c8b4bd_ContentBits">
    <vt:lpwstr>0</vt:lpwstr>
  </property>
  <property fmtid="{D5CDD505-2E9C-101B-9397-08002B2CF9AE}" pid="9" name="MSIP_Label_c62e0584-010f-4004-8a6a-d5c118c8b4bd_Tag">
    <vt:lpwstr>50, 3, 0, 1</vt:lpwstr>
  </property>
</Properties>
</file>