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AlterEgo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的优点：</w:t>
      </w:r>
    </w:p>
    <w:p>
      <w:pPr>
        <w:pStyle w:val="正文"/>
        <w:bidi w:val="0"/>
      </w:pPr>
      <w:r>
        <w:rPr>
          <w:rtl w:val="0"/>
        </w:rPr>
        <w:t>non-invasiveness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：相比起那些植入到脑部或是舌头上的传感器，</w:t>
      </w:r>
      <w:r>
        <w:rPr>
          <w:rtl w:val="0"/>
        </w:rPr>
        <w:t>AlterEgo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不需要开刀或是微创的手术，在生理上更加安全。</w:t>
      </w:r>
    </w:p>
    <w:p>
      <w:pPr>
        <w:pStyle w:val="正文"/>
        <w:bidi w:val="0"/>
      </w:pPr>
      <w:r>
        <w:rPr>
          <w:rtl w:val="0"/>
        </w:rPr>
        <w:t>silent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：操作是无声的，不需要说话，甚至不需要张嘴就能发出指令。</w:t>
      </w:r>
    </w:p>
    <w:p>
      <w:pPr>
        <w:pStyle w:val="正文"/>
        <w:bidi w:val="0"/>
      </w:pPr>
      <w:r>
        <w:rPr>
          <w:rtl w:val="0"/>
        </w:rPr>
        <w:t>portability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：便携性。采用无线蓝牙传输方式，可以随地走动。设备可穿戴，而且还算是轻巧（没试过，不知道重量，不过看起来还行）。</w:t>
      </w:r>
    </w:p>
    <w:p>
      <w:pPr>
        <w:pStyle w:val="正文"/>
        <w:bidi w:val="0"/>
      </w:pPr>
      <w:r>
        <w:rPr>
          <w:rtl w:val="0"/>
        </w:rPr>
        <w:t>privacy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：由于探测的不是脑部信号，所以相对一些敏感部位的传感器，它更加保护隐私。（这句是文中的暗示，没有明说）</w:t>
      </w:r>
    </w:p>
    <w:p>
      <w:pPr>
        <w:pStyle w:val="正文"/>
        <w:bidi w:val="0"/>
      </w:pPr>
      <w:r>
        <w:rPr>
          <w:rtl w:val="0"/>
        </w:rPr>
        <w:t>robust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：由于精心选取探测位点等工作，</w:t>
      </w:r>
      <w:r>
        <w:rPr>
          <w:rtl w:val="0"/>
        </w:rPr>
        <w:t>AlterEgo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没有其他无关信号干扰，可以得到更纯洁的发音冲动。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AlterEgo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的信号传输：</w:t>
      </w:r>
    </w:p>
    <w:p>
      <w:pPr>
        <w:pStyle w:val="正文"/>
        <w:bidi w:val="0"/>
      </w:pPr>
    </w:p>
    <w:p>
      <w:pPr>
        <w:pStyle w:val="正文"/>
        <w:rPr>
          <w:color w:val="00539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【用户想要表达的东西】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  <w:lang w:val="zh-CN" w:eastAsia="zh-CN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  <w:lang w:val="zh-CN" w:eastAsia="zh-CN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布罗卡氏区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主管语言讯息的处理、话语的产生。</w:t>
      </w:r>
    </w:p>
    <w:p>
      <w:pPr>
        <w:pStyle w:val="正文"/>
        <w:rPr>
          <w:color w:val="00539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【组织好的语言】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运动辅助区：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shd w:val="clear" w:color="auto" w:fill="ffffff"/>
          <w:rtl w:val="0"/>
          <w:lang w:val="zh-CN" w:eastAsia="zh-CN"/>
        </w:rPr>
        <w:t>主要参与动物体自身产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生和控制的运动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。</w:t>
      </w:r>
    </w:p>
    <w:p>
      <w:pPr>
        <w:pStyle w:val="正文"/>
        <w:rPr>
          <w:color w:val="00539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【控制发声相关肌肉的运动的命令】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腹侧感觉运动皮层（</w:t>
      </w:r>
      <w:r>
        <w:rPr>
          <w:color w:val="005392"/>
          <w:rtl w:val="0"/>
          <w:lang w:val="pt-PT"/>
        </w:rPr>
        <w:t>ventral sensorimotor cortex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）：激活运动单元</w:t>
      </w:r>
    </w:p>
    <w:p>
      <w:pPr>
        <w:pStyle w:val="正文"/>
        <w:rPr>
          <w:color w:val="00539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【神经冲动】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脊髓的前角细胞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脸部、咽喉、口腔处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运动神经元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神经肌肉结</w:t>
      </w:r>
    </w:p>
    <w:p>
      <w:pPr>
        <w:pStyle w:val="正文"/>
        <w:rPr>
          <w:color w:val="00539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【神经递质（乙酰胆碱）】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突触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烟碱受体：和乙酰胆碱结合释放</w:t>
      </w:r>
      <w:r>
        <w:rPr>
          <w:color w:val="005392"/>
          <w:rtl w:val="0"/>
          <w:lang w:val="zh-CN" w:eastAsia="zh-CN"/>
        </w:rPr>
        <w:t>Na+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离子</w:t>
      </w:r>
    </w:p>
    <w:p>
      <w:pPr>
        <w:pStyle w:val="正文"/>
        <w:rPr>
          <w:color w:val="00539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【动作电位】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肌纤维</w:t>
      </w:r>
    </w:p>
    <w:p>
      <w:pPr>
        <w:pStyle w:val="正文"/>
        <w:rPr>
          <w:color w:val="00539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【肌电信号】</w:t>
      </w:r>
    </w:p>
    <w:p>
      <w:pPr>
        <w:pStyle w:val="正文"/>
        <w:rPr>
          <w:color w:val="005392"/>
        </w:rPr>
      </w:pPr>
      <w:r>
        <w:rPr>
          <w:color w:val="005392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5392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5392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5392"/>
          <w:rtl w:val="0"/>
          <w:lang w:val="zh-CN" w:eastAsia="zh-CN"/>
        </w:rPr>
        <w:t>肌肉</w:t>
      </w:r>
    </w:p>
    <w:p>
      <w:pPr>
        <w:pStyle w:val="正文"/>
        <w:rPr>
          <w:color w:val="005392"/>
        </w:rPr>
      </w:pPr>
      <w:r>
        <w:rPr>
          <w:color w:val="00539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1101604</wp:posOffset>
            </wp:positionH>
            <wp:positionV relativeFrom="line">
              <wp:posOffset>167655</wp:posOffset>
            </wp:positionV>
            <wp:extent cx="3904148" cy="292811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48" cy="29281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color w:val="94165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【</w:t>
      </w:r>
      <w:r>
        <w:rPr>
          <w:color w:val="941651"/>
          <w:rtl w:val="0"/>
          <w:lang w:val="zh-CN" w:eastAsia="zh-CN"/>
        </w:rPr>
        <w:t>AlterEgo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】</w:t>
      </w:r>
    </w:p>
    <w:p>
      <w:pPr>
        <w:pStyle w:val="正文"/>
        <w:rPr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  <w:r>
        <w:rPr>
          <w:color w:val="941651"/>
          <w:rtl w:val="0"/>
          <w:lang w:val="fr-FR"/>
        </w:rPr>
        <w:t xml:space="preserve">TPE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塑料</w:t>
      </w:r>
      <w:r>
        <w:rPr>
          <w:color w:val="941651"/>
          <w:rtl w:val="0"/>
          <w:lang w:val="zh-CN" w:eastAsia="zh-CN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镀金银电极</w:t>
      </w:r>
      <w:r>
        <w:rPr>
          <w:color w:val="941651"/>
          <w:rtl w:val="0"/>
        </w:rPr>
        <w:t xml:space="preserve"> </w:t>
      </w:r>
      <w:r>
        <w:rPr>
          <w:color w:val="941651"/>
          <w:rtl w:val="0"/>
          <w:lang w:val="zh-CN" w:eastAsia="zh-CN"/>
        </w:rPr>
        <w:t>+</w:t>
      </w:r>
      <w:r>
        <w:rPr>
          <w:color w:val="941651"/>
          <w:rtl w:val="0"/>
        </w:rPr>
        <w:t xml:space="preserve"> Ten20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导电浆料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：接收信号</w:t>
      </w:r>
    </w:p>
    <w:p>
      <w:pPr>
        <w:pStyle w:val="正文"/>
        <w:rPr>
          <w:color w:val="94165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【电信号】</w:t>
      </w:r>
    </w:p>
    <w:p>
      <w:pPr>
        <w:pStyle w:val="正文"/>
        <w:rPr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去噪：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基于偏置的信号对消</w:t>
      </w:r>
    </w:p>
    <w:p>
      <w:pPr>
        <w:pStyle w:val="正文"/>
        <w:rPr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信号采样（</w:t>
      </w:r>
      <w:r>
        <w:rPr>
          <w:color w:val="941651"/>
          <w:rtl w:val="0"/>
        </w:rPr>
        <w:t>250 Hz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）</w:t>
      </w:r>
    </w:p>
    <w:p>
      <w:pPr>
        <w:pStyle w:val="正文"/>
        <w:rPr>
          <w:rFonts w:ascii="Times" w:cs="Times" w:hAnsi="Times" w:eastAsia="Times"/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信号放大（</w:t>
      </w:r>
      <w:r>
        <w:rPr>
          <w:color w:val="941651"/>
          <w:rtl w:val="0"/>
        </w:rPr>
        <w:t>24</w:t>
      </w:r>
      <w:r>
        <w:rPr>
          <w:rFonts w:ascii="Times" w:hAnsi="Times" w:hint="default"/>
          <w:color w:val="941651"/>
          <w:rtl w:val="0"/>
        </w:rPr>
        <w:t>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）</w:t>
      </w:r>
    </w:p>
    <w:p>
      <w:pPr>
        <w:pStyle w:val="正文"/>
        <w:rPr>
          <w:color w:val="94165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光电隔离的外部触发器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标记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静音阶段的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开始和结束</w:t>
      </w:r>
    </w:p>
    <w:p>
      <w:pPr>
        <w:pStyle w:val="正文"/>
        <w:rPr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蓝牙无线传输</w:t>
      </w:r>
    </w:p>
    <w:p>
      <w:pPr>
        <w:pStyle w:val="正文"/>
        <w:rPr>
          <w:color w:val="94165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计算机】</w:t>
      </w:r>
    </w:p>
    <w:p>
      <w:pPr>
        <w:pStyle w:val="正文"/>
        <w:rPr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四阶</w:t>
      </w:r>
      <w:r>
        <w:rPr>
          <w:color w:val="941651"/>
          <w:rtl w:val="0"/>
          <w:lang w:val="de-DE"/>
        </w:rPr>
        <w:t>IIR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巴特沃滋过滤器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：过滤信号（</w:t>
      </w:r>
      <w:r>
        <w:rPr>
          <w:color w:val="941651"/>
          <w:rtl w:val="0"/>
        </w:rPr>
        <w:t>1.3 Hz to 50 Hz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）</w:t>
      </w:r>
      <w:r>
        <w:rPr>
          <w:color w:val="941651"/>
          <w:rtl w:val="0"/>
        </w:rPr>
        <w:t xml:space="preserve"> </w:t>
      </w:r>
    </w:p>
    <w:p>
      <w:pPr>
        <w:pStyle w:val="正文"/>
        <w:rPr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信号分解：</w:t>
      </w:r>
      <w:r>
        <w:rPr>
          <w:color w:val="941651"/>
          <w:rtl w:val="0"/>
          <w:lang w:val="en-US"/>
        </w:rPr>
        <w:t xml:space="preserve">Independent Component Analysis (ICA) </w:t>
      </w:r>
    </w:p>
    <w:p>
      <w:pPr>
        <w:pStyle w:val="正文"/>
        <w:rPr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信号修正</w:t>
      </w:r>
    </w:p>
    <w:p>
      <w:pPr>
        <w:pStyle w:val="正文"/>
        <w:rPr>
          <w:rFonts w:ascii="Times" w:cs="Times" w:hAnsi="Times" w:eastAsia="Times"/>
          <w:color w:val="941651"/>
          <w:sz w:val="24"/>
          <w:szCs w:val="24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信号归一化</w:t>
      </w:r>
    </w:p>
    <w:p>
      <w:pPr>
        <w:pStyle w:val="正文"/>
        <w:rPr>
          <w:color w:val="94165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【服务器】</w:t>
      </w:r>
    </w:p>
    <w:p>
      <w:pPr>
        <w:pStyle w:val="正文"/>
        <w:rPr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</w:p>
    <w:p>
      <w:pPr>
        <w:pStyle w:val="正文"/>
        <w:rPr>
          <w:color w:val="94165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【</w:t>
      </w:r>
      <w:r>
        <w:rPr>
          <w:color w:val="941651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1651"/>
          <w:rtl w:val="0"/>
          <w:lang w:val="zh-CN" w:eastAsia="zh-CN"/>
        </w:rPr>
        <w:t>】</w:t>
      </w:r>
    </w:p>
    <w:p>
      <w:pPr>
        <w:pStyle w:val="正文"/>
        <w:rPr>
          <w:color w:val="941651"/>
        </w:rPr>
      </w:pPr>
      <w:r>
        <w:rPr>
          <w:color w:val="9416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9416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941651"/>
          <w:rtl w:val="0"/>
        </w:rPr>
        <w:t>️</w:t>
      </w:r>
    </w:p>
    <w:p>
      <w:pPr>
        <w:pStyle w:val="正文"/>
        <w:rPr>
          <w:color w:val="008f5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f51"/>
          <w:rtl w:val="0"/>
          <w:lang w:val="zh-CN" w:eastAsia="zh-CN"/>
        </w:rPr>
        <w:t>【计算结果】</w:t>
      </w:r>
    </w:p>
    <w:p>
      <w:pPr>
        <w:pStyle w:val="正文"/>
        <w:rPr>
          <w:color w:val="008f51"/>
        </w:rPr>
      </w:pPr>
      <w:r>
        <w:rPr>
          <w:color w:val="008f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8f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f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f51"/>
          <w:rtl w:val="0"/>
          <w:lang w:val="zh-CN" w:eastAsia="zh-CN"/>
        </w:rPr>
        <w:t>转化为语音数据</w:t>
      </w:r>
    </w:p>
    <w:p>
      <w:pPr>
        <w:pStyle w:val="正文"/>
        <w:rPr>
          <w:color w:val="008f5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f51"/>
          <w:rtl w:val="0"/>
          <w:lang w:val="zh-CN" w:eastAsia="zh-CN"/>
        </w:rPr>
        <w:t>【</w:t>
      </w:r>
      <w:r>
        <w:rPr>
          <w:color w:val="008f51"/>
          <w:rtl w:val="0"/>
          <w:lang w:val="zh-CN" w:eastAsia="zh-CN"/>
        </w:rPr>
        <w:t>AlterEgo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f51"/>
          <w:rtl w:val="0"/>
          <w:lang w:val="zh-CN" w:eastAsia="zh-CN"/>
        </w:rPr>
        <w:t>】</w:t>
      </w:r>
    </w:p>
    <w:p>
      <w:pPr>
        <w:pStyle w:val="正文"/>
        <w:rPr>
          <w:color w:val="008f51"/>
        </w:rPr>
      </w:pPr>
      <w:r>
        <w:rPr>
          <w:color w:val="008f51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8f51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f51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f51"/>
          <w:rtl w:val="0"/>
          <w:lang w:val="zh-CN" w:eastAsia="zh-CN"/>
        </w:rPr>
        <w:t>骨传导</w:t>
      </w:r>
    </w:p>
    <w:p>
      <w:pPr>
        <w:pStyle w:val="正文"/>
        <w:rPr>
          <w:color w:val="008f5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f51"/>
          <w:rtl w:val="0"/>
          <w:lang w:val="zh-CN" w:eastAsia="zh-CN"/>
        </w:rPr>
        <w:t>【用户听觉】</w:t>
      </w:r>
    </w:p>
    <w:p>
      <w:pPr>
        <w:pStyle w:val="正文"/>
        <w:rPr>
          <w:color w:val="008f51"/>
        </w:rPr>
      </w:pPr>
    </w:p>
    <w:p>
      <w:pPr>
        <w:pStyle w:val="正文"/>
        <w:rPr>
          <w:color w:val="008f51"/>
        </w:rPr>
      </w:pPr>
    </w:p>
    <w:p>
      <w:pPr>
        <w:pStyle w:val="正文"/>
        <w:bidi w:val="0"/>
      </w:pPr>
      <w:r>
        <w:rPr>
          <w:rtl w:val="0"/>
        </w:rPr>
        <w:t>AlterEgo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的结构设计考虑：</w:t>
      </w: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不随便发生滑移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同一用户，第二次穿戴时，探测点依然保持原位</w:t>
      </w: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不同用户，由于脸型不一，需要探测点可以进行调整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结果：光敏树脂的</w:t>
      </w:r>
      <w:r>
        <w:rPr>
          <w:rtl w:val="0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打印</w:t>
      </w:r>
      <w:r>
        <w:rPr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黄铜杆，比较牢固又支持一定的形变，多部件组成可拆卸。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