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4B30">
      <w:pPr>
        <w:spacing w:after="136" w:line="265" w:lineRule="auto"/>
        <w:ind w:left="-6" w:right="-4"/>
        <w:jc w:val="center"/>
        <w:rPr>
          <w:b/>
          <w:bCs/>
          <w:sz w:val="32"/>
          <w:szCs w:val="32"/>
        </w:rPr>
      </w:pPr>
      <w:r>
        <w:rPr>
          <w:b/>
          <w:bCs/>
          <w:sz w:val="32"/>
          <w:szCs w:val="32"/>
        </w:rPr>
        <w:drawing>
          <wp:anchor distT="0" distB="0" distL="114300" distR="114300" simplePos="0" relativeHeight="251660288" behindDoc="0" locked="0" layoutInCell="1" allowOverlap="0">
            <wp:simplePos x="0" y="0"/>
            <wp:positionH relativeFrom="column">
              <wp:posOffset>5549900</wp:posOffset>
            </wp:positionH>
            <wp:positionV relativeFrom="paragraph">
              <wp:posOffset>0</wp:posOffset>
            </wp:positionV>
            <wp:extent cx="724535" cy="575945"/>
            <wp:effectExtent l="0" t="0" r="0" b="0"/>
            <wp:wrapSquare wrapText="bothSides"/>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724535" cy="575945"/>
                    </a:xfrm>
                    <a:prstGeom prst="rect">
                      <a:avLst/>
                    </a:prstGeom>
                  </pic:spPr>
                </pic:pic>
              </a:graphicData>
            </a:graphic>
          </wp:anchor>
        </w:drawing>
      </w:r>
      <w:r>
        <w:rPr>
          <w:b/>
          <w:bCs/>
          <w:sz w:val="32"/>
          <w:szCs w:val="32"/>
        </w:rPr>
        <w:drawing>
          <wp:anchor distT="0" distB="0" distL="114300" distR="114300" simplePos="0" relativeHeight="251659264" behindDoc="0" locked="0" layoutInCell="1" allowOverlap="0">
            <wp:simplePos x="0" y="0"/>
            <wp:positionH relativeFrom="column">
              <wp:posOffset>-576580</wp:posOffset>
            </wp:positionH>
            <wp:positionV relativeFrom="paragraph">
              <wp:posOffset>0</wp:posOffset>
            </wp:positionV>
            <wp:extent cx="904875" cy="64897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stretch>
                      <a:fillRect/>
                    </a:stretch>
                  </pic:blipFill>
                  <pic:spPr>
                    <a:xfrm>
                      <a:off x="0" y="0"/>
                      <a:ext cx="904875" cy="648970"/>
                    </a:xfrm>
                    <a:prstGeom prst="rect">
                      <a:avLst/>
                    </a:prstGeom>
                  </pic:spPr>
                </pic:pic>
              </a:graphicData>
            </a:graphic>
          </wp:anchor>
        </w:drawing>
      </w:r>
      <w:r>
        <w:rPr>
          <w:b/>
          <w:bCs/>
          <w:sz w:val="32"/>
          <w:szCs w:val="32"/>
        </w:rPr>
        <w:t>DEPARTMENT OF COMPUTER TECHNOLOGY</w:t>
      </w:r>
    </w:p>
    <w:p w14:paraId="02E02056">
      <w:pPr>
        <w:spacing w:after="1362" w:line="265" w:lineRule="auto"/>
        <w:ind w:left="-6" w:right="-11"/>
        <w:jc w:val="center"/>
        <w:rPr>
          <w:b/>
          <w:bCs/>
          <w:sz w:val="32"/>
          <w:szCs w:val="32"/>
        </w:rPr>
      </w:pPr>
      <w:r>
        <w:rPr>
          <w:b/>
          <w:bCs/>
          <w:sz w:val="32"/>
          <w:szCs w:val="32"/>
        </w:rPr>
        <w:t>MIT CAMPUS, ANNA UNIVERSITY, CHENNAI-600044</w:t>
      </w:r>
      <w:bookmarkStart w:id="0" w:name="_GoBack"/>
      <w:bookmarkEnd w:id="0"/>
    </w:p>
    <w:p w14:paraId="38DB052A">
      <w:pPr>
        <w:spacing w:after="968" w:line="259" w:lineRule="auto"/>
        <w:ind w:left="0" w:right="0" w:firstLine="0"/>
        <w:jc w:val="center"/>
        <w:rPr>
          <w:b/>
          <w:bCs/>
        </w:rPr>
      </w:pPr>
      <w:r>
        <w:rPr>
          <w:b/>
          <w:bCs/>
          <w:sz w:val="36"/>
        </w:rPr>
        <w:t>CS23604 - CREATIVE AND INNOVATIVE PROJECT</w:t>
      </w:r>
    </w:p>
    <w:p w14:paraId="35FD8DD9">
      <w:pPr>
        <w:spacing w:after="187" w:line="259" w:lineRule="auto"/>
        <w:ind w:left="206" w:right="0" w:firstLine="0"/>
        <w:jc w:val="center"/>
        <w:rPr>
          <w:b/>
          <w:bCs/>
        </w:rPr>
      </w:pPr>
      <w:r>
        <w:rPr>
          <w:b/>
          <w:bCs/>
          <w:sz w:val="40"/>
        </w:rPr>
        <w:t>AUTOMATED EMAIL CLASSIFICATION AND</w:t>
      </w:r>
    </w:p>
    <w:p w14:paraId="2E3499C7">
      <w:pPr>
        <w:spacing w:after="1559" w:line="265" w:lineRule="auto"/>
        <w:ind w:right="7"/>
        <w:jc w:val="center"/>
        <w:rPr>
          <w:b/>
          <w:bCs/>
        </w:rPr>
      </w:pPr>
      <w:r>
        <w:rPr>
          <w:b/>
          <w:bCs/>
          <w:sz w:val="40"/>
        </w:rPr>
        <w:t>AUTO-FORWARDING SYSTEM</w:t>
      </w:r>
    </w:p>
    <w:p w14:paraId="6460FB79">
      <w:pPr>
        <w:spacing w:after="1871" w:line="265" w:lineRule="auto"/>
        <w:ind w:right="8"/>
        <w:jc w:val="center"/>
        <w:rPr>
          <w:b/>
          <w:bCs/>
        </w:rPr>
      </w:pPr>
      <w:r>
        <w:rPr>
          <w:b/>
          <w:bCs/>
          <w:sz w:val="40"/>
        </w:rPr>
        <w:t>TEAM - 50</w:t>
      </w:r>
    </w:p>
    <w:tbl>
      <w:tblPr>
        <w:tblStyle w:val="6"/>
        <w:tblW w:w="9420" w:type="dxa"/>
        <w:tblInd w:w="0" w:type="dxa"/>
        <w:tblLayout w:type="autofit"/>
        <w:tblCellMar>
          <w:top w:w="0" w:type="dxa"/>
          <w:left w:w="0" w:type="dxa"/>
          <w:bottom w:w="0" w:type="dxa"/>
          <w:right w:w="0" w:type="dxa"/>
        </w:tblCellMar>
      </w:tblPr>
      <w:tblGrid>
        <w:gridCol w:w="5411"/>
        <w:gridCol w:w="4009"/>
      </w:tblGrid>
      <w:tr w14:paraId="67687B52">
        <w:tblPrEx>
          <w:tblCellMar>
            <w:top w:w="0" w:type="dxa"/>
            <w:left w:w="0" w:type="dxa"/>
            <w:bottom w:w="0" w:type="dxa"/>
            <w:right w:w="0" w:type="dxa"/>
          </w:tblCellMar>
        </w:tblPrEx>
        <w:trPr>
          <w:trHeight w:val="437" w:hRule="atLeast"/>
        </w:trPr>
        <w:tc>
          <w:tcPr>
            <w:tcW w:w="5411" w:type="dxa"/>
            <w:tcBorders>
              <w:top w:val="nil"/>
              <w:left w:val="nil"/>
              <w:bottom w:val="nil"/>
              <w:right w:val="nil"/>
            </w:tcBorders>
          </w:tcPr>
          <w:p w14:paraId="5470C204">
            <w:pPr>
              <w:spacing w:after="0" w:line="259" w:lineRule="auto"/>
              <w:ind w:left="0" w:right="0" w:firstLine="0"/>
              <w:jc w:val="left"/>
            </w:pPr>
            <w:r>
              <w:rPr>
                <w:sz w:val="32"/>
              </w:rPr>
              <w:t>TEAM MEMBERS</w:t>
            </w:r>
          </w:p>
        </w:tc>
        <w:tc>
          <w:tcPr>
            <w:tcW w:w="4009" w:type="dxa"/>
            <w:tcBorders>
              <w:top w:val="nil"/>
              <w:left w:val="nil"/>
              <w:bottom w:val="nil"/>
              <w:right w:val="nil"/>
            </w:tcBorders>
          </w:tcPr>
          <w:p w14:paraId="40AC2451">
            <w:pPr>
              <w:spacing w:after="0" w:line="259" w:lineRule="auto"/>
              <w:ind w:left="0" w:right="82" w:firstLine="0"/>
            </w:pPr>
            <w:r>
              <w:rPr>
                <w:sz w:val="32"/>
              </w:rPr>
              <w:t>GUIDE’S SIGNATURE</w:t>
            </w:r>
          </w:p>
        </w:tc>
      </w:tr>
      <w:tr w14:paraId="7C8651AD">
        <w:tblPrEx>
          <w:tblCellMar>
            <w:top w:w="0" w:type="dxa"/>
            <w:left w:w="0" w:type="dxa"/>
            <w:bottom w:w="0" w:type="dxa"/>
            <w:right w:w="0" w:type="dxa"/>
          </w:tblCellMar>
        </w:tblPrEx>
        <w:trPr>
          <w:trHeight w:val="580" w:hRule="atLeast"/>
        </w:trPr>
        <w:tc>
          <w:tcPr>
            <w:tcW w:w="5411" w:type="dxa"/>
            <w:tcBorders>
              <w:top w:val="nil"/>
              <w:left w:val="nil"/>
              <w:bottom w:val="nil"/>
              <w:right w:val="nil"/>
            </w:tcBorders>
            <w:vAlign w:val="center"/>
          </w:tcPr>
          <w:p w14:paraId="7EFD319E">
            <w:pPr>
              <w:tabs>
                <w:tab w:val="center" w:pos="3342"/>
              </w:tabs>
              <w:spacing w:after="0" w:line="259" w:lineRule="auto"/>
              <w:ind w:left="0" w:right="0" w:firstLine="0"/>
              <w:jc w:val="left"/>
            </w:pPr>
            <w:r>
              <w:rPr>
                <w:sz w:val="32"/>
              </w:rPr>
              <w:t>BIRUNDHA B</w:t>
            </w:r>
            <w:r>
              <w:rPr>
                <w:sz w:val="32"/>
              </w:rPr>
              <w:tab/>
            </w:r>
            <w:r>
              <w:rPr>
                <w:sz w:val="32"/>
              </w:rPr>
              <w:t>– 2023503509</w:t>
            </w:r>
          </w:p>
        </w:tc>
        <w:tc>
          <w:tcPr>
            <w:tcW w:w="4009" w:type="dxa"/>
            <w:tcBorders>
              <w:top w:val="nil"/>
              <w:left w:val="nil"/>
              <w:bottom w:val="nil"/>
              <w:right w:val="nil"/>
            </w:tcBorders>
            <w:vAlign w:val="center"/>
          </w:tcPr>
          <w:p w14:paraId="663D9FBE">
            <w:pPr>
              <w:spacing w:after="0" w:line="259" w:lineRule="auto"/>
              <w:ind w:left="1" w:right="0" w:firstLine="0"/>
              <w:jc w:val="left"/>
            </w:pPr>
            <w:r>
              <w:rPr>
                <w:sz w:val="32"/>
              </w:rPr>
              <w:t>TEAM MENTOR:</w:t>
            </w:r>
          </w:p>
        </w:tc>
      </w:tr>
      <w:tr w14:paraId="32D7335C">
        <w:tblPrEx>
          <w:tblCellMar>
            <w:top w:w="0" w:type="dxa"/>
            <w:left w:w="0" w:type="dxa"/>
            <w:bottom w:w="0" w:type="dxa"/>
            <w:right w:w="0" w:type="dxa"/>
          </w:tblCellMar>
        </w:tblPrEx>
        <w:trPr>
          <w:trHeight w:val="580" w:hRule="atLeast"/>
        </w:trPr>
        <w:tc>
          <w:tcPr>
            <w:tcW w:w="5411" w:type="dxa"/>
            <w:tcBorders>
              <w:top w:val="nil"/>
              <w:left w:val="nil"/>
              <w:bottom w:val="nil"/>
              <w:right w:val="nil"/>
            </w:tcBorders>
            <w:vAlign w:val="center"/>
          </w:tcPr>
          <w:p w14:paraId="4A468340">
            <w:pPr>
              <w:tabs>
                <w:tab w:val="center" w:pos="3361"/>
              </w:tabs>
              <w:spacing w:after="0" w:line="259" w:lineRule="auto"/>
              <w:ind w:left="0" w:right="0" w:firstLine="0"/>
              <w:jc w:val="left"/>
            </w:pPr>
            <w:r>
              <w:rPr>
                <w:sz w:val="32"/>
              </w:rPr>
              <w:t>KAVIN K S</w:t>
            </w:r>
            <w:r>
              <w:rPr>
                <w:sz w:val="32"/>
              </w:rPr>
              <w:tab/>
            </w:r>
            <w:r>
              <w:rPr>
                <w:sz w:val="32"/>
              </w:rPr>
              <w:t>– 2023503305</w:t>
            </w:r>
          </w:p>
        </w:tc>
        <w:tc>
          <w:tcPr>
            <w:tcW w:w="4009" w:type="dxa"/>
            <w:tcBorders>
              <w:top w:val="nil"/>
              <w:left w:val="nil"/>
              <w:bottom w:val="nil"/>
              <w:right w:val="nil"/>
            </w:tcBorders>
            <w:vAlign w:val="center"/>
          </w:tcPr>
          <w:p w14:paraId="4DF4A83B">
            <w:pPr>
              <w:spacing w:after="0" w:line="259" w:lineRule="auto"/>
              <w:ind w:left="1" w:right="0" w:firstLine="0"/>
            </w:pPr>
            <w:r>
              <w:rPr>
                <w:sz w:val="32"/>
              </w:rPr>
              <w:t>DR.K KOTTILINGAM,</w:t>
            </w:r>
          </w:p>
        </w:tc>
      </w:tr>
      <w:tr w14:paraId="50DD22D5">
        <w:tblPrEx>
          <w:tblCellMar>
            <w:top w:w="0" w:type="dxa"/>
            <w:left w:w="0" w:type="dxa"/>
            <w:bottom w:w="0" w:type="dxa"/>
            <w:right w:w="0" w:type="dxa"/>
          </w:tblCellMar>
        </w:tblPrEx>
        <w:trPr>
          <w:trHeight w:val="442" w:hRule="atLeast"/>
        </w:trPr>
        <w:tc>
          <w:tcPr>
            <w:tcW w:w="5411" w:type="dxa"/>
            <w:tcBorders>
              <w:top w:val="nil"/>
              <w:left w:val="nil"/>
              <w:bottom w:val="nil"/>
              <w:right w:val="nil"/>
            </w:tcBorders>
            <w:vAlign w:val="bottom"/>
          </w:tcPr>
          <w:p w14:paraId="01057A28">
            <w:pPr>
              <w:spacing w:after="0" w:line="259" w:lineRule="auto"/>
              <w:ind w:left="0" w:right="0" w:firstLine="0"/>
              <w:jc w:val="left"/>
            </w:pPr>
            <w:r>
              <w:rPr>
                <w:sz w:val="32"/>
              </w:rPr>
              <w:t>PRANESH R V     – 2023503309</w:t>
            </w:r>
          </w:p>
        </w:tc>
        <w:tc>
          <w:tcPr>
            <w:tcW w:w="4009" w:type="dxa"/>
            <w:tcBorders>
              <w:top w:val="nil"/>
              <w:left w:val="nil"/>
              <w:bottom w:val="nil"/>
              <w:right w:val="nil"/>
            </w:tcBorders>
            <w:vAlign w:val="bottom"/>
          </w:tcPr>
          <w:p w14:paraId="32C7DB60">
            <w:pPr>
              <w:spacing w:after="0" w:line="259" w:lineRule="auto"/>
              <w:ind w:left="1" w:right="0" w:firstLine="0"/>
              <w:jc w:val="left"/>
            </w:pPr>
            <w:r>
              <w:rPr>
                <w:sz w:val="32"/>
              </w:rPr>
              <w:t>ASSISTANT PROFESSOR,</w:t>
            </w:r>
          </w:p>
        </w:tc>
      </w:tr>
      <w:tr w14:paraId="493119FB">
        <w:tblPrEx>
          <w:tblCellMar>
            <w:top w:w="0" w:type="dxa"/>
            <w:left w:w="0" w:type="dxa"/>
            <w:bottom w:w="0" w:type="dxa"/>
            <w:right w:w="0" w:type="dxa"/>
          </w:tblCellMar>
        </w:tblPrEx>
        <w:trPr>
          <w:trHeight w:val="442" w:hRule="atLeast"/>
        </w:trPr>
        <w:tc>
          <w:tcPr>
            <w:tcW w:w="5411" w:type="dxa"/>
            <w:tcBorders>
              <w:top w:val="nil"/>
              <w:left w:val="nil"/>
              <w:bottom w:val="nil"/>
              <w:right w:val="nil"/>
            </w:tcBorders>
            <w:vAlign w:val="bottom"/>
          </w:tcPr>
          <w:p w14:paraId="69C442C2">
            <w:pPr>
              <w:spacing w:after="0" w:line="259" w:lineRule="auto"/>
              <w:ind w:left="0" w:right="0" w:firstLine="0"/>
              <w:jc w:val="left"/>
              <w:rPr>
                <w:sz w:val="32"/>
              </w:rPr>
            </w:pPr>
          </w:p>
        </w:tc>
        <w:tc>
          <w:tcPr>
            <w:tcW w:w="4009" w:type="dxa"/>
            <w:tcBorders>
              <w:top w:val="nil"/>
              <w:left w:val="nil"/>
              <w:bottom w:val="nil"/>
              <w:right w:val="nil"/>
            </w:tcBorders>
            <w:vAlign w:val="bottom"/>
          </w:tcPr>
          <w:p w14:paraId="43C5B976">
            <w:pPr>
              <w:spacing w:after="0" w:line="259" w:lineRule="auto"/>
              <w:ind w:left="1" w:right="0" w:firstLine="0"/>
              <w:jc w:val="left"/>
              <w:rPr>
                <w:sz w:val="32"/>
              </w:rPr>
            </w:pPr>
            <w:r>
              <w:rPr>
                <w:sz w:val="32"/>
              </w:rPr>
              <w:t>COMPUTER TECHNOLOGY</w:t>
            </w:r>
          </w:p>
        </w:tc>
      </w:tr>
    </w:tbl>
    <w:p w14:paraId="17D14FFC">
      <w:pPr>
        <w:spacing w:after="0" w:line="259" w:lineRule="auto"/>
        <w:ind w:left="0" w:right="381" w:firstLine="0"/>
        <w:jc w:val="right"/>
      </w:pPr>
      <w:r>
        <w:rPr>
          <w:sz w:val="32"/>
        </w:rPr>
        <w:t xml:space="preserve">   </w:t>
      </w:r>
    </w:p>
    <w:p w14:paraId="761EE748">
      <w:pPr>
        <w:spacing w:after="285" w:line="266" w:lineRule="auto"/>
        <w:ind w:left="-5" w:right="0"/>
        <w:jc w:val="left"/>
      </w:pPr>
    </w:p>
    <w:p w14:paraId="29E44630">
      <w:pPr>
        <w:spacing w:after="285" w:line="266" w:lineRule="auto"/>
        <w:ind w:left="0" w:right="0" w:firstLine="0"/>
        <w:jc w:val="left"/>
      </w:pPr>
    </w:p>
    <w:p w14:paraId="3A1A506B">
      <w:pPr>
        <w:spacing w:after="285" w:line="266" w:lineRule="auto"/>
        <w:ind w:left="0" w:right="0" w:firstLine="0"/>
        <w:jc w:val="left"/>
      </w:pPr>
    </w:p>
    <w:p w14:paraId="7B5B0573">
      <w:pPr>
        <w:spacing w:after="285" w:line="266" w:lineRule="auto"/>
        <w:ind w:left="0" w:right="0" w:firstLine="0"/>
        <w:jc w:val="left"/>
      </w:pPr>
    </w:p>
    <w:p w14:paraId="26A373F1">
      <w:pPr>
        <w:spacing w:after="285" w:line="360" w:lineRule="auto"/>
        <w:ind w:left="-5" w:right="0"/>
        <w:jc w:val="left"/>
        <w:rPr>
          <w:b/>
          <w:bCs/>
        </w:rPr>
      </w:pPr>
      <w:r>
        <w:rPr>
          <w:b/>
          <w:bCs/>
        </w:rPr>
        <w:t>Abstract</w:t>
      </w:r>
    </w:p>
    <w:p w14:paraId="7FD53008">
      <w:pPr>
        <w:spacing w:after="243" w:line="360" w:lineRule="auto"/>
        <w:ind w:left="-5" w:right="0"/>
      </w:pPr>
      <w:r>
        <w:t>Large organizations, government institutions, and enterprises receive a significant volume of emails daily through centralized communication channels. These emails include complaints, service requests, administrative queries, financial issues, and technical support requests. Manual processing of such emails leads to delays, human errors, and inefficient routing.</w:t>
      </w:r>
    </w:p>
    <w:p w14:paraId="3C233073">
      <w:pPr>
        <w:spacing w:after="243" w:line="360" w:lineRule="auto"/>
        <w:ind w:left="-5" w:right="0"/>
      </w:pPr>
      <w:r>
        <w:t>This project proposes an AI-powered secure automated email routing system using machine learning and distributed queue architecture. Incoming emails are securely fetched using OAuth-based authentication and processed through an encrypted asynchronous messaging pipeline using RabbitMQ.</w:t>
      </w:r>
    </w:p>
    <w:p w14:paraId="4E50846E">
      <w:pPr>
        <w:spacing w:after="241" w:line="360" w:lineRule="auto"/>
        <w:ind w:left="-5" w:right="0"/>
      </w:pPr>
      <w:r>
        <w:t>The system performs spam detection and department classification using trained machine learning models. Based on prediction confidence, emails are automatically routed to respective departments or forwarded for manual review. The system supports attachment forwarding, retry mechanisms, idempotency, and audit logging to ensure reliability and security.</w:t>
      </w:r>
    </w:p>
    <w:p w14:paraId="4DBACAE6">
      <w:pPr>
        <w:spacing w:after="253" w:line="360" w:lineRule="auto"/>
        <w:ind w:left="-5" w:right="0"/>
        <w:jc w:val="left"/>
        <w:rPr>
          <w:b/>
          <w:bCs/>
        </w:rPr>
      </w:pPr>
      <w:r>
        <w:rPr>
          <w:b/>
          <w:bCs/>
        </w:rPr>
        <w:t>Problem Statement</w:t>
      </w:r>
    </w:p>
    <w:p w14:paraId="0BE5DBD2">
      <w:pPr>
        <w:spacing w:after="243" w:line="360" w:lineRule="auto"/>
        <w:ind w:left="-5" w:right="0"/>
      </w:pPr>
      <w:r>
        <w:t>Organizations handling large volumes of emails face difficulties in manual email sorting and routing. Manual processing increases operational workload and delays response time. Important emails may be misrouted or missed due to human error.</w:t>
      </w:r>
    </w:p>
    <w:p w14:paraId="1D15619E">
      <w:pPr>
        <w:spacing w:after="243" w:line="360" w:lineRule="auto"/>
        <w:ind w:left="-5" w:right="0"/>
      </w:pPr>
      <w:r>
        <w:t>Existing automation systems lack scalability, reliability, and security. There is a need for a secure, intelligent, and scalable system capable of automatically analyzing email content, detecting spam, classifying emails, and routing them appropriately while ensuring data security and reliability.</w:t>
      </w:r>
    </w:p>
    <w:p w14:paraId="79D9FB23">
      <w:pPr>
        <w:spacing w:after="250" w:line="360" w:lineRule="auto"/>
        <w:ind w:left="-5" w:right="0"/>
        <w:jc w:val="left"/>
        <w:rPr>
          <w:b/>
          <w:bCs/>
        </w:rPr>
      </w:pPr>
    </w:p>
    <w:p w14:paraId="5E40ADF8">
      <w:pPr>
        <w:spacing w:after="250" w:line="360" w:lineRule="auto"/>
        <w:ind w:left="-5" w:right="0"/>
        <w:jc w:val="left"/>
        <w:rPr>
          <w:b/>
          <w:bCs/>
        </w:rPr>
      </w:pPr>
      <w:r>
        <w:rPr>
          <w:b/>
          <w:bCs/>
        </w:rPr>
        <w:t>Proposed Solution</w:t>
      </w:r>
    </w:p>
    <w:p w14:paraId="77257D6A">
      <w:pPr>
        <w:spacing w:after="246" w:line="360" w:lineRule="auto"/>
        <w:ind w:left="-5" w:right="0"/>
      </w:pPr>
      <w:r>
        <w:t>The proposed system implements a secure AI-based email routing architecture using distributed system design principles.</w:t>
      </w:r>
    </w:p>
    <w:p w14:paraId="272EEAED">
      <w:pPr>
        <w:spacing w:line="360" w:lineRule="auto"/>
        <w:ind w:left="-5" w:right="0"/>
      </w:pPr>
      <w:r>
        <w:t>Incoming emails are securely fetched using OAuth authentication via IMAP. Emails are serialized and encrypted before being sent to RabbitMQ message queue. Multiple worker services consume messages asynchronously.</w:t>
      </w:r>
    </w:p>
    <w:p w14:paraId="61B08E99">
      <w:pPr>
        <w:spacing w:after="243" w:line="360" w:lineRule="auto"/>
        <w:ind w:left="-5" w:right="0"/>
      </w:pPr>
      <w:r>
        <w:t>The system performs spam detection followed by department classification using trained machine learning models. Based on classification confidence, emails are automatically forwarded or sent for manual review.</w:t>
      </w:r>
    </w:p>
    <w:p w14:paraId="25618F14">
      <w:pPr>
        <w:spacing w:after="245" w:line="360" w:lineRule="auto"/>
        <w:ind w:left="-5" w:right="0"/>
      </w:pPr>
      <w:r>
        <w:t>The system supports attachment forwarding, retry mechanisms, idempotency, audit logging, and scalable multi-consumer architecture.</w:t>
      </w:r>
    </w:p>
    <w:p w14:paraId="7ED7E314">
      <w:pPr>
        <w:spacing w:after="250" w:line="360" w:lineRule="auto"/>
        <w:ind w:left="-5" w:right="0"/>
        <w:jc w:val="left"/>
        <w:rPr>
          <w:b/>
          <w:bCs/>
        </w:rPr>
      </w:pPr>
      <w:r>
        <w:rPr>
          <w:b/>
          <w:bCs/>
        </w:rPr>
        <w:t>Objectives</w:t>
      </w:r>
    </w:p>
    <w:p w14:paraId="01F040C9">
      <w:pPr>
        <w:numPr>
          <w:ilvl w:val="0"/>
          <w:numId w:val="1"/>
        </w:numPr>
        <w:spacing w:line="360" w:lineRule="auto"/>
        <w:ind w:right="0" w:hanging="169"/>
      </w:pPr>
      <w:r>
        <w:t>To securely fetch emails using OAuth authentication</w:t>
      </w:r>
    </w:p>
    <w:p w14:paraId="34CD86D2">
      <w:pPr>
        <w:numPr>
          <w:ilvl w:val="0"/>
          <w:numId w:val="1"/>
        </w:numPr>
        <w:spacing w:line="360" w:lineRule="auto"/>
        <w:ind w:right="0" w:hanging="169"/>
      </w:pPr>
      <w:r>
        <w:t>To detect spam emails automatically</w:t>
      </w:r>
    </w:p>
    <w:p w14:paraId="30B82288">
      <w:pPr>
        <w:numPr>
          <w:ilvl w:val="0"/>
          <w:numId w:val="1"/>
        </w:numPr>
        <w:spacing w:line="360" w:lineRule="auto"/>
        <w:ind w:right="0" w:hanging="169"/>
      </w:pPr>
      <w:r>
        <w:t>To classify emails into departments using ML</w:t>
      </w:r>
    </w:p>
    <w:p w14:paraId="62D5DBCA">
      <w:pPr>
        <w:numPr>
          <w:ilvl w:val="0"/>
          <w:numId w:val="1"/>
        </w:numPr>
        <w:spacing w:line="360" w:lineRule="auto"/>
        <w:ind w:right="0" w:hanging="169"/>
      </w:pPr>
      <w:r>
        <w:t>To route emails automatically</w:t>
      </w:r>
    </w:p>
    <w:p w14:paraId="50F92B95">
      <w:pPr>
        <w:numPr>
          <w:ilvl w:val="0"/>
          <w:numId w:val="1"/>
        </w:numPr>
        <w:spacing w:line="360" w:lineRule="auto"/>
        <w:ind w:right="0" w:hanging="169"/>
      </w:pPr>
      <w:r>
        <w:t>To support attachment forwarding</w:t>
      </w:r>
    </w:p>
    <w:p w14:paraId="252FC53B">
      <w:pPr>
        <w:numPr>
          <w:ilvl w:val="0"/>
          <w:numId w:val="1"/>
        </w:numPr>
        <w:spacing w:line="360" w:lineRule="auto"/>
        <w:ind w:right="0" w:hanging="169"/>
      </w:pPr>
      <w:r>
        <w:t>To implement retry mechanism for failed emails</w:t>
      </w:r>
    </w:p>
    <w:p w14:paraId="0582999B">
      <w:pPr>
        <w:numPr>
          <w:ilvl w:val="0"/>
          <w:numId w:val="1"/>
        </w:numPr>
        <w:spacing w:line="360" w:lineRule="auto"/>
        <w:ind w:right="0" w:hanging="169"/>
      </w:pPr>
      <w:r>
        <w:t>To prevent duplicate processing using idempotency</w:t>
      </w:r>
    </w:p>
    <w:p w14:paraId="42FD6B4D">
      <w:pPr>
        <w:numPr>
          <w:ilvl w:val="0"/>
          <w:numId w:val="1"/>
        </w:numPr>
        <w:spacing w:line="360" w:lineRule="auto"/>
        <w:ind w:right="0" w:hanging="169"/>
      </w:pPr>
      <w:r>
        <w:t>To ensure secure message encryption</w:t>
      </w:r>
    </w:p>
    <w:p w14:paraId="0FC82537">
      <w:pPr>
        <w:numPr>
          <w:ilvl w:val="0"/>
          <w:numId w:val="1"/>
        </w:numPr>
        <w:spacing w:line="360" w:lineRule="auto"/>
        <w:ind w:right="0" w:hanging="169"/>
      </w:pPr>
      <w:r>
        <w:t>To implement scalable queue architecture</w:t>
      </w:r>
    </w:p>
    <w:p w14:paraId="49AAED54">
      <w:pPr>
        <w:numPr>
          <w:ilvl w:val="0"/>
          <w:numId w:val="1"/>
        </w:numPr>
        <w:spacing w:after="248" w:line="360" w:lineRule="auto"/>
        <w:ind w:right="0" w:hanging="169"/>
      </w:pPr>
      <w:r>
        <w:t>To maintain audit logging for monitoring</w:t>
      </w:r>
    </w:p>
    <w:p w14:paraId="3D565648">
      <w:pPr>
        <w:spacing w:after="250" w:line="360" w:lineRule="auto"/>
        <w:ind w:left="-5" w:right="0"/>
        <w:jc w:val="left"/>
        <w:rPr>
          <w:b/>
          <w:bCs/>
        </w:rPr>
      </w:pPr>
    </w:p>
    <w:p w14:paraId="201E4DD5">
      <w:pPr>
        <w:spacing w:after="250" w:line="360" w:lineRule="auto"/>
        <w:ind w:left="-5" w:right="0"/>
        <w:jc w:val="left"/>
        <w:rPr>
          <w:b/>
          <w:bCs/>
        </w:rPr>
      </w:pPr>
    </w:p>
    <w:p w14:paraId="70EB3156">
      <w:pPr>
        <w:spacing w:after="250" w:line="360" w:lineRule="auto"/>
        <w:ind w:left="-5" w:right="0"/>
        <w:jc w:val="left"/>
        <w:rPr>
          <w:b/>
          <w:bCs/>
        </w:rPr>
      </w:pPr>
    </w:p>
    <w:p w14:paraId="087CF133">
      <w:pPr>
        <w:spacing w:after="250" w:line="360" w:lineRule="auto"/>
        <w:ind w:left="-5" w:right="0"/>
        <w:jc w:val="left"/>
        <w:rPr>
          <w:b/>
          <w:bCs/>
        </w:rPr>
      </w:pPr>
      <w:r>
        <w:rPr>
          <w:b/>
          <w:bCs/>
        </w:rPr>
        <w:t>Methodology</w:t>
      </w:r>
    </w:p>
    <w:p w14:paraId="1FF38422">
      <w:pPr>
        <w:spacing w:after="243" w:line="360" w:lineRule="auto"/>
        <w:ind w:left="-5" w:right="0"/>
      </w:pPr>
      <w:r>
        <w:t>Incoming emails are fetched using OAuth-authenticated IMAP connection. Email contents including subject, sender, body, and attachments are extracted and converted into structured format.</w:t>
      </w:r>
    </w:p>
    <w:p w14:paraId="381E8393">
      <w:pPr>
        <w:spacing w:after="224" w:line="360" w:lineRule="auto"/>
        <w:ind w:left="-5" w:right="-13"/>
        <w:jc w:val="left"/>
      </w:pPr>
      <w:r>
        <w:t>The email data is encrypted using Fernet symmetric encryption and published to RabbitMQ</w:t>
      </w:r>
      <w:r>
        <w:tab/>
      </w:r>
      <w:r>
        <w:t>queue.</w:t>
      </w:r>
      <w:r>
        <w:tab/>
      </w:r>
      <w:r>
        <w:t>Multiple</w:t>
      </w:r>
      <w:r>
        <w:tab/>
      </w:r>
      <w:r>
        <w:t>consumer</w:t>
      </w:r>
      <w:r>
        <w:tab/>
      </w:r>
      <w:r>
        <w:t>workers</w:t>
      </w:r>
      <w:r>
        <w:tab/>
      </w:r>
      <w:r>
        <w:t>asynchronously</w:t>
      </w:r>
      <w:r>
        <w:tab/>
      </w:r>
      <w:r>
        <w:t>process messages from the queue.</w:t>
      </w:r>
    </w:p>
    <w:p w14:paraId="254FCBD5">
      <w:pPr>
        <w:spacing w:after="245" w:line="360" w:lineRule="auto"/>
        <w:ind w:left="-5" w:right="0"/>
      </w:pPr>
      <w:r>
        <w:t>The consumer decrypts the message and performs spam detection. Non-spam emails are classified into departments using trained machine learning models. Based on classification confidence, emails are forwarded automatically or routed for manual review.</w:t>
      </w:r>
    </w:p>
    <w:p w14:paraId="6B6EFE29">
      <w:pPr>
        <w:spacing w:line="360" w:lineRule="auto"/>
        <w:ind w:left="-5" w:right="0"/>
      </w:pPr>
      <w:r>
        <w:t>Retry mechanisms ensure reliable delivery and idempotency prevents duplicate processing. Audit logs maintain system monitoring and transparency.</w:t>
      </w:r>
    </w:p>
    <w:p w14:paraId="73A0382C">
      <w:pPr>
        <w:spacing w:after="11" w:line="360" w:lineRule="auto"/>
        <w:ind w:left="-5" w:right="0"/>
        <w:jc w:val="left"/>
      </w:pPr>
    </w:p>
    <w:p w14:paraId="4A6660E6">
      <w:pPr>
        <w:spacing w:after="11" w:line="266" w:lineRule="auto"/>
        <w:ind w:left="-5" w:right="0"/>
        <w:jc w:val="left"/>
      </w:pPr>
    </w:p>
    <w:p w14:paraId="4CCFAC18">
      <w:pPr>
        <w:spacing w:after="11" w:line="266" w:lineRule="auto"/>
        <w:ind w:left="-5" w:right="0"/>
        <w:jc w:val="left"/>
      </w:pPr>
    </w:p>
    <w:p w14:paraId="69141546">
      <w:pPr>
        <w:spacing w:after="11" w:line="266" w:lineRule="auto"/>
        <w:ind w:left="-5" w:right="0"/>
        <w:jc w:val="left"/>
      </w:pPr>
    </w:p>
    <w:p w14:paraId="22086425">
      <w:pPr>
        <w:spacing w:after="11" w:line="266" w:lineRule="auto"/>
        <w:ind w:left="-5" w:right="0"/>
        <w:jc w:val="left"/>
        <w:rPr>
          <w:b/>
          <w:bCs/>
        </w:rPr>
      </w:pPr>
    </w:p>
    <w:p w14:paraId="67157BB4">
      <w:pPr>
        <w:spacing w:after="11" w:line="266" w:lineRule="auto"/>
        <w:ind w:left="-5" w:right="0"/>
        <w:jc w:val="left"/>
        <w:rPr>
          <w:b/>
          <w:bCs/>
        </w:rPr>
      </w:pPr>
    </w:p>
    <w:p w14:paraId="62FA5B51">
      <w:pPr>
        <w:spacing w:after="11" w:line="266" w:lineRule="auto"/>
        <w:ind w:left="-5" w:right="0"/>
        <w:jc w:val="left"/>
        <w:rPr>
          <w:b/>
          <w:bCs/>
        </w:rPr>
      </w:pPr>
    </w:p>
    <w:p w14:paraId="782D1E87">
      <w:pPr>
        <w:spacing w:after="11" w:line="266" w:lineRule="auto"/>
        <w:ind w:left="-5" w:right="0"/>
        <w:jc w:val="left"/>
        <w:rPr>
          <w:b/>
          <w:bCs/>
        </w:rPr>
      </w:pPr>
    </w:p>
    <w:p w14:paraId="05C0FB4B">
      <w:pPr>
        <w:spacing w:after="11" w:line="266" w:lineRule="auto"/>
        <w:ind w:left="-5" w:right="0"/>
        <w:jc w:val="left"/>
        <w:rPr>
          <w:b/>
          <w:bCs/>
        </w:rPr>
      </w:pPr>
    </w:p>
    <w:p w14:paraId="01BA4F1A">
      <w:pPr>
        <w:spacing w:after="11" w:line="266" w:lineRule="auto"/>
        <w:ind w:left="-5" w:right="0"/>
        <w:jc w:val="left"/>
        <w:rPr>
          <w:b/>
          <w:bCs/>
        </w:rPr>
      </w:pPr>
    </w:p>
    <w:p w14:paraId="6C433132">
      <w:pPr>
        <w:spacing w:after="11" w:line="266" w:lineRule="auto"/>
        <w:ind w:left="-5" w:right="0"/>
        <w:jc w:val="left"/>
        <w:rPr>
          <w:b/>
          <w:bCs/>
        </w:rPr>
      </w:pPr>
    </w:p>
    <w:p w14:paraId="53802F11">
      <w:pPr>
        <w:spacing w:after="11" w:line="266" w:lineRule="auto"/>
        <w:ind w:left="-5" w:right="0"/>
        <w:jc w:val="left"/>
        <w:rPr>
          <w:b/>
          <w:bCs/>
        </w:rPr>
      </w:pPr>
    </w:p>
    <w:p w14:paraId="6E561900">
      <w:pPr>
        <w:spacing w:after="11" w:line="266" w:lineRule="auto"/>
        <w:ind w:left="-5" w:right="0"/>
        <w:jc w:val="left"/>
        <w:rPr>
          <w:b/>
          <w:bCs/>
        </w:rPr>
      </w:pPr>
    </w:p>
    <w:p w14:paraId="511F852D">
      <w:pPr>
        <w:spacing w:after="11" w:line="266" w:lineRule="auto"/>
        <w:ind w:left="-5" w:right="0"/>
        <w:jc w:val="left"/>
        <w:rPr>
          <w:b/>
          <w:bCs/>
        </w:rPr>
      </w:pPr>
    </w:p>
    <w:p w14:paraId="02AF3D6A">
      <w:pPr>
        <w:spacing w:after="11" w:line="266" w:lineRule="auto"/>
        <w:ind w:left="-5" w:right="0"/>
        <w:jc w:val="left"/>
        <w:rPr>
          <w:b/>
          <w:bCs/>
        </w:rPr>
      </w:pPr>
    </w:p>
    <w:p w14:paraId="2AE2B88A">
      <w:pPr>
        <w:spacing w:after="11" w:line="266" w:lineRule="auto"/>
        <w:ind w:left="-5" w:right="0"/>
        <w:jc w:val="left"/>
        <w:rPr>
          <w:b/>
          <w:bCs/>
        </w:rPr>
      </w:pPr>
    </w:p>
    <w:p w14:paraId="1A0A6E46">
      <w:pPr>
        <w:spacing w:after="11" w:line="266" w:lineRule="auto"/>
        <w:ind w:left="-5" w:right="0"/>
        <w:jc w:val="left"/>
        <w:rPr>
          <w:b/>
          <w:bCs/>
        </w:rPr>
      </w:pPr>
    </w:p>
    <w:p w14:paraId="56EA6754">
      <w:pPr>
        <w:spacing w:after="11" w:line="266" w:lineRule="auto"/>
        <w:ind w:left="-5" w:right="0"/>
        <w:jc w:val="left"/>
        <w:rPr>
          <w:b/>
          <w:bCs/>
        </w:rPr>
      </w:pPr>
    </w:p>
    <w:p w14:paraId="1B083C86">
      <w:pPr>
        <w:spacing w:after="11" w:line="266" w:lineRule="auto"/>
        <w:ind w:left="-5" w:right="0"/>
        <w:jc w:val="left"/>
        <w:rPr>
          <w:b/>
          <w:bCs/>
        </w:rPr>
      </w:pPr>
      <w:r>
        <w:rPr>
          <w:b/>
          <w:bCs/>
        </w:rPr>
        <w:t>LITERATURE SURVEY:</w:t>
      </w:r>
    </w:p>
    <w:tbl>
      <w:tblPr>
        <w:tblStyle w:val="6"/>
        <w:tblW w:w="9514" w:type="dxa"/>
        <w:tblInd w:w="-113" w:type="dxa"/>
        <w:tblLayout w:type="autofit"/>
        <w:tblCellMar>
          <w:top w:w="59" w:type="dxa"/>
          <w:left w:w="0" w:type="dxa"/>
          <w:bottom w:w="46" w:type="dxa"/>
          <w:right w:w="46" w:type="dxa"/>
        </w:tblCellMar>
      </w:tblPr>
      <w:tblGrid>
        <w:gridCol w:w="811"/>
        <w:gridCol w:w="2043"/>
        <w:gridCol w:w="1409"/>
        <w:gridCol w:w="643"/>
        <w:gridCol w:w="2242"/>
        <w:gridCol w:w="2366"/>
      </w:tblGrid>
      <w:tr w14:paraId="5581ED55">
        <w:tblPrEx>
          <w:tblCellMar>
            <w:top w:w="59" w:type="dxa"/>
            <w:left w:w="0" w:type="dxa"/>
            <w:bottom w:w="46" w:type="dxa"/>
            <w:right w:w="46" w:type="dxa"/>
          </w:tblCellMar>
        </w:tblPrEx>
        <w:trPr>
          <w:trHeight w:val="1745" w:hRule="atLeast"/>
        </w:trPr>
        <w:tc>
          <w:tcPr>
            <w:tcW w:w="815" w:type="dxa"/>
            <w:tcBorders>
              <w:top w:val="single" w:color="000000" w:sz="4" w:space="0"/>
              <w:left w:val="single" w:color="000000" w:sz="4" w:space="0"/>
              <w:bottom w:val="single" w:color="000000" w:sz="4" w:space="0"/>
              <w:right w:val="single" w:color="000000" w:sz="4" w:space="0"/>
            </w:tcBorders>
          </w:tcPr>
          <w:p w14:paraId="4D6B459E">
            <w:pPr>
              <w:spacing w:after="0" w:line="259" w:lineRule="auto"/>
              <w:ind w:left="168" w:right="0" w:firstLine="0"/>
              <w:jc w:val="left"/>
              <w:rPr>
                <w:b/>
                <w:bCs/>
                <w:sz w:val="24"/>
              </w:rPr>
            </w:pPr>
          </w:p>
          <w:p w14:paraId="7DFA9E93">
            <w:pPr>
              <w:spacing w:after="0" w:line="259" w:lineRule="auto"/>
              <w:ind w:left="168" w:right="0" w:firstLine="0"/>
              <w:jc w:val="left"/>
              <w:rPr>
                <w:b/>
                <w:bCs/>
                <w:sz w:val="24"/>
              </w:rPr>
            </w:pPr>
          </w:p>
          <w:p w14:paraId="39573D5E">
            <w:pPr>
              <w:spacing w:after="0" w:line="259" w:lineRule="auto"/>
              <w:ind w:left="168" w:right="0" w:firstLine="0"/>
              <w:jc w:val="left"/>
              <w:rPr>
                <w:b/>
                <w:bCs/>
              </w:rPr>
            </w:pPr>
            <w:r>
              <w:rPr>
                <w:b/>
                <w:bCs/>
                <w:sz w:val="24"/>
              </w:rPr>
              <w:t>S.NO</w:t>
            </w:r>
          </w:p>
        </w:tc>
        <w:tc>
          <w:tcPr>
            <w:tcW w:w="2096" w:type="dxa"/>
            <w:tcBorders>
              <w:top w:val="single" w:color="000000" w:sz="4" w:space="0"/>
              <w:left w:val="single" w:color="000000" w:sz="4" w:space="0"/>
              <w:bottom w:val="single" w:color="000000" w:sz="4" w:space="0"/>
              <w:right w:val="single" w:color="000000" w:sz="4" w:space="0"/>
            </w:tcBorders>
            <w:vAlign w:val="bottom"/>
          </w:tcPr>
          <w:p w14:paraId="3E3AFB3A">
            <w:pPr>
              <w:spacing w:after="0" w:line="259" w:lineRule="auto"/>
              <w:ind w:left="0" w:right="0" w:firstLine="0"/>
              <w:jc w:val="center"/>
              <w:rPr>
                <w:b/>
                <w:bCs/>
              </w:rPr>
            </w:pPr>
            <w:r>
              <w:rPr>
                <w:b/>
                <w:bCs/>
              </w:rPr>
              <w:t>PROJECT</w:t>
            </w:r>
          </w:p>
          <w:p w14:paraId="225B04A6">
            <w:pPr>
              <w:spacing w:after="0" w:line="259" w:lineRule="auto"/>
              <w:ind w:left="0" w:right="0" w:firstLine="0"/>
              <w:jc w:val="center"/>
              <w:rPr>
                <w:b/>
                <w:bCs/>
              </w:rPr>
            </w:pPr>
            <w:r>
              <w:rPr>
                <w:b/>
                <w:bCs/>
              </w:rPr>
              <w:t>TITLE</w:t>
            </w:r>
          </w:p>
          <w:p w14:paraId="31811BE4">
            <w:pPr>
              <w:spacing w:after="0" w:line="259" w:lineRule="auto"/>
              <w:ind w:left="0" w:right="0" w:firstLine="0"/>
              <w:jc w:val="left"/>
              <w:rPr>
                <w:b/>
                <w:bCs/>
              </w:rPr>
            </w:pPr>
          </w:p>
          <w:p w14:paraId="5D607334">
            <w:pPr>
              <w:spacing w:after="0" w:line="259" w:lineRule="auto"/>
              <w:ind w:left="0" w:right="0" w:firstLine="0"/>
              <w:jc w:val="left"/>
              <w:rPr>
                <w:b/>
                <w:bCs/>
              </w:rPr>
            </w:pPr>
          </w:p>
        </w:tc>
        <w:tc>
          <w:tcPr>
            <w:tcW w:w="1926" w:type="dxa"/>
            <w:gridSpan w:val="2"/>
            <w:tcBorders>
              <w:top w:val="single" w:color="000000" w:sz="4" w:space="0"/>
              <w:left w:val="single" w:color="000000" w:sz="4" w:space="0"/>
              <w:bottom w:val="single" w:color="000000" w:sz="4" w:space="0"/>
              <w:right w:val="single" w:color="000000" w:sz="4" w:space="0"/>
            </w:tcBorders>
            <w:vAlign w:val="center"/>
          </w:tcPr>
          <w:p w14:paraId="5408818A">
            <w:pPr>
              <w:spacing w:after="0" w:line="259" w:lineRule="auto"/>
              <w:ind w:left="47" w:right="0" w:firstLine="0"/>
              <w:jc w:val="center"/>
              <w:rPr>
                <w:b/>
                <w:bCs/>
              </w:rPr>
            </w:pPr>
            <w:r>
              <w:rPr>
                <w:b/>
                <w:bCs/>
              </w:rPr>
              <w:t>YEAR &amp;</w:t>
            </w:r>
          </w:p>
          <w:p w14:paraId="6C57A8DC">
            <w:pPr>
              <w:spacing w:after="0" w:line="259" w:lineRule="auto"/>
              <w:ind w:left="45" w:right="0" w:firstLine="0"/>
              <w:jc w:val="center"/>
              <w:rPr>
                <w:b/>
                <w:bCs/>
              </w:rPr>
            </w:pPr>
            <w:r>
              <w:rPr>
                <w:b/>
                <w:bCs/>
              </w:rPr>
              <w:t>PUBLICATION</w:t>
            </w:r>
          </w:p>
        </w:tc>
        <w:tc>
          <w:tcPr>
            <w:tcW w:w="2289" w:type="dxa"/>
            <w:tcBorders>
              <w:top w:val="single" w:color="000000" w:sz="4" w:space="0"/>
              <w:left w:val="single" w:color="000000" w:sz="4" w:space="0"/>
              <w:bottom w:val="single" w:color="000000" w:sz="4" w:space="0"/>
              <w:right w:val="single" w:color="000000" w:sz="4" w:space="0"/>
            </w:tcBorders>
            <w:vAlign w:val="bottom"/>
          </w:tcPr>
          <w:p w14:paraId="15D2FE71">
            <w:pPr>
              <w:spacing w:after="0" w:line="259" w:lineRule="auto"/>
              <w:ind w:left="223" w:right="0" w:firstLine="0"/>
              <w:jc w:val="center"/>
              <w:rPr>
                <w:b/>
                <w:bCs/>
              </w:rPr>
            </w:pPr>
            <w:r>
              <w:rPr>
                <w:b/>
                <w:bCs/>
              </w:rPr>
              <w:t>PROPOSED SYSTEM</w:t>
            </w:r>
          </w:p>
          <w:p w14:paraId="1E1D6B6E">
            <w:pPr>
              <w:spacing w:after="0" w:line="259" w:lineRule="auto"/>
              <w:ind w:left="223" w:right="0" w:firstLine="0"/>
              <w:jc w:val="center"/>
              <w:rPr>
                <w:b/>
                <w:bCs/>
              </w:rPr>
            </w:pPr>
          </w:p>
          <w:p w14:paraId="176B13FB">
            <w:pPr>
              <w:spacing w:after="0" w:line="259" w:lineRule="auto"/>
              <w:ind w:left="223" w:right="0" w:firstLine="0"/>
              <w:jc w:val="left"/>
              <w:rPr>
                <w:b/>
                <w:bCs/>
              </w:rPr>
            </w:pPr>
          </w:p>
        </w:tc>
        <w:tc>
          <w:tcPr>
            <w:tcW w:w="2388" w:type="dxa"/>
            <w:tcBorders>
              <w:top w:val="single" w:color="000000" w:sz="4" w:space="0"/>
              <w:left w:val="single" w:color="000000" w:sz="4" w:space="0"/>
              <w:bottom w:val="single" w:color="000000" w:sz="4" w:space="0"/>
              <w:right w:val="single" w:color="000000" w:sz="4" w:space="0"/>
            </w:tcBorders>
            <w:vAlign w:val="bottom"/>
          </w:tcPr>
          <w:p w14:paraId="72A0694C">
            <w:pPr>
              <w:spacing w:after="0" w:line="259" w:lineRule="auto"/>
              <w:ind w:left="223" w:right="0" w:firstLine="0"/>
              <w:jc w:val="center"/>
              <w:rPr>
                <w:b/>
                <w:bCs/>
              </w:rPr>
            </w:pPr>
            <w:r>
              <w:rPr>
                <w:b/>
                <w:bCs/>
              </w:rPr>
              <w:t>LIMITATIONS</w:t>
            </w:r>
          </w:p>
          <w:p w14:paraId="38FF2680">
            <w:pPr>
              <w:spacing w:after="0" w:line="259" w:lineRule="auto"/>
              <w:ind w:left="223" w:right="0" w:firstLine="0"/>
              <w:jc w:val="center"/>
              <w:rPr>
                <w:b/>
                <w:bCs/>
              </w:rPr>
            </w:pPr>
          </w:p>
          <w:p w14:paraId="5295EEDD">
            <w:pPr>
              <w:spacing w:after="0" w:line="259" w:lineRule="auto"/>
              <w:ind w:left="0" w:right="0" w:firstLine="0"/>
              <w:jc w:val="left"/>
              <w:rPr>
                <w:b/>
                <w:bCs/>
              </w:rPr>
            </w:pPr>
          </w:p>
        </w:tc>
      </w:tr>
      <w:tr w14:paraId="5123EE8F">
        <w:tblPrEx>
          <w:tblCellMar>
            <w:top w:w="59" w:type="dxa"/>
            <w:left w:w="0" w:type="dxa"/>
            <w:bottom w:w="46" w:type="dxa"/>
            <w:right w:w="46" w:type="dxa"/>
          </w:tblCellMar>
        </w:tblPrEx>
        <w:trPr>
          <w:trHeight w:val="4142" w:hRule="atLeast"/>
        </w:trPr>
        <w:tc>
          <w:tcPr>
            <w:tcW w:w="815" w:type="dxa"/>
            <w:tcBorders>
              <w:top w:val="single" w:color="000000" w:sz="4" w:space="0"/>
              <w:left w:val="single" w:color="000000" w:sz="4" w:space="0"/>
              <w:bottom w:val="single" w:color="000000" w:sz="4" w:space="0"/>
              <w:right w:val="single" w:color="000000" w:sz="4" w:space="0"/>
            </w:tcBorders>
            <w:vAlign w:val="center"/>
          </w:tcPr>
          <w:p w14:paraId="40D25A8C">
            <w:pPr>
              <w:spacing w:after="0" w:line="259" w:lineRule="auto"/>
              <w:ind w:left="46" w:right="0" w:firstLine="0"/>
              <w:jc w:val="center"/>
            </w:pPr>
            <w:r>
              <w:rPr>
                <w:sz w:val="24"/>
              </w:rPr>
              <w:t>1</w:t>
            </w:r>
          </w:p>
        </w:tc>
        <w:tc>
          <w:tcPr>
            <w:tcW w:w="2096" w:type="dxa"/>
            <w:tcBorders>
              <w:top w:val="single" w:color="000000" w:sz="4" w:space="0"/>
              <w:left w:val="single" w:color="000000" w:sz="4" w:space="0"/>
              <w:bottom w:val="single" w:color="000000" w:sz="4" w:space="0"/>
              <w:right w:val="single" w:color="000000" w:sz="4" w:space="0"/>
            </w:tcBorders>
          </w:tcPr>
          <w:p w14:paraId="26D1F7B6">
            <w:pPr>
              <w:spacing w:after="16" w:line="259" w:lineRule="auto"/>
              <w:ind w:left="108" w:right="0" w:firstLine="0"/>
              <w:jc w:val="left"/>
            </w:pPr>
            <w:r>
              <w:rPr>
                <w:sz w:val="24"/>
              </w:rPr>
              <w:t>Real-Time,</w:t>
            </w:r>
          </w:p>
          <w:p w14:paraId="3635618A">
            <w:pPr>
              <w:spacing w:after="46" w:line="259" w:lineRule="auto"/>
              <w:ind w:left="108" w:right="0" w:firstLine="0"/>
              <w:jc w:val="left"/>
            </w:pPr>
            <w:r>
              <w:rPr>
                <w:sz w:val="24"/>
              </w:rPr>
              <w:t>Evidence-Based</w:t>
            </w:r>
          </w:p>
          <w:p w14:paraId="2F63C590">
            <w:pPr>
              <w:tabs>
                <w:tab w:val="right" w:pos="2141"/>
              </w:tabs>
              <w:spacing w:after="55" w:line="259" w:lineRule="auto"/>
              <w:ind w:left="0" w:right="0" w:firstLine="0"/>
              <w:jc w:val="left"/>
            </w:pPr>
            <w:r>
              <w:rPr>
                <w:sz w:val="24"/>
              </w:rPr>
              <w:t>Alerts</w:t>
            </w:r>
            <w:r>
              <w:rPr>
                <w:sz w:val="24"/>
              </w:rPr>
              <w:tab/>
            </w:r>
            <w:r>
              <w:rPr>
                <w:sz w:val="24"/>
              </w:rPr>
              <w:t>for</w:t>
            </w:r>
          </w:p>
          <w:p w14:paraId="358D5783">
            <w:pPr>
              <w:tabs>
                <w:tab w:val="right" w:pos="2141"/>
              </w:tabs>
              <w:spacing w:after="23" w:line="259" w:lineRule="auto"/>
              <w:ind w:left="0" w:right="0" w:firstLine="0"/>
              <w:jc w:val="left"/>
            </w:pPr>
            <w:r>
              <w:rPr>
                <w:sz w:val="24"/>
              </w:rPr>
              <w:t>Protection</w:t>
            </w:r>
            <w:r>
              <w:rPr>
                <w:sz w:val="24"/>
              </w:rPr>
              <w:tab/>
            </w:r>
            <w:r>
              <w:rPr>
                <w:sz w:val="24"/>
              </w:rPr>
              <w:t>From</w:t>
            </w:r>
          </w:p>
          <w:p w14:paraId="11FEA609">
            <w:pPr>
              <w:spacing w:after="0" w:line="259" w:lineRule="auto"/>
              <w:ind w:left="108" w:right="0" w:firstLine="0"/>
              <w:jc w:val="left"/>
            </w:pPr>
            <w:r>
              <w:rPr>
                <w:sz w:val="24"/>
              </w:rPr>
              <w:t>Phishing Attacks</w:t>
            </w:r>
          </w:p>
        </w:tc>
        <w:tc>
          <w:tcPr>
            <w:tcW w:w="1323" w:type="dxa"/>
            <w:tcBorders>
              <w:top w:val="single" w:color="000000" w:sz="4" w:space="0"/>
              <w:left w:val="single" w:color="000000" w:sz="4" w:space="0"/>
              <w:bottom w:val="single" w:color="000000" w:sz="4" w:space="0"/>
              <w:right w:val="nil"/>
            </w:tcBorders>
          </w:tcPr>
          <w:p w14:paraId="102515A8">
            <w:pPr>
              <w:tabs>
                <w:tab w:val="right" w:pos="1334"/>
              </w:tabs>
              <w:spacing w:after="23" w:line="259" w:lineRule="auto"/>
              <w:ind w:left="0" w:right="0" w:firstLine="0"/>
              <w:jc w:val="left"/>
            </w:pPr>
            <w:r>
              <w:rPr>
                <w:sz w:val="24"/>
              </w:rPr>
              <w:t>2025</w:t>
            </w:r>
            <w:r>
              <w:rPr>
                <w:sz w:val="24"/>
              </w:rPr>
              <w:tab/>
            </w:r>
            <w:r>
              <w:rPr>
                <w:sz w:val="24"/>
              </w:rPr>
              <w:t>–</w:t>
            </w:r>
          </w:p>
          <w:p w14:paraId="1AC70802">
            <w:pPr>
              <w:spacing w:after="17" w:line="259" w:lineRule="auto"/>
              <w:ind w:left="108" w:right="0" w:firstLine="0"/>
              <w:jc w:val="left"/>
            </w:pPr>
            <w:r>
              <w:rPr>
                <w:sz w:val="24"/>
              </w:rPr>
              <w:t>Transactions</w:t>
            </w:r>
          </w:p>
          <w:p w14:paraId="4B9A2D72">
            <w:pPr>
              <w:spacing w:after="19" w:line="259" w:lineRule="auto"/>
              <w:ind w:left="108" w:right="0" w:firstLine="0"/>
              <w:jc w:val="left"/>
            </w:pPr>
            <w:r>
              <w:rPr>
                <w:sz w:val="24"/>
              </w:rPr>
              <w:t>Dependable</w:t>
            </w:r>
          </w:p>
          <w:p w14:paraId="06E0D100">
            <w:pPr>
              <w:spacing w:after="16" w:line="259" w:lineRule="auto"/>
              <w:ind w:left="108" w:right="0" w:firstLine="0"/>
              <w:jc w:val="left"/>
            </w:pPr>
            <w:r>
              <w:rPr>
                <w:sz w:val="24"/>
              </w:rPr>
              <w:t>Secure</w:t>
            </w:r>
          </w:p>
          <w:p w14:paraId="60264D6D">
            <w:pPr>
              <w:spacing w:after="0" w:line="259" w:lineRule="auto"/>
              <w:ind w:left="108" w:right="0" w:firstLine="0"/>
              <w:jc w:val="left"/>
            </w:pPr>
            <w:r>
              <w:rPr>
                <w:sz w:val="24"/>
              </w:rPr>
              <w:t>Computing</w:t>
            </w:r>
          </w:p>
        </w:tc>
        <w:tc>
          <w:tcPr>
            <w:tcW w:w="603" w:type="dxa"/>
            <w:tcBorders>
              <w:top w:val="single" w:color="000000" w:sz="4" w:space="0"/>
              <w:left w:val="nil"/>
              <w:bottom w:val="single" w:color="000000" w:sz="4" w:space="0"/>
              <w:right w:val="single" w:color="000000" w:sz="4" w:space="0"/>
            </w:tcBorders>
          </w:tcPr>
          <w:p w14:paraId="657D863A">
            <w:pPr>
              <w:spacing w:after="0" w:line="259" w:lineRule="auto"/>
              <w:ind w:right="62"/>
              <w:jc w:val="right"/>
            </w:pPr>
            <w:r>
              <w:rPr>
                <w:sz w:val="24"/>
              </w:rPr>
              <w:t>IEEE on and</w:t>
            </w:r>
          </w:p>
        </w:tc>
        <w:tc>
          <w:tcPr>
            <w:tcW w:w="2289" w:type="dxa"/>
            <w:tcBorders>
              <w:top w:val="single" w:color="000000" w:sz="4" w:space="0"/>
              <w:left w:val="single" w:color="000000" w:sz="4" w:space="0"/>
              <w:bottom w:val="single" w:color="000000" w:sz="4" w:space="0"/>
              <w:right w:val="single" w:color="000000" w:sz="4" w:space="0"/>
            </w:tcBorders>
          </w:tcPr>
          <w:p w14:paraId="7629EEA4">
            <w:pPr>
              <w:spacing w:after="0" w:line="259" w:lineRule="auto"/>
              <w:ind w:left="108" w:right="64" w:firstLine="0"/>
            </w:pPr>
            <w:r>
              <w:rPr>
                <w:sz w:val="24"/>
              </w:rPr>
              <w:t>Proposes real-time phishing detection system using machine learning and semisupervised learning to identify suspicious content. The system highlights persuasive phishing text and applies deep learning with</w:t>
            </w:r>
            <w:r>
              <w:rPr>
                <w:sz w:val="24"/>
              </w:rPr>
              <w:tab/>
            </w:r>
            <w:r>
              <w:rPr>
                <w:sz w:val="24"/>
              </w:rPr>
              <w:t>data augmentation..</w:t>
            </w:r>
          </w:p>
        </w:tc>
        <w:tc>
          <w:tcPr>
            <w:tcW w:w="2388" w:type="dxa"/>
            <w:tcBorders>
              <w:top w:val="single" w:color="000000" w:sz="4" w:space="0"/>
              <w:left w:val="single" w:color="000000" w:sz="4" w:space="0"/>
              <w:bottom w:val="single" w:color="000000" w:sz="4" w:space="0"/>
              <w:right w:val="single" w:color="000000" w:sz="4" w:space="0"/>
            </w:tcBorders>
          </w:tcPr>
          <w:p w14:paraId="19E42B20">
            <w:pPr>
              <w:spacing w:after="0" w:line="259" w:lineRule="auto"/>
              <w:ind w:left="106" w:right="63" w:firstLine="0"/>
            </w:pPr>
            <w:r>
              <w:rPr>
                <w:sz w:val="24"/>
              </w:rPr>
              <w:t>Focuses only on phishing alert generation and lacks spam classification or routing. Requires labeled dataset for training and lacks scalable queue architecture. Does not support automated email management.</w:t>
            </w:r>
          </w:p>
        </w:tc>
      </w:tr>
      <w:tr w14:paraId="52015B9B">
        <w:tblPrEx>
          <w:tblCellMar>
            <w:top w:w="59" w:type="dxa"/>
            <w:left w:w="0" w:type="dxa"/>
            <w:bottom w:w="46" w:type="dxa"/>
            <w:right w:w="46" w:type="dxa"/>
          </w:tblCellMar>
        </w:tblPrEx>
        <w:trPr>
          <w:trHeight w:val="2871" w:hRule="atLeast"/>
        </w:trPr>
        <w:tc>
          <w:tcPr>
            <w:tcW w:w="815" w:type="dxa"/>
            <w:tcBorders>
              <w:top w:val="single" w:color="000000" w:sz="4" w:space="0"/>
              <w:left w:val="single" w:color="000000" w:sz="4" w:space="0"/>
              <w:bottom w:val="single" w:color="000000" w:sz="4" w:space="0"/>
              <w:right w:val="single" w:color="000000" w:sz="4" w:space="0"/>
            </w:tcBorders>
            <w:vAlign w:val="center"/>
          </w:tcPr>
          <w:p w14:paraId="03ACC514">
            <w:pPr>
              <w:spacing w:after="0" w:line="259" w:lineRule="auto"/>
              <w:ind w:left="46" w:right="0" w:firstLine="0"/>
              <w:jc w:val="center"/>
            </w:pPr>
            <w:r>
              <w:rPr>
                <w:sz w:val="24"/>
              </w:rPr>
              <w:t>2</w:t>
            </w:r>
          </w:p>
        </w:tc>
        <w:tc>
          <w:tcPr>
            <w:tcW w:w="2096" w:type="dxa"/>
            <w:tcBorders>
              <w:top w:val="single" w:color="000000" w:sz="4" w:space="0"/>
              <w:left w:val="single" w:color="000000" w:sz="4" w:space="0"/>
              <w:bottom w:val="single" w:color="000000" w:sz="4" w:space="0"/>
              <w:right w:val="single" w:color="000000" w:sz="4" w:space="0"/>
            </w:tcBorders>
          </w:tcPr>
          <w:p w14:paraId="291CA248">
            <w:pPr>
              <w:spacing w:after="16" w:line="259" w:lineRule="auto"/>
              <w:ind w:left="108" w:right="0" w:firstLine="0"/>
            </w:pPr>
            <w:r>
              <w:rPr>
                <w:sz w:val="24"/>
              </w:rPr>
              <w:t>PRIME: A Phishing</w:t>
            </w:r>
          </w:p>
          <w:p w14:paraId="02F39761">
            <w:pPr>
              <w:spacing w:after="48" w:line="259" w:lineRule="auto"/>
              <w:ind w:left="108" w:right="0" w:firstLine="0"/>
              <w:jc w:val="left"/>
            </w:pPr>
            <w:r>
              <w:rPr>
                <w:sz w:val="24"/>
              </w:rPr>
              <w:t>Detection</w:t>
            </w:r>
          </w:p>
          <w:p w14:paraId="2B68DD31">
            <w:pPr>
              <w:spacing w:after="0" w:line="304" w:lineRule="auto"/>
              <w:ind w:left="108" w:right="62" w:firstLine="0"/>
            </w:pPr>
            <w:r>
              <w:rPr>
                <w:sz w:val="24"/>
              </w:rPr>
              <w:t>Framework With Quantitative and Fuzzy-Based Dual</w:t>
            </w:r>
          </w:p>
          <w:p w14:paraId="09F37CC5">
            <w:pPr>
              <w:spacing w:after="0" w:line="259" w:lineRule="auto"/>
              <w:ind w:left="108" w:right="0" w:firstLine="0"/>
              <w:jc w:val="left"/>
            </w:pPr>
            <w:r>
              <w:rPr>
                <w:sz w:val="24"/>
              </w:rPr>
              <w:t>Validation</w:t>
            </w:r>
          </w:p>
        </w:tc>
        <w:tc>
          <w:tcPr>
            <w:tcW w:w="1926" w:type="dxa"/>
            <w:gridSpan w:val="2"/>
            <w:tcBorders>
              <w:top w:val="single" w:color="000000" w:sz="4" w:space="0"/>
              <w:left w:val="single" w:color="000000" w:sz="4" w:space="0"/>
              <w:bottom w:val="single" w:color="000000" w:sz="4" w:space="0"/>
              <w:right w:val="single" w:color="000000" w:sz="4" w:space="0"/>
            </w:tcBorders>
          </w:tcPr>
          <w:p w14:paraId="24E3814E">
            <w:pPr>
              <w:tabs>
                <w:tab w:val="center" w:pos="984"/>
                <w:tab w:val="right" w:pos="1963"/>
              </w:tabs>
              <w:spacing w:after="52" w:line="259" w:lineRule="auto"/>
              <w:ind w:left="0" w:right="0" w:firstLine="0"/>
              <w:jc w:val="left"/>
            </w:pPr>
            <w:r>
              <w:rPr>
                <w:sz w:val="24"/>
              </w:rPr>
              <w:t>2025</w:t>
            </w:r>
            <w:r>
              <w:rPr>
                <w:sz w:val="24"/>
              </w:rPr>
              <w:tab/>
            </w:r>
            <w:r>
              <w:rPr>
                <w:sz w:val="24"/>
              </w:rPr>
              <w:t>–</w:t>
            </w:r>
            <w:r>
              <w:rPr>
                <w:sz w:val="24"/>
              </w:rPr>
              <w:tab/>
            </w:r>
            <w:r>
              <w:rPr>
                <w:sz w:val="24"/>
              </w:rPr>
              <w:t>IEEE</w:t>
            </w:r>
          </w:p>
          <w:p w14:paraId="6AF010A0">
            <w:pPr>
              <w:tabs>
                <w:tab w:val="right" w:pos="1963"/>
              </w:tabs>
              <w:spacing w:after="55" w:line="259" w:lineRule="auto"/>
              <w:ind w:left="0" w:right="0" w:firstLine="0"/>
              <w:jc w:val="left"/>
            </w:pPr>
            <w:r>
              <w:rPr>
                <w:sz w:val="24"/>
              </w:rPr>
              <w:t>Transactions</w:t>
            </w:r>
            <w:r>
              <w:rPr>
                <w:sz w:val="24"/>
              </w:rPr>
              <w:tab/>
            </w:r>
            <w:r>
              <w:rPr>
                <w:sz w:val="24"/>
              </w:rPr>
              <w:t>on</w:t>
            </w:r>
          </w:p>
          <w:p w14:paraId="089FED0D">
            <w:pPr>
              <w:tabs>
                <w:tab w:val="right" w:pos="1963"/>
              </w:tabs>
              <w:spacing w:after="23" w:line="259" w:lineRule="auto"/>
              <w:ind w:left="0" w:right="0" w:firstLine="0"/>
              <w:jc w:val="left"/>
            </w:pPr>
            <w:r>
              <w:rPr>
                <w:sz w:val="24"/>
              </w:rPr>
              <w:t>Knowledge</w:t>
            </w:r>
            <w:r>
              <w:rPr>
                <w:sz w:val="24"/>
              </w:rPr>
              <w:tab/>
            </w:r>
            <w:r>
              <w:rPr>
                <w:sz w:val="24"/>
              </w:rPr>
              <w:t>and</w:t>
            </w:r>
          </w:p>
          <w:p w14:paraId="64815F6C">
            <w:pPr>
              <w:spacing w:after="0" w:line="259" w:lineRule="auto"/>
              <w:ind w:left="108" w:right="0" w:firstLine="0"/>
              <w:jc w:val="left"/>
            </w:pPr>
            <w:r>
              <w:rPr>
                <w:sz w:val="24"/>
              </w:rPr>
              <w:t>Data Engineering</w:t>
            </w:r>
          </w:p>
        </w:tc>
        <w:tc>
          <w:tcPr>
            <w:tcW w:w="2289" w:type="dxa"/>
            <w:tcBorders>
              <w:top w:val="single" w:color="000000" w:sz="4" w:space="0"/>
              <w:left w:val="single" w:color="000000" w:sz="4" w:space="0"/>
              <w:bottom w:val="single" w:color="000000" w:sz="4" w:space="0"/>
              <w:right w:val="single" w:color="000000" w:sz="4" w:space="0"/>
            </w:tcBorders>
          </w:tcPr>
          <w:p w14:paraId="64813080">
            <w:pPr>
              <w:spacing w:after="14" w:line="286" w:lineRule="auto"/>
              <w:ind w:left="108" w:right="65" w:firstLine="0"/>
            </w:pPr>
            <w:r>
              <w:rPr>
                <w:sz w:val="24"/>
              </w:rPr>
              <w:t>Proposes PRIME framework using LLM and fuzzy logic for phishing detection.</w:t>
            </w:r>
          </w:p>
          <w:p w14:paraId="29F67AB7">
            <w:pPr>
              <w:spacing w:after="0" w:line="259" w:lineRule="auto"/>
              <w:ind w:left="108" w:right="64" w:firstLine="0"/>
            </w:pPr>
            <w:r>
              <w:rPr>
                <w:sz w:val="24"/>
              </w:rPr>
              <w:t>Evaluates emails using multiple criteria and provides multilevel</w:t>
            </w:r>
            <w:r>
              <w:rPr>
                <w:sz w:val="24"/>
              </w:rPr>
              <w:tab/>
            </w:r>
            <w:r>
              <w:rPr>
                <w:sz w:val="24"/>
              </w:rPr>
              <w:t>risk classification.</w:t>
            </w:r>
          </w:p>
        </w:tc>
        <w:tc>
          <w:tcPr>
            <w:tcW w:w="2388" w:type="dxa"/>
            <w:tcBorders>
              <w:top w:val="single" w:color="000000" w:sz="4" w:space="0"/>
              <w:left w:val="single" w:color="000000" w:sz="4" w:space="0"/>
              <w:bottom w:val="single" w:color="000000" w:sz="4" w:space="0"/>
              <w:right w:val="single" w:color="000000" w:sz="4" w:space="0"/>
            </w:tcBorders>
          </w:tcPr>
          <w:p w14:paraId="25DB6714">
            <w:pPr>
              <w:spacing w:after="23" w:line="286" w:lineRule="auto"/>
              <w:ind w:left="106" w:right="65" w:firstLine="0"/>
            </w:pPr>
            <w:r>
              <w:rPr>
                <w:sz w:val="24"/>
              </w:rPr>
              <w:t>Focuses only on phishing detection and lacks routing features. High dependency on LLM models and lacks scalable architecture.</w:t>
            </w:r>
          </w:p>
          <w:p w14:paraId="60759230">
            <w:pPr>
              <w:spacing w:after="0" w:line="259" w:lineRule="auto"/>
              <w:ind w:left="106" w:right="65" w:firstLine="0"/>
            </w:pPr>
            <w:r>
              <w:rPr>
                <w:sz w:val="24"/>
              </w:rPr>
              <w:t>Does not support automated email processing.</w:t>
            </w:r>
          </w:p>
        </w:tc>
      </w:tr>
      <w:tr w14:paraId="1D8F1B68">
        <w:tblPrEx>
          <w:tblCellMar>
            <w:top w:w="59" w:type="dxa"/>
            <w:left w:w="0" w:type="dxa"/>
            <w:bottom w:w="46" w:type="dxa"/>
            <w:right w:w="46" w:type="dxa"/>
          </w:tblCellMar>
        </w:tblPrEx>
        <w:trPr>
          <w:trHeight w:val="3824" w:hRule="atLeast"/>
        </w:trPr>
        <w:tc>
          <w:tcPr>
            <w:tcW w:w="815" w:type="dxa"/>
            <w:tcBorders>
              <w:top w:val="single" w:color="000000" w:sz="4" w:space="0"/>
              <w:left w:val="single" w:color="000000" w:sz="4" w:space="0"/>
              <w:bottom w:val="single" w:color="000000" w:sz="4" w:space="0"/>
              <w:right w:val="single" w:color="000000" w:sz="4" w:space="0"/>
            </w:tcBorders>
          </w:tcPr>
          <w:p w14:paraId="0DA95ADC">
            <w:pPr>
              <w:spacing w:after="0" w:line="259" w:lineRule="auto"/>
              <w:ind w:left="46" w:right="0" w:firstLine="0"/>
              <w:jc w:val="center"/>
              <w:rPr>
                <w:sz w:val="24"/>
              </w:rPr>
            </w:pPr>
          </w:p>
          <w:p w14:paraId="6C970F7A">
            <w:pPr>
              <w:spacing w:after="0" w:line="259" w:lineRule="auto"/>
              <w:ind w:left="46" w:right="0" w:firstLine="0"/>
              <w:jc w:val="center"/>
              <w:rPr>
                <w:sz w:val="24"/>
              </w:rPr>
            </w:pPr>
          </w:p>
          <w:p w14:paraId="56A00B9B">
            <w:pPr>
              <w:spacing w:after="0" w:line="259" w:lineRule="auto"/>
              <w:ind w:left="46" w:right="0" w:firstLine="0"/>
              <w:jc w:val="center"/>
              <w:rPr>
                <w:sz w:val="24"/>
              </w:rPr>
            </w:pPr>
          </w:p>
          <w:p w14:paraId="04E92249">
            <w:pPr>
              <w:spacing w:after="0" w:line="259" w:lineRule="auto"/>
              <w:ind w:left="46" w:right="0" w:firstLine="0"/>
              <w:jc w:val="center"/>
              <w:rPr>
                <w:sz w:val="24"/>
              </w:rPr>
            </w:pPr>
          </w:p>
          <w:p w14:paraId="319E6EFF">
            <w:pPr>
              <w:spacing w:after="0" w:line="259" w:lineRule="auto"/>
              <w:ind w:left="46" w:right="0" w:firstLine="0"/>
              <w:jc w:val="center"/>
              <w:rPr>
                <w:sz w:val="24"/>
              </w:rPr>
            </w:pPr>
          </w:p>
          <w:p w14:paraId="30CFEAAB">
            <w:pPr>
              <w:spacing w:after="0" w:line="259" w:lineRule="auto"/>
              <w:ind w:left="46" w:right="0" w:firstLine="0"/>
              <w:jc w:val="center"/>
            </w:pPr>
            <w:r>
              <w:rPr>
                <w:sz w:val="24"/>
              </w:rPr>
              <w:t>3</w:t>
            </w:r>
          </w:p>
        </w:tc>
        <w:tc>
          <w:tcPr>
            <w:tcW w:w="2096" w:type="dxa"/>
            <w:tcBorders>
              <w:top w:val="single" w:color="000000" w:sz="4" w:space="0"/>
              <w:left w:val="single" w:color="000000" w:sz="4" w:space="0"/>
              <w:bottom w:val="single" w:color="000000" w:sz="4" w:space="0"/>
              <w:right w:val="single" w:color="000000" w:sz="4" w:space="0"/>
            </w:tcBorders>
            <w:vAlign w:val="center"/>
          </w:tcPr>
          <w:p w14:paraId="5307595D">
            <w:pPr>
              <w:spacing w:after="46" w:line="259" w:lineRule="auto"/>
              <w:ind w:left="108" w:right="0" w:firstLine="0"/>
              <w:jc w:val="left"/>
            </w:pPr>
            <w:r>
              <w:rPr>
                <w:sz w:val="24"/>
              </w:rPr>
              <w:t>E-mail</w:t>
            </w:r>
          </w:p>
          <w:p w14:paraId="20832776">
            <w:pPr>
              <w:spacing w:after="0" w:line="305" w:lineRule="auto"/>
              <w:ind w:left="108" w:right="62" w:firstLine="0"/>
            </w:pPr>
            <w:r>
              <w:rPr>
                <w:sz w:val="24"/>
              </w:rPr>
              <w:t>Classification with Machine Learning and</w:t>
            </w:r>
            <w:r>
              <w:rPr>
                <w:sz w:val="24"/>
              </w:rPr>
              <w:tab/>
            </w:r>
            <w:r>
              <w:rPr>
                <w:sz w:val="24"/>
              </w:rPr>
              <w:t>Word</w:t>
            </w:r>
          </w:p>
          <w:p w14:paraId="5EA3E7E4">
            <w:pPr>
              <w:tabs>
                <w:tab w:val="right" w:pos="2141"/>
              </w:tabs>
              <w:spacing w:after="23" w:line="259" w:lineRule="auto"/>
              <w:ind w:left="0" w:right="0" w:firstLine="0"/>
              <w:jc w:val="left"/>
            </w:pPr>
            <w:r>
              <w:rPr>
                <w:sz w:val="24"/>
              </w:rPr>
              <w:t>Embeddings</w:t>
            </w:r>
            <w:r>
              <w:rPr>
                <w:sz w:val="24"/>
              </w:rPr>
              <w:tab/>
            </w:r>
            <w:r>
              <w:rPr>
                <w:sz w:val="24"/>
              </w:rPr>
              <w:t>for</w:t>
            </w:r>
          </w:p>
          <w:p w14:paraId="093F8FFB">
            <w:pPr>
              <w:spacing w:after="19" w:line="259" w:lineRule="auto"/>
              <w:ind w:left="108" w:right="0" w:firstLine="0"/>
            </w:pPr>
            <w:r>
              <w:rPr>
                <w:sz w:val="24"/>
              </w:rPr>
              <w:t>Improved Customer</w:t>
            </w:r>
          </w:p>
          <w:p w14:paraId="4F534364">
            <w:pPr>
              <w:spacing w:after="0" w:line="259" w:lineRule="auto"/>
              <w:ind w:left="108" w:right="0" w:firstLine="0"/>
              <w:jc w:val="left"/>
            </w:pPr>
            <w:r>
              <w:rPr>
                <w:sz w:val="24"/>
              </w:rPr>
              <w:t>Support</w:t>
            </w:r>
          </w:p>
        </w:tc>
        <w:tc>
          <w:tcPr>
            <w:tcW w:w="1926" w:type="dxa"/>
            <w:gridSpan w:val="2"/>
            <w:tcBorders>
              <w:top w:val="single" w:color="000000" w:sz="4" w:space="0"/>
              <w:left w:val="single" w:color="000000" w:sz="4" w:space="0"/>
              <w:bottom w:val="single" w:color="000000" w:sz="4" w:space="0"/>
              <w:right w:val="single" w:color="000000" w:sz="4" w:space="0"/>
            </w:tcBorders>
            <w:vAlign w:val="center"/>
          </w:tcPr>
          <w:p w14:paraId="5BB0A312">
            <w:pPr>
              <w:spacing w:after="0" w:line="304" w:lineRule="auto"/>
              <w:ind w:left="108" w:right="0" w:firstLine="0"/>
            </w:pPr>
            <w:r>
              <w:rPr>
                <w:sz w:val="24"/>
              </w:rPr>
              <w:t>2021 – Neural Computing and</w:t>
            </w:r>
          </w:p>
          <w:p w14:paraId="062A6C68">
            <w:pPr>
              <w:spacing w:after="17" w:line="259" w:lineRule="auto"/>
              <w:ind w:left="108" w:right="0" w:firstLine="0"/>
              <w:jc w:val="left"/>
            </w:pPr>
            <w:r>
              <w:rPr>
                <w:sz w:val="24"/>
              </w:rPr>
              <w:t>Applications</w:t>
            </w:r>
          </w:p>
          <w:p w14:paraId="658AA361">
            <w:pPr>
              <w:spacing w:after="0" w:line="259" w:lineRule="auto"/>
              <w:ind w:left="108" w:right="0" w:firstLine="0"/>
              <w:jc w:val="left"/>
            </w:pPr>
            <w:r>
              <w:rPr>
                <w:sz w:val="24"/>
              </w:rPr>
              <w:t>(Springer)</w:t>
            </w:r>
          </w:p>
        </w:tc>
        <w:tc>
          <w:tcPr>
            <w:tcW w:w="2289" w:type="dxa"/>
            <w:tcBorders>
              <w:top w:val="single" w:color="000000" w:sz="4" w:space="0"/>
              <w:left w:val="single" w:color="000000" w:sz="4" w:space="0"/>
              <w:bottom w:val="single" w:color="000000" w:sz="4" w:space="0"/>
              <w:right w:val="single" w:color="000000" w:sz="4" w:space="0"/>
            </w:tcBorders>
          </w:tcPr>
          <w:p w14:paraId="786F0D13">
            <w:pPr>
              <w:spacing w:after="0" w:line="305" w:lineRule="auto"/>
              <w:ind w:left="108" w:right="62" w:firstLine="0"/>
            </w:pPr>
            <w:r>
              <w:rPr>
                <w:sz w:val="24"/>
              </w:rPr>
              <w:t>Proposes ML-based email classification using</w:t>
            </w:r>
            <w:r>
              <w:rPr>
                <w:sz w:val="24"/>
              </w:rPr>
              <w:tab/>
            </w:r>
            <w:r>
              <w:rPr>
                <w:sz w:val="24"/>
              </w:rPr>
              <w:t>word embeddings and models like SVM, ANN, and LSTM.</w:t>
            </w:r>
          </w:p>
          <w:p w14:paraId="2C26187F">
            <w:pPr>
              <w:spacing w:after="0" w:line="259" w:lineRule="auto"/>
              <w:ind w:left="108" w:right="64" w:firstLine="0"/>
            </w:pPr>
            <w:r>
              <w:rPr>
                <w:sz w:val="24"/>
              </w:rPr>
              <w:t>Automatically categorizes customer emails to improve routing. LSTM achieved best performance.</w:t>
            </w:r>
          </w:p>
        </w:tc>
        <w:tc>
          <w:tcPr>
            <w:tcW w:w="2388" w:type="dxa"/>
            <w:tcBorders>
              <w:top w:val="single" w:color="000000" w:sz="4" w:space="0"/>
              <w:left w:val="single" w:color="000000" w:sz="4" w:space="0"/>
              <w:bottom w:val="single" w:color="000000" w:sz="4" w:space="0"/>
              <w:right w:val="single" w:color="000000" w:sz="4" w:space="0"/>
            </w:tcBorders>
            <w:vAlign w:val="center"/>
          </w:tcPr>
          <w:p w14:paraId="5DC19A37">
            <w:pPr>
              <w:spacing w:after="0" w:line="259" w:lineRule="auto"/>
              <w:ind w:left="106" w:right="62" w:firstLine="0"/>
            </w:pPr>
            <w:r>
              <w:rPr>
                <w:sz w:val="24"/>
              </w:rPr>
              <w:t>Focuses only on classification accuracy and lacks spam detection. Does not support secure email handling or real-time processing. Lacks scalable queue architecture.</w:t>
            </w:r>
          </w:p>
        </w:tc>
      </w:tr>
    </w:tbl>
    <w:p w14:paraId="130433D1">
      <w:pPr>
        <w:spacing w:after="0" w:line="259" w:lineRule="auto"/>
        <w:ind w:left="-1440" w:right="10471" w:firstLine="0"/>
        <w:jc w:val="left"/>
      </w:pPr>
    </w:p>
    <w:tbl>
      <w:tblPr>
        <w:tblStyle w:val="6"/>
        <w:tblW w:w="9586" w:type="dxa"/>
        <w:tblInd w:w="-113" w:type="dxa"/>
        <w:tblLayout w:type="autofit"/>
        <w:tblCellMar>
          <w:top w:w="59" w:type="dxa"/>
          <w:left w:w="0" w:type="dxa"/>
          <w:bottom w:w="0" w:type="dxa"/>
          <w:right w:w="18" w:type="dxa"/>
        </w:tblCellMar>
      </w:tblPr>
      <w:tblGrid>
        <w:gridCol w:w="801"/>
        <w:gridCol w:w="2102"/>
        <w:gridCol w:w="1384"/>
        <w:gridCol w:w="629"/>
        <w:gridCol w:w="2286"/>
        <w:gridCol w:w="2120"/>
        <w:gridCol w:w="264"/>
      </w:tblGrid>
      <w:tr w14:paraId="55F6406A">
        <w:tblPrEx>
          <w:tblCellMar>
            <w:top w:w="59" w:type="dxa"/>
            <w:left w:w="0" w:type="dxa"/>
            <w:bottom w:w="0" w:type="dxa"/>
            <w:right w:w="18" w:type="dxa"/>
          </w:tblCellMar>
        </w:tblPrEx>
        <w:trPr>
          <w:gridAfter w:val="1"/>
          <w:wAfter w:w="264" w:type="dxa"/>
          <w:trHeight w:val="370" w:hRule="atLeast"/>
        </w:trPr>
        <w:tc>
          <w:tcPr>
            <w:tcW w:w="803" w:type="dxa"/>
            <w:tcBorders>
              <w:top w:val="single" w:color="000000" w:sz="4" w:space="0"/>
              <w:left w:val="single" w:color="000000" w:sz="4" w:space="0"/>
              <w:bottom w:val="single" w:color="000000" w:sz="4" w:space="0"/>
              <w:right w:val="single" w:color="000000" w:sz="4" w:space="0"/>
            </w:tcBorders>
          </w:tcPr>
          <w:p w14:paraId="3907D8D3">
            <w:pPr>
              <w:spacing w:after="0" w:line="259" w:lineRule="auto"/>
              <w:ind w:left="0" w:right="16" w:firstLine="0"/>
              <w:jc w:val="center"/>
              <w:rPr>
                <w:sz w:val="24"/>
              </w:rPr>
            </w:pPr>
          </w:p>
          <w:p w14:paraId="57A90568">
            <w:pPr>
              <w:spacing w:after="0" w:line="259" w:lineRule="auto"/>
              <w:ind w:left="0" w:right="16" w:firstLine="0"/>
              <w:jc w:val="center"/>
              <w:rPr>
                <w:sz w:val="24"/>
              </w:rPr>
            </w:pPr>
          </w:p>
          <w:p w14:paraId="6FA77E15">
            <w:pPr>
              <w:spacing w:after="0" w:line="259" w:lineRule="auto"/>
              <w:ind w:left="0" w:right="16" w:firstLine="0"/>
              <w:jc w:val="center"/>
              <w:rPr>
                <w:sz w:val="24"/>
              </w:rPr>
            </w:pPr>
          </w:p>
          <w:p w14:paraId="6CBB9B43">
            <w:pPr>
              <w:spacing w:after="0" w:line="259" w:lineRule="auto"/>
              <w:ind w:left="0" w:right="16" w:firstLine="0"/>
              <w:jc w:val="center"/>
              <w:rPr>
                <w:sz w:val="24"/>
              </w:rPr>
            </w:pPr>
          </w:p>
          <w:p w14:paraId="2B696502">
            <w:pPr>
              <w:spacing w:after="0" w:line="259" w:lineRule="auto"/>
              <w:ind w:left="0" w:right="16" w:firstLine="0"/>
              <w:jc w:val="center"/>
            </w:pPr>
            <w:r>
              <w:rPr>
                <w:sz w:val="24"/>
              </w:rPr>
              <w:t>4</w:t>
            </w:r>
          </w:p>
        </w:tc>
        <w:tc>
          <w:tcPr>
            <w:tcW w:w="2103" w:type="dxa"/>
            <w:tcBorders>
              <w:top w:val="single" w:color="000000" w:sz="4" w:space="0"/>
              <w:left w:val="single" w:color="000000" w:sz="4" w:space="0"/>
              <w:bottom w:val="single" w:color="000000" w:sz="4" w:space="0"/>
              <w:right w:val="single" w:color="000000" w:sz="4" w:space="0"/>
            </w:tcBorders>
            <w:vAlign w:val="center"/>
          </w:tcPr>
          <w:p w14:paraId="60596A2E">
            <w:pPr>
              <w:tabs>
                <w:tab w:val="center" w:pos="195"/>
                <w:tab w:val="center" w:pos="1578"/>
              </w:tabs>
              <w:spacing w:after="55" w:line="259" w:lineRule="auto"/>
              <w:ind w:left="0" w:right="0" w:firstLine="0"/>
              <w:jc w:val="left"/>
            </w:pPr>
            <w:r>
              <w:rPr>
                <w:rFonts w:ascii="Calibri" w:hAnsi="Calibri" w:eastAsia="Calibri" w:cs="Calibri"/>
                <w:sz w:val="22"/>
              </w:rPr>
              <w:tab/>
            </w:r>
            <w:r>
              <w:rPr>
                <w:sz w:val="24"/>
              </w:rPr>
              <w:t>A</w:t>
            </w:r>
            <w:r>
              <w:rPr>
                <w:sz w:val="24"/>
              </w:rPr>
              <w:tab/>
            </w:r>
            <w:r>
              <w:rPr>
                <w:sz w:val="24"/>
              </w:rPr>
              <w:t>Combined</w:t>
            </w:r>
          </w:p>
          <w:p w14:paraId="7E3A04B5">
            <w:pPr>
              <w:tabs>
                <w:tab w:val="center" w:pos="467"/>
                <w:tab w:val="center" w:pos="1630"/>
              </w:tabs>
              <w:spacing w:after="52" w:line="259" w:lineRule="auto"/>
              <w:ind w:left="0" w:right="0" w:firstLine="0"/>
              <w:jc w:val="left"/>
            </w:pPr>
            <w:r>
              <w:rPr>
                <w:rFonts w:ascii="Calibri" w:hAnsi="Calibri" w:eastAsia="Calibri" w:cs="Calibri"/>
                <w:sz w:val="22"/>
              </w:rPr>
              <w:tab/>
            </w:r>
            <w:r>
              <w:rPr>
                <w:sz w:val="24"/>
              </w:rPr>
              <w:t>Feature</w:t>
            </w:r>
            <w:r>
              <w:rPr>
                <w:sz w:val="24"/>
              </w:rPr>
              <w:tab/>
            </w:r>
            <w:r>
              <w:rPr>
                <w:sz w:val="24"/>
              </w:rPr>
              <w:t>Selection</w:t>
            </w:r>
          </w:p>
          <w:p w14:paraId="34CCAA80">
            <w:pPr>
              <w:tabs>
                <w:tab w:val="center" w:pos="580"/>
                <w:tab w:val="center" w:pos="1937"/>
              </w:tabs>
              <w:spacing w:after="52" w:line="259" w:lineRule="auto"/>
              <w:ind w:left="0" w:right="0" w:firstLine="0"/>
              <w:jc w:val="left"/>
            </w:pPr>
            <w:r>
              <w:rPr>
                <w:rFonts w:ascii="Calibri" w:hAnsi="Calibri" w:eastAsia="Calibri" w:cs="Calibri"/>
                <w:sz w:val="22"/>
              </w:rPr>
              <w:tab/>
            </w:r>
            <w:r>
              <w:rPr>
                <w:sz w:val="24"/>
              </w:rPr>
              <w:t>Approach</w:t>
            </w:r>
            <w:r>
              <w:rPr>
                <w:sz w:val="24"/>
              </w:rPr>
              <w:tab/>
            </w:r>
            <w:r>
              <w:rPr>
                <w:sz w:val="24"/>
              </w:rPr>
              <w:t>for</w:t>
            </w:r>
          </w:p>
          <w:p w14:paraId="7FC20786">
            <w:pPr>
              <w:tabs>
                <w:tab w:val="center" w:pos="588"/>
                <w:tab w:val="center" w:pos="1791"/>
              </w:tabs>
              <w:spacing w:after="23" w:line="259" w:lineRule="auto"/>
              <w:ind w:left="0" w:right="0" w:firstLine="0"/>
              <w:jc w:val="left"/>
            </w:pPr>
            <w:r>
              <w:rPr>
                <w:rFonts w:ascii="Calibri" w:hAnsi="Calibri" w:eastAsia="Calibri" w:cs="Calibri"/>
                <w:sz w:val="22"/>
              </w:rPr>
              <w:tab/>
            </w:r>
            <w:r>
              <w:rPr>
                <w:sz w:val="24"/>
              </w:rPr>
              <w:t>Malicious</w:t>
            </w:r>
            <w:r>
              <w:rPr>
                <w:sz w:val="24"/>
              </w:rPr>
              <w:tab/>
            </w:r>
            <w:r>
              <w:rPr>
                <w:sz w:val="24"/>
              </w:rPr>
              <w:t>Email</w:t>
            </w:r>
          </w:p>
          <w:p w14:paraId="71752C8F">
            <w:pPr>
              <w:spacing w:after="0" w:line="259" w:lineRule="auto"/>
              <w:ind w:left="108" w:right="0" w:firstLine="0"/>
              <w:jc w:val="left"/>
            </w:pPr>
            <w:r>
              <w:rPr>
                <w:sz w:val="24"/>
              </w:rPr>
              <w:t>Detection</w:t>
            </w:r>
          </w:p>
        </w:tc>
        <w:tc>
          <w:tcPr>
            <w:tcW w:w="2008" w:type="dxa"/>
            <w:gridSpan w:val="2"/>
            <w:tcBorders>
              <w:top w:val="single" w:color="000000" w:sz="4" w:space="0"/>
              <w:left w:val="single" w:color="000000" w:sz="4" w:space="0"/>
              <w:bottom w:val="single" w:color="000000" w:sz="4" w:space="0"/>
              <w:right w:val="single" w:color="000000" w:sz="4" w:space="0"/>
            </w:tcBorders>
            <w:vAlign w:val="center"/>
          </w:tcPr>
          <w:p w14:paraId="7D5D3C4F">
            <w:pPr>
              <w:tabs>
                <w:tab w:val="center" w:pos="348"/>
                <w:tab w:val="center" w:pos="1841"/>
              </w:tabs>
              <w:spacing w:after="23" w:line="259" w:lineRule="auto"/>
              <w:ind w:left="0" w:right="0" w:firstLine="0"/>
              <w:jc w:val="left"/>
            </w:pPr>
            <w:r>
              <w:rPr>
                <w:rFonts w:ascii="Calibri" w:hAnsi="Calibri" w:eastAsia="Calibri" w:cs="Calibri"/>
                <w:sz w:val="22"/>
              </w:rPr>
              <w:tab/>
            </w:r>
            <w:r>
              <w:rPr>
                <w:sz w:val="24"/>
              </w:rPr>
              <w:t>2025</w:t>
            </w:r>
            <w:r>
              <w:rPr>
                <w:sz w:val="24"/>
              </w:rPr>
              <w:tab/>
            </w:r>
            <w:r>
              <w:rPr>
                <w:sz w:val="24"/>
              </w:rPr>
              <w:t>–</w:t>
            </w:r>
          </w:p>
          <w:p w14:paraId="0ABF6FCB">
            <w:pPr>
              <w:spacing w:after="17" w:line="259" w:lineRule="auto"/>
              <w:ind w:left="108" w:right="0" w:firstLine="0"/>
              <w:jc w:val="left"/>
            </w:pPr>
            <w:r>
              <w:rPr>
                <w:sz w:val="24"/>
              </w:rPr>
              <w:t>Cybersecurity</w:t>
            </w:r>
          </w:p>
          <w:p w14:paraId="7ACE0763">
            <w:pPr>
              <w:spacing w:after="0" w:line="259" w:lineRule="auto"/>
              <w:ind w:left="108" w:right="0" w:firstLine="0"/>
              <w:jc w:val="left"/>
            </w:pPr>
            <w:r>
              <w:rPr>
                <w:sz w:val="24"/>
              </w:rPr>
              <w:t>Journal (Springer)</w:t>
            </w:r>
          </w:p>
        </w:tc>
        <w:tc>
          <w:tcPr>
            <w:tcW w:w="2287" w:type="dxa"/>
            <w:tcBorders>
              <w:top w:val="single" w:color="000000" w:sz="4" w:space="0"/>
              <w:left w:val="single" w:color="000000" w:sz="4" w:space="0"/>
              <w:bottom w:val="single" w:color="000000" w:sz="4" w:space="0"/>
              <w:right w:val="single" w:color="000000" w:sz="4" w:space="0"/>
            </w:tcBorders>
          </w:tcPr>
          <w:p w14:paraId="3D593DEE">
            <w:pPr>
              <w:spacing w:after="0" w:line="259" w:lineRule="auto"/>
              <w:ind w:left="108" w:right="93" w:firstLine="0"/>
            </w:pPr>
            <w:r>
              <w:rPr>
                <w:sz w:val="24"/>
              </w:rPr>
              <w:t>Proposes malicious email detection using static and NLP features. Extracts multiple features from email header and content. Uses ML models to achieve high detection accuracy.</w:t>
            </w:r>
          </w:p>
        </w:tc>
        <w:tc>
          <w:tcPr>
            <w:tcW w:w="2121" w:type="dxa"/>
            <w:tcBorders>
              <w:top w:val="single" w:color="000000" w:sz="4" w:space="0"/>
              <w:left w:val="single" w:color="000000" w:sz="4" w:space="0"/>
              <w:bottom w:val="single" w:color="000000" w:sz="4" w:space="0"/>
              <w:right w:val="single" w:color="000000" w:sz="4" w:space="0"/>
            </w:tcBorders>
            <w:vAlign w:val="center"/>
          </w:tcPr>
          <w:p w14:paraId="73890538">
            <w:pPr>
              <w:spacing w:after="0" w:line="259" w:lineRule="auto"/>
              <w:ind w:left="106" w:right="91" w:firstLine="0"/>
            </w:pPr>
            <w:r>
              <w:rPr>
                <w:sz w:val="24"/>
              </w:rPr>
              <w:t>Focuses only on malicious detection and lacks routing system. Does not support real-time architecture. High feature engineering complexity.</w:t>
            </w:r>
          </w:p>
        </w:tc>
      </w:tr>
      <w:tr w14:paraId="50B45129">
        <w:tblPrEx>
          <w:tblCellMar>
            <w:top w:w="59" w:type="dxa"/>
            <w:left w:w="0" w:type="dxa"/>
            <w:bottom w:w="0" w:type="dxa"/>
            <w:right w:w="18" w:type="dxa"/>
          </w:tblCellMar>
        </w:tblPrEx>
        <w:trPr>
          <w:gridAfter w:val="1"/>
          <w:wAfter w:w="264" w:type="dxa"/>
          <w:trHeight w:val="333" w:hRule="atLeast"/>
        </w:trPr>
        <w:tc>
          <w:tcPr>
            <w:tcW w:w="803" w:type="dxa"/>
            <w:tcBorders>
              <w:top w:val="single" w:color="000000" w:sz="4" w:space="0"/>
              <w:left w:val="single" w:color="000000" w:sz="4" w:space="0"/>
              <w:bottom w:val="single" w:color="000000" w:sz="4" w:space="0"/>
              <w:right w:val="single" w:color="000000" w:sz="4" w:space="0"/>
            </w:tcBorders>
            <w:vAlign w:val="center"/>
          </w:tcPr>
          <w:p w14:paraId="13F80F64">
            <w:pPr>
              <w:spacing w:after="0" w:line="259" w:lineRule="auto"/>
              <w:ind w:left="17" w:right="0" w:firstLine="0"/>
              <w:jc w:val="center"/>
            </w:pPr>
            <w:r>
              <w:rPr>
                <w:sz w:val="24"/>
              </w:rPr>
              <w:t>5</w:t>
            </w:r>
          </w:p>
        </w:tc>
        <w:tc>
          <w:tcPr>
            <w:tcW w:w="2103" w:type="dxa"/>
            <w:tcBorders>
              <w:top w:val="single" w:color="000000" w:sz="4" w:space="0"/>
              <w:left w:val="single" w:color="000000" w:sz="4" w:space="0"/>
              <w:bottom w:val="single" w:color="000000" w:sz="4" w:space="0"/>
              <w:right w:val="single" w:color="000000" w:sz="4" w:space="0"/>
            </w:tcBorders>
            <w:vAlign w:val="center"/>
          </w:tcPr>
          <w:p w14:paraId="3D6CF4B6">
            <w:pPr>
              <w:spacing w:after="0" w:line="279" w:lineRule="auto"/>
              <w:ind w:left="108" w:right="0" w:firstLine="0"/>
            </w:pPr>
            <w:r>
              <w:rPr>
                <w:sz w:val="24"/>
              </w:rPr>
              <w:t>Trouble Ticket Routing Models and</w:t>
            </w:r>
          </w:p>
          <w:p w14:paraId="3DFE15D2">
            <w:pPr>
              <w:spacing w:after="0" w:line="259" w:lineRule="auto"/>
              <w:ind w:left="108" w:right="0" w:firstLine="0"/>
              <w:jc w:val="left"/>
            </w:pPr>
            <w:r>
              <w:rPr>
                <w:sz w:val="24"/>
              </w:rPr>
              <w:t>Their Applications</w:t>
            </w:r>
          </w:p>
        </w:tc>
        <w:tc>
          <w:tcPr>
            <w:tcW w:w="1379" w:type="dxa"/>
            <w:tcBorders>
              <w:top w:val="single" w:color="000000" w:sz="4" w:space="0"/>
              <w:left w:val="single" w:color="000000" w:sz="4" w:space="0"/>
              <w:bottom w:val="single" w:color="000000" w:sz="4" w:space="0"/>
              <w:right w:val="nil"/>
            </w:tcBorders>
            <w:vAlign w:val="center"/>
          </w:tcPr>
          <w:p w14:paraId="6D5DBA78">
            <w:pPr>
              <w:tabs>
                <w:tab w:val="center" w:pos="348"/>
                <w:tab w:val="center" w:pos="984"/>
              </w:tabs>
              <w:spacing w:after="25" w:line="259" w:lineRule="auto"/>
              <w:ind w:left="0" w:right="0" w:firstLine="0"/>
              <w:jc w:val="left"/>
            </w:pPr>
            <w:r>
              <w:rPr>
                <w:rFonts w:ascii="Calibri" w:hAnsi="Calibri" w:eastAsia="Calibri" w:cs="Calibri"/>
                <w:sz w:val="22"/>
              </w:rPr>
              <w:tab/>
            </w:r>
            <w:r>
              <w:rPr>
                <w:sz w:val="24"/>
              </w:rPr>
              <w:t>2018</w:t>
            </w:r>
            <w:r>
              <w:rPr>
                <w:sz w:val="24"/>
              </w:rPr>
              <w:tab/>
            </w:r>
            <w:r>
              <w:rPr>
                <w:sz w:val="24"/>
              </w:rPr>
              <w:t>–</w:t>
            </w:r>
          </w:p>
          <w:p w14:paraId="23225E13">
            <w:pPr>
              <w:spacing w:after="16" w:line="259" w:lineRule="auto"/>
              <w:ind w:left="108" w:right="0" w:firstLine="0"/>
              <w:jc w:val="left"/>
            </w:pPr>
            <w:r>
              <w:rPr>
                <w:sz w:val="24"/>
              </w:rPr>
              <w:t>Transactions</w:t>
            </w:r>
          </w:p>
          <w:p w14:paraId="101169B0">
            <w:pPr>
              <w:spacing w:after="16" w:line="259" w:lineRule="auto"/>
              <w:ind w:left="108" w:right="0" w:firstLine="0"/>
              <w:jc w:val="left"/>
            </w:pPr>
            <w:r>
              <w:rPr>
                <w:sz w:val="24"/>
              </w:rPr>
              <w:t>Network</w:t>
            </w:r>
          </w:p>
          <w:p w14:paraId="4DA3A7A6">
            <w:pPr>
              <w:spacing w:after="17" w:line="259" w:lineRule="auto"/>
              <w:ind w:left="108" w:right="0" w:firstLine="0"/>
              <w:jc w:val="left"/>
            </w:pPr>
            <w:r>
              <w:rPr>
                <w:sz w:val="24"/>
              </w:rPr>
              <w:t>Service</w:t>
            </w:r>
          </w:p>
          <w:p w14:paraId="781CA559">
            <w:pPr>
              <w:spacing w:after="0" w:line="259" w:lineRule="auto"/>
              <w:ind w:left="108" w:right="0" w:firstLine="0"/>
            </w:pPr>
            <w:r>
              <w:rPr>
                <w:sz w:val="24"/>
              </w:rPr>
              <w:t>Management</w:t>
            </w:r>
          </w:p>
        </w:tc>
        <w:tc>
          <w:tcPr>
            <w:tcW w:w="629" w:type="dxa"/>
            <w:tcBorders>
              <w:top w:val="single" w:color="000000" w:sz="4" w:space="0"/>
              <w:left w:val="nil"/>
              <w:bottom w:val="single" w:color="000000" w:sz="4" w:space="0"/>
              <w:right w:val="single" w:color="000000" w:sz="4" w:space="0"/>
            </w:tcBorders>
          </w:tcPr>
          <w:p w14:paraId="69582C2E">
            <w:pPr>
              <w:spacing w:after="0" w:line="259" w:lineRule="auto"/>
              <w:ind w:right="91"/>
              <w:jc w:val="right"/>
            </w:pPr>
            <w:r>
              <w:rPr>
                <w:sz w:val="24"/>
              </w:rPr>
              <w:t>IEEE on and</w:t>
            </w:r>
          </w:p>
        </w:tc>
        <w:tc>
          <w:tcPr>
            <w:tcW w:w="2287" w:type="dxa"/>
            <w:tcBorders>
              <w:top w:val="single" w:color="000000" w:sz="4" w:space="0"/>
              <w:left w:val="single" w:color="000000" w:sz="4" w:space="0"/>
              <w:bottom w:val="single" w:color="000000" w:sz="4" w:space="0"/>
              <w:right w:val="single" w:color="000000" w:sz="4" w:space="0"/>
            </w:tcBorders>
          </w:tcPr>
          <w:p w14:paraId="78F66DDD">
            <w:pPr>
              <w:spacing w:after="0" w:line="259" w:lineRule="auto"/>
              <w:ind w:left="108" w:right="92" w:firstLine="0"/>
            </w:pPr>
            <w:r>
              <w:rPr>
                <w:sz w:val="24"/>
              </w:rPr>
              <w:t>Proposes automatic ticket routing using text mining and routing networks. Analyzes historical ticket data to recommend experts. Improves routing accuracy.</w:t>
            </w:r>
          </w:p>
        </w:tc>
        <w:tc>
          <w:tcPr>
            <w:tcW w:w="2121" w:type="dxa"/>
            <w:tcBorders>
              <w:top w:val="single" w:color="000000" w:sz="4" w:space="0"/>
              <w:left w:val="single" w:color="000000" w:sz="4" w:space="0"/>
              <w:bottom w:val="single" w:color="000000" w:sz="4" w:space="0"/>
              <w:right w:val="single" w:color="000000" w:sz="4" w:space="0"/>
            </w:tcBorders>
            <w:vAlign w:val="center"/>
          </w:tcPr>
          <w:p w14:paraId="073FAA49">
            <w:pPr>
              <w:spacing w:after="0" w:line="259" w:lineRule="auto"/>
              <w:ind w:left="106" w:right="91" w:firstLine="0"/>
            </w:pPr>
            <w:r>
              <w:rPr>
                <w:sz w:val="24"/>
              </w:rPr>
              <w:t>Focuses on ticket routing not email classification. Requires large historical dataset. Lacks spam detection and automation.</w:t>
            </w:r>
          </w:p>
        </w:tc>
      </w:tr>
      <w:tr w14:paraId="0AE450DD">
        <w:tblPrEx>
          <w:tblCellMar>
            <w:top w:w="59" w:type="dxa"/>
            <w:left w:w="0" w:type="dxa"/>
            <w:bottom w:w="0" w:type="dxa"/>
            <w:right w:w="18" w:type="dxa"/>
          </w:tblCellMar>
        </w:tblPrEx>
        <w:trPr>
          <w:gridAfter w:val="1"/>
          <w:wAfter w:w="264" w:type="dxa"/>
          <w:trHeight w:val="333" w:hRule="atLeast"/>
        </w:trPr>
        <w:tc>
          <w:tcPr>
            <w:tcW w:w="803" w:type="dxa"/>
            <w:tcBorders>
              <w:top w:val="single" w:color="000000" w:sz="4" w:space="0"/>
              <w:left w:val="single" w:color="000000" w:sz="4" w:space="0"/>
              <w:bottom w:val="single" w:color="000000" w:sz="4" w:space="0"/>
              <w:right w:val="single" w:color="000000" w:sz="4" w:space="0"/>
            </w:tcBorders>
            <w:vAlign w:val="center"/>
          </w:tcPr>
          <w:p w14:paraId="50E13F62">
            <w:pPr>
              <w:spacing w:after="0" w:line="259" w:lineRule="auto"/>
              <w:ind w:left="17" w:right="0" w:firstLine="0"/>
              <w:jc w:val="center"/>
            </w:pPr>
            <w:r>
              <w:rPr>
                <w:sz w:val="24"/>
              </w:rPr>
              <w:t>6</w:t>
            </w:r>
          </w:p>
        </w:tc>
        <w:tc>
          <w:tcPr>
            <w:tcW w:w="2103" w:type="dxa"/>
            <w:tcBorders>
              <w:top w:val="single" w:color="000000" w:sz="4" w:space="0"/>
              <w:left w:val="single" w:color="000000" w:sz="4" w:space="0"/>
              <w:bottom w:val="single" w:color="000000" w:sz="4" w:space="0"/>
              <w:right w:val="single" w:color="000000" w:sz="4" w:space="0"/>
            </w:tcBorders>
            <w:vAlign w:val="center"/>
          </w:tcPr>
          <w:p w14:paraId="6CC2DD46">
            <w:pPr>
              <w:spacing w:after="46" w:line="259" w:lineRule="auto"/>
              <w:ind w:left="108" w:right="0" w:firstLine="0"/>
              <w:jc w:val="left"/>
            </w:pPr>
            <w:r>
              <w:rPr>
                <w:sz w:val="24"/>
              </w:rPr>
              <w:t>Emotion-Based</w:t>
            </w:r>
          </w:p>
          <w:p w14:paraId="6A5490A8">
            <w:pPr>
              <w:spacing w:after="0" w:line="259" w:lineRule="auto"/>
              <w:ind w:left="108" w:right="90" w:firstLine="0"/>
            </w:pPr>
            <w:r>
              <w:rPr>
                <w:sz w:val="24"/>
              </w:rPr>
              <w:t>Email Notification System Using AI and Google OAuth2</w:t>
            </w:r>
          </w:p>
        </w:tc>
        <w:tc>
          <w:tcPr>
            <w:tcW w:w="1379" w:type="dxa"/>
            <w:tcBorders>
              <w:top w:val="single" w:color="000000" w:sz="4" w:space="0"/>
              <w:left w:val="single" w:color="000000" w:sz="4" w:space="0"/>
              <w:bottom w:val="single" w:color="000000" w:sz="4" w:space="0"/>
              <w:right w:val="nil"/>
            </w:tcBorders>
          </w:tcPr>
          <w:p w14:paraId="624CB2DE">
            <w:pPr>
              <w:tabs>
                <w:tab w:val="center" w:pos="348"/>
                <w:tab w:val="center" w:pos="984"/>
              </w:tabs>
              <w:spacing w:after="23" w:line="259" w:lineRule="auto"/>
              <w:ind w:left="0" w:right="0" w:firstLine="0"/>
              <w:jc w:val="left"/>
            </w:pPr>
            <w:r>
              <w:rPr>
                <w:rFonts w:ascii="Calibri" w:hAnsi="Calibri" w:eastAsia="Calibri" w:cs="Calibri"/>
                <w:sz w:val="22"/>
              </w:rPr>
              <w:tab/>
            </w:r>
            <w:r>
              <w:rPr>
                <w:sz w:val="24"/>
              </w:rPr>
              <w:t>2025</w:t>
            </w:r>
            <w:r>
              <w:rPr>
                <w:sz w:val="24"/>
              </w:rPr>
              <w:tab/>
            </w:r>
            <w:r>
              <w:rPr>
                <w:sz w:val="24"/>
              </w:rPr>
              <w:t>–</w:t>
            </w:r>
          </w:p>
          <w:p w14:paraId="16CA15BA">
            <w:pPr>
              <w:spacing w:after="16" w:line="259" w:lineRule="auto"/>
              <w:ind w:left="108" w:right="0" w:firstLine="0"/>
              <w:jc w:val="left"/>
            </w:pPr>
            <w:r>
              <w:rPr>
                <w:sz w:val="24"/>
              </w:rPr>
              <w:t>International</w:t>
            </w:r>
          </w:p>
          <w:p w14:paraId="711E3233">
            <w:pPr>
              <w:spacing w:after="19" w:line="259" w:lineRule="auto"/>
              <w:ind w:left="108" w:right="0" w:firstLine="0"/>
              <w:jc w:val="left"/>
            </w:pPr>
            <w:r>
              <w:rPr>
                <w:sz w:val="24"/>
              </w:rPr>
              <w:t>Conference</w:t>
            </w:r>
          </w:p>
          <w:p w14:paraId="5638EDCD">
            <w:pPr>
              <w:spacing w:after="17" w:line="259" w:lineRule="auto"/>
              <w:ind w:left="108" w:right="0" w:firstLine="0"/>
              <w:jc w:val="left"/>
            </w:pPr>
            <w:r>
              <w:rPr>
                <w:sz w:val="24"/>
              </w:rPr>
              <w:t>Artificial</w:t>
            </w:r>
          </w:p>
          <w:p w14:paraId="09901A13">
            <w:pPr>
              <w:spacing w:after="16" w:line="259" w:lineRule="auto"/>
              <w:ind w:left="108" w:right="0" w:firstLine="0"/>
              <w:jc w:val="left"/>
            </w:pPr>
            <w:r>
              <w:rPr>
                <w:sz w:val="24"/>
              </w:rPr>
              <w:t>Intelligence</w:t>
            </w:r>
          </w:p>
          <w:p w14:paraId="44837F9D">
            <w:pPr>
              <w:spacing w:after="16" w:line="259" w:lineRule="auto"/>
              <w:ind w:left="108" w:right="0" w:firstLine="0"/>
              <w:jc w:val="left"/>
            </w:pPr>
            <w:r>
              <w:rPr>
                <w:sz w:val="24"/>
              </w:rPr>
              <w:t>Knowledge</w:t>
            </w:r>
          </w:p>
          <w:p w14:paraId="27F3737F">
            <w:pPr>
              <w:spacing w:after="17" w:line="259" w:lineRule="auto"/>
              <w:ind w:left="108" w:right="0" w:firstLine="0"/>
              <w:jc w:val="left"/>
            </w:pPr>
            <w:r>
              <w:rPr>
                <w:sz w:val="24"/>
              </w:rPr>
              <w:t>Discovery</w:t>
            </w:r>
          </w:p>
          <w:p w14:paraId="69AFFABA">
            <w:pPr>
              <w:spacing w:after="16" w:line="259" w:lineRule="auto"/>
              <w:ind w:left="108" w:right="0" w:firstLine="0"/>
              <w:jc w:val="left"/>
            </w:pPr>
            <w:r>
              <w:rPr>
                <w:sz w:val="24"/>
              </w:rPr>
              <w:t>Concurrent</w:t>
            </w:r>
          </w:p>
          <w:p w14:paraId="0A554892">
            <w:pPr>
              <w:spacing w:after="0" w:line="259" w:lineRule="auto"/>
              <w:ind w:left="108" w:right="0" w:firstLine="0"/>
              <w:jc w:val="left"/>
            </w:pPr>
            <w:r>
              <w:rPr>
                <w:sz w:val="24"/>
              </w:rPr>
              <w:t>Engineering</w:t>
            </w:r>
          </w:p>
        </w:tc>
        <w:tc>
          <w:tcPr>
            <w:tcW w:w="629" w:type="dxa"/>
            <w:tcBorders>
              <w:top w:val="single" w:color="000000" w:sz="4" w:space="0"/>
              <w:left w:val="nil"/>
              <w:bottom w:val="single" w:color="000000" w:sz="4" w:space="0"/>
              <w:right w:val="single" w:color="000000" w:sz="4" w:space="0"/>
            </w:tcBorders>
          </w:tcPr>
          <w:p w14:paraId="41DACD23">
            <w:pPr>
              <w:spacing w:after="0" w:line="548" w:lineRule="auto"/>
              <w:ind w:right="91"/>
              <w:jc w:val="right"/>
            </w:pPr>
            <w:r>
              <w:rPr>
                <w:sz w:val="24"/>
              </w:rPr>
              <w:t>IEEE on and</w:t>
            </w:r>
          </w:p>
          <w:p w14:paraId="334E1EA0">
            <w:pPr>
              <w:spacing w:after="0" w:line="259" w:lineRule="auto"/>
              <w:ind w:left="334" w:right="0" w:firstLine="0"/>
              <w:jc w:val="left"/>
            </w:pPr>
            <w:r>
              <w:rPr>
                <w:sz w:val="24"/>
              </w:rPr>
              <w:t>in</w:t>
            </w:r>
          </w:p>
        </w:tc>
        <w:tc>
          <w:tcPr>
            <w:tcW w:w="2287" w:type="dxa"/>
            <w:tcBorders>
              <w:top w:val="single" w:color="000000" w:sz="4" w:space="0"/>
              <w:left w:val="single" w:color="000000" w:sz="4" w:space="0"/>
              <w:bottom w:val="single" w:color="000000" w:sz="4" w:space="0"/>
              <w:right w:val="single" w:color="000000" w:sz="4" w:space="0"/>
            </w:tcBorders>
          </w:tcPr>
          <w:p w14:paraId="1473CA1A">
            <w:pPr>
              <w:spacing w:after="0" w:line="259" w:lineRule="auto"/>
              <w:ind w:left="108" w:right="92" w:firstLine="0"/>
            </w:pPr>
            <w:r>
              <w:rPr>
                <w:sz w:val="24"/>
              </w:rPr>
              <w:t>Proposes emotionaware email notification using transformer models. Detects emotional content and prioritizes emails. Uses OAuth2 and reinforcement learning.</w:t>
            </w:r>
          </w:p>
        </w:tc>
        <w:tc>
          <w:tcPr>
            <w:tcW w:w="2121" w:type="dxa"/>
            <w:tcBorders>
              <w:top w:val="single" w:color="000000" w:sz="4" w:space="0"/>
              <w:left w:val="single" w:color="000000" w:sz="4" w:space="0"/>
              <w:bottom w:val="single" w:color="000000" w:sz="4" w:space="0"/>
              <w:right w:val="single" w:color="000000" w:sz="4" w:space="0"/>
            </w:tcBorders>
            <w:vAlign w:val="center"/>
          </w:tcPr>
          <w:p w14:paraId="7EB2E6CF">
            <w:pPr>
              <w:spacing w:after="0" w:line="259" w:lineRule="auto"/>
              <w:ind w:left="106" w:right="93" w:firstLine="0"/>
            </w:pPr>
            <w:r>
              <w:rPr>
                <w:sz w:val="24"/>
              </w:rPr>
              <w:t>Focuses only on emotion detection. Requires complex models and high computation. Lacks spam filtering and routing.</w:t>
            </w:r>
          </w:p>
        </w:tc>
      </w:tr>
      <w:tr w14:paraId="0D389389">
        <w:tblPrEx>
          <w:tblCellMar>
            <w:top w:w="59" w:type="dxa"/>
            <w:left w:w="0" w:type="dxa"/>
            <w:bottom w:w="0" w:type="dxa"/>
            <w:right w:w="18" w:type="dxa"/>
          </w:tblCellMar>
        </w:tblPrEx>
        <w:trPr>
          <w:gridAfter w:val="1"/>
          <w:wAfter w:w="264" w:type="dxa"/>
          <w:trHeight w:val="259" w:hRule="atLeast"/>
        </w:trPr>
        <w:tc>
          <w:tcPr>
            <w:tcW w:w="803" w:type="dxa"/>
            <w:tcBorders>
              <w:top w:val="single" w:color="000000" w:sz="4" w:space="0"/>
              <w:left w:val="single" w:color="000000" w:sz="4" w:space="0"/>
              <w:bottom w:val="single" w:color="000000" w:sz="4" w:space="0"/>
              <w:right w:val="single" w:color="000000" w:sz="4" w:space="0"/>
            </w:tcBorders>
            <w:vAlign w:val="center"/>
          </w:tcPr>
          <w:p w14:paraId="245CF118">
            <w:pPr>
              <w:spacing w:after="0" w:line="259" w:lineRule="auto"/>
              <w:ind w:left="17" w:right="0" w:firstLine="0"/>
              <w:jc w:val="center"/>
            </w:pPr>
            <w:r>
              <w:rPr>
                <w:sz w:val="24"/>
              </w:rPr>
              <w:t>7</w:t>
            </w:r>
          </w:p>
        </w:tc>
        <w:tc>
          <w:tcPr>
            <w:tcW w:w="2103" w:type="dxa"/>
            <w:tcBorders>
              <w:top w:val="single" w:color="000000" w:sz="4" w:space="0"/>
              <w:left w:val="single" w:color="000000" w:sz="4" w:space="0"/>
              <w:bottom w:val="single" w:color="000000" w:sz="4" w:space="0"/>
              <w:right w:val="single" w:color="000000" w:sz="4" w:space="0"/>
            </w:tcBorders>
            <w:vAlign w:val="center"/>
          </w:tcPr>
          <w:p w14:paraId="5ED2E353">
            <w:pPr>
              <w:spacing w:after="11" w:line="292" w:lineRule="auto"/>
              <w:ind w:left="108" w:right="90" w:firstLine="0"/>
            </w:pPr>
            <w:r>
              <w:rPr>
                <w:sz w:val="24"/>
              </w:rPr>
              <w:t>Enabling (End-toEnd) Encrypted Cloud Emails With</w:t>
            </w:r>
          </w:p>
          <w:p w14:paraId="2FD67B98">
            <w:pPr>
              <w:tabs>
                <w:tab w:val="center" w:pos="526"/>
                <w:tab w:val="center" w:pos="1670"/>
              </w:tabs>
              <w:spacing w:after="23" w:line="259" w:lineRule="auto"/>
              <w:ind w:left="0" w:right="0" w:firstLine="0"/>
              <w:jc w:val="left"/>
            </w:pPr>
            <w:r>
              <w:rPr>
                <w:rFonts w:ascii="Calibri" w:hAnsi="Calibri" w:eastAsia="Calibri" w:cs="Calibri"/>
                <w:sz w:val="22"/>
              </w:rPr>
              <w:tab/>
            </w:r>
            <w:r>
              <w:rPr>
                <w:sz w:val="24"/>
              </w:rPr>
              <w:t>Practical</w:t>
            </w:r>
            <w:r>
              <w:rPr>
                <w:sz w:val="24"/>
              </w:rPr>
              <w:tab/>
            </w:r>
            <w:r>
              <w:rPr>
                <w:sz w:val="24"/>
              </w:rPr>
              <w:t>Forward</w:t>
            </w:r>
          </w:p>
          <w:p w14:paraId="067C8B60">
            <w:pPr>
              <w:spacing w:after="0" w:line="259" w:lineRule="auto"/>
              <w:ind w:left="108" w:right="0" w:firstLine="0"/>
              <w:jc w:val="left"/>
            </w:pPr>
            <w:r>
              <w:rPr>
                <w:sz w:val="24"/>
              </w:rPr>
              <w:t>Secrecy</w:t>
            </w:r>
          </w:p>
        </w:tc>
        <w:tc>
          <w:tcPr>
            <w:tcW w:w="1379" w:type="dxa"/>
            <w:tcBorders>
              <w:top w:val="single" w:color="000000" w:sz="4" w:space="0"/>
              <w:left w:val="single" w:color="000000" w:sz="4" w:space="0"/>
              <w:bottom w:val="single" w:color="000000" w:sz="4" w:space="0"/>
              <w:right w:val="nil"/>
            </w:tcBorders>
            <w:vAlign w:val="center"/>
          </w:tcPr>
          <w:p w14:paraId="11D842F6">
            <w:pPr>
              <w:tabs>
                <w:tab w:val="center" w:pos="348"/>
                <w:tab w:val="center" w:pos="984"/>
              </w:tabs>
              <w:spacing w:after="23" w:line="259" w:lineRule="auto"/>
              <w:ind w:left="0" w:right="0" w:firstLine="0"/>
              <w:jc w:val="left"/>
            </w:pPr>
            <w:r>
              <w:rPr>
                <w:rFonts w:ascii="Calibri" w:hAnsi="Calibri" w:eastAsia="Calibri" w:cs="Calibri"/>
                <w:sz w:val="22"/>
              </w:rPr>
              <w:tab/>
            </w:r>
            <w:r>
              <w:rPr>
                <w:sz w:val="24"/>
              </w:rPr>
              <w:t>2022</w:t>
            </w:r>
            <w:r>
              <w:rPr>
                <w:sz w:val="24"/>
              </w:rPr>
              <w:tab/>
            </w:r>
            <w:r>
              <w:rPr>
                <w:sz w:val="24"/>
              </w:rPr>
              <w:t>–</w:t>
            </w:r>
          </w:p>
          <w:p w14:paraId="18F80ECC">
            <w:pPr>
              <w:spacing w:after="17" w:line="259" w:lineRule="auto"/>
              <w:ind w:left="108" w:right="0" w:firstLine="0"/>
              <w:jc w:val="left"/>
            </w:pPr>
            <w:r>
              <w:rPr>
                <w:sz w:val="24"/>
              </w:rPr>
              <w:t>Transactions</w:t>
            </w:r>
          </w:p>
          <w:p w14:paraId="0090A7E4">
            <w:pPr>
              <w:spacing w:after="19" w:line="259" w:lineRule="auto"/>
              <w:ind w:left="108" w:right="0" w:firstLine="0"/>
              <w:jc w:val="left"/>
            </w:pPr>
            <w:r>
              <w:rPr>
                <w:sz w:val="24"/>
              </w:rPr>
              <w:t>Dependable</w:t>
            </w:r>
          </w:p>
          <w:p w14:paraId="329BC0EC">
            <w:pPr>
              <w:spacing w:after="16" w:line="259" w:lineRule="auto"/>
              <w:ind w:left="108" w:right="0" w:firstLine="0"/>
              <w:jc w:val="left"/>
            </w:pPr>
            <w:r>
              <w:rPr>
                <w:sz w:val="24"/>
              </w:rPr>
              <w:t>Secure</w:t>
            </w:r>
          </w:p>
          <w:p w14:paraId="73B7DDB2">
            <w:pPr>
              <w:spacing w:after="0" w:line="259" w:lineRule="auto"/>
              <w:ind w:left="108" w:right="0" w:firstLine="0"/>
              <w:jc w:val="left"/>
            </w:pPr>
            <w:r>
              <w:rPr>
                <w:sz w:val="24"/>
              </w:rPr>
              <w:t>Computing</w:t>
            </w:r>
          </w:p>
        </w:tc>
        <w:tc>
          <w:tcPr>
            <w:tcW w:w="629" w:type="dxa"/>
            <w:tcBorders>
              <w:top w:val="single" w:color="000000" w:sz="4" w:space="0"/>
              <w:left w:val="nil"/>
              <w:bottom w:val="single" w:color="000000" w:sz="4" w:space="0"/>
              <w:right w:val="single" w:color="000000" w:sz="4" w:space="0"/>
            </w:tcBorders>
          </w:tcPr>
          <w:p w14:paraId="74F8966E">
            <w:pPr>
              <w:spacing w:after="0" w:line="259" w:lineRule="auto"/>
              <w:ind w:right="91"/>
              <w:jc w:val="right"/>
            </w:pPr>
            <w:r>
              <w:rPr>
                <w:sz w:val="24"/>
              </w:rPr>
              <w:t>IEEE on and</w:t>
            </w:r>
          </w:p>
        </w:tc>
        <w:tc>
          <w:tcPr>
            <w:tcW w:w="2287" w:type="dxa"/>
            <w:tcBorders>
              <w:top w:val="single" w:color="000000" w:sz="4" w:space="0"/>
              <w:left w:val="single" w:color="000000" w:sz="4" w:space="0"/>
              <w:bottom w:val="single" w:color="000000" w:sz="4" w:space="0"/>
              <w:right w:val="single" w:color="000000" w:sz="4" w:space="0"/>
            </w:tcBorders>
          </w:tcPr>
          <w:p w14:paraId="2616A684">
            <w:pPr>
              <w:spacing w:after="0" w:line="259" w:lineRule="auto"/>
              <w:ind w:left="108" w:right="91" w:firstLine="0"/>
            </w:pPr>
            <w:r>
              <w:rPr>
                <w:sz w:val="24"/>
              </w:rPr>
              <w:t>Proposes encrypted cloud email system with forward secrecy. Supports secure key update and encrypted storage. Improves email security.</w:t>
            </w:r>
          </w:p>
        </w:tc>
        <w:tc>
          <w:tcPr>
            <w:tcW w:w="2121" w:type="dxa"/>
            <w:tcBorders>
              <w:top w:val="single" w:color="000000" w:sz="4" w:space="0"/>
              <w:left w:val="single" w:color="000000" w:sz="4" w:space="0"/>
              <w:bottom w:val="single" w:color="000000" w:sz="4" w:space="0"/>
              <w:right w:val="single" w:color="000000" w:sz="4" w:space="0"/>
            </w:tcBorders>
            <w:vAlign w:val="center"/>
          </w:tcPr>
          <w:p w14:paraId="1C5C0593">
            <w:pPr>
              <w:spacing w:after="0" w:line="259" w:lineRule="auto"/>
              <w:ind w:left="106" w:right="92" w:firstLine="0"/>
            </w:pPr>
            <w:r>
              <w:rPr>
                <w:sz w:val="24"/>
              </w:rPr>
              <w:t>Focuses only on encryption. No classification or routing features. Lacks automation and scalability.</w:t>
            </w:r>
          </w:p>
        </w:tc>
      </w:tr>
      <w:tr w14:paraId="473A321B">
        <w:tblPrEx>
          <w:tblCellMar>
            <w:top w:w="59" w:type="dxa"/>
            <w:left w:w="0" w:type="dxa"/>
            <w:bottom w:w="0" w:type="dxa"/>
            <w:right w:w="18" w:type="dxa"/>
          </w:tblCellMar>
        </w:tblPrEx>
        <w:trPr>
          <w:gridAfter w:val="1"/>
          <w:wAfter w:w="264" w:type="dxa"/>
          <w:trHeight w:val="259" w:hRule="atLeast"/>
        </w:trPr>
        <w:tc>
          <w:tcPr>
            <w:tcW w:w="803" w:type="dxa"/>
            <w:tcBorders>
              <w:top w:val="single" w:color="000000" w:sz="4" w:space="0"/>
              <w:left w:val="single" w:color="000000" w:sz="4" w:space="0"/>
              <w:bottom w:val="single" w:color="000000" w:sz="4" w:space="0"/>
              <w:right w:val="single" w:color="000000" w:sz="4" w:space="0"/>
            </w:tcBorders>
            <w:vAlign w:val="center"/>
          </w:tcPr>
          <w:p w14:paraId="1B45E143">
            <w:pPr>
              <w:spacing w:after="0" w:line="259" w:lineRule="auto"/>
              <w:ind w:left="0" w:right="16" w:firstLine="0"/>
              <w:jc w:val="center"/>
            </w:pPr>
            <w:r>
              <w:rPr>
                <w:sz w:val="24"/>
              </w:rPr>
              <w:t>8</w:t>
            </w:r>
          </w:p>
        </w:tc>
        <w:tc>
          <w:tcPr>
            <w:tcW w:w="2103" w:type="dxa"/>
            <w:tcBorders>
              <w:top w:val="single" w:color="000000" w:sz="4" w:space="0"/>
              <w:left w:val="single" w:color="000000" w:sz="4" w:space="0"/>
              <w:bottom w:val="single" w:color="000000" w:sz="4" w:space="0"/>
              <w:right w:val="single" w:color="000000" w:sz="4" w:space="0"/>
            </w:tcBorders>
            <w:vAlign w:val="center"/>
          </w:tcPr>
          <w:p w14:paraId="6F7125A7">
            <w:pPr>
              <w:spacing w:after="0" w:line="304" w:lineRule="auto"/>
              <w:ind w:left="108" w:right="0" w:firstLine="0"/>
            </w:pPr>
            <w:r>
              <w:rPr>
                <w:sz w:val="24"/>
              </w:rPr>
              <w:t>Machine Learning Algorithm for</w:t>
            </w:r>
          </w:p>
          <w:p w14:paraId="223CB4DD">
            <w:pPr>
              <w:spacing w:after="48" w:line="259" w:lineRule="auto"/>
              <w:ind w:left="108" w:right="0" w:firstLine="0"/>
              <w:jc w:val="left"/>
            </w:pPr>
            <w:r>
              <w:rPr>
                <w:sz w:val="24"/>
              </w:rPr>
              <w:t>Detecting</w:t>
            </w:r>
          </w:p>
          <w:p w14:paraId="2431350C">
            <w:pPr>
              <w:spacing w:after="0" w:line="304" w:lineRule="auto"/>
              <w:ind w:left="108" w:right="0" w:firstLine="0"/>
            </w:pPr>
            <w:r>
              <w:rPr>
                <w:sz w:val="24"/>
              </w:rPr>
              <w:t>Suspicious Email Messages using</w:t>
            </w:r>
          </w:p>
          <w:p w14:paraId="2EFE3D3D">
            <w:pPr>
              <w:spacing w:after="0" w:line="259" w:lineRule="auto"/>
              <w:ind w:left="108" w:right="0" w:firstLine="0"/>
              <w:jc w:val="left"/>
            </w:pPr>
            <w:r>
              <w:rPr>
                <w:sz w:val="24"/>
              </w:rPr>
              <w:t>NLP</w:t>
            </w:r>
          </w:p>
        </w:tc>
        <w:tc>
          <w:tcPr>
            <w:tcW w:w="2008" w:type="dxa"/>
            <w:gridSpan w:val="2"/>
            <w:tcBorders>
              <w:top w:val="single" w:color="000000" w:sz="4" w:space="0"/>
              <w:left w:val="single" w:color="000000" w:sz="4" w:space="0"/>
              <w:bottom w:val="single" w:color="000000" w:sz="4" w:space="0"/>
              <w:right w:val="single" w:color="000000" w:sz="4" w:space="0"/>
            </w:tcBorders>
            <w:vAlign w:val="center"/>
          </w:tcPr>
          <w:p w14:paraId="7069D7AA">
            <w:pPr>
              <w:spacing w:after="23" w:line="259" w:lineRule="auto"/>
              <w:ind w:left="108" w:right="0" w:firstLine="0"/>
            </w:pPr>
            <w:r>
              <w:rPr>
                <w:sz w:val="24"/>
              </w:rPr>
              <w:t>2025 – Alexandria</w:t>
            </w:r>
          </w:p>
          <w:p w14:paraId="5B1CE14E">
            <w:pPr>
              <w:spacing w:after="17" w:line="259" w:lineRule="auto"/>
              <w:ind w:left="108" w:right="0" w:firstLine="0"/>
              <w:jc w:val="left"/>
            </w:pPr>
            <w:r>
              <w:rPr>
                <w:sz w:val="24"/>
              </w:rPr>
              <w:t>Engineering</w:t>
            </w:r>
          </w:p>
          <w:p w14:paraId="1B2D9E0A">
            <w:pPr>
              <w:spacing w:after="0" w:line="259" w:lineRule="auto"/>
              <w:ind w:left="108" w:right="0" w:firstLine="0"/>
              <w:jc w:val="left"/>
            </w:pPr>
            <w:r>
              <w:rPr>
                <w:sz w:val="24"/>
              </w:rPr>
              <w:t>Journal, Elsevier</w:t>
            </w:r>
          </w:p>
        </w:tc>
        <w:tc>
          <w:tcPr>
            <w:tcW w:w="2287" w:type="dxa"/>
            <w:tcBorders>
              <w:top w:val="single" w:color="000000" w:sz="4" w:space="0"/>
              <w:left w:val="single" w:color="000000" w:sz="4" w:space="0"/>
              <w:bottom w:val="single" w:color="000000" w:sz="4" w:space="0"/>
              <w:right w:val="single" w:color="000000" w:sz="4" w:space="0"/>
            </w:tcBorders>
          </w:tcPr>
          <w:p w14:paraId="497A8C0E">
            <w:pPr>
              <w:spacing w:after="0" w:line="279" w:lineRule="auto"/>
              <w:ind w:left="108" w:right="0" w:firstLine="0"/>
            </w:pPr>
            <w:r>
              <w:rPr>
                <w:sz w:val="24"/>
              </w:rPr>
              <w:t>Proposes suspicious email detection using</w:t>
            </w:r>
          </w:p>
          <w:p w14:paraId="21361961">
            <w:pPr>
              <w:spacing w:after="20" w:line="287" w:lineRule="auto"/>
              <w:ind w:left="108" w:right="93" w:firstLine="0"/>
            </w:pPr>
            <w:r>
              <w:rPr>
                <w:sz w:val="24"/>
              </w:rPr>
              <w:t>NLP and SVC. Uses BERT and TF-IDF for feature extraction.</w:t>
            </w:r>
          </w:p>
          <w:p w14:paraId="6722AADB">
            <w:pPr>
              <w:spacing w:after="0" w:line="259" w:lineRule="auto"/>
              <w:ind w:left="108" w:right="0" w:firstLine="0"/>
            </w:pPr>
            <w:r>
              <w:rPr>
                <w:sz w:val="24"/>
              </w:rPr>
              <w:t>Achieves high detection accuracy.</w:t>
            </w:r>
          </w:p>
        </w:tc>
        <w:tc>
          <w:tcPr>
            <w:tcW w:w="2121" w:type="dxa"/>
            <w:tcBorders>
              <w:top w:val="single" w:color="000000" w:sz="4" w:space="0"/>
              <w:left w:val="single" w:color="000000" w:sz="4" w:space="0"/>
              <w:bottom w:val="single" w:color="000000" w:sz="4" w:space="0"/>
              <w:right w:val="single" w:color="000000" w:sz="4" w:space="0"/>
            </w:tcBorders>
            <w:vAlign w:val="center"/>
          </w:tcPr>
          <w:p w14:paraId="21EFA07D">
            <w:pPr>
              <w:spacing w:after="0" w:line="259" w:lineRule="auto"/>
              <w:ind w:left="106" w:right="93" w:firstLine="0"/>
            </w:pPr>
            <w:r>
              <w:rPr>
                <w:sz w:val="24"/>
              </w:rPr>
              <w:t>Focuses only on spam detection. High computational cost. No routing architecture.</w:t>
            </w:r>
          </w:p>
        </w:tc>
      </w:tr>
      <w:tr w14:paraId="61CE133A">
        <w:tblPrEx>
          <w:tblCellMar>
            <w:top w:w="59" w:type="dxa"/>
            <w:left w:w="0" w:type="dxa"/>
            <w:bottom w:w="0" w:type="dxa"/>
            <w:right w:w="18" w:type="dxa"/>
          </w:tblCellMar>
        </w:tblPrEx>
        <w:trPr>
          <w:trHeight w:val="259" w:hRule="atLeast"/>
        </w:trPr>
        <w:tc>
          <w:tcPr>
            <w:tcW w:w="803" w:type="dxa"/>
            <w:tcBorders>
              <w:top w:val="single" w:color="000000" w:sz="4" w:space="0"/>
              <w:left w:val="single" w:color="000000" w:sz="4" w:space="0"/>
              <w:bottom w:val="single" w:color="000000" w:sz="4" w:space="0"/>
              <w:right w:val="single" w:color="000000" w:sz="4" w:space="0"/>
            </w:tcBorders>
            <w:vAlign w:val="center"/>
          </w:tcPr>
          <w:p w14:paraId="74A859DD">
            <w:pPr>
              <w:spacing w:after="0" w:line="259" w:lineRule="auto"/>
              <w:ind w:left="2" w:right="0" w:firstLine="0"/>
              <w:jc w:val="center"/>
            </w:pPr>
            <w:r>
              <w:rPr>
                <w:sz w:val="24"/>
              </w:rPr>
              <w:t>9</w:t>
            </w:r>
          </w:p>
        </w:tc>
        <w:tc>
          <w:tcPr>
            <w:tcW w:w="2103" w:type="dxa"/>
            <w:tcBorders>
              <w:top w:val="single" w:color="000000" w:sz="4" w:space="0"/>
              <w:left w:val="single" w:color="000000" w:sz="4" w:space="0"/>
              <w:bottom w:val="single" w:color="000000" w:sz="4" w:space="0"/>
              <w:right w:val="single" w:color="000000" w:sz="4" w:space="0"/>
            </w:tcBorders>
            <w:vAlign w:val="center"/>
          </w:tcPr>
          <w:p w14:paraId="0CF34695">
            <w:pPr>
              <w:spacing w:after="0" w:line="259" w:lineRule="auto"/>
              <w:ind w:left="2" w:right="0" w:firstLine="0"/>
            </w:pPr>
            <w:r>
              <w:rPr>
                <w:sz w:val="24"/>
              </w:rPr>
              <w:t>Semantic Analysis and Classification of Emails</w:t>
            </w:r>
          </w:p>
        </w:tc>
        <w:tc>
          <w:tcPr>
            <w:tcW w:w="2008" w:type="dxa"/>
            <w:gridSpan w:val="2"/>
            <w:tcBorders>
              <w:top w:val="single" w:color="000000" w:sz="4" w:space="0"/>
              <w:left w:val="single" w:color="000000" w:sz="4" w:space="0"/>
              <w:bottom w:val="single" w:color="000000" w:sz="4" w:space="0"/>
              <w:right w:val="single" w:color="000000" w:sz="4" w:space="0"/>
            </w:tcBorders>
            <w:vAlign w:val="center"/>
          </w:tcPr>
          <w:p w14:paraId="6851DB93">
            <w:pPr>
              <w:spacing w:after="0" w:line="259" w:lineRule="auto"/>
              <w:ind w:left="2" w:right="0" w:firstLine="0"/>
              <w:jc w:val="left"/>
            </w:pPr>
            <w:r>
              <w:rPr>
                <w:sz w:val="24"/>
              </w:rPr>
              <w:t>2023 – ACM IC3</w:t>
            </w:r>
          </w:p>
        </w:tc>
        <w:tc>
          <w:tcPr>
            <w:tcW w:w="2287" w:type="dxa"/>
            <w:tcBorders>
              <w:top w:val="single" w:color="000000" w:sz="4" w:space="0"/>
              <w:left w:val="single" w:color="000000" w:sz="4" w:space="0"/>
              <w:bottom w:val="single" w:color="000000" w:sz="4" w:space="0"/>
              <w:right w:val="single" w:color="000000" w:sz="4" w:space="0"/>
            </w:tcBorders>
          </w:tcPr>
          <w:p w14:paraId="4ACC655D">
            <w:pPr>
              <w:spacing w:after="0" w:line="259" w:lineRule="auto"/>
              <w:ind w:left="2" w:right="0" w:firstLine="0"/>
            </w:pPr>
            <w:r>
              <w:rPr>
                <w:sz w:val="24"/>
              </w:rPr>
              <w:t>Proposes CNN, BiLSTM, and GRU hybrid model. Uses NLP preprocessing and ensemble learning. Achieves high accuracy.</w:t>
            </w:r>
          </w:p>
        </w:tc>
        <w:tc>
          <w:tcPr>
            <w:tcW w:w="2385" w:type="dxa"/>
            <w:gridSpan w:val="2"/>
            <w:tcBorders>
              <w:top w:val="single" w:color="000000" w:sz="4" w:space="0"/>
              <w:left w:val="single" w:color="000000" w:sz="4" w:space="0"/>
              <w:bottom w:val="single" w:color="000000" w:sz="4" w:space="0"/>
              <w:right w:val="single" w:color="000000" w:sz="4" w:space="0"/>
            </w:tcBorders>
            <w:vAlign w:val="center"/>
          </w:tcPr>
          <w:p w14:paraId="1F005E2C">
            <w:pPr>
              <w:spacing w:after="0" w:line="259" w:lineRule="auto"/>
              <w:ind w:left="0" w:right="0" w:firstLine="0"/>
            </w:pPr>
            <w:r>
              <w:rPr>
                <w:sz w:val="24"/>
              </w:rPr>
              <w:t>High computational complexity. No routing architecture. Requires large dataset.</w:t>
            </w:r>
          </w:p>
        </w:tc>
      </w:tr>
      <w:tr w14:paraId="0CECF54D">
        <w:tblPrEx>
          <w:tblCellMar>
            <w:top w:w="59" w:type="dxa"/>
            <w:left w:w="0" w:type="dxa"/>
            <w:bottom w:w="0" w:type="dxa"/>
            <w:right w:w="18" w:type="dxa"/>
          </w:tblCellMar>
        </w:tblPrEx>
        <w:trPr>
          <w:trHeight w:val="296" w:hRule="atLeast"/>
        </w:trPr>
        <w:tc>
          <w:tcPr>
            <w:tcW w:w="803" w:type="dxa"/>
            <w:tcBorders>
              <w:top w:val="single" w:color="000000" w:sz="4" w:space="0"/>
              <w:left w:val="single" w:color="000000" w:sz="4" w:space="0"/>
              <w:bottom w:val="single" w:color="000000" w:sz="4" w:space="0"/>
              <w:right w:val="single" w:color="000000" w:sz="4" w:space="0"/>
            </w:tcBorders>
          </w:tcPr>
          <w:p w14:paraId="6B55138F">
            <w:pPr>
              <w:spacing w:after="0" w:line="259" w:lineRule="auto"/>
              <w:ind w:left="2" w:right="0" w:firstLine="0"/>
              <w:jc w:val="center"/>
              <w:rPr>
                <w:sz w:val="24"/>
              </w:rPr>
            </w:pPr>
          </w:p>
          <w:p w14:paraId="13E68CE6">
            <w:pPr>
              <w:spacing w:after="0" w:line="259" w:lineRule="auto"/>
              <w:ind w:left="2" w:right="0" w:firstLine="0"/>
              <w:jc w:val="center"/>
              <w:rPr>
                <w:sz w:val="24"/>
              </w:rPr>
            </w:pPr>
          </w:p>
          <w:p w14:paraId="48CD42C4">
            <w:pPr>
              <w:spacing w:after="0" w:line="259" w:lineRule="auto"/>
              <w:ind w:left="2" w:right="0" w:firstLine="0"/>
              <w:jc w:val="center"/>
              <w:rPr>
                <w:sz w:val="24"/>
              </w:rPr>
            </w:pPr>
          </w:p>
          <w:p w14:paraId="7B24E7FA">
            <w:pPr>
              <w:spacing w:after="0" w:line="259" w:lineRule="auto"/>
              <w:ind w:left="2" w:right="0" w:firstLine="0"/>
              <w:jc w:val="center"/>
            </w:pPr>
            <w:r>
              <w:rPr>
                <w:sz w:val="24"/>
              </w:rPr>
              <w:t>10</w:t>
            </w:r>
          </w:p>
        </w:tc>
        <w:tc>
          <w:tcPr>
            <w:tcW w:w="2103" w:type="dxa"/>
            <w:tcBorders>
              <w:top w:val="single" w:color="000000" w:sz="4" w:space="0"/>
              <w:left w:val="single" w:color="000000" w:sz="4" w:space="0"/>
              <w:bottom w:val="single" w:color="000000" w:sz="4" w:space="0"/>
              <w:right w:val="single" w:color="000000" w:sz="4" w:space="0"/>
            </w:tcBorders>
            <w:vAlign w:val="center"/>
          </w:tcPr>
          <w:p w14:paraId="5358FDE4">
            <w:pPr>
              <w:spacing w:after="0" w:line="304" w:lineRule="auto"/>
              <w:ind w:left="2" w:right="0" w:firstLine="0"/>
            </w:pPr>
            <w:r>
              <w:rPr>
                <w:sz w:val="24"/>
              </w:rPr>
              <w:t>Email Automation and Alert System for</w:t>
            </w:r>
            <w:r>
              <w:rPr>
                <w:sz w:val="24"/>
              </w:rPr>
              <w:tab/>
            </w:r>
            <w:r>
              <w:rPr>
                <w:sz w:val="24"/>
              </w:rPr>
              <w:t>Email</w:t>
            </w:r>
          </w:p>
          <w:p w14:paraId="485B68FA">
            <w:pPr>
              <w:tabs>
                <w:tab w:val="right" w:pos="2169"/>
              </w:tabs>
              <w:spacing w:after="23" w:line="259" w:lineRule="auto"/>
              <w:ind w:left="0" w:right="0" w:firstLine="0"/>
              <w:jc w:val="left"/>
            </w:pPr>
            <w:r>
              <w:rPr>
                <w:sz w:val="24"/>
              </w:rPr>
              <w:t>Management</w:t>
            </w:r>
            <w:r>
              <w:rPr>
                <w:sz w:val="24"/>
              </w:rPr>
              <w:tab/>
            </w:r>
            <w:r>
              <w:rPr>
                <w:sz w:val="24"/>
              </w:rPr>
              <w:t>and</w:t>
            </w:r>
          </w:p>
          <w:p w14:paraId="0311FD3E">
            <w:pPr>
              <w:spacing w:after="0" w:line="259" w:lineRule="auto"/>
              <w:ind w:left="2" w:right="0" w:firstLine="0"/>
              <w:jc w:val="left"/>
            </w:pPr>
            <w:r>
              <w:rPr>
                <w:sz w:val="24"/>
              </w:rPr>
              <w:t>Deadline Tracking</w:t>
            </w:r>
          </w:p>
        </w:tc>
        <w:tc>
          <w:tcPr>
            <w:tcW w:w="2008" w:type="dxa"/>
            <w:gridSpan w:val="2"/>
            <w:tcBorders>
              <w:top w:val="single" w:color="000000" w:sz="4" w:space="0"/>
              <w:left w:val="single" w:color="000000" w:sz="4" w:space="0"/>
              <w:bottom w:val="single" w:color="000000" w:sz="4" w:space="0"/>
              <w:right w:val="single" w:color="000000" w:sz="4" w:space="0"/>
            </w:tcBorders>
            <w:vAlign w:val="center"/>
          </w:tcPr>
          <w:p w14:paraId="378FD1AA">
            <w:pPr>
              <w:spacing w:after="23" w:line="259" w:lineRule="auto"/>
              <w:ind w:left="2" w:right="0" w:firstLine="0"/>
            </w:pPr>
            <w:r>
              <w:rPr>
                <w:sz w:val="24"/>
              </w:rPr>
              <w:t>2025 – IEEE i-</w:t>
            </w:r>
          </w:p>
          <w:p w14:paraId="7D5A4811">
            <w:pPr>
              <w:spacing w:after="0" w:line="259" w:lineRule="auto"/>
              <w:ind w:left="2" w:right="0" w:firstLine="0"/>
              <w:jc w:val="left"/>
            </w:pPr>
            <w:r>
              <w:rPr>
                <w:sz w:val="24"/>
              </w:rPr>
              <w:t>PACT</w:t>
            </w:r>
          </w:p>
        </w:tc>
        <w:tc>
          <w:tcPr>
            <w:tcW w:w="2287" w:type="dxa"/>
            <w:tcBorders>
              <w:top w:val="single" w:color="000000" w:sz="4" w:space="0"/>
              <w:left w:val="single" w:color="000000" w:sz="4" w:space="0"/>
              <w:bottom w:val="single" w:color="000000" w:sz="4" w:space="0"/>
              <w:right w:val="single" w:color="000000" w:sz="4" w:space="0"/>
            </w:tcBorders>
          </w:tcPr>
          <w:p w14:paraId="1406FD7D">
            <w:pPr>
              <w:spacing w:after="0" w:line="259" w:lineRule="auto"/>
              <w:ind w:left="2" w:right="1" w:firstLine="0"/>
            </w:pPr>
            <w:r>
              <w:rPr>
                <w:sz w:val="24"/>
              </w:rPr>
              <w:t>Proposes email automation system using Llama-3 summarization and deadline extraction. Uses OAuth and SMS alerts. Improves email productivity.</w:t>
            </w:r>
          </w:p>
        </w:tc>
        <w:tc>
          <w:tcPr>
            <w:tcW w:w="2385" w:type="dxa"/>
            <w:gridSpan w:val="2"/>
            <w:tcBorders>
              <w:top w:val="single" w:color="000000" w:sz="4" w:space="0"/>
              <w:left w:val="single" w:color="000000" w:sz="4" w:space="0"/>
              <w:bottom w:val="single" w:color="000000" w:sz="4" w:space="0"/>
              <w:right w:val="single" w:color="000000" w:sz="4" w:space="0"/>
            </w:tcBorders>
            <w:vAlign w:val="center"/>
          </w:tcPr>
          <w:p w14:paraId="4B876EB8">
            <w:pPr>
              <w:spacing w:after="0" w:line="259" w:lineRule="auto"/>
              <w:ind w:left="0" w:right="1" w:firstLine="0"/>
            </w:pPr>
            <w:r>
              <w:rPr>
                <w:sz w:val="24"/>
              </w:rPr>
              <w:t>Focuses</w:t>
            </w:r>
            <w:r>
              <w:rPr>
                <w:sz w:val="24"/>
              </w:rPr>
              <w:tab/>
            </w:r>
            <w:r>
              <w:rPr>
                <w:sz w:val="24"/>
              </w:rPr>
              <w:t>on summarization not classification. No spam detection. No scalable architecture.</w:t>
            </w:r>
          </w:p>
        </w:tc>
      </w:tr>
    </w:tbl>
    <w:p w14:paraId="250CAE82">
      <w:pPr>
        <w:spacing w:after="380" w:line="266" w:lineRule="auto"/>
        <w:ind w:left="-5" w:right="0"/>
        <w:jc w:val="left"/>
      </w:pPr>
    </w:p>
    <w:p w14:paraId="09316913">
      <w:pPr>
        <w:spacing w:after="380" w:line="266" w:lineRule="auto"/>
        <w:ind w:left="-5" w:right="0"/>
        <w:jc w:val="left"/>
        <w:rPr>
          <w:b/>
          <w:bCs/>
        </w:rPr>
      </w:pPr>
      <w:r>
        <w:rPr>
          <w:b/>
          <w:bCs/>
        </w:rPr>
        <w:t>List of Modules</w:t>
      </w:r>
    </w:p>
    <w:p w14:paraId="5B89C8A6">
      <w:pPr>
        <w:numPr>
          <w:ilvl w:val="0"/>
          <w:numId w:val="2"/>
        </w:numPr>
        <w:spacing w:after="11" w:line="266" w:lineRule="auto"/>
        <w:ind w:right="0" w:hanging="281"/>
        <w:jc w:val="left"/>
        <w:rPr>
          <w:b/>
          <w:bCs/>
        </w:rPr>
      </w:pPr>
      <w:r>
        <w:rPr>
          <w:b/>
          <w:bCs/>
        </w:rPr>
        <w:t>Secure Email Acquisition Module</w:t>
      </w:r>
    </w:p>
    <w:p w14:paraId="6C60D611">
      <w:pPr>
        <w:spacing w:after="371"/>
        <w:ind w:left="-5" w:right="0"/>
      </w:pPr>
      <w:r>
        <w:t>This module is responsible for fetching incoming emails securely using OAuthbased authentication and IMAP protocol. The system connects to the organizational mailbox and retrieves unread emails. Email components such as sender address, subject, body, attachments, and message ID are extracted and converted into structured format for further processing. This module ensures secure email retrieval without exposing user credentials.</w:t>
      </w:r>
    </w:p>
    <w:p w14:paraId="20051130">
      <w:pPr>
        <w:spacing w:after="371"/>
        <w:ind w:left="-5" w:right="0"/>
      </w:pPr>
      <w:r>
        <w:rPr>
          <w:b/>
          <w:bCs/>
        </w:rPr>
        <w:t>Files involved:</w:t>
      </w:r>
    </w:p>
    <w:p w14:paraId="60741B1A">
      <w:pPr>
        <w:numPr>
          <w:ilvl w:val="1"/>
          <w:numId w:val="2"/>
        </w:numPr>
        <w:spacing w:after="144"/>
        <w:ind w:right="0" w:hanging="360"/>
      </w:pPr>
      <w:r>
        <w:t>producer/fetcher.py</w:t>
      </w:r>
    </w:p>
    <w:p w14:paraId="5925F985">
      <w:pPr>
        <w:numPr>
          <w:ilvl w:val="1"/>
          <w:numId w:val="2"/>
        </w:numPr>
        <w:spacing w:after="147"/>
        <w:ind w:right="0" w:hanging="360"/>
      </w:pPr>
      <w:r>
        <w:t>producer/imap_oauth_client.py</w:t>
      </w:r>
    </w:p>
    <w:p w14:paraId="49E82D9F">
      <w:pPr>
        <w:numPr>
          <w:ilvl w:val="1"/>
          <w:numId w:val="2"/>
        </w:numPr>
        <w:ind w:right="0" w:hanging="360"/>
      </w:pPr>
      <w:r>
        <w:t>producer/token_manager.py</w:t>
      </w:r>
    </w:p>
    <w:p w14:paraId="41B0EA3A">
      <w:pPr>
        <w:spacing w:after="487" w:line="259" w:lineRule="auto"/>
        <w:ind w:left="0" w:right="0" w:firstLine="0"/>
        <w:jc w:val="left"/>
      </w:pPr>
      <w:r>
        <w:drawing>
          <wp:inline distT="0" distB="0" distL="0" distR="0">
            <wp:extent cx="4617720" cy="240792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4"/>
                    <a:stretch>
                      <a:fillRect/>
                    </a:stretch>
                  </pic:blipFill>
                  <pic:spPr>
                    <a:xfrm>
                      <a:off x="0" y="0"/>
                      <a:ext cx="4617720" cy="2407920"/>
                    </a:xfrm>
                    <a:prstGeom prst="rect">
                      <a:avLst/>
                    </a:prstGeom>
                  </pic:spPr>
                </pic:pic>
              </a:graphicData>
            </a:graphic>
          </wp:inline>
        </w:drawing>
      </w:r>
    </w:p>
    <w:p w14:paraId="43164951">
      <w:pPr>
        <w:numPr>
          <w:ilvl w:val="0"/>
          <w:numId w:val="2"/>
        </w:numPr>
        <w:spacing w:after="11" w:line="266" w:lineRule="auto"/>
        <w:ind w:right="0" w:hanging="281"/>
        <w:jc w:val="left"/>
        <w:rPr>
          <w:b/>
          <w:bCs/>
        </w:rPr>
      </w:pPr>
      <w:r>
        <w:rPr>
          <w:b/>
          <w:bCs/>
        </w:rPr>
        <w:t>Encrypted Queue and Messaging Module</w:t>
      </w:r>
    </w:p>
    <w:p w14:paraId="275EFFD7">
      <w:pPr>
        <w:spacing w:after="372"/>
        <w:ind w:left="-5" w:right="0"/>
      </w:pPr>
      <w:r>
        <w:t>This module handles secure message transmission using RabbitMQ message queue. The extracted email data is encrypted using Fernet symmetric encryption and sent to RabbitMQ durable queue. This module ensures asynchronous processing and decouples email acquisition from processing layer. It also improves scalability and reliability of the system.</w:t>
      </w:r>
    </w:p>
    <w:p w14:paraId="00BD99EE">
      <w:pPr>
        <w:spacing w:after="11" w:line="266" w:lineRule="auto"/>
        <w:ind w:left="-5" w:right="0"/>
        <w:jc w:val="left"/>
        <w:rPr>
          <w:b/>
          <w:bCs/>
        </w:rPr>
      </w:pPr>
      <w:r>
        <w:rPr>
          <w:b/>
          <w:bCs/>
        </w:rPr>
        <w:t>Files involved:</w:t>
      </w:r>
    </w:p>
    <w:p w14:paraId="629132AF">
      <w:pPr>
        <w:numPr>
          <w:ilvl w:val="1"/>
          <w:numId w:val="2"/>
        </w:numPr>
        <w:spacing w:after="144"/>
        <w:ind w:right="0" w:hanging="360"/>
      </w:pPr>
      <w:r>
        <w:t>message_queue/rabbitmq.py</w:t>
      </w:r>
    </w:p>
    <w:p w14:paraId="22D5AF3E">
      <w:pPr>
        <w:numPr>
          <w:ilvl w:val="1"/>
          <w:numId w:val="2"/>
        </w:numPr>
        <w:spacing w:after="147"/>
        <w:ind w:right="0" w:hanging="360"/>
      </w:pPr>
      <w:r>
        <w:t>message_queue/rabbitmq_setup.py</w:t>
      </w:r>
    </w:p>
    <w:p w14:paraId="2F00A96A">
      <w:pPr>
        <w:numPr>
          <w:ilvl w:val="1"/>
          <w:numId w:val="2"/>
        </w:numPr>
        <w:spacing w:after="192"/>
        <w:ind w:right="0" w:hanging="360"/>
      </w:pPr>
      <w:r>
        <w:t>common/encryption.py</w:t>
      </w:r>
    </w:p>
    <w:p w14:paraId="37652633">
      <w:pPr>
        <w:spacing w:after="489" w:line="259" w:lineRule="auto"/>
        <w:ind w:left="0" w:right="0" w:firstLine="0"/>
        <w:jc w:val="left"/>
      </w:pPr>
      <w:r>
        <w:drawing>
          <wp:inline distT="0" distB="0" distL="0" distR="0">
            <wp:extent cx="4858385" cy="2101215"/>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5"/>
                    <a:stretch>
                      <a:fillRect/>
                    </a:stretch>
                  </pic:blipFill>
                  <pic:spPr>
                    <a:xfrm>
                      <a:off x="0" y="0"/>
                      <a:ext cx="4858512" cy="2101596"/>
                    </a:xfrm>
                    <a:prstGeom prst="rect">
                      <a:avLst/>
                    </a:prstGeom>
                  </pic:spPr>
                </pic:pic>
              </a:graphicData>
            </a:graphic>
          </wp:inline>
        </w:drawing>
      </w:r>
    </w:p>
    <w:p w14:paraId="26FFEFB0">
      <w:pPr>
        <w:numPr>
          <w:ilvl w:val="0"/>
          <w:numId w:val="2"/>
        </w:numPr>
        <w:spacing w:after="11" w:line="266" w:lineRule="auto"/>
        <w:ind w:right="0" w:hanging="281"/>
        <w:jc w:val="left"/>
        <w:rPr>
          <w:b/>
          <w:bCs/>
        </w:rPr>
      </w:pPr>
      <w:r>
        <w:rPr>
          <w:b/>
          <w:bCs/>
        </w:rPr>
        <w:t>Parallel Consumer Processing Module</w:t>
      </w:r>
    </w:p>
    <w:p w14:paraId="53E504ED">
      <w:pPr>
        <w:spacing w:after="372"/>
        <w:ind w:left="-5" w:right="0"/>
      </w:pPr>
      <w:r>
        <w:t>This module consists of multiple consumer workers that read encrypted messages from RabbitMQ queue. The consumer decrypts messages, performs idempotency checks, and processes emails asynchronously. This module supports retry mechanisms for failed email delivery and ensures reliable processing using multiple workers.</w:t>
      </w:r>
    </w:p>
    <w:p w14:paraId="50D106F2">
      <w:pPr>
        <w:spacing w:after="11" w:line="266" w:lineRule="auto"/>
        <w:ind w:left="-5" w:right="0"/>
        <w:jc w:val="left"/>
        <w:rPr>
          <w:b/>
          <w:bCs/>
        </w:rPr>
      </w:pPr>
      <w:r>
        <w:rPr>
          <w:b/>
          <w:bCs/>
        </w:rPr>
        <w:t>Files involved:</w:t>
      </w:r>
    </w:p>
    <w:p w14:paraId="7B41F161">
      <w:pPr>
        <w:numPr>
          <w:ilvl w:val="1"/>
          <w:numId w:val="2"/>
        </w:numPr>
        <w:spacing w:after="145"/>
        <w:ind w:right="0" w:hanging="360"/>
      </w:pPr>
      <w:r>
        <w:t>consumer/worker.py</w:t>
      </w:r>
    </w:p>
    <w:p w14:paraId="0AD7893B">
      <w:pPr>
        <w:numPr>
          <w:ilvl w:val="1"/>
          <w:numId w:val="2"/>
        </w:numPr>
        <w:ind w:right="0" w:hanging="360"/>
      </w:pPr>
      <w:r>
        <w:t>common/idempotency.py</w:t>
      </w:r>
    </w:p>
    <w:p w14:paraId="367FE4D8">
      <w:pPr>
        <w:spacing w:after="487" w:line="259" w:lineRule="auto"/>
        <w:ind w:left="0" w:right="0" w:firstLine="0"/>
        <w:jc w:val="left"/>
      </w:pPr>
      <w:r>
        <w:drawing>
          <wp:inline distT="0" distB="0" distL="0" distR="0">
            <wp:extent cx="4667885" cy="2724785"/>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16"/>
                    <a:stretch>
                      <a:fillRect/>
                    </a:stretch>
                  </pic:blipFill>
                  <pic:spPr>
                    <a:xfrm>
                      <a:off x="0" y="0"/>
                      <a:ext cx="4668012" cy="2724912"/>
                    </a:xfrm>
                    <a:prstGeom prst="rect">
                      <a:avLst/>
                    </a:prstGeom>
                  </pic:spPr>
                </pic:pic>
              </a:graphicData>
            </a:graphic>
          </wp:inline>
        </w:drawing>
      </w:r>
    </w:p>
    <w:p w14:paraId="6141A99E">
      <w:pPr>
        <w:numPr>
          <w:ilvl w:val="0"/>
          <w:numId w:val="2"/>
        </w:numPr>
        <w:spacing w:after="11" w:line="266" w:lineRule="auto"/>
        <w:ind w:right="0" w:hanging="281"/>
        <w:jc w:val="left"/>
        <w:rPr>
          <w:b/>
          <w:bCs/>
        </w:rPr>
      </w:pPr>
      <w:r>
        <w:rPr>
          <w:b/>
          <w:bCs/>
        </w:rPr>
        <w:t>AI Classification and Decision Module</w:t>
      </w:r>
    </w:p>
    <w:p w14:paraId="33C29DF2">
      <w:pPr>
        <w:spacing w:after="375"/>
        <w:ind w:left="-5" w:right="0"/>
      </w:pPr>
      <w:r>
        <w:t>This module performs spam detection and department classification using trained machine learning models. The system calculates prediction confidence and determines routing decision. Based on confidence level, emails are automatically forwarded or routed for manual review.</w:t>
      </w:r>
    </w:p>
    <w:p w14:paraId="08E72A81">
      <w:pPr>
        <w:spacing w:after="11" w:line="266" w:lineRule="auto"/>
        <w:ind w:left="-5" w:right="0"/>
        <w:jc w:val="left"/>
        <w:rPr>
          <w:b/>
          <w:bCs/>
        </w:rPr>
      </w:pPr>
      <w:r>
        <w:rPr>
          <w:b/>
          <w:bCs/>
        </w:rPr>
        <w:t>Files involved:</w:t>
      </w:r>
    </w:p>
    <w:p w14:paraId="618B2349">
      <w:pPr>
        <w:numPr>
          <w:ilvl w:val="1"/>
          <w:numId w:val="2"/>
        </w:numPr>
        <w:spacing w:after="147"/>
        <w:ind w:right="0" w:hanging="360"/>
      </w:pPr>
      <w:r>
        <w:t>orchestrator/orchestrator.py</w:t>
      </w:r>
    </w:p>
    <w:p w14:paraId="7D8E9DE8">
      <w:pPr>
        <w:numPr>
          <w:ilvl w:val="1"/>
          <w:numId w:val="2"/>
        </w:numPr>
        <w:spacing w:after="144"/>
        <w:ind w:right="0" w:hanging="360"/>
      </w:pPr>
      <w:r>
        <w:t>models/spam_model.pkl</w:t>
      </w:r>
    </w:p>
    <w:p w14:paraId="4690BE52">
      <w:pPr>
        <w:numPr>
          <w:ilvl w:val="1"/>
          <w:numId w:val="2"/>
        </w:numPr>
        <w:ind w:right="0" w:hanging="360"/>
      </w:pPr>
      <w:r>
        <w:t>models/department_model.pkl</w:t>
      </w:r>
    </w:p>
    <w:p w14:paraId="3C189B86">
      <w:pPr>
        <w:spacing w:after="487" w:line="259" w:lineRule="auto"/>
        <w:ind w:left="0" w:right="0" w:firstLine="0"/>
        <w:jc w:val="left"/>
      </w:pPr>
      <w:r>
        <w:drawing>
          <wp:inline distT="0" distB="0" distL="0" distR="0">
            <wp:extent cx="4615815" cy="3258185"/>
            <wp:effectExtent l="0" t="0" r="0" b="0"/>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17"/>
                    <a:stretch>
                      <a:fillRect/>
                    </a:stretch>
                  </pic:blipFill>
                  <pic:spPr>
                    <a:xfrm>
                      <a:off x="0" y="0"/>
                      <a:ext cx="4616197" cy="3258312"/>
                    </a:xfrm>
                    <a:prstGeom prst="rect">
                      <a:avLst/>
                    </a:prstGeom>
                  </pic:spPr>
                </pic:pic>
              </a:graphicData>
            </a:graphic>
          </wp:inline>
        </w:drawing>
      </w:r>
    </w:p>
    <w:p w14:paraId="60B9B399">
      <w:pPr>
        <w:numPr>
          <w:ilvl w:val="0"/>
          <w:numId w:val="2"/>
        </w:numPr>
        <w:spacing w:after="11" w:line="266" w:lineRule="auto"/>
        <w:ind w:right="0" w:hanging="281"/>
        <w:jc w:val="left"/>
        <w:rPr>
          <w:b/>
          <w:bCs/>
        </w:rPr>
      </w:pPr>
      <w:r>
        <w:rPr>
          <w:b/>
          <w:bCs/>
        </w:rPr>
        <w:t>Intelligent Routing and Audit Module</w:t>
      </w:r>
    </w:p>
    <w:p w14:paraId="276E10FB">
      <w:pPr>
        <w:spacing w:after="375"/>
        <w:ind w:left="-5" w:right="0"/>
      </w:pPr>
      <w:r>
        <w:t>This module forwards classified emails to appropriate departments using SMTP protocol. Attachments are forwarded securely along with email content. Retry mechanisms ensure delivery reliability. Audit logging records all processing activities for monitoring and tracking.</w:t>
      </w:r>
    </w:p>
    <w:p w14:paraId="04FB3655">
      <w:pPr>
        <w:spacing w:after="11" w:line="266" w:lineRule="auto"/>
        <w:ind w:left="-5" w:right="0"/>
        <w:jc w:val="left"/>
        <w:rPr>
          <w:b/>
          <w:bCs/>
        </w:rPr>
      </w:pPr>
      <w:r>
        <w:rPr>
          <w:b/>
          <w:bCs/>
        </w:rPr>
        <w:t>Files involved:</w:t>
      </w:r>
    </w:p>
    <w:p w14:paraId="5CD367AB">
      <w:pPr>
        <w:numPr>
          <w:ilvl w:val="1"/>
          <w:numId w:val="2"/>
        </w:numPr>
        <w:spacing w:after="145"/>
        <w:ind w:right="0" w:hanging="360"/>
      </w:pPr>
      <w:r>
        <w:t>consumer/worker.py</w:t>
      </w:r>
    </w:p>
    <w:p w14:paraId="1FF3E394">
      <w:pPr>
        <w:numPr>
          <w:ilvl w:val="1"/>
          <w:numId w:val="2"/>
        </w:numPr>
        <w:spacing w:after="195"/>
        <w:ind w:right="0" w:hanging="360"/>
      </w:pPr>
      <w:r>
        <w:t>common/audit_logger.py</w:t>
      </w:r>
    </w:p>
    <w:p w14:paraId="74AB9D58">
      <w:pPr>
        <w:spacing w:after="0" w:line="259" w:lineRule="auto"/>
        <w:ind w:left="0" w:right="0" w:firstLine="0"/>
        <w:jc w:val="left"/>
      </w:pPr>
      <w:r>
        <w:drawing>
          <wp:inline distT="0" distB="0" distL="0" distR="0">
            <wp:extent cx="4711700" cy="2921000"/>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18"/>
                    <a:stretch>
                      <a:fillRect/>
                    </a:stretch>
                  </pic:blipFill>
                  <pic:spPr>
                    <a:xfrm>
                      <a:off x="0" y="0"/>
                      <a:ext cx="4712209" cy="2921509"/>
                    </a:xfrm>
                    <a:prstGeom prst="rect">
                      <a:avLst/>
                    </a:prstGeom>
                  </pic:spPr>
                </pic:pic>
              </a:graphicData>
            </a:graphic>
          </wp:inline>
        </w:drawing>
      </w:r>
    </w:p>
    <w:p w14:paraId="427B8F33">
      <w:pPr>
        <w:spacing w:after="11" w:line="266" w:lineRule="auto"/>
        <w:ind w:left="-5" w:right="0"/>
        <w:jc w:val="left"/>
        <w:rPr>
          <w:b/>
          <w:bCs/>
        </w:rPr>
      </w:pPr>
      <w:r>
        <w:rPr>
          <w:b/>
          <w:bCs/>
        </w:rPr>
        <w:t>Block diagram</w:t>
      </w:r>
    </w:p>
    <w:p w14:paraId="65116881">
      <w:pPr>
        <w:spacing w:after="122" w:line="259" w:lineRule="auto"/>
        <w:ind w:left="0" w:right="0" w:firstLine="0"/>
        <w:jc w:val="left"/>
      </w:pPr>
      <w:r>
        <w:drawing>
          <wp:inline distT="0" distB="0" distL="0" distR="0">
            <wp:extent cx="5723890" cy="3864610"/>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9"/>
                    <a:stretch>
                      <a:fillRect/>
                    </a:stretch>
                  </pic:blipFill>
                  <pic:spPr>
                    <a:xfrm>
                      <a:off x="0" y="0"/>
                      <a:ext cx="5724145" cy="3864864"/>
                    </a:xfrm>
                    <a:prstGeom prst="rect">
                      <a:avLst/>
                    </a:prstGeom>
                  </pic:spPr>
                </pic:pic>
              </a:graphicData>
            </a:graphic>
          </wp:inline>
        </w:drawing>
      </w:r>
    </w:p>
    <w:p w14:paraId="78F212EB">
      <w:pPr>
        <w:spacing w:after="390" w:line="259" w:lineRule="auto"/>
        <w:ind w:left="0" w:right="2452" w:firstLine="0"/>
        <w:jc w:val="right"/>
      </w:pPr>
      <w:r>
        <w:t>Figure 1: Block Diagram</w:t>
      </w:r>
    </w:p>
    <w:p w14:paraId="6A8D653F">
      <w:pPr>
        <w:spacing w:after="11" w:line="360" w:lineRule="auto"/>
        <w:ind w:left="-5" w:right="6714"/>
        <w:jc w:val="left"/>
        <w:rPr>
          <w:b/>
          <w:bCs/>
        </w:rPr>
      </w:pPr>
      <w:r>
        <w:rPr>
          <w:b/>
          <w:bCs/>
        </w:rPr>
        <w:t>Technologies Used</w:t>
      </w:r>
    </w:p>
    <w:p w14:paraId="0951EC94">
      <w:pPr>
        <w:spacing w:after="11" w:line="360" w:lineRule="auto"/>
        <w:ind w:left="-5" w:right="6714"/>
        <w:jc w:val="left"/>
      </w:pPr>
      <w:r>
        <w:t xml:space="preserve"> • Python</w:t>
      </w:r>
    </w:p>
    <w:p w14:paraId="4EF959FC">
      <w:pPr>
        <w:numPr>
          <w:ilvl w:val="0"/>
          <w:numId w:val="3"/>
        </w:numPr>
        <w:spacing w:line="360" w:lineRule="auto"/>
        <w:ind w:right="0" w:hanging="169"/>
      </w:pPr>
      <w:r>
        <w:t>Machine Learning</w:t>
      </w:r>
    </w:p>
    <w:p w14:paraId="592CD1FF">
      <w:pPr>
        <w:numPr>
          <w:ilvl w:val="0"/>
          <w:numId w:val="3"/>
        </w:numPr>
        <w:spacing w:line="360" w:lineRule="auto"/>
        <w:ind w:right="0" w:hanging="169"/>
      </w:pPr>
      <w:r>
        <w:t>RabbitMQ</w:t>
      </w:r>
    </w:p>
    <w:p w14:paraId="5C75CF56">
      <w:pPr>
        <w:numPr>
          <w:ilvl w:val="0"/>
          <w:numId w:val="3"/>
        </w:numPr>
        <w:spacing w:line="360" w:lineRule="auto"/>
        <w:ind w:right="0" w:hanging="169"/>
      </w:pPr>
      <w:r>
        <w:t>OAuth 2.0</w:t>
      </w:r>
    </w:p>
    <w:p w14:paraId="78E68ECE">
      <w:pPr>
        <w:numPr>
          <w:ilvl w:val="0"/>
          <w:numId w:val="3"/>
        </w:numPr>
        <w:spacing w:line="360" w:lineRule="auto"/>
        <w:ind w:right="0" w:hanging="169"/>
      </w:pPr>
      <w:r>
        <w:t>SMTP / IMAP</w:t>
      </w:r>
    </w:p>
    <w:p w14:paraId="36638DB1">
      <w:pPr>
        <w:numPr>
          <w:ilvl w:val="0"/>
          <w:numId w:val="3"/>
        </w:numPr>
        <w:spacing w:after="747" w:line="360" w:lineRule="auto"/>
        <w:ind w:right="0" w:hanging="169"/>
      </w:pPr>
      <w:r>
        <w:t>Cryptography (Fernet Encryption)</w:t>
      </w:r>
    </w:p>
    <w:p w14:paraId="7F713AA7">
      <w:pPr>
        <w:spacing w:after="11" w:line="360" w:lineRule="auto"/>
        <w:ind w:left="-5" w:right="0"/>
        <w:jc w:val="left"/>
        <w:rPr>
          <w:b/>
          <w:bCs/>
        </w:rPr>
      </w:pPr>
      <w:r>
        <w:rPr>
          <w:b/>
          <w:bCs/>
        </w:rPr>
        <w:t>Machine Learning Models</w:t>
      </w:r>
    </w:p>
    <w:p w14:paraId="23D11949">
      <w:pPr>
        <w:spacing w:after="11" w:line="360" w:lineRule="auto"/>
        <w:ind w:left="-5" w:right="0"/>
        <w:jc w:val="left"/>
      </w:pPr>
      <w:r>
        <w:t>Spam Detection Model</w:t>
      </w:r>
    </w:p>
    <w:p w14:paraId="5EF1076F">
      <w:pPr>
        <w:spacing w:line="360" w:lineRule="auto"/>
        <w:ind w:left="-5" w:right="0"/>
      </w:pPr>
      <w:r>
        <w:t>Used to detect spam emails using trained classifier.</w:t>
      </w:r>
    </w:p>
    <w:p w14:paraId="7224693F">
      <w:pPr>
        <w:spacing w:after="11" w:line="360" w:lineRule="auto"/>
        <w:ind w:left="-5" w:right="0"/>
        <w:jc w:val="left"/>
      </w:pPr>
      <w:r>
        <w:t>Department Classification Model</w:t>
      </w:r>
    </w:p>
    <w:p w14:paraId="1E6583EF">
      <w:pPr>
        <w:spacing w:line="360" w:lineRule="auto"/>
        <w:ind w:left="-5" w:right="0"/>
      </w:pPr>
      <w:r>
        <w:t>Used to classify emails into departments.</w:t>
      </w:r>
    </w:p>
    <w:p w14:paraId="0B29CF71">
      <w:pPr>
        <w:spacing w:after="11" w:line="360" w:lineRule="auto"/>
        <w:ind w:left="-5" w:right="0"/>
        <w:jc w:val="left"/>
        <w:rPr>
          <w:b/>
          <w:bCs/>
        </w:rPr>
      </w:pPr>
      <w:r>
        <w:rPr>
          <w:b/>
          <w:bCs/>
        </w:rPr>
        <w:t>Evaluation Metrics</w:t>
      </w:r>
    </w:p>
    <w:p w14:paraId="28EA845B">
      <w:pPr>
        <w:numPr>
          <w:ilvl w:val="0"/>
          <w:numId w:val="3"/>
        </w:numPr>
        <w:spacing w:line="360" w:lineRule="auto"/>
        <w:ind w:right="0" w:hanging="169"/>
      </w:pPr>
      <w:r>
        <w:t>Accuracy</w:t>
      </w:r>
    </w:p>
    <w:p w14:paraId="5290DAF1">
      <w:pPr>
        <w:numPr>
          <w:ilvl w:val="0"/>
          <w:numId w:val="3"/>
        </w:numPr>
        <w:spacing w:line="360" w:lineRule="auto"/>
        <w:ind w:right="0" w:hanging="169"/>
      </w:pPr>
      <w:r>
        <w:t>Precision</w:t>
      </w:r>
    </w:p>
    <w:p w14:paraId="45052289">
      <w:pPr>
        <w:numPr>
          <w:ilvl w:val="0"/>
          <w:numId w:val="3"/>
        </w:numPr>
        <w:spacing w:line="360" w:lineRule="auto"/>
        <w:ind w:right="0" w:hanging="169"/>
      </w:pPr>
      <w:r>
        <w:t>Recall</w:t>
      </w:r>
    </w:p>
    <w:p w14:paraId="51376DD4">
      <w:pPr>
        <w:numPr>
          <w:ilvl w:val="0"/>
          <w:numId w:val="3"/>
        </w:numPr>
        <w:spacing w:line="360" w:lineRule="auto"/>
        <w:ind w:right="0" w:hanging="169"/>
      </w:pPr>
      <w:r>
        <w:t>F1-Score</w:t>
      </w:r>
    </w:p>
    <w:p w14:paraId="7710C5EC">
      <w:pPr>
        <w:spacing w:line="360" w:lineRule="auto"/>
        <w:ind w:left="169" w:right="0" w:firstLine="0"/>
      </w:pPr>
    </w:p>
    <w:p w14:paraId="3B67FEC5">
      <w:pPr>
        <w:spacing w:line="360" w:lineRule="auto"/>
        <w:ind w:left="169" w:right="0" w:firstLine="0"/>
      </w:pPr>
    </w:p>
    <w:p w14:paraId="1CC1C3FB">
      <w:pPr>
        <w:spacing w:line="360" w:lineRule="auto"/>
        <w:ind w:left="169" w:right="0" w:firstLine="0"/>
      </w:pPr>
    </w:p>
    <w:p w14:paraId="04E38D4A">
      <w:pPr>
        <w:spacing w:line="360" w:lineRule="auto"/>
        <w:ind w:left="169" w:right="0" w:firstLine="0"/>
      </w:pPr>
    </w:p>
    <w:p w14:paraId="1AA4B9CA">
      <w:pPr>
        <w:spacing w:line="360" w:lineRule="auto"/>
        <w:ind w:left="169" w:right="0" w:firstLine="0"/>
      </w:pPr>
    </w:p>
    <w:p w14:paraId="6B631A9C">
      <w:pPr>
        <w:spacing w:line="360" w:lineRule="auto"/>
        <w:ind w:left="169" w:right="0" w:firstLine="0"/>
      </w:pPr>
    </w:p>
    <w:p w14:paraId="16D3659F">
      <w:pPr>
        <w:spacing w:line="360" w:lineRule="auto"/>
        <w:ind w:left="169" w:right="0" w:firstLine="0"/>
      </w:pPr>
    </w:p>
    <w:p w14:paraId="41A9715C">
      <w:pPr>
        <w:spacing w:line="360" w:lineRule="auto"/>
        <w:ind w:left="169" w:right="0" w:firstLine="0"/>
      </w:pPr>
    </w:p>
    <w:p w14:paraId="0F3DAA50">
      <w:pPr>
        <w:spacing w:line="360" w:lineRule="auto"/>
        <w:ind w:left="169" w:right="0" w:firstLine="0"/>
      </w:pPr>
    </w:p>
    <w:p w14:paraId="086F6E78">
      <w:pPr>
        <w:spacing w:line="360" w:lineRule="auto"/>
        <w:ind w:left="169" w:right="0" w:firstLine="0"/>
      </w:pPr>
    </w:p>
    <w:p w14:paraId="0E6631A8">
      <w:pPr>
        <w:spacing w:line="360" w:lineRule="auto"/>
        <w:ind w:left="169" w:right="0" w:firstLine="0"/>
      </w:pPr>
    </w:p>
    <w:p w14:paraId="0BBBADB1">
      <w:pPr>
        <w:spacing w:line="360" w:lineRule="auto"/>
        <w:ind w:left="169" w:right="0" w:firstLine="0"/>
      </w:pPr>
    </w:p>
    <w:p w14:paraId="5C8A7CCA">
      <w:pPr>
        <w:spacing w:line="360" w:lineRule="auto"/>
        <w:ind w:left="169" w:right="0" w:firstLine="0"/>
      </w:pPr>
    </w:p>
    <w:p w14:paraId="3B11098B">
      <w:pPr>
        <w:spacing w:line="360" w:lineRule="auto"/>
        <w:ind w:left="169" w:right="0" w:firstLine="0"/>
        <w:rPr>
          <w:b/>
          <w:bCs/>
        </w:rPr>
      </w:pPr>
    </w:p>
    <w:p w14:paraId="6BE62970">
      <w:pPr>
        <w:spacing w:after="45" w:line="360" w:lineRule="auto"/>
        <w:ind w:left="0" w:right="0" w:firstLine="0"/>
        <w:rPr>
          <w:b/>
          <w:bCs/>
        </w:rPr>
      </w:pPr>
      <w:r>
        <w:rPr>
          <w:b/>
          <w:bCs/>
        </w:rPr>
        <w:t>Conclusion</w:t>
      </w:r>
    </w:p>
    <w:p w14:paraId="04E9DE25">
      <w:pPr>
        <w:spacing w:after="45" w:line="360" w:lineRule="auto"/>
        <w:ind w:left="0" w:right="0" w:firstLine="0"/>
      </w:pPr>
      <w:r>
        <w:t>The proposed AI-based secure email routing system automates email classification and routing using machine learning and queue architecture. The system improves efficiency by reducing manual email handling and ensuring accurate routing. Security is enhanced through encryption,OAuth authentication,andidempotency mechanisms.The scalable architecture supports reliable processing using multiple consumers and retry mechanisms. Overall, the system provides a robust and intelligent solution for automated organizational email management.</w:t>
      </w:r>
    </w:p>
    <w:p w14:paraId="51A4DED9">
      <w:pPr>
        <w:pStyle w:val="2"/>
        <w:rPr>
          <w:b/>
          <w:bCs/>
        </w:rPr>
      </w:pPr>
      <w:r>
        <w:rPr>
          <w:b/>
          <w:bCs/>
        </w:rPr>
        <w:t>References</w:t>
      </w:r>
    </w:p>
    <w:p w14:paraId="07A1C11D">
      <w:pPr>
        <w:spacing w:after="300" w:line="244" w:lineRule="auto"/>
        <w:ind w:right="0" w:firstLine="0"/>
        <w:jc w:val="left"/>
      </w:pPr>
      <w:r>
        <w:rPr>
          <w:sz w:val="20"/>
        </w:rPr>
        <w:t>[1] S. Baki, S. Das, and R. Verma, “Real-Time, Evidence-Based Alerts for Protection From Phishing Attacks,” IEEE Transactions on Dependable and Secure Computing, 2025.</w:t>
      </w:r>
    </w:p>
    <w:p w14:paraId="4DAF67D3">
      <w:pPr>
        <w:spacing w:after="274" w:line="244" w:lineRule="auto"/>
        <w:ind w:right="0" w:firstLine="0"/>
        <w:jc w:val="left"/>
      </w:pPr>
      <w:r>
        <w:rPr>
          <w:sz w:val="20"/>
        </w:rPr>
        <w:t>[2] X. Tian, Y. Li, and J. Zhao, “PRIME: A Phishing Detection Framework With Quantitative and Fuzzy-Based Dual Validation,” IEEE Transactions on Knowledge and Data Engineering, 2025.</w:t>
      </w:r>
    </w:p>
    <w:p w14:paraId="1CB349D6">
      <w:pPr>
        <w:spacing w:after="298" w:line="246" w:lineRule="auto"/>
        <w:ind w:right="0" w:firstLine="0"/>
        <w:jc w:val="left"/>
      </w:pPr>
      <w:r>
        <w:rPr>
          <w:sz w:val="20"/>
        </w:rPr>
        <w:t>[3] Y . Zhang, L. Chen, and H. Wang, “A Combined Feature Selection Approach for Malicious Email Detection Based on a Comprehensive Email Dataset,” Cybersecurity Journal, Springer, 2025. [4] A. K. Sharma et al., “Negative Review Complaint Detection Using Explainable Deep Learning,” IEEE Transactions on Computational Social Systems, 2024.</w:t>
      </w:r>
    </w:p>
    <w:p w14:paraId="0EB161B9">
      <w:pPr>
        <w:spacing w:after="300" w:line="244" w:lineRule="auto"/>
        <w:ind w:right="0" w:firstLine="0"/>
        <w:jc w:val="left"/>
      </w:pPr>
      <w:r>
        <w:rPr>
          <w:sz w:val="20"/>
        </w:rPr>
        <w:t>[4] M. Alkhodhairy and M. Saleem, “Machine Learning Algorithm for Detecting Suspicious Email Messages Using Natural Language Processing,” Alexandria Engineering Journal, Elsevier, 2025.</w:t>
      </w:r>
    </w:p>
    <w:p w14:paraId="0B78180C">
      <w:pPr>
        <w:spacing w:after="298" w:line="246" w:lineRule="auto"/>
        <w:ind w:right="0" w:firstLine="0"/>
        <w:jc w:val="left"/>
      </w:pPr>
      <w:r>
        <w:rPr>
          <w:sz w:val="20"/>
        </w:rPr>
        <w:t>[5] P. Raghavendra, K. Venkatesh, and R. Suresh, “Email Automation and Alert System for Email Management and Deadline Tracking,” IEEE International Conference on Innovations in Power and Advanced Computing Technologies (i-PACT), 2025.</w:t>
      </w:r>
    </w:p>
    <w:p w14:paraId="6D6D9DEF">
      <w:pPr>
        <w:spacing w:after="300" w:line="244" w:lineRule="auto"/>
        <w:ind w:right="0" w:firstLine="0"/>
        <w:jc w:val="left"/>
      </w:pPr>
      <w:r>
        <w:rPr>
          <w:sz w:val="20"/>
        </w:rPr>
        <w:t>[6] A. Sharma, R. Kumar, and S. Verma, “Emotion-Based Email Notification System Using AI and Google OAuth2,” IEEE International Conference on Artificial Intelligence and Knowledge Discovery in Concurrent Engineering, 2025.</w:t>
      </w:r>
    </w:p>
    <w:p w14:paraId="13E47BC6">
      <w:pPr>
        <w:spacing w:after="300" w:line="244" w:lineRule="auto"/>
        <w:ind w:right="0" w:firstLine="0"/>
        <w:jc w:val="left"/>
      </w:pPr>
      <w:r>
        <w:rPr>
          <w:sz w:val="20"/>
        </w:rPr>
        <w:t>[7] S. Sachan, A. Sharma, and R. Gupta, “Semantic Analysis and Classification of Emails Through Informative Selection of Features and Ensemble AI Model,” ACM International Conference on Intelligent Computing and Control Systems, 2023.</w:t>
      </w:r>
    </w:p>
    <w:p w14:paraId="42837F55">
      <w:pPr>
        <w:spacing w:after="300" w:line="244" w:lineRule="auto"/>
        <w:ind w:right="0" w:firstLine="0"/>
        <w:jc w:val="left"/>
      </w:pPr>
      <w:r>
        <w:rPr>
          <w:sz w:val="20"/>
        </w:rPr>
        <w:t>[8] X. Wei, J. Zhang, and L. Wang, “Enabling End-to-End Encrypted Cloud Emails With Practical Forward Secrecy,” IEEE Transactions on Dependable and Secure Computing, 2022.</w:t>
      </w:r>
    </w:p>
    <w:p w14:paraId="6BBECD18">
      <w:pPr>
        <w:spacing w:after="300" w:line="244" w:lineRule="auto"/>
        <w:ind w:right="0" w:firstLine="0"/>
        <w:jc w:val="left"/>
      </w:pPr>
      <w:r>
        <w:rPr>
          <w:sz w:val="20"/>
        </w:rPr>
        <w:t>[9] A. Borg, M. Zaki, and T. Mahmoud, “E-mail Classification With Machine Learning and Word Embeddings for Improved Customer Support,” Neural Computing and Applications, Springer, 2021.</w:t>
      </w:r>
    </w:p>
    <w:p w14:paraId="7B9D4C63">
      <w:pPr>
        <w:spacing w:after="300" w:line="244" w:lineRule="auto"/>
        <w:ind w:right="0" w:firstLine="0"/>
        <w:jc w:val="left"/>
      </w:pPr>
      <w:r>
        <w:rPr>
          <w:sz w:val="20"/>
        </w:rPr>
        <w:t>[10] J. Xu, L. Chen, and K. Li, “Trouble Ticket Routing Models and Their Applications,” IEEE Transactions on Network and Service Management, vol. 15, no. 2, pp. 456–468, 2018.</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35" w:bottom="1272" w:left="1440" w:header="494" w:footer="4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A60AD">
    <w:pPr>
      <w:spacing w:after="0" w:line="259" w:lineRule="auto"/>
      <w:ind w:left="0" w:right="4" w:firstLine="0"/>
      <w:jc w:val="right"/>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10341610</wp:posOffset>
              </wp:positionV>
              <wp:extent cx="6950710" cy="36830"/>
              <wp:effectExtent l="0" t="0" r="0" b="0"/>
              <wp:wrapSquare wrapText="bothSides"/>
              <wp:docPr id="13445" name="Group 13445"/>
              <wp:cNvGraphicFramePr/>
              <a:graphic xmlns:a="http://schemas.openxmlformats.org/drawingml/2006/main">
                <a:graphicData uri="http://schemas.microsoft.com/office/word/2010/wordprocessingGroup">
                  <wpg:wgp>
                    <wpg:cNvGrpSpPr/>
                    <wpg:grpSpPr>
                      <a:xfrm>
                        <a:off x="0" y="0"/>
                        <a:ext cx="6950964" cy="36575"/>
                        <a:chOff x="0" y="0"/>
                        <a:chExt cx="6950964" cy="36575"/>
                      </a:xfrm>
                    </wpg:grpSpPr>
                    <wps:wsp>
                      <wps:cNvPr id="13446" name="Shape 13446"/>
                      <wps:cNvSpPr/>
                      <wps:spPr>
                        <a:xfrm>
                          <a:off x="36576" y="0"/>
                          <a:ext cx="6877812" cy="0"/>
                        </a:xfrm>
                        <a:custGeom>
                          <a:avLst/>
                          <a:gdLst/>
                          <a:ahLst/>
                          <a:cxnLst/>
                          <a:rect l="0" t="0" r="0" b="0"/>
                          <a:pathLst>
                            <a:path w="6877812">
                              <a:moveTo>
                                <a:pt x="0" y="0"/>
                              </a:moveTo>
                              <a:lnTo>
                                <a:pt x="6877812"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47" name="Shape 13447"/>
                      <wps:cNvSpPr/>
                      <wps:spPr>
                        <a:xfrm>
                          <a:off x="0" y="36575"/>
                          <a:ext cx="6950964" cy="0"/>
                        </a:xfrm>
                        <a:custGeom>
                          <a:avLst/>
                          <a:gdLst/>
                          <a:ahLst/>
                          <a:cxnLst/>
                          <a:rect l="0" t="0" r="0" b="0"/>
                          <a:pathLst>
                            <a:path w="6950964">
                              <a:moveTo>
                                <a:pt x="0" y="0"/>
                              </a:moveTo>
                              <a:lnTo>
                                <a:pt x="6950964"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pt;margin-top:814.3pt;height:2.9pt;width:547.3pt;mso-position-horizontal-relative:page;mso-position-vertical-relative:page;mso-wrap-distance-bottom:0pt;mso-wrap-distance-left:9pt;mso-wrap-distance-right:9pt;mso-wrap-distance-top:0pt;z-index:251666432;mso-width-relative:page;mso-height-relative:page;" coordsize="6950964,36575" o:gfxdata="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Zyv9rb&#10;AAAADQEAAA8AAAAAAAAAAQAgAAAAIgAAAGRycy9kb3ducmV2LnhtbFBLAQIUABQAAAAIAIdO4kAo&#10;F9PajwIAABgIAAAOAAAAAAAAAAEAIAAAACoBAABkcnMvZTJvRG9jLnhtbFBLBQYAAAAABgAGAFkB&#10;AAArBgAAAAA=&#10;">
              <o:lock v:ext="edit" aspectratio="f"/>
              <v:shape id="Shape 13446" o:spid="_x0000_s1026" o:spt="100" style="position:absolute;left:36576;top:0;height:0;width:6877812;" filled="f" stroked="t" coordsize="6877812,1" o:gfxdata="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NuO+/&#10;AAAA3gAAAA8AAAAAAAAAAQAgAAAAIgAAAGRycy9kb3ducmV2LnhtbFBLAQIUABQAAAAIAIdO4kAz&#10;LwWeOwAAADkAAAAQAAAAAAAAAAEAIAAAAA4BAABkcnMvc2hhcGV4bWwueG1sUEsFBgAAAAAGAAYA&#10;WwEAALgDAAAAAA==&#10;" path="m0,0l6877812,0e">
                <v:fill on="f" focussize="0,0"/>
                <v:stroke weight="1.44pt" color="#000000" miterlimit="8" joinstyle="bevel"/>
                <v:imagedata o:title=""/>
                <o:lock v:ext="edit" aspectratio="f"/>
              </v:shape>
              <v:shape id="Shape 13447" o:spid="_x0000_s1026" o:spt="100" style="position:absolute;left:0;top:36575;height:0;width:6950964;" filled="f" stroked="t" coordsize="6950964,1" o:gfxdata="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xDpL4A&#10;AADeAAAADwAAAAAAAAABACAAAAAiAAAAZHJzL2Rvd25yZXYueG1sUEsBAhQAFAAAAAgAh07iQDMv&#10;BZ47AAAAOQAAABAAAAAAAAAAAQAgAAAADQEAAGRycy9zaGFwZXhtbC54bWxQSwUGAAAAAAYABgBb&#10;AQAAtwMAAAAA&#10;" path="m0,0l6950964,0e">
                <v:fill on="f" focussize="0,0"/>
                <v:stroke weight="1.44pt" color="#000000" miterlimit="8" joinstyle="bevel"/>
                <v:imagedata o:title=""/>
                <o:lock v:ext="edit" aspectratio="f"/>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33BBC">
    <w:pPr>
      <w:spacing w:after="0" w:line="259" w:lineRule="auto"/>
      <w:ind w:left="0" w:right="4" w:firstLine="0"/>
      <w:jc w:val="right"/>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10341610</wp:posOffset>
              </wp:positionV>
              <wp:extent cx="6950710" cy="36830"/>
              <wp:effectExtent l="0" t="0" r="0" b="0"/>
              <wp:wrapSquare wrapText="bothSides"/>
              <wp:docPr id="13466" name="Group 13466"/>
              <wp:cNvGraphicFramePr/>
              <a:graphic xmlns:a="http://schemas.openxmlformats.org/drawingml/2006/main">
                <a:graphicData uri="http://schemas.microsoft.com/office/word/2010/wordprocessingGroup">
                  <wpg:wgp>
                    <wpg:cNvGrpSpPr/>
                    <wpg:grpSpPr>
                      <a:xfrm>
                        <a:off x="0" y="0"/>
                        <a:ext cx="6950964" cy="36575"/>
                        <a:chOff x="0" y="0"/>
                        <a:chExt cx="6950964" cy="36575"/>
                      </a:xfrm>
                    </wpg:grpSpPr>
                    <wps:wsp>
                      <wps:cNvPr id="13467" name="Shape 13467"/>
                      <wps:cNvSpPr/>
                      <wps:spPr>
                        <a:xfrm>
                          <a:off x="36576" y="0"/>
                          <a:ext cx="6877812" cy="0"/>
                        </a:xfrm>
                        <a:custGeom>
                          <a:avLst/>
                          <a:gdLst/>
                          <a:ahLst/>
                          <a:cxnLst/>
                          <a:rect l="0" t="0" r="0" b="0"/>
                          <a:pathLst>
                            <a:path w="6877812">
                              <a:moveTo>
                                <a:pt x="0" y="0"/>
                              </a:moveTo>
                              <a:lnTo>
                                <a:pt x="6877812"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68" name="Shape 13468"/>
                      <wps:cNvSpPr/>
                      <wps:spPr>
                        <a:xfrm>
                          <a:off x="0" y="36575"/>
                          <a:ext cx="6950964" cy="0"/>
                        </a:xfrm>
                        <a:custGeom>
                          <a:avLst/>
                          <a:gdLst/>
                          <a:ahLst/>
                          <a:cxnLst/>
                          <a:rect l="0" t="0" r="0" b="0"/>
                          <a:pathLst>
                            <a:path w="6950964">
                              <a:moveTo>
                                <a:pt x="0" y="0"/>
                              </a:moveTo>
                              <a:lnTo>
                                <a:pt x="6950964"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pt;margin-top:814.3pt;height:2.9pt;width:547.3pt;mso-position-horizontal-relative:page;mso-position-vertical-relative:page;mso-wrap-distance-bottom:0pt;mso-wrap-distance-left:9pt;mso-wrap-distance-right:9pt;mso-wrap-distance-top:0pt;z-index:251665408;mso-width-relative:page;mso-height-relative:page;" coordsize="6950964,36575" o:gfxdata="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FZy&#10;v9rbAAAADQEAAA8AAAAAAAAAAQAgAAAAIgAAAGRycy9kb3ducmV2LnhtbFBLAQIUABQAAAAIAIdO&#10;4kAndabUkgIAABgIAAAOAAAAAAAAAAEAIAAAACoBAABkcnMvZTJvRG9jLnhtbFBLBQYAAAAABgAG&#10;AFkBAAAuBgAAAAA=&#10;">
              <o:lock v:ext="edit" aspectratio="f"/>
              <v:shape id="Shape 13467" o:spid="_x0000_s1026" o:spt="100" style="position:absolute;left:36576;top:0;height:0;width:6877812;" filled="f" stroked="t" coordsize="6877812,1" o:gfxdata="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0QRS/&#10;AAAA3gAAAA8AAAAAAAAAAQAgAAAAIgAAAGRycy9kb3ducmV2LnhtbFBLAQIUABQAAAAIAIdO4kAz&#10;LwWeOwAAADkAAAAQAAAAAAAAAAEAIAAAAA4BAABkcnMvc2hhcGV4bWwueG1sUEsFBgAAAAAGAAYA&#10;WwEAALgDAAAAAA==&#10;" path="m0,0l6877812,0e">
                <v:fill on="f" focussize="0,0"/>
                <v:stroke weight="1.44pt" color="#000000" miterlimit="8" joinstyle="bevel"/>
                <v:imagedata o:title=""/>
                <o:lock v:ext="edit" aspectratio="f"/>
              </v:shape>
              <v:shape id="Shape 13468" o:spid="_x0000_s1026" o:spt="100" style="position:absolute;left:0;top:36575;height:0;width:6950964;" filled="f" stroked="t" coordsize="6950964,1" o:gfxdata="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tou2&#10;wAAAAN4AAAAPAAAAAAAAAAEAIAAAACIAAABkcnMvZG93bnJldi54bWxQSwECFAAUAAAACACHTuJA&#10;My8FnjsAAAA5AAAAEAAAAAAAAAABACAAAAAPAQAAZHJzL3NoYXBleG1sLnhtbFBLBQYAAAAABgAG&#10;AFsBAAC5AwAAAAA=&#10;" path="m0,0l6950964,0e">
                <v:fill on="f" focussize="0,0"/>
                <v:stroke weight="1.44pt" color="#000000" miterlimit="8" joinstyle="bevel"/>
                <v:imagedata o:title=""/>
                <o:lock v:ext="edit" aspectratio="f"/>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78EEF">
    <w:pPr>
      <w:spacing w:after="0" w:line="259" w:lineRule="auto"/>
      <w:ind w:left="0" w:right="4" w:firstLine="0"/>
      <w:jc w:val="right"/>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10341610</wp:posOffset>
              </wp:positionV>
              <wp:extent cx="6950710" cy="36830"/>
              <wp:effectExtent l="0" t="0" r="0" b="0"/>
              <wp:wrapSquare wrapText="bothSides"/>
              <wp:docPr id="13424" name="Group 13424"/>
              <wp:cNvGraphicFramePr/>
              <a:graphic xmlns:a="http://schemas.openxmlformats.org/drawingml/2006/main">
                <a:graphicData uri="http://schemas.microsoft.com/office/word/2010/wordprocessingGroup">
                  <wpg:wgp>
                    <wpg:cNvGrpSpPr/>
                    <wpg:grpSpPr>
                      <a:xfrm>
                        <a:off x="0" y="0"/>
                        <a:ext cx="6950964" cy="36575"/>
                        <a:chOff x="0" y="0"/>
                        <a:chExt cx="6950964" cy="36575"/>
                      </a:xfrm>
                    </wpg:grpSpPr>
                    <wps:wsp>
                      <wps:cNvPr id="13425" name="Shape 13425"/>
                      <wps:cNvSpPr/>
                      <wps:spPr>
                        <a:xfrm>
                          <a:off x="36576" y="0"/>
                          <a:ext cx="6877812" cy="0"/>
                        </a:xfrm>
                        <a:custGeom>
                          <a:avLst/>
                          <a:gdLst/>
                          <a:ahLst/>
                          <a:cxnLst/>
                          <a:rect l="0" t="0" r="0" b="0"/>
                          <a:pathLst>
                            <a:path w="6877812">
                              <a:moveTo>
                                <a:pt x="0" y="0"/>
                              </a:moveTo>
                              <a:lnTo>
                                <a:pt x="6877812"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26" name="Shape 13426"/>
                      <wps:cNvSpPr/>
                      <wps:spPr>
                        <a:xfrm>
                          <a:off x="0" y="36575"/>
                          <a:ext cx="6950964" cy="0"/>
                        </a:xfrm>
                        <a:custGeom>
                          <a:avLst/>
                          <a:gdLst/>
                          <a:ahLst/>
                          <a:cxnLst/>
                          <a:rect l="0" t="0" r="0" b="0"/>
                          <a:pathLst>
                            <a:path w="6950964">
                              <a:moveTo>
                                <a:pt x="0" y="0"/>
                              </a:moveTo>
                              <a:lnTo>
                                <a:pt x="6950964"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pt;margin-top:814.3pt;height:2.9pt;width:547.3pt;mso-position-horizontal-relative:page;mso-position-vertical-relative:page;mso-wrap-distance-bottom:0pt;mso-wrap-distance-left:9pt;mso-wrap-distance-right:9pt;mso-wrap-distance-top:0pt;z-index:251667456;mso-width-relative:page;mso-height-relative:page;" coordsize="6950964,36575" o:gfxdata="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VnK/&#10;2tsAAAANAQAADwAAAAAAAAABACAAAAAiAAAAZHJzL2Rvd25yZXYueG1sUEsBAhQAFAAAAAgAh07i&#10;QPZSO6GRAgAAGAgAAA4AAAAAAAAAAQAgAAAAKgEAAGRycy9lMm9Eb2MueG1sUEsFBgAAAAAGAAYA&#10;WQEAAC0GAAAAAA==&#10;">
              <o:lock v:ext="edit" aspectratio="f"/>
              <v:shape id="Shape 13425" o:spid="_x0000_s1026" o:spt="100" style="position:absolute;left:36576;top:0;height:0;width:6877812;" filled="f" stroked="t" coordsize="6877812,1" o:gfxdata="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MM4vQAA&#10;AN4AAAAPAAAAAAAAAAEAIAAAACIAAABkcnMvZG93bnJldi54bWxQSwECFAAUAAAACACHTuJAMy8F&#10;njsAAAA5AAAAEAAAAAAAAAABACAAAAAMAQAAZHJzL3NoYXBleG1sLnhtbFBLBQYAAAAABgAGAFsB&#10;AAC2AwAAAAA=&#10;" path="m0,0l6877812,0e">
                <v:fill on="f" focussize="0,0"/>
                <v:stroke weight="1.44pt" color="#000000" miterlimit="8" joinstyle="bevel"/>
                <v:imagedata o:title=""/>
                <o:lock v:ext="edit" aspectratio="f"/>
              </v:shape>
              <v:shape id="Shape 13426" o:spid="_x0000_s1026" o:spt="100" style="position:absolute;left:0;top:36575;height:0;width:6950964;" filled="f" stroked="t" coordsize="6950964,1" o:gfxdata="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wOfvQAA&#10;AN4AAAAPAAAAAAAAAAEAIAAAACIAAABkcnMvZG93bnJldi54bWxQSwECFAAUAAAACACHTuJAMy8F&#10;njsAAAA5AAAAEAAAAAAAAAABACAAAAAMAQAAZHJzL3NoYXBleG1sLnhtbFBLBQYAAAAABgAGAFsB&#10;AAC2AwAAAAA=&#10;" path="m0,0l6950964,0e">
                <v:fill on="f" focussize="0,0"/>
                <v:stroke weight="1.44pt" color="#000000" miterlimit="8" joinstyle="bevel"/>
                <v:imagedata o:title=""/>
                <o:lock v:ext="edit" aspectratio="f"/>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A63A0">
    <w:pPr>
      <w:spacing w:after="0" w:line="259" w:lineRule="auto"/>
      <w:ind w:left="-1440" w:right="10471"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313690</wp:posOffset>
              </wp:positionV>
              <wp:extent cx="6950710" cy="36830"/>
              <wp:effectExtent l="0" t="0" r="0" b="0"/>
              <wp:wrapSquare wrapText="bothSides"/>
              <wp:docPr id="13431" name="Group 13431"/>
              <wp:cNvGraphicFramePr/>
              <a:graphic xmlns:a="http://schemas.openxmlformats.org/drawingml/2006/main">
                <a:graphicData uri="http://schemas.microsoft.com/office/word/2010/wordprocessingGroup">
                  <wpg:wgp>
                    <wpg:cNvGrpSpPr/>
                    <wpg:grpSpPr>
                      <a:xfrm>
                        <a:off x="0" y="0"/>
                        <a:ext cx="6950964" cy="36576"/>
                        <a:chOff x="0" y="0"/>
                        <a:chExt cx="6950964" cy="36576"/>
                      </a:xfrm>
                    </wpg:grpSpPr>
                    <wps:wsp>
                      <wps:cNvPr id="13432" name="Shape 13432"/>
                      <wps:cNvSpPr/>
                      <wps:spPr>
                        <a:xfrm>
                          <a:off x="0" y="0"/>
                          <a:ext cx="6950964" cy="0"/>
                        </a:xfrm>
                        <a:custGeom>
                          <a:avLst/>
                          <a:gdLst/>
                          <a:ahLst/>
                          <a:cxnLst/>
                          <a:rect l="0" t="0" r="0" b="0"/>
                          <a:pathLst>
                            <a:path w="6950964">
                              <a:moveTo>
                                <a:pt x="0" y="0"/>
                              </a:moveTo>
                              <a:lnTo>
                                <a:pt x="6950964"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33" name="Shape 13433"/>
                      <wps:cNvSpPr/>
                      <wps:spPr>
                        <a:xfrm>
                          <a:off x="36576" y="36576"/>
                          <a:ext cx="6877812" cy="0"/>
                        </a:xfrm>
                        <a:custGeom>
                          <a:avLst/>
                          <a:gdLst/>
                          <a:ahLst/>
                          <a:cxnLst/>
                          <a:rect l="0" t="0" r="0" b="0"/>
                          <a:pathLst>
                            <a:path w="6877812">
                              <a:moveTo>
                                <a:pt x="0" y="0"/>
                              </a:moveTo>
                              <a:lnTo>
                                <a:pt x="6877812"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pt;margin-top:24.7pt;height:2.9pt;width:547.3pt;mso-position-horizontal-relative:page;mso-position-vertical-relative:page;mso-wrap-distance-bottom:0pt;mso-wrap-distance-left:9pt;mso-wrap-distance-right:9pt;mso-wrap-distance-top:0pt;z-index:251661312;mso-width-relative:page;mso-height-relative:page;" coordsize="6950964,36576" o:gfxdata="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4pX0jtoAAAAJAQAADwAAAAAA&#10;AAABACAAAAAiAAAAZHJzL2Rvd25yZXYueG1sUEsBAhQAFAAAAAgAh07iQI0qyh6DAgAAGAgAAA4A&#10;AAAAAAAAAQAgAAAAKQEAAGRycy9lMm9Eb2MueG1sUEsFBgAAAAAGAAYAWQEAAB4GAAAAAA==&#10;">
              <o:lock v:ext="edit" aspectratio="f"/>
              <v:shape id="Shape 13432" o:spid="_x0000_s1026" o:spt="100" style="position:absolute;left:0;top:0;height:0;width:6950964;" filled="f" stroked="t" coordsize="6950964,1" o:gfxdata="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2TQb4A&#10;AADeAAAADwAAAAAAAAABACAAAAAiAAAAZHJzL2Rvd25yZXYueG1sUEsBAhQAFAAAAAgAh07iQDMv&#10;BZ47AAAAOQAAABAAAAAAAAAAAQAgAAAADQEAAGRycy9zaGFwZXhtbC54bWxQSwUGAAAAAAYABgBb&#10;AQAAtwMAAAAA&#10;" path="m0,0l6950964,0e">
                <v:fill on="f" focussize="0,0"/>
                <v:stroke weight="1.44pt" color="#000000" miterlimit="8" joinstyle="bevel"/>
                <v:imagedata o:title=""/>
                <o:lock v:ext="edit" aspectratio="f"/>
              </v:shape>
              <v:shape id="Shape 13433" o:spid="_x0000_s1026" o:spt="100" style="position:absolute;left:36576;top:36576;height:0;width:6877812;" filled="f" stroked="t" coordsize="6877812,1" o:gfxdata="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xoCr4A&#10;AADeAAAADwAAAAAAAAABACAAAAAiAAAAZHJzL2Rvd25yZXYueG1sUEsBAhQAFAAAAAgAh07iQDMv&#10;BZ47AAAAOQAAABAAAAAAAAAAAQAgAAAADQEAAGRycy9zaGFwZXhtbC54bWxQSwUGAAAAAAYABgBb&#10;AQAAtwMAAAAA&#10;" path="m0,0l6877812,0e">
                <v:fill on="f" focussize="0,0"/>
                <v:stroke weight="1.44pt" color="#000000" miterlimit="8" joinstyle="bevel"/>
                <v:imagedata o:title=""/>
                <o:lock v:ext="edit" aspectratio="f"/>
              </v:shape>
              <w10:wrap type="square"/>
            </v:group>
          </w:pict>
        </mc:Fallback>
      </mc:AlternateContent>
    </w:r>
  </w:p>
  <w:p w14:paraId="20AB5ADF">
    <w:r>
      <w:rPr>
        <w:rFonts w:ascii="Calibri" w:hAnsi="Calibri" w:eastAsia="Calibri" w:cs="Calibri"/>
        <w:sz w:val="22"/>
      </w:rPr>
      <mc:AlternateContent>
        <mc:Choice Requires="wpg">
          <w:drawing>
            <wp:anchor distT="0" distB="0" distL="114300" distR="114300" simplePos="0" relativeHeight="251662336" behindDoc="1" locked="0" layoutInCell="1" allowOverlap="1">
              <wp:simplePos x="0" y="0"/>
              <wp:positionH relativeFrom="page">
                <wp:posOffset>313690</wp:posOffset>
              </wp:positionH>
              <wp:positionV relativeFrom="page">
                <wp:posOffset>304800</wp:posOffset>
              </wp:positionV>
              <wp:extent cx="6932930" cy="10082530"/>
              <wp:effectExtent l="0" t="0" r="0" b="0"/>
              <wp:wrapNone/>
              <wp:docPr id="13434" name="Group 13434"/>
              <wp:cNvGraphicFramePr/>
              <a:graphic xmlns:a="http://schemas.openxmlformats.org/drawingml/2006/main">
                <a:graphicData uri="http://schemas.microsoft.com/office/word/2010/wordprocessingGroup">
                  <wpg:wgp>
                    <wpg:cNvGrpSpPr/>
                    <wpg:grpSpPr>
                      <a:xfrm>
                        <a:off x="0" y="0"/>
                        <a:ext cx="6932676" cy="10082785"/>
                        <a:chOff x="0" y="0"/>
                        <a:chExt cx="6932676" cy="10082785"/>
                      </a:xfrm>
                    </wpg:grpSpPr>
                    <wps:wsp>
                      <wps:cNvPr id="13435" name="Shape 13435"/>
                      <wps:cNvSpPr/>
                      <wps:spPr>
                        <a:xfrm>
                          <a:off x="0" y="0"/>
                          <a:ext cx="0" cy="10082785"/>
                        </a:xfrm>
                        <a:custGeom>
                          <a:avLst/>
                          <a:gdLst/>
                          <a:ahLst/>
                          <a:cxnLst/>
                          <a:rect l="0" t="0" r="0" b="0"/>
                          <a:pathLst>
                            <a:path h="10082785">
                              <a:moveTo>
                                <a:pt x="0" y="0"/>
                              </a:moveTo>
                              <a:lnTo>
                                <a:pt x="0" y="10082785"/>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37" name="Shape 13437"/>
                      <wps:cNvSpPr/>
                      <wps:spPr>
                        <a:xfrm>
                          <a:off x="36576" y="36576"/>
                          <a:ext cx="0" cy="10009632"/>
                        </a:xfrm>
                        <a:custGeom>
                          <a:avLst/>
                          <a:gdLst/>
                          <a:ahLst/>
                          <a:cxnLst/>
                          <a:rect l="0" t="0" r="0" b="0"/>
                          <a:pathLst>
                            <a:path h="10009632">
                              <a:moveTo>
                                <a:pt x="0" y="0"/>
                              </a:moveTo>
                              <a:lnTo>
                                <a:pt x="0" y="10009632"/>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38" name="Shape 13438"/>
                      <wps:cNvSpPr/>
                      <wps:spPr>
                        <a:xfrm>
                          <a:off x="6896101" y="54864"/>
                          <a:ext cx="0" cy="9991344"/>
                        </a:xfrm>
                        <a:custGeom>
                          <a:avLst/>
                          <a:gdLst/>
                          <a:ahLst/>
                          <a:cxnLst/>
                          <a:rect l="0" t="0" r="0" b="0"/>
                          <a:pathLst>
                            <a:path h="9991344">
                              <a:moveTo>
                                <a:pt x="0" y="0"/>
                              </a:moveTo>
                              <a:lnTo>
                                <a:pt x="0" y="9991344"/>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36" name="Shape 13436"/>
                      <wps:cNvSpPr/>
                      <wps:spPr>
                        <a:xfrm>
                          <a:off x="6932676" y="18288"/>
                          <a:ext cx="0" cy="10064497"/>
                        </a:xfrm>
                        <a:custGeom>
                          <a:avLst/>
                          <a:gdLst/>
                          <a:ahLst/>
                          <a:cxnLst/>
                          <a:rect l="0" t="0" r="0" b="0"/>
                          <a:pathLst>
                            <a:path h="10064497">
                              <a:moveTo>
                                <a:pt x="0" y="0"/>
                              </a:moveTo>
                              <a:lnTo>
                                <a:pt x="0" y="10064497"/>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7pt;margin-top:24pt;height:793.9pt;width:545.9pt;mso-position-horizontal-relative:page;mso-position-vertical-relative:page;z-index:-251654144;mso-width-relative:page;mso-height-relative:page;" coordsize="6932676,10082785" o:gfxdata="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">
              <o:lock v:ext="edit" aspectratio="f"/>
              <v:shape id="Shape 13435" o:spid="_x0000_s1026" o:spt="100" style="position:absolute;left:0;top:0;height:10082785;width:0;" filled="f" stroked="t" coordsize="1,10082785" o:gfxdata="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vmVrugAAAN4A&#10;AAAPAAAAAAAAAAEAIAAAACIAAABkcnMvZG93bnJldi54bWxQSwECFAAUAAAACACHTuJAMy8FnjsA&#10;AAA5AAAAEAAAAAAAAAABACAAAAAJAQAAZHJzL3NoYXBleG1sLnhtbFBLBQYAAAAABgAGAFsBAACz&#10;AwAAAAA=&#10;" path="m0,0l0,10082785e">
                <v:fill on="f" focussize="0,0"/>
                <v:stroke weight="1.44pt" color="#000000" miterlimit="8" joinstyle="bevel"/>
                <v:imagedata o:title=""/>
                <o:lock v:ext="edit" aspectratio="f"/>
              </v:shape>
              <v:shape id="Shape 13437" o:spid="_x0000_s1026" o:spt="100" style="position:absolute;left:36576;top:36576;height:10009632;width:0;" filled="f" stroked="t" coordsize="1,10009632" o:gfxdata="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vi7b4A&#10;AADeAAAADwAAAAAAAAABACAAAAAiAAAAZHJzL2Rvd25yZXYueG1sUEsBAhQAFAAAAAgAh07iQDMv&#10;BZ47AAAAOQAAABAAAAAAAAAAAQAgAAAADQEAAGRycy9zaGFwZXhtbC54bWxQSwUGAAAAAAYABgBb&#10;AQAAtwMAAAAA&#10;" path="m0,0l0,10009632e">
                <v:fill on="f" focussize="0,0"/>
                <v:stroke weight="1.44pt" color="#000000" miterlimit="8" joinstyle="bevel"/>
                <v:imagedata o:title=""/>
                <o:lock v:ext="edit" aspectratio="f"/>
              </v:shape>
              <v:shape id="Shape 13438" o:spid="_x0000_s1026" o:spt="100" style="position:absolute;left:6896101;top:54864;height:9991344;width:0;" filled="f" stroked="t" coordsize="1,9991344" o:gfxdata="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BvAR&#10;wAAAAN4AAAAPAAAAAAAAAAEAIAAAACIAAABkcnMvZG93bnJldi54bWxQSwECFAAUAAAACACHTuJA&#10;My8FnjsAAAA5AAAAEAAAAAAAAAABACAAAAAPAQAAZHJzL3NoYXBleG1sLnhtbFBLBQYAAAAABgAG&#10;AFsBAAC5AwAAAAA=&#10;" path="m0,0l0,9991344e">
                <v:fill on="f" focussize="0,0"/>
                <v:stroke weight="1.44pt" color="#000000" miterlimit="8" joinstyle="bevel"/>
                <v:imagedata o:title=""/>
                <o:lock v:ext="edit" aspectratio="f"/>
              </v:shape>
              <v:shape id="Shape 13436" o:spid="_x0000_s1026" o:spt="100" style="position:absolute;left:6932676;top:18288;height:10064497;width:0;" filled="f" stroked="t" coordsize="1,10064497" o:gfxdata="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F4n28AAAA&#10;3gAAAA8AAAAAAAAAAQAgAAAAIgAAAGRycy9kb3ducmV2LnhtbFBLAQIUABQAAAAIAIdO4kAzLwWe&#10;OwAAADkAAAAQAAAAAAAAAAEAIAAAAAsBAABkcnMvc2hhcGV4bWwueG1sUEsFBgAAAAAGAAYAWwEA&#10;ALUDAAAAAA==&#10;" path="m0,0l0,10064497e">
                <v:fill on="f" focussize="0,0"/>
                <v:stroke weight="1.44pt" color="#000000" miterlimit="8" joinstyle="bevel"/>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BFE0F">
    <w:pPr>
      <w:spacing w:after="0" w:line="259" w:lineRule="auto"/>
      <w:ind w:left="-1440" w:right="10471"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313690</wp:posOffset>
              </wp:positionV>
              <wp:extent cx="6950710" cy="36830"/>
              <wp:effectExtent l="0" t="0" r="0" b="0"/>
              <wp:wrapSquare wrapText="bothSides"/>
              <wp:docPr id="13452" name="Group 13452"/>
              <wp:cNvGraphicFramePr/>
              <a:graphic xmlns:a="http://schemas.openxmlformats.org/drawingml/2006/main">
                <a:graphicData uri="http://schemas.microsoft.com/office/word/2010/wordprocessingGroup">
                  <wpg:wgp>
                    <wpg:cNvGrpSpPr/>
                    <wpg:grpSpPr>
                      <a:xfrm>
                        <a:off x="0" y="0"/>
                        <a:ext cx="6950964" cy="36576"/>
                        <a:chOff x="0" y="0"/>
                        <a:chExt cx="6950964" cy="36576"/>
                      </a:xfrm>
                    </wpg:grpSpPr>
                    <wps:wsp>
                      <wps:cNvPr id="13453" name="Shape 13453"/>
                      <wps:cNvSpPr/>
                      <wps:spPr>
                        <a:xfrm>
                          <a:off x="0" y="0"/>
                          <a:ext cx="6950964" cy="0"/>
                        </a:xfrm>
                        <a:custGeom>
                          <a:avLst/>
                          <a:gdLst/>
                          <a:ahLst/>
                          <a:cxnLst/>
                          <a:rect l="0" t="0" r="0" b="0"/>
                          <a:pathLst>
                            <a:path w="6950964">
                              <a:moveTo>
                                <a:pt x="0" y="0"/>
                              </a:moveTo>
                              <a:lnTo>
                                <a:pt x="6950964"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54" name="Shape 13454"/>
                      <wps:cNvSpPr/>
                      <wps:spPr>
                        <a:xfrm>
                          <a:off x="36576" y="36576"/>
                          <a:ext cx="6877812" cy="0"/>
                        </a:xfrm>
                        <a:custGeom>
                          <a:avLst/>
                          <a:gdLst/>
                          <a:ahLst/>
                          <a:cxnLst/>
                          <a:rect l="0" t="0" r="0" b="0"/>
                          <a:pathLst>
                            <a:path w="6877812">
                              <a:moveTo>
                                <a:pt x="0" y="0"/>
                              </a:moveTo>
                              <a:lnTo>
                                <a:pt x="6877812"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pt;margin-top:24.7pt;height:2.9pt;width:547.3pt;mso-position-horizontal-relative:page;mso-position-vertical-relative:page;mso-wrap-distance-bottom:0pt;mso-wrap-distance-left:9pt;mso-wrap-distance-right:9pt;mso-wrap-distance-top:0pt;z-index:251659264;mso-width-relative:page;mso-height-relative:page;" coordsize="6950964,36576" o:gfxdata="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KV9I7aAAAACQEAAA8AAAAA&#10;AAAAAQAgAAAAIgAAAGRycy9kb3ducmV2LnhtbFBLAQIUABQAAAAIAIdO4kD5sQ5bhAIAABgIAAAO&#10;AAAAAAAAAAEAIAAAACkBAABkcnMvZTJvRG9jLnhtbFBLBQYAAAAABgAGAFkBAAAfBgAAAAA=&#10;">
              <o:lock v:ext="edit" aspectratio="f"/>
              <v:shape id="Shape 13453" o:spid="_x0000_s1026" o:spt="100" style="position:absolute;left:0;top:0;height:0;width:6950964;" filled="f" stroked="t" coordsize="6950964,1" o:gfxdata="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ftN6vQAA&#10;AN4AAAAPAAAAAAAAAAEAIAAAACIAAABkcnMvZG93bnJldi54bWxQSwECFAAUAAAACACHTuJAMy8F&#10;njsAAAA5AAAAEAAAAAAAAAABACAAAAAMAQAAZHJzL3NoYXBleG1sLnhtbFBLBQYAAAAABgAGAFsB&#10;AAC2AwAAAAA=&#10;" path="m0,0l6950964,0e">
                <v:fill on="f" focussize="0,0"/>
                <v:stroke weight="1.44pt" color="#000000" miterlimit="8" joinstyle="bevel"/>
                <v:imagedata o:title=""/>
                <o:lock v:ext="edit" aspectratio="f"/>
              </v:shape>
              <v:shape id="Shape 13454" o:spid="_x0000_s1026" o:spt="100" style="position:absolute;left:36576;top:36576;height:0;width:6877812;" filled="f" stroked="t" coordsize="6877812,1" o:gfxdata="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KFd6/&#10;AAAA3gAAAA8AAAAAAAAAAQAgAAAAIgAAAGRycy9kb3ducmV2LnhtbFBLAQIUABQAAAAIAIdO4kAz&#10;LwWeOwAAADkAAAAQAAAAAAAAAAEAIAAAAA4BAABkcnMvc2hhcGV4bWwueG1sUEsFBgAAAAAGAAYA&#10;WwEAALgDAAAAAA==&#10;" path="m0,0l6877812,0e">
                <v:fill on="f" focussize="0,0"/>
                <v:stroke weight="1.44pt" color="#000000" miterlimit="8" joinstyle="bevel"/>
                <v:imagedata o:title=""/>
                <o:lock v:ext="edit" aspectratio="f"/>
              </v:shape>
              <w10:wrap type="square"/>
            </v:group>
          </w:pict>
        </mc:Fallback>
      </mc:AlternateContent>
    </w:r>
  </w:p>
  <w:p w14:paraId="25330693">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313690</wp:posOffset>
              </wp:positionH>
              <wp:positionV relativeFrom="page">
                <wp:posOffset>304800</wp:posOffset>
              </wp:positionV>
              <wp:extent cx="6932930" cy="10082530"/>
              <wp:effectExtent l="0" t="0" r="0" b="0"/>
              <wp:wrapNone/>
              <wp:docPr id="13455" name="Group 13455"/>
              <wp:cNvGraphicFramePr/>
              <a:graphic xmlns:a="http://schemas.openxmlformats.org/drawingml/2006/main">
                <a:graphicData uri="http://schemas.microsoft.com/office/word/2010/wordprocessingGroup">
                  <wpg:wgp>
                    <wpg:cNvGrpSpPr/>
                    <wpg:grpSpPr>
                      <a:xfrm>
                        <a:off x="0" y="0"/>
                        <a:ext cx="6932676" cy="10082785"/>
                        <a:chOff x="0" y="0"/>
                        <a:chExt cx="6932676" cy="10082785"/>
                      </a:xfrm>
                    </wpg:grpSpPr>
                    <wps:wsp>
                      <wps:cNvPr id="13456" name="Shape 13456"/>
                      <wps:cNvSpPr/>
                      <wps:spPr>
                        <a:xfrm>
                          <a:off x="0" y="0"/>
                          <a:ext cx="0" cy="10082785"/>
                        </a:xfrm>
                        <a:custGeom>
                          <a:avLst/>
                          <a:gdLst/>
                          <a:ahLst/>
                          <a:cxnLst/>
                          <a:rect l="0" t="0" r="0" b="0"/>
                          <a:pathLst>
                            <a:path h="10082785">
                              <a:moveTo>
                                <a:pt x="0" y="0"/>
                              </a:moveTo>
                              <a:lnTo>
                                <a:pt x="0" y="10082785"/>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58" name="Shape 13458"/>
                      <wps:cNvSpPr/>
                      <wps:spPr>
                        <a:xfrm>
                          <a:off x="36576" y="36576"/>
                          <a:ext cx="0" cy="10009632"/>
                        </a:xfrm>
                        <a:custGeom>
                          <a:avLst/>
                          <a:gdLst/>
                          <a:ahLst/>
                          <a:cxnLst/>
                          <a:rect l="0" t="0" r="0" b="0"/>
                          <a:pathLst>
                            <a:path h="10009632">
                              <a:moveTo>
                                <a:pt x="0" y="0"/>
                              </a:moveTo>
                              <a:lnTo>
                                <a:pt x="0" y="10009632"/>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59" name="Shape 13459"/>
                      <wps:cNvSpPr/>
                      <wps:spPr>
                        <a:xfrm>
                          <a:off x="6896101" y="54864"/>
                          <a:ext cx="0" cy="9991344"/>
                        </a:xfrm>
                        <a:custGeom>
                          <a:avLst/>
                          <a:gdLst/>
                          <a:ahLst/>
                          <a:cxnLst/>
                          <a:rect l="0" t="0" r="0" b="0"/>
                          <a:pathLst>
                            <a:path h="9991344">
                              <a:moveTo>
                                <a:pt x="0" y="0"/>
                              </a:moveTo>
                              <a:lnTo>
                                <a:pt x="0" y="9991344"/>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57" name="Shape 13457"/>
                      <wps:cNvSpPr/>
                      <wps:spPr>
                        <a:xfrm>
                          <a:off x="6932676" y="18288"/>
                          <a:ext cx="0" cy="10064497"/>
                        </a:xfrm>
                        <a:custGeom>
                          <a:avLst/>
                          <a:gdLst/>
                          <a:ahLst/>
                          <a:cxnLst/>
                          <a:rect l="0" t="0" r="0" b="0"/>
                          <a:pathLst>
                            <a:path h="10064497">
                              <a:moveTo>
                                <a:pt x="0" y="0"/>
                              </a:moveTo>
                              <a:lnTo>
                                <a:pt x="0" y="10064497"/>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7pt;margin-top:24pt;height:793.9pt;width:545.9pt;mso-position-horizontal-relative:page;mso-position-vertical-relative:page;z-index:-251656192;mso-width-relative:page;mso-height-relative:page;" coordsize="6932676,10082785" o:gfxdata="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">
              <o:lock v:ext="edit" aspectratio="f"/>
              <v:shape id="Shape 13456" o:spid="_x0000_s1026" o:spt="100" style="position:absolute;left:0;top:0;height:10082785;width:0;" filled="f" stroked="t" coordsize="1,10082785" o:gfxdata="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MevLsAAADe&#10;AAAADwAAAAAAAAABACAAAAAiAAAAZHJzL2Rvd25yZXYueG1sUEsBAhQAFAAAAAgAh07iQDMvBZ47&#10;AAAAOQAAABAAAAAAAAAAAQAgAAAACgEAAGRycy9zaGFwZXhtbC54bWxQSwUGAAAAAAYABgBbAQAA&#10;tAMAAAAA&#10;" path="m0,0l0,10082785e">
                <v:fill on="f" focussize="0,0"/>
                <v:stroke weight="1.44pt" color="#000000" miterlimit="8" joinstyle="bevel"/>
                <v:imagedata o:title=""/>
                <o:lock v:ext="edit" aspectratio="f"/>
              </v:shape>
              <v:shape id="Shape 13458" o:spid="_x0000_s1026" o:spt="100" style="position:absolute;left:36576;top:36576;height:10009632;width:0;" filled="f" stroked="t" coordsize="1,10009632" o:gfxdata="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5M/&#10;wAAAAN4AAAAPAAAAAAAAAAEAIAAAACIAAABkcnMvZG93bnJldi54bWxQSwECFAAUAAAACACHTuJA&#10;My8FnjsAAAA5AAAAEAAAAAAAAAABACAAAAAPAQAAZHJzL3NoYXBleG1sLnhtbFBLBQYAAAAABgAG&#10;AFsBAAC5AwAAAAA=&#10;" path="m0,0l0,10009632e">
                <v:fill on="f" focussize="0,0"/>
                <v:stroke weight="1.44pt" color="#000000" miterlimit="8" joinstyle="bevel"/>
                <v:imagedata o:title=""/>
                <o:lock v:ext="edit" aspectratio="f"/>
              </v:shape>
              <v:shape id="Shape 13459" o:spid="_x0000_s1026" o:spt="100" style="position:absolute;left:6896101;top:54864;height:9991344;width:0;" filled="f" stroked="t" coordsize="1,9991344" o:gfxdata="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lbAqvQAA&#10;AN4AAAAPAAAAAAAAAAEAIAAAACIAAABkcnMvZG93bnJldi54bWxQSwECFAAUAAAACACHTuJAMy8F&#10;njsAAAA5AAAAEAAAAAAAAAABACAAAAAMAQAAZHJzL3NoYXBleG1sLnhtbFBLBQYAAAAABgAGAFsB&#10;AAC2AwAAAAA=&#10;" path="m0,0l0,9991344e">
                <v:fill on="f" focussize="0,0"/>
                <v:stroke weight="1.44pt" color="#000000" miterlimit="8" joinstyle="bevel"/>
                <v:imagedata o:title=""/>
                <o:lock v:ext="edit" aspectratio="f"/>
              </v:shape>
              <v:shape id="Shape 13457" o:spid="_x0000_s1026" o:spt="100" style="position:absolute;left:6932676;top:18288;height:10064497;width:0;" filled="f" stroked="t" coordsize="1,10064497" o:gfxdata="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lqJGvQAA&#10;AN4AAAAPAAAAAAAAAAEAIAAAACIAAABkcnMvZG93bnJldi54bWxQSwECFAAUAAAACACHTuJAMy8F&#10;njsAAAA5AAAAEAAAAAAAAAABACAAAAAMAQAAZHJzL3NoYXBleG1sLnhtbFBLBQYAAAAABgAGAFsB&#10;AAC2AwAAAAA=&#10;" path="m0,0l0,10064497e">
                <v:fill on="f" focussize="0,0"/>
                <v:stroke weight="1.44pt" color="#000000" miterlimit="8" joinstyle="bevel"/>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F83CC">
    <w:pPr>
      <w:spacing w:after="0" w:line="259" w:lineRule="auto"/>
      <w:ind w:left="-1440" w:right="10471" w:firstLine="0"/>
      <w:jc w:val="lef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313690</wp:posOffset>
              </wp:positionV>
              <wp:extent cx="6950710" cy="36830"/>
              <wp:effectExtent l="0" t="0" r="0" b="0"/>
              <wp:wrapSquare wrapText="bothSides"/>
              <wp:docPr id="13410" name="Group 13410"/>
              <wp:cNvGraphicFramePr/>
              <a:graphic xmlns:a="http://schemas.openxmlformats.org/drawingml/2006/main">
                <a:graphicData uri="http://schemas.microsoft.com/office/word/2010/wordprocessingGroup">
                  <wpg:wgp>
                    <wpg:cNvGrpSpPr/>
                    <wpg:grpSpPr>
                      <a:xfrm>
                        <a:off x="0" y="0"/>
                        <a:ext cx="6950964" cy="36576"/>
                        <a:chOff x="0" y="0"/>
                        <a:chExt cx="6950964" cy="36576"/>
                      </a:xfrm>
                    </wpg:grpSpPr>
                    <wps:wsp>
                      <wps:cNvPr id="13411" name="Shape 13411"/>
                      <wps:cNvSpPr/>
                      <wps:spPr>
                        <a:xfrm>
                          <a:off x="0" y="0"/>
                          <a:ext cx="6950964" cy="0"/>
                        </a:xfrm>
                        <a:custGeom>
                          <a:avLst/>
                          <a:gdLst/>
                          <a:ahLst/>
                          <a:cxnLst/>
                          <a:rect l="0" t="0" r="0" b="0"/>
                          <a:pathLst>
                            <a:path w="6950964">
                              <a:moveTo>
                                <a:pt x="0" y="0"/>
                              </a:moveTo>
                              <a:lnTo>
                                <a:pt x="6950964" y="0"/>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12" name="Shape 13412"/>
                      <wps:cNvSpPr/>
                      <wps:spPr>
                        <a:xfrm>
                          <a:off x="36576" y="36576"/>
                          <a:ext cx="6877812" cy="0"/>
                        </a:xfrm>
                        <a:custGeom>
                          <a:avLst/>
                          <a:gdLst/>
                          <a:ahLst/>
                          <a:cxnLst/>
                          <a:rect l="0" t="0" r="0" b="0"/>
                          <a:pathLst>
                            <a:path w="6877812">
                              <a:moveTo>
                                <a:pt x="0" y="0"/>
                              </a:moveTo>
                              <a:lnTo>
                                <a:pt x="6877812"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pt;margin-top:24.7pt;height:2.9pt;width:547.3pt;mso-position-horizontal-relative:page;mso-position-vertical-relative:page;mso-wrap-distance-bottom:0pt;mso-wrap-distance-left:9pt;mso-wrap-distance-right:9pt;mso-wrap-distance-top:0pt;z-index:251663360;mso-width-relative:page;mso-height-relative:page;" coordsize="6950964,36576" o:gfxdata="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KV9I7aAAAACQEAAA8AAAAAAAAA&#10;AQAgAAAAIgAAAGRycy9kb3ducmV2LnhtbFBLAQIUABQAAAAIAIdO4kC9DOc1gQIAABgIAAAOAAAA&#10;AAAAAAEAIAAAACkBAABkcnMvZTJvRG9jLnhtbFBLBQYAAAAABgAGAFkBAAAcBgAAAAA=&#10;">
              <o:lock v:ext="edit" aspectratio="f"/>
              <v:shape id="Shape 13411" o:spid="_x0000_s1026" o:spt="100" style="position:absolute;left:0;top:0;height:0;width:6950964;" filled="f" stroked="t" coordsize="6950964,1" o:gfxdata="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ilFWvQAA&#10;AN4AAAAPAAAAAAAAAAEAIAAAACIAAABkcnMvZG93bnJldi54bWxQSwECFAAUAAAACACHTuJAMy8F&#10;njsAAAA5AAAAEAAAAAAAAAABACAAAAAMAQAAZHJzL3NoYXBleG1sLnhtbFBLBQYAAAAABgAGAFsB&#10;AAC2AwAAAAA=&#10;" path="m0,0l6950964,0e">
                <v:fill on="f" focussize="0,0"/>
                <v:stroke weight="1.44pt" color="#000000" miterlimit="8" joinstyle="bevel"/>
                <v:imagedata o:title=""/>
                <o:lock v:ext="edit" aspectratio="f"/>
              </v:shape>
              <v:shape id="Shape 13412" o:spid="_x0000_s1026" o:spt="100" style="position:absolute;left:36576;top:36576;height:0;width:6877812;" filled="f" stroked="t" coordsize="6877812,1" o:gfxdata="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WR8b4A&#10;AADeAAAADwAAAAAAAAABACAAAAAiAAAAZHJzL2Rvd25yZXYueG1sUEsBAhQAFAAAAAgAh07iQDMv&#10;BZ47AAAAOQAAABAAAAAAAAAAAQAgAAAADQEAAGRycy9zaGFwZXhtbC54bWxQSwUGAAAAAAYABgBb&#10;AQAAtwMAAAAA&#10;" path="m0,0l6877812,0e">
                <v:fill on="f" focussize="0,0"/>
                <v:stroke weight="1.44pt" color="#000000" miterlimit="8" joinstyle="bevel"/>
                <v:imagedata o:title=""/>
                <o:lock v:ext="edit" aspectratio="f"/>
              </v:shape>
              <w10:wrap type="square"/>
            </v:group>
          </w:pict>
        </mc:Fallback>
      </mc:AlternateContent>
    </w:r>
  </w:p>
  <w:p w14:paraId="7D4A4007">
    <w:r>
      <w:rPr>
        <w:rFonts w:ascii="Calibri" w:hAnsi="Calibri" w:eastAsia="Calibri" w:cs="Calibri"/>
        <w:sz w:val="22"/>
      </w:rPr>
      <mc:AlternateContent>
        <mc:Choice Requires="wpg">
          <w:drawing>
            <wp:anchor distT="0" distB="0" distL="114300" distR="114300" simplePos="0" relativeHeight="251664384" behindDoc="1" locked="0" layoutInCell="1" allowOverlap="1">
              <wp:simplePos x="0" y="0"/>
              <wp:positionH relativeFrom="page">
                <wp:posOffset>313690</wp:posOffset>
              </wp:positionH>
              <wp:positionV relativeFrom="page">
                <wp:posOffset>304800</wp:posOffset>
              </wp:positionV>
              <wp:extent cx="6932930" cy="10082530"/>
              <wp:effectExtent l="0" t="0" r="0" b="0"/>
              <wp:wrapNone/>
              <wp:docPr id="13413" name="Group 13413"/>
              <wp:cNvGraphicFramePr/>
              <a:graphic xmlns:a="http://schemas.openxmlformats.org/drawingml/2006/main">
                <a:graphicData uri="http://schemas.microsoft.com/office/word/2010/wordprocessingGroup">
                  <wpg:wgp>
                    <wpg:cNvGrpSpPr/>
                    <wpg:grpSpPr>
                      <a:xfrm>
                        <a:off x="0" y="0"/>
                        <a:ext cx="6932676" cy="10082785"/>
                        <a:chOff x="0" y="0"/>
                        <a:chExt cx="6932676" cy="10082785"/>
                      </a:xfrm>
                    </wpg:grpSpPr>
                    <wps:wsp>
                      <wps:cNvPr id="13414" name="Shape 13414"/>
                      <wps:cNvSpPr/>
                      <wps:spPr>
                        <a:xfrm>
                          <a:off x="0" y="0"/>
                          <a:ext cx="0" cy="10082785"/>
                        </a:xfrm>
                        <a:custGeom>
                          <a:avLst/>
                          <a:gdLst/>
                          <a:ahLst/>
                          <a:cxnLst/>
                          <a:rect l="0" t="0" r="0" b="0"/>
                          <a:pathLst>
                            <a:path h="10082785">
                              <a:moveTo>
                                <a:pt x="0" y="0"/>
                              </a:moveTo>
                              <a:lnTo>
                                <a:pt x="0" y="10082785"/>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16" name="Shape 13416"/>
                      <wps:cNvSpPr/>
                      <wps:spPr>
                        <a:xfrm>
                          <a:off x="36576" y="36576"/>
                          <a:ext cx="0" cy="10009632"/>
                        </a:xfrm>
                        <a:custGeom>
                          <a:avLst/>
                          <a:gdLst/>
                          <a:ahLst/>
                          <a:cxnLst/>
                          <a:rect l="0" t="0" r="0" b="0"/>
                          <a:pathLst>
                            <a:path h="10009632">
                              <a:moveTo>
                                <a:pt x="0" y="0"/>
                              </a:moveTo>
                              <a:lnTo>
                                <a:pt x="0" y="10009632"/>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17" name="Shape 13417"/>
                      <wps:cNvSpPr/>
                      <wps:spPr>
                        <a:xfrm>
                          <a:off x="6896101" y="54864"/>
                          <a:ext cx="0" cy="9991344"/>
                        </a:xfrm>
                        <a:custGeom>
                          <a:avLst/>
                          <a:gdLst/>
                          <a:ahLst/>
                          <a:cxnLst/>
                          <a:rect l="0" t="0" r="0" b="0"/>
                          <a:pathLst>
                            <a:path h="9991344">
                              <a:moveTo>
                                <a:pt x="0" y="0"/>
                              </a:moveTo>
                              <a:lnTo>
                                <a:pt x="0" y="9991344"/>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13415" name="Shape 13415"/>
                      <wps:cNvSpPr/>
                      <wps:spPr>
                        <a:xfrm>
                          <a:off x="6932676" y="18288"/>
                          <a:ext cx="0" cy="10064497"/>
                        </a:xfrm>
                        <a:custGeom>
                          <a:avLst/>
                          <a:gdLst/>
                          <a:ahLst/>
                          <a:cxnLst/>
                          <a:rect l="0" t="0" r="0" b="0"/>
                          <a:pathLst>
                            <a:path h="10064497">
                              <a:moveTo>
                                <a:pt x="0" y="0"/>
                              </a:moveTo>
                              <a:lnTo>
                                <a:pt x="0" y="10064497"/>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24.7pt;margin-top:24pt;height:793.9pt;width:545.9pt;mso-position-horizontal-relative:page;mso-position-vertical-relative:page;z-index:-251652096;mso-width-relative:page;mso-height-relative:page;" coordsize="6932676,10082785" o:gfxdata="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JhP823aAAAACwEA&#10;AA8AAAAAAAAAAQAgAAAAIgAAAGRycy9kb3ducmV2LnhtbFBLAQIUABQAAAAIAIdO4kB/giUC/AIA&#10;ADkNAAAOAAAAAAAAAAEAIAAAACkBAABkcnMvZTJvRG9jLnhtbFBLBQYAAAAABgAGAFkBAACXBgAA&#10;AAA=&#10;">
              <o:lock v:ext="edit" aspectratio="f"/>
              <v:shape id="Shape 13414" o:spid="_x0000_s1026" o:spt="100" style="position:absolute;left:0;top:0;height:10082785;width:0;" filled="f" stroked="t" coordsize="1,10082785" o:gfxdata="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R5yQugAAAN4A&#10;AAAPAAAAAAAAAAEAIAAAACIAAABkcnMvZG93bnJldi54bWxQSwECFAAUAAAACACHTuJAMy8FnjsA&#10;AAA5AAAAEAAAAAAAAAABACAAAAAJAQAAZHJzL3NoYXBleG1sLnhtbFBLBQYAAAAABgAGAFsBAACz&#10;AwAAAAA=&#10;" path="m0,0l0,10082785e">
                <v:fill on="f" focussize="0,0"/>
                <v:stroke weight="1.44pt" color="#000000" miterlimit="8" joinstyle="bevel"/>
                <v:imagedata o:title=""/>
                <o:lock v:ext="edit" aspectratio="f"/>
              </v:shape>
              <v:shape id="Shape 13416" o:spid="_x0000_s1026" o:spt="100" style="position:absolute;left:36576;top:36576;height:10009632;width:0;" filled="f" stroked="t" coordsize="1,10009632" o:gfxdata="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iGxa8AAAA&#10;3gAAAA8AAAAAAAAAAQAgAAAAIgAAAGRycy9kb3ducmV2LnhtbFBLAQIUABQAAAAIAIdO4kAzLwWe&#10;OwAAADkAAAAQAAAAAAAAAAEAIAAAAAsBAABkcnMvc2hhcGV4bWwueG1sUEsFBgAAAAAGAAYAWwEA&#10;ALUDAAAAAA==&#10;" path="m0,0l0,10009632e">
                <v:fill on="f" focussize="0,0"/>
                <v:stroke weight="1.44pt" color="#000000" miterlimit="8" joinstyle="bevel"/>
                <v:imagedata o:title=""/>
                <o:lock v:ext="edit" aspectratio="f"/>
              </v:shape>
              <v:shape id="Shape 13417" o:spid="_x0000_s1026" o:spt="100" style="position:absolute;left:6896101;top:54864;height:9991344;width:0;" filled="f" stroked="t" coordsize="1,9991344" o:gfxdata="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w4A74A&#10;AADeAAAADwAAAAAAAAABACAAAAAiAAAAZHJzL2Rvd25yZXYueG1sUEsBAhQAFAAAAAgAh07iQDMv&#10;BZ47AAAAOQAAABAAAAAAAAAAAQAgAAAADQEAAGRycy9zaGFwZXhtbC54bWxQSwUGAAAAAAYABgBb&#10;AQAAtwMAAAAA&#10;" path="m0,0l0,9991344e">
                <v:fill on="f" focussize="0,0"/>
                <v:stroke weight="1.44pt" color="#000000" miterlimit="8" joinstyle="bevel"/>
                <v:imagedata o:title=""/>
                <o:lock v:ext="edit" aspectratio="f"/>
              </v:shape>
              <v:shape id="Shape 13415" o:spid="_x0000_s1026" o:spt="100" style="position:absolute;left:6932676;top:18288;height:10064497;width:0;" filled="f" stroked="t" coordsize="1,10064497" o:gfxdata="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YiBqvQAA&#10;AN4AAAAPAAAAAAAAAAEAIAAAACIAAABkcnMvZG93bnJldi54bWxQSwECFAAUAAAACACHTuJAMy8F&#10;njsAAAA5AAAAEAAAAAAAAAABACAAAAAMAQAAZHJzL3NoYXBleG1sLnhtbFBLBQYAAAAABgAGAFsB&#10;AAC2AwAAAAA=&#10;" path="m0,0l0,10064497e">
                <v:fill on="f" focussize="0,0"/>
                <v:stroke weight="1.44pt" color="#000000" miterlimit="8" joinstyle="bevel"/>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4349B"/>
    <w:multiLevelType w:val="multilevel"/>
    <w:tmpl w:val="0364349B"/>
    <w:lvl w:ilvl="0" w:tentative="0">
      <w:start w:val="1"/>
      <w:numFmt w:val="bullet"/>
      <w:lvlText w:val="•"/>
      <w:lvlJc w:val="left"/>
      <w:pPr>
        <w:ind w:left="16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0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180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bullet"/>
      <w:lvlText w:val="•"/>
      <w:lvlJc w:val="left"/>
      <w:pPr>
        <w:ind w:left="25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bullet"/>
      <w:lvlText w:val="o"/>
      <w:lvlJc w:val="left"/>
      <w:pPr>
        <w:ind w:left="324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bullet"/>
      <w:lvlText w:val="▪"/>
      <w:lvlJc w:val="left"/>
      <w:pPr>
        <w:ind w:left="396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bullet"/>
      <w:lvlText w:val="•"/>
      <w:lvlJc w:val="left"/>
      <w:pPr>
        <w:ind w:left="46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bullet"/>
      <w:lvlText w:val="o"/>
      <w:lvlJc w:val="left"/>
      <w:pPr>
        <w:ind w:left="540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bullet"/>
      <w:lvlText w:val="▪"/>
      <w:lvlJc w:val="left"/>
      <w:pPr>
        <w:ind w:left="61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1">
    <w:nsid w:val="23BD3C96"/>
    <w:multiLevelType w:val="multilevel"/>
    <w:tmpl w:val="23BD3C96"/>
    <w:lvl w:ilvl="0" w:tentative="0">
      <w:start w:val="1"/>
      <w:numFmt w:val="bullet"/>
      <w:lvlText w:val="•"/>
      <w:lvlJc w:val="left"/>
      <w:pPr>
        <w:ind w:left="16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0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180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bullet"/>
      <w:lvlText w:val="•"/>
      <w:lvlJc w:val="left"/>
      <w:pPr>
        <w:ind w:left="25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bullet"/>
      <w:lvlText w:val="o"/>
      <w:lvlJc w:val="left"/>
      <w:pPr>
        <w:ind w:left="324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bullet"/>
      <w:lvlText w:val="▪"/>
      <w:lvlJc w:val="left"/>
      <w:pPr>
        <w:ind w:left="396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bullet"/>
      <w:lvlText w:val="•"/>
      <w:lvlJc w:val="left"/>
      <w:pPr>
        <w:ind w:left="46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bullet"/>
      <w:lvlText w:val="o"/>
      <w:lvlJc w:val="left"/>
      <w:pPr>
        <w:ind w:left="540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bullet"/>
      <w:lvlText w:val="▪"/>
      <w:lvlJc w:val="left"/>
      <w:pPr>
        <w:ind w:left="61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2">
    <w:nsid w:val="34B83040"/>
    <w:multiLevelType w:val="multilevel"/>
    <w:tmpl w:val="34B83040"/>
    <w:lvl w:ilvl="0" w:tentative="0">
      <w:start w:val="1"/>
      <w:numFmt w:val="decimal"/>
      <w:lvlText w:val="%1."/>
      <w:lvlJc w:val="left"/>
      <w:pPr>
        <w:ind w:left="281"/>
      </w:pPr>
      <w:rPr>
        <w:rFonts w:ascii="Times New Roman" w:hAnsi="Times New Roman" w:eastAsia="Times New Roman" w:cs="Times New Roman"/>
        <w:b/>
        <w:bCs w:val="0"/>
        <w:i w:val="0"/>
        <w:strike w:val="0"/>
        <w:dstrike w:val="0"/>
        <w:color w:val="000000"/>
        <w:sz w:val="28"/>
        <w:szCs w:val="28"/>
        <w:u w:val="none" w:color="000000"/>
        <w:shd w:val="clear" w:color="auto" w:fill="auto"/>
        <w:vertAlign w:val="baseline"/>
      </w:rPr>
    </w:lvl>
    <w:lvl w:ilvl="1"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40"/>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160"/>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2880"/>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600"/>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320"/>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040"/>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5760"/>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2D2"/>
    <w:rsid w:val="001E2CDB"/>
    <w:rsid w:val="00C82B40"/>
    <w:rsid w:val="00CA02D2"/>
    <w:rsid w:val="00D3127C"/>
    <w:rsid w:val="00E9031E"/>
    <w:rsid w:val="00F47A23"/>
    <w:rsid w:val="189C0D3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 w:line="270" w:lineRule="auto"/>
      <w:ind w:left="10" w:right="3" w:hanging="10"/>
      <w:jc w:val="both"/>
    </w:pPr>
    <w:rPr>
      <w:rFonts w:ascii="Times New Roman" w:hAnsi="Times New Roman" w:eastAsia="Times New Roman" w:cs="Times New Roman"/>
      <w:color w:val="000000"/>
      <w:kern w:val="2"/>
      <w:sz w:val="28"/>
      <w:szCs w:val="24"/>
      <w:lang w:val="en-IN" w:eastAsia="en-IN" w:bidi="ar-SA"/>
      <w14:ligatures w14:val="standardContextual"/>
    </w:rPr>
  </w:style>
  <w:style w:type="paragraph" w:styleId="2">
    <w:name w:val="heading 1"/>
    <w:next w:val="1"/>
    <w:link w:val="5"/>
    <w:qFormat/>
    <w:uiPriority w:val="9"/>
    <w:pPr>
      <w:keepNext/>
      <w:keepLines/>
      <w:spacing w:after="345" w:line="259" w:lineRule="auto"/>
      <w:outlineLvl w:val="0"/>
    </w:pPr>
    <w:rPr>
      <w:rFonts w:ascii="Times New Roman" w:hAnsi="Times New Roman" w:eastAsia="Times New Roman" w:cs="Times New Roman"/>
      <w:color w:val="000000"/>
      <w:kern w:val="2"/>
      <w:sz w:val="32"/>
      <w:szCs w:val="24"/>
      <w:lang w:val="en-IN" w:eastAsia="en-IN" w:bidi="ar-SA"/>
      <w14:ligatures w14:val="standardContextual"/>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qFormat/>
    <w:uiPriority w:val="0"/>
    <w:rPr>
      <w:rFonts w:ascii="Times New Roman" w:hAnsi="Times New Roman" w:eastAsia="Times New Roman" w:cs="Times New Roman"/>
      <w:color w:val="000000"/>
      <w:sz w:val="32"/>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2000</Words>
  <Characters>11400</Characters>
  <Lines>95</Lines>
  <Paragraphs>26</Paragraphs>
  <TotalTime>8</TotalTime>
  <ScaleCrop>false</ScaleCrop>
  <LinksUpToDate>false</LinksUpToDate>
  <CharactersWithSpaces>13374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2026-03-25T04:58:00Z</dcterms:created>
  <dc:creator>birundha bs</dc:creator>
  <cp:lastModifiedBy>Birundha B</cp:lastModifiedBy>
  <cp:lastPrinted>2026-03-25T07:10:03Z</cp:lastPrinted>
  <dcterms:modified xsi:type="dcterms:W3CDTF">2026-03-25T07:10:48Z</dcterms:modified>
  <dc:title>SIR_REFERENCE.docx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BCC7BE826BBB4B8C8626BEE5C0D1EACF_12</vt:lpwstr>
  </property>
</Properties>
</file>