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1F33"/>
          <w:sz w:val="36"/>
        </w:rPr>
        <w:t>Каталог папки - 30 Документация</w:t>
      </w:r>
    </w:p>
    <w:tbl>
      <w:tblPr>
        <w:tblW w:type="dxa" w:w="9524"/>
        <w:tblLook w:firstColumn="1" w:firstRow="1" w:lastColumn="0" w:lastRow="0" w:noHBand="0" w:noVBand="1" w:val="04A0"/>
        <w:tblInd w:w="120" w:type="dxa"/>
      </w:tblPr>
      <w:tblGrid>
        <w:gridCol w:w="9524"/>
      </w:tblGrid>
      <w:tr>
        <w:tc>
          <w:tcPr>
            <w:tcW w:type="dxa" w:w="9524"/>
            <w:tcMar>
              <w:top w:w="80" w:type="dxa"/>
              <w:start w:w="120" w:type="dxa"/>
              <w:bottom w:w="80" w:type="dxa"/>
              <w:end w:w="120" w:type="dxa"/>
            </w:tcMar>
            <w:shd w:fill="E6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766E"/>
                <w:sz w:val="18"/>
              </w:rPr>
              <w:t xml:space="preserve">Назначение. </w:t>
            </w:r>
            <w:r>
              <w:rPr>
                <w:rFonts w:ascii="Calibri" w:hAnsi="Calibri"/>
                <w:color w:val="111827"/>
                <w:sz w:val="18"/>
              </w:rPr>
              <w:t>Здесь хранятся актуальные рабочие документы технологии, рабочие книги XLSX / электронные таблицы, презентации и подпапки четырех продуктов.</w:t>
            </w:r>
          </w:p>
        </w:tc>
      </w:tr>
    </w:tbl>
    <w:p>
      <w:pPr>
        <w:spacing w:before="0" w:after="20" w:line="283" w:lineRule="auto"/>
      </w:pPr>
      <w:r>
        <w:rPr>
          <w:rFonts w:ascii="Calibri" w:hAnsi="Calibri"/>
          <w:b w:val="0"/>
          <w:color w:val="111827"/>
          <w:sz w:val="2"/>
        </w:rPr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4762"/>
        <w:gridCol w:w="4762"/>
      </w:tblGrid>
      <w:tr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Разрешено хранить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Не должно храниться</w:t>
            </w:r>
          </w:p>
        </w:tc>
      </w:tr>
      <w:tr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DOCX, XLSX, PPTX, MD-журналы релизных изменений, актуальные подпапки продуктов.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Черновики, старые версии, служебные файлы, материалы кейсов и сайта.</w:t>
            </w:r>
          </w:p>
        </w:tc>
      </w:tr>
    </w:tbl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3458"/>
        <w:gridCol w:w="1814"/>
        <w:gridCol w:w="3344"/>
        <w:gridCol w:w="907"/>
      </w:tblGrid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Файл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Тип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Назначение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Версия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Контур_Маржи_Акт_P3_Внешняя_Упаковка_v2.0.docx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Контур_Маржи_Акт_Приемки_Рабочих_Книг_v2.0.docx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Контур_Маржи_Акт_Проверки_Схем_и_Заглушек_v2.0.docx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Контур_Маржи_Документация_Каталог_папки_v2.0.docx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Каталог файлов папки.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Контур_Маржи_Журнал_Изменений_v2.0.md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MD / журнал изменений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Контур_Маржи_Контентный_Контракт_Визуализаций_01_12_V1.docx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Контентный контракт 12 визуализаций для постановки дизайна в Claude Design.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V1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Контур_Маржи_Маршрут_Консультанта_По_4_Продуктам_v2.0.docx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Контур_Маржи_Матрица_Доказательности_v2.0.xlsx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XLSX / электронная таблица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Контур_Маржи_Общие_Вопросы_и_ответы_v2.0.docx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Контур_Маржи_Общие_Глоссарий_v2.0.docx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Контур_Маржи_Общие_Еженедельный_отчет_v2.0.docx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Контур_Маржи_Общие_Запуск_проекта_и_ожидания_клиента_v2.0.docx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Контур_Маржи_Общие_Карта_комплекта_v2.0.docx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Контур_Маржи_Общие_Карта_метрик_и_расчетов_v2.0.docx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Контур_Маржи_Общие_Клиентская_Схема_Ядра_v2.0.docx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Контур_Маржи_Общие_Коммерческая_Презентация_v2.0.pptx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PPTX / презентация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Коммерческая презентация технологии.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Контур_Маржи_Общие_Коммерческое_предложение_v2.0.docx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Контур_Маржи_Общие_Короткое_КП_Диагностики_v2.0.docx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Контур_Маржи_Общие_Маршрут_Чтения_Клиента_v2.0.docx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Контур_Маржи_Общие_Методология_технологии_v2.0.docx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Контур_Маржи_Общие_Первый_Разговор_Клиентский_Сценарий_v2.0.docx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Контур_Маржи_Общие_Первый_разговор_и_квалификация_v2.0.docx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Контур_Маржи_Общие_Правила_Коммерческих_Утверждений_v2.0.docx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Контур_Маржи_Общие_Продукты_сроки_и_цены_v2.0.docx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Контур_Маржи_Общие_Работа_с_возражениями_v2.0.docx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Контур_Маржи_Общие_Реестр_актуального_комплекта_v2.0.docx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Контур_Маржи_Общие_Руководство_консультанта_v2.0.docx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Контур_Маржи_Общие_Финальный_отчет_и_описание_кейса_v2.0.docx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Актуальный файл комплекта.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Контур_Маржи_ТЗ_Маркетинговая_Презентация_Claude_Design_v2.0.docx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DOCX / документ Word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Техническое задание для Claude Design на маркетинговую презентацию.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v2.0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64" w:bottom="850" w:left="96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6"/>
      </w:rPr>
      <w:t>Контур Маржи | Контентный контракт визуализаций 01-12 |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