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0"/>
        </w:rPr>
        <w:t>Карта комплекта — Контур Маржи v2.0</w:t>
      </w:r>
    </w:p>
    <w:p>
      <w:r>
        <w:rPr>
          <w:rFonts w:ascii="Arial" w:hAnsi="Arial"/>
          <w:color w:val="666666"/>
          <w:sz w:val="20"/>
        </w:rPr>
        <w:t>Навигация по новой файловой структуре проекта.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Папка</w:t>
            </w:r>
          </w:p>
        </w:tc>
        <w:tc>
          <w:tcPr>
            <w:tcW w:type="dxa" w:w="3437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Что хранится</w:t>
            </w:r>
          </w:p>
        </w:tc>
        <w:tc>
          <w:tcPr>
            <w:tcW w:type="dxa" w:w="3437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Правило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10 Первоисточники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Книга-первоисточник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Ничего кроме первоисточников.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 Документация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Общие документы и подпапки этапов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Только актуальные DOCX, XLSX, PPTX.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30/10 Диагностика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Описание, шаблоны и книги диагностики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Только файлы этапа диагностики.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30/20 Сессия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Описание, шаблоны и книги сессии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Только файлы этапа сессии.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30/30 Спринт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Описание, шаблоны и книги спринта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Только файлы этапа спринта.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30/40 Сопровождение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Описание, шаблоны и книги сопровождения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Только файлы этапа сопровождения.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50 Кейсы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Каталог и 12 модельных кейсов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Только кейсы и каталог кейсов.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70 Site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Файлы сайта технологии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Пока создан каталог папки; рабочие файлы сайта будут добавлены позже.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99 Архив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Черновики, старые версии, служебные файлы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Не является рабочей версией комплекта.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Этап</w:t>
            </w:r>
          </w:p>
        </w:tc>
        <w:tc>
          <w:tcPr>
            <w:tcW w:type="dxa" w:w="3437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Папка</w:t>
            </w:r>
          </w:p>
        </w:tc>
        <w:tc>
          <w:tcPr>
            <w:tcW w:type="dxa" w:w="3437"/>
            <w:vAlign w:val="center"/>
            <w:shd w:fill="EAF1F8"/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6"/>
              </w:rPr>
              <w:t>Ключевые файлы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Диагностика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 Документация/10 Диагностика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Продукт, рабочие шаблоны, рабочая книга, демо-книга.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Сессия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 Документация/20 Сессия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Продукт, рабочие шаблоны, рабочая книга, демо-книга.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Спринт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 Документация/30 Спринт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Продукт, рабочие шаблоны, рабочая книга, демо-книга.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Сопровождение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30 Документация/40 Сопровождение</w:t>
            </w:r>
          </w:p>
        </w:tc>
        <w:tc>
          <w:tcPr>
            <w:tcW w:type="dxa" w:w="3437"/>
            <w:vAlign w:val="center"/>
          </w:tcPr>
          <w:p>
            <w:pPr>
              <w:spacing w:after="20"/>
            </w:pPr>
            <w:r>
              <w:rPr>
                <w:rFonts w:ascii="Arial" w:hAnsi="Arial"/>
                <w:color w:val="222222"/>
                <w:sz w:val="16"/>
              </w:rPr>
              <w:t>Продукт, рабочие шаблоны, рабочая книга, демо-книга.</w:t>
            </w:r>
          </w:p>
        </w:tc>
      </w:tr>
    </w:tbl>
    <w:p/>
    <w:sectPr w:rsidR="00FC693F" w:rsidRPr="0006063C" w:rsidSect="00034616"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