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4"/>
        </w:rPr>
        <w:t>Карта метрик и расчётов — Контур Маржи v2.0</w:t>
      </w:r>
    </w:p>
    <w:p>
      <w:r>
        <w:rPr>
          <w:rFonts w:ascii="Arial" w:hAnsi="Arial"/>
          <w:color w:val="666666"/>
          <w:sz w:val="22"/>
        </w:rPr>
        <w:t>Единый словарь показателей, источников и управленческих решений</w:t>
      </w:r>
    </w:p>
    <w:p>
      <w:r>
        <w:rPr>
          <w:rFonts w:ascii="Arial" w:hAnsi="Arial"/>
          <w:color w:val="666666"/>
          <w:sz w:val="18"/>
        </w:rPr>
        <w:t>Версия: v2.0. Дата выпуска: 20 июля 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8640"/>
      </w:tblGrid>
      <w:tr>
        <w:trPr>
          <w:tblHeader w:val="true"/>
        </w:trPr>
        <w:tc>
          <w:tcPr>
            <w:tcW w:type="dxa" w:w="8640"/>
            <w:vAlign w:val="center"/>
            <w:shd w:fill="F7F3EA"/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Зачем нужен документ. </w:t>
            </w:r>
            <w:r>
              <w:t>Метрики связывают методологию, рабочие книги и кейсы. Это не отдельная аналитическая система, а единый язык расчёта потерь и решений.</w:t>
            </w:r>
          </w:p>
        </w:tc>
      </w:tr>
    </w:tbl>
    <w:p/>
    <w:p>
      <w:pPr>
        <w:pStyle w:val="Heading1"/>
      </w:pPr>
      <w:r>
        <w:t>1. Базовое различие терминов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Термин</w:t>
            </w:r>
          </w:p>
        </w:tc>
        <w:tc>
          <w:tcPr>
            <w:tcW w:type="dxa" w:w="396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Простой смысл</w:t>
            </w:r>
          </w:p>
        </w:tc>
        <w:tc>
          <w:tcPr>
            <w:tcW w:type="dxa" w:w="3402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Где использовать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Прибыль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Сколько денег остаётся после выбранного набора затрат.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Для руководителя и коммерческого решения.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Маржа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Разница между ценой и выбранной базой затрат; бывает разной по уровню расчёта.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Для контура управления SKU, каналом, ценой, комиссией и запасом.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Рентабельность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Отношение прибыли к базе: выручке, затратам, активам или капиталу.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Для сравнения эффективности и порогов решений.</w:t>
            </w:r>
          </w:p>
        </w:tc>
      </w:tr>
    </w:tbl>
    <w:p/>
    <w:p>
      <w:pPr>
        <w:pStyle w:val="Heading1"/>
      </w:pPr>
      <w:r>
        <w:t>2. Двенадцать рабочих метрик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67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№</w:t>
            </w:r>
          </w:p>
        </w:tc>
        <w:tc>
          <w:tcPr>
            <w:tcW w:type="dxa" w:w="243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Метрика</w:t>
            </w:r>
          </w:p>
        </w:tc>
        <w:tc>
          <w:tcPr>
            <w:tcW w:type="dxa" w:w="2835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показывает</w:t>
            </w:r>
          </w:p>
        </w:tc>
        <w:tc>
          <w:tcPr>
            <w:tcW w:type="dxa" w:w="204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Источник</w:t>
            </w:r>
          </w:p>
        </w:tc>
        <w:tc>
          <w:tcPr>
            <w:tcW w:type="dxa" w:w="1474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Где применяется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Выручка SKU x канал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Продажи в деньгах по товару и каналу.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Продажи, заказы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Валовая прибыль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Выручка минус себестоимость.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Продажи, себестоимость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Комиссионная нагрузка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Комиссии и удержания канала.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Отчёты каналов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Промо-нагрузка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Скидки, бонусы, промо-механики.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Промо-план, продажи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Логистическая нагрузка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Доставка, хранение, возвраты, обработка.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Логистика, канал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Чистая ассортиментная прибыль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Остаток после прямых затрат канала.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Расчётная книга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Рентабельность SKU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Прибыль SKU к выбранной базе.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Расчётная книга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Канальный разрыв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Разница прибыльности одной позиции в разных каналах.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SKU x канал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Риск каннибализации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Один канал или промо забирает продажи без роста прибыли.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Продажи по каналам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Оборачиваемость запаса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Скорость превращения запаса в продажи.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Остатки, продажи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Буфер времени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Сколько времени запас и поставки дают на решение.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Остатки, поставки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Эффект управленческого решения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Изменение прибыли после внедрения правила.</w:t>
            </w:r>
          </w:p>
        </w:tc>
        <w:tc>
          <w:tcPr>
            <w:tcW w:type="dxa" w:w="204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До/после, журнал решений</w:t>
            </w:r>
          </w:p>
        </w:tc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</w:tr>
    </w:tbl>
    <w:p/>
    <w:p>
      <w:pPr>
        <w:pStyle w:val="Heading1"/>
      </w:pPr>
      <w:r>
        <w:t>3. Правило использования метрик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835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Правило</w:t>
            </w:r>
          </w:p>
        </w:tc>
        <w:tc>
          <w:tcPr>
            <w:tcW w:type="dxa" w:w="6236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Пояснение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считать метрику без источника.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Если источник отсутствует, вывод помечается как предположение или блокируется.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смешивать уровни прибыли.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Валовая, операционная и чистая прибыль не заменяют друг друга.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давать гарантию эффекта.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Эффект появляется только при выполнении решений и сохранении качества данных.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Показывать управленческое действие.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Метрика нужна не ради отчёта, а ради решения: оставить, изменить, ограничить, вывести, масштабировать.</w:t>
            </w:r>
          </w:p>
        </w:tc>
      </w:tr>
    </w:tbl>
    <w:p/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