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E3D2"/>
          </w:tcPr>
          <w:p>
            <w:r/>
            <w:r>
              <w:rPr>
                <w:rFonts w:ascii="Arial" w:hAnsi="Arial"/>
                <w:b/>
                <w:color w:val="A45C35"/>
                <w:sz w:val="20"/>
              </w:rPr>
              <w:t>03 | Модельный кейс</w:t>
            </w:r>
          </w:p>
          <w:p>
            <w:r>
              <w:rPr>
                <w:rFonts w:ascii="Arial" w:hAnsi="Arial"/>
                <w:b/>
                <w:color w:val="0B1F33"/>
                <w:sz w:val="40"/>
              </w:rPr>
              <w:t>Бренд с собственным сайтом и маркетплейсами: каналы начали воевать ценой</w:t>
            </w:r>
          </w:p>
          <w:p>
            <w:r>
              <w:rPr>
                <w:rFonts w:ascii="Arial" w:hAnsi="Arial"/>
                <w:color w:val="0B1F33"/>
                <w:sz w:val="21"/>
              </w:rPr>
              <w:t>Как Контур Маржи показал каннибализацию между сайтом и маркетплейсами и собрал правила цены, промо и запасов.</w:t>
            </w:r>
          </w:p>
          <w:p>
            <w:r>
              <w:rPr>
                <w:rFonts w:ascii="Arial" w:hAnsi="Arial"/>
                <w:color w:val="596778"/>
                <w:sz w:val="18"/>
              </w:rPr>
              <w:t>Статус: модельный кейс-пример применения технологии. Не является реальным клиентским кейсом.</w:t>
            </w:r>
          </w:p>
        </w:tc>
      </w:tr>
    </w:tbl>
    <w:p>
      <w:r>
        <w:rPr>
          <w:b/>
          <w:color w:val="1F4E79"/>
        </w:rPr>
        <w:t>Статус кейса: модельный сценарий. Это не описание реального клиентского внедрения.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Короткий вывод: новый канал может не создавать новый спрос, а перетаскивать покупателя из более прибыльного канала в менее прибыльный. Рост продаж без проверки каннибализации может разрушать ассортиментную прибыль.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0. Паспорт кейса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49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Параметр</w:t>
            </w:r>
          </w:p>
        </w:tc>
        <w:tc>
          <w:tcPr>
            <w:tcW w:type="dxa" w:w="7370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Тип кейса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управленческий кейс применения технологии Контур Маржи.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Компания-референс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D2C / прямой бренд товаров для дома: собственный сайт, два маркетплейса, розничные партнёры, около 180 товарных позиций / SKU.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Первичный симптом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Маркетплейсы растут быстрее сайта, но прибыльность бренда и повтор на собственном канале падают.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Ключевой риск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Канал с высоким оборотом забирает спрос у более маржинального канала через цену, промо и доступность товара.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Формат работы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Диагностика -&gt; Сессия -&gt; Спринт 90 дней -&gt; Сопровождение.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Статус результата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расчёт. Не является реальным клиентским результатом.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1. Ситуация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Бренд развивал собственный сайт как главный канал повторных покупок и клиентских данных. Параллельно маркетплейсы давали быстрый оборот и видимость категории.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Через несколько месяцев стало видно: продажи на маркетплейсах растут, а сайт проседает. Команда спорила, это новый спрос или переток старых клиентов к более низкой цене.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Финансы видели падение маржи, маркетинг защищал охват, коммерция защищала оборот площадок, а собственник не видел чистого прироста прибыли.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76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видела команда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показала технология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Маркетплейсы показывали рост оборота.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Часть роста была перетоком из собственного сайта.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Сайт выглядел слабее по продажам.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Сайт сохранял более высокую маржу и клиентские данные.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площадки считалось отдельной акцией.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создавало Price Gap / ценовой разрыв и каннибализацию.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Запасы распределялись по давлению канала.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Наличие на маркетплейсе усиливало переток из сайта.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2. Первичная ошибка клиента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Ошибка: канал оценивался по собственному обороту, а не по чистому приросту прибыли с учётом каннибализации, ценового разрыва, комиссии, промо и клиентских данных.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85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считали до</w:t>
            </w:r>
          </w:p>
        </w:tc>
        <w:tc>
          <w:tcPr>
            <w:tcW w:type="dxa" w:w="600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стало обязательным после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Оборот маркетплейса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Чистый прирост прибыли после перетока спроса из сайта.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Цена канала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Price Corridor / ценовой коридор между сайтом, маркетплейсом и розницей.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площадки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CI / индекс каннибализации и эффект на собственный сайт.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Наличие товара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OSA / наличие по каналам с учётом роли канала.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3. Проблемная единица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Базовая единица кейса: товарная позиция / SKU x канал x цена x комиссия x промо x наличие x каннибализация x чистая маржа.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Товарная позиция / SKU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Канал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Симптом</w:t>
            </w:r>
          </w:p>
        </w:tc>
        <w:tc>
          <w:tcPr>
            <w:tcW w:type="dxa" w:w="226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Красная зона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SKU-015: набор хранения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Сайт / маркетплейс А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 дешевле сайта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Price Gap / ценовой разрыв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SKU-044: органайзер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 Б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забирает спрос сайта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CI / индекс каннибализации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SKU-090: премиальный набор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Сайт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нет наличия во время промо площадки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OSA / наличие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SKU-126: базовый аксессуар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 А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комиссия съедает маржу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Fee Stack / слои комиссий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4. Движение по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47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Этап</w:t>
            </w:r>
          </w:p>
        </w:tc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делали</w:t>
            </w:r>
          </w:p>
        </w:tc>
        <w:tc>
          <w:tcPr>
            <w:tcW w:type="dxa" w:w="328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Какие документы / артефакты заполнялись</w:t>
            </w:r>
          </w:p>
        </w:tc>
        <w:tc>
          <w:tcPr>
            <w:tcW w:type="dxa" w:w="215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Диагностика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Сопоставили продажи сайта и маркетплейсов, цены, промо, комиссии, наличие и повторные покупки.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Карта данных; SKU x канал; 12 метрик; Карта потерь; Гипотезы; Пульт Диагностики.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Диагностический индекс 49/100; 19 красных SKU x канал; решение идти на Сессию.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Сессия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Согласовали роли каналов, ценовой коридор, правила промо и владельцев канального конфликта.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Матрица решений; RACI / матрица ответственности; Пороги; Паспорт спринта; Стоп-правило.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Каналы перестали соревноваться только ценой.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Спринт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90 дней проверяли правила цены, промо и наличия по ключевым SKU.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Паспорт; Бэклог; Метрики недель; Решения недель; Риски; Финал.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Появился контур управления каннибализацией.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Сопровождение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Закрепили ежемесячный контроль Price Gap / ценового разрыва и CI / индекса каннибализации.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12 недель; Метрики месяца; Решения месяца; Квартальная ревизия; Сценарии; Кейс.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Канал получает роль, а не просто план оборота.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5. Диагностика: что было заполнено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Документ / лист</w:t>
            </w:r>
          </w:p>
        </w:tc>
        <w:tc>
          <w:tcPr>
            <w:tcW w:type="dxa" w:w="487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Фрагмент заполнения</w:t>
            </w:r>
          </w:p>
        </w:tc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Вывод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данных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Продажи, цены, комиссии и промо есть; данные повторной покупки сайта есть частично; клиентская аналитика требует уточнения.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Данных достаточно для модельной Диагностики с ограничениями.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 x канал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180 товарных позиций / SKU по сайту, двум маркетплейсам и розничным партнёрам.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19 красных связок SKU x канал.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12 метрик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Price Gap / ценовой разрыв, CI / индекс каннибализации, Net Margin / чистая маржа, OSA / наличие, Fee Stack / слои комиссий.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Главная потеря находится между каналами.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Потери сгруппированы по ценовому разрыву, комиссии, промо, перетоку спроса и наличию.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Сформирована повестка Сессии.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Гипотезы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 создаёт новый спрос только по части SKU; остальное является перетоком.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Гипотезы проверяются в Спринте.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6. Сессия: какие решения были приняты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Решение</w:t>
            </w:r>
          </w:p>
        </w:tc>
        <w:tc>
          <w:tcPr>
            <w:tcW w:type="dxa" w:w="34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Основание</w:t>
            </w:r>
          </w:p>
        </w:tc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Владелец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 проверки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Ввести ценовой коридор по 35 ключевым SKU.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Price Gap / ценовой разрыв выше 10%.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Коммерческий директор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Price Gap / ценовой разрыв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Разделить роли каналов.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Сайт держит повтор и маржу, маркетплейсы дают охват и вход.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Директор по маркетингу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роль канала и маржа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Ограничить промо площадок по SKU с высоким перетоком.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CI / индекс каннибализации выше 0,7.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Руководитель маркетплейсов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CI / индекс каннибализации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Согласовать наличие по канальным ролям.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OSA / наличие усиливало переток.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Операционный менеджер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OSA / наличие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7. Спринт 90 дней: что было внедрено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Волна</w:t>
            </w:r>
          </w:p>
        </w:tc>
        <w:tc>
          <w:tcPr>
            <w:tcW w:type="dxa" w:w="113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Дни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внедрили</w:t>
            </w:r>
          </w:p>
        </w:tc>
        <w:tc>
          <w:tcPr>
            <w:tcW w:type="dxa" w:w="192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1. Фундамент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1-30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Единая таблица SKU x канал, формула Price Gap / ценового разрыва и CI / индекса каннибализации.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Полнота данных не ниже 75%.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2. Механика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31-60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Пороговые правила цены, промо и наличия по ролям каналов.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Каждое промо имеет расчёт перетока.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3. Ритм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61-90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разбор конфликтов цены и наличия.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Решения фиксируются в матрице.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8. Сопровождение: как не дали откатиться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Ритм</w:t>
            </w:r>
          </w:p>
        </w:tc>
        <w:tc>
          <w:tcPr>
            <w:tcW w:type="dxa" w:w="521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проверяется</w:t>
            </w:r>
          </w:p>
        </w:tc>
        <w:tc>
          <w:tcPr>
            <w:tcW w:type="dxa" w:w="283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запрещено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Еженедельно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Price Gap / ценовой разрыв, промо, OSA / наличие, красные SKU x канал.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Запускать промо без проверки перетока.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Ежемесячно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CI / индекс каннибализации, Net Margin / чистая маржа, роль канала.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Сравнивать каналы только по обороту.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Ежеквартально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Сценарии каналов, HERO-TAIL / разделение ядра и хвоста, ценовой коридор.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Давать всем каналам одинаковую роль.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9. До / после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После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Изменение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Price Gap / ценовой разрыв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13,5%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6,8%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-6,7 п.п.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CI / индекс каннибализации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0,74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0,42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-0,32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7,8%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12,1%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+4,3 п.п.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Красные SKU x канал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19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7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-12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Решения без владельца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12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0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-12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244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tur_case_03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4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596778"/>
          <w:sz w:val="16"/>
        </w:rPr>
        <w:t>Диаграмма: модельное сравнение ключевых метрик до / после.</w:t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10. Артефакты, которые остались у компании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Артефакт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 в кейсе</w:t>
            </w:r>
          </w:p>
        </w:tc>
        <w:tc>
          <w:tcPr>
            <w:tcW w:type="dxa" w:w="5443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 используется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показывает, где канал забирает прибыль у другого канала.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Таблица SKU x канал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становится базой ценового коридора.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Матрица ролей каналов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разделяет охват, повтор, маржу и наличие.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RACI / матрица ответственности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фиксирует владельцев цены, промо, наличия и данных.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Панель / dashboard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запущена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обзор Price Gap / ценового разрыва и CI / индекса каннибализации.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11. Почему без технологии проблема осталась бы скрытой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81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Без Контура Маржи</w:t>
            </w:r>
          </w:p>
        </w:tc>
        <w:tc>
          <w:tcPr>
            <w:tcW w:type="dxa" w:w="498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 Контуром Маржи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 выглядел как новый рост.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Часть роста стала видна как переток из сайта.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Сайт выглядел слабым каналом.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Сайт получил роль канала маржи, повтора и данных.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площадки запускалось отдельно.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связано с ценовым коридором и каннибализацией.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Запас отдавали туда, где сильнее давление.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Наличие стало частью канальной стратегии.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Полевая версия вывода: новый канал получает право на рост только после проверки чистого прироста прибыли, ценового коридора, каннибализации, комиссии, наличия и роли канала.</w:t>
            </w:r>
          </w:p>
        </w:tc>
      </w:tr>
    </w:tbl>
    <w:p/>
    <w:p>
      <w:pPr>
        <w:pStyle w:val="Heading2"/>
      </w:pPr>
      <w:r>
        <w:t>Документы и рабочие книги, использованные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0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Этап</w:t>
            </w:r>
          </w:p>
        </w:tc>
        <w:tc>
          <w:tcPr>
            <w:tcW w:type="dxa" w:w="255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Документы / книги</w:t>
            </w:r>
          </w:p>
        </w:tc>
        <w:tc>
          <w:tcPr>
            <w:tcW w:type="dxa" w:w="4819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Что подтверждает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10, 14, 30, 34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Карта потерь, 12 метрик, качество данных.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Сессия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11, 15, 31, 35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Матрица решений, роли, пороги и стоп-правила.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Спринт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12, 16, 32, 36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Недельные решения, риски, внедрение правил.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Сопровождение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13, 17, 33, 37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Реестр эффекта, исключения, масштабирование.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6778"/>
        <w:sz w:val="16"/>
      </w:rPr>
      <w:t>модельный кейс-пример применения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96778"/>
        <w:sz w:val="16"/>
      </w:rPr>
      <w:t>C-Level Insight | Контур Маржи | кейс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