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E3D2"/>
          </w:tcPr>
          <w:p>
            <w:r/>
            <w:r>
              <w:rPr>
                <w:rFonts w:ascii="Arial" w:hAnsi="Arial"/>
                <w:b/>
                <w:color w:val="A45C35"/>
                <w:sz w:val="20"/>
              </w:rPr>
              <w:t>04 | Модельный кейс</w:t>
            </w:r>
          </w:p>
          <w:p>
            <w:r>
              <w:rPr>
                <w:rFonts w:ascii="Arial" w:hAnsi="Arial"/>
                <w:b/>
                <w:color w:val="0B1F33"/>
                <w:sz w:val="40"/>
              </w:rPr>
              <w:t>Региональная продуктовая сеть: полка была заполнена, прибыль исчезала</w:t>
            </w:r>
          </w:p>
          <w:p>
            <w:r>
              <w:rPr>
                <w:rFonts w:ascii="Arial" w:hAnsi="Arial"/>
                <w:color w:val="0B1F33"/>
                <w:sz w:val="21"/>
              </w:rPr>
              <w:t>Как Контур Маржи связал ассортимент, локальную цену, промо, списания, запас и прибыль магазина.</w:t>
            </w:r>
          </w:p>
          <w:p>
            <w:r>
              <w:rPr>
                <w:rFonts w:ascii="Arial" w:hAnsi="Arial"/>
                <w:color w:val="596778"/>
                <w:sz w:val="18"/>
              </w:rPr>
              <w:t>Статус: модельный кейс-пример применения технологии. Не является реальным клиентским кейсом.</w:t>
            </w:r>
          </w:p>
        </w:tc>
      </w:tr>
    </w:tbl>
    <w:p>
      <w:r>
        <w:rPr>
          <w:b/>
          <w:color w:val="1F4E79"/>
        </w:rPr>
        <w:t>Статус кейса: модельный сценарий. Это не описание реального клиентского внедрения.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Короткий вывод: заполненная полка не равна прибыльной полке. Если товарная матрица управляется по обороту и наличию без списаний, локальной цены и промо, сеть может масштабировать потери.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0. Паспорт кейса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49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Параметр</w:t>
            </w:r>
          </w:p>
        </w:tc>
        <w:tc>
          <w:tcPr>
            <w:tcW w:type="dxa" w:w="7370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Тип кейса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управленческий кейс применения технологии Контур Маржи.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Компания-референс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Региональная продуктовая сеть: 34 магазина, интернет-заказы, доставка через партнёра, около 2 800 товарных позиций / SKU.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Первичный симптом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Оборот магазинов держится, но прибыль по категориям падает, списания растут, локальные промо конфликтуют с запасом.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Ключевой риск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 принимает решения по полке на уровне категории, но потери возникают в связке товарная позиция / SKU x магазин x канал x цена x запас x списание.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Формат работы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Диагностика -&gt; Сессия -&gt; Спринт 90 дней -&gt; Сопровождение.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Статус результата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расчёт. Не является реальным клиентским результатом.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1. Ситуация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Сеть росла осторожно: открывала магазины в соседних городах, развивала онлайн-заказы и доставку через партнёра. Управление ассортиментом оставалось привычным: матрица, планограмма, промо-календарь и контроль наличия.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Проблема проявилась не как резкий провал, а как медленное вымывание прибыли. Свежие категории давали трафик, промо поддерживало оборот, но списания и локальные скидки съедали результат.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Коммерция защищала широту матрицы, магазины просили больше запаса, маркетинг требовал акций, а финансы видели, что часть полки работает как витрина потерь.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76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видела команда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показала технология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Команда видела заполненную полку.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заполненной полки создавала списания и замороженный запас.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считалось способом удержать трафик.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промо переносила спрос без прироста прибыли.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Магазины сравнивались по обороту.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Одни и те же SKU давали разную прибыль по магазинам.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Онлайн-заказы считались добавочным каналом.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Доставка меняла стоимость заказа и роль товарной позиции / SKU.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2. Первичная ошибка клиента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Ошибка: ассортимент оценивался по обороту, наличию и трафику, а не по ассортиментной прибыли с учётом списаний, локальной цены, промо, запаса и роли магазина.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85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считали до</w:t>
            </w:r>
          </w:p>
        </w:tc>
        <w:tc>
          <w:tcPr>
            <w:tcW w:type="dxa" w:w="600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стало обязательным после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Оборот категории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Прибыль SKU x магазин после списаний, промо и локальной цены.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Наличие на полке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OSA / наличие с учётом скорости продаж и риска списания.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Промо-календарь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только после проверки запаса, срока годности и маржи.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Единая матрица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Локальная роль SKU по магазину, каналу и покупательскому сценарию.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3. Проблемная единица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Базовая единица кейса: товарная позиция / SKU x магазин x канал x цена x запас x списание x промо x прибыль.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Товарная позиция / SKU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Канал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Симптом</w:t>
            </w:r>
          </w:p>
        </w:tc>
        <w:tc>
          <w:tcPr>
            <w:tcW w:type="dxa" w:w="226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Красная зона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SKU-318: йогурт 450 г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Магазин у дома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списания после промо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срок годности и запас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SKU-742: кофе молотый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Онлайн-доставка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маржа ниже из-за доставки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стоимость канала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SKU-1190: сыр нарезка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Супермаркет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широкая матрица без оборота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замороженный запас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SKU-2034: бытовая химия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Магазин у трассы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локальная цена ниже порога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Gap / ценовой разрыв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4. Движение по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47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Этап</w:t>
            </w:r>
          </w:p>
        </w:tc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делали</w:t>
            </w:r>
          </w:p>
        </w:tc>
        <w:tc>
          <w:tcPr>
            <w:tcW w:type="dxa" w:w="328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Какие документы / артефакты заполнялись</w:t>
            </w:r>
          </w:p>
        </w:tc>
        <w:tc>
          <w:tcPr>
            <w:tcW w:type="dxa" w:w="215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Диагностика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Собрали SKU x магазин x канал, цену, промо, списания, остатки и валовую прибыль.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Карта данных; SKU x канал; 12 метрик; Карта потерь; Гипотезы; Пульт Диагностики.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Диагностический индекс 46/100; 41 красная связка; решение идти на Сессию.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Сессия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Разделили матрицу на обязательное ядро, локальный хвост и промо-SKU с правом на акцию.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Матрица решений; RACI / матрица ответственности; Пороги; Паспорт спринта; Стоп-правило.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Появились правила локальной полки и промо.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Спринт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90 дней проверяли списания, остатки, локальные цены и наличие по красным SKU.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Паспорт; Бэклог; Метрики недель; Решения недель; Риски; Финал.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Полка стала управляться через прибыль, а не только через наличие.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Сопровождение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Закрепили недельный ритм по свежим категориям и месячную ревизию локальной матрицы.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12 недель; Метрики месяца; Решения месяца; Квартальная ревизия; Сценарии; Кейс.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Сеть удерживает правила полки, цены и запаса.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5. Диагностика: что было заполнено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Документ / лист</w:t>
            </w:r>
          </w:p>
        </w:tc>
        <w:tc>
          <w:tcPr>
            <w:tcW w:type="dxa" w:w="487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Фрагмент заполнения</w:t>
            </w:r>
          </w:p>
        </w:tc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данных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Продажи, остатки, цены, промо и списания есть; доставка партнёра дана укрупнённо.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Данных достаточно для Диагностики с ограничением по онлайн-каналу.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 x канал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2 800 товарных позиций / SKU по магазинам, онлайн-заказам и доставке.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41 красная связка SKU x магазин / канал.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 метрик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Gross Margin / валовая маржа, Net Margin / чистая маржа, DSI / дни запасов, OSA / наличие, списания, Price Gap / ценовой разрыв.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находятся на пересечении полки, промо и запаса.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разделены на списания, локальную скидку, доставку, лишний запас и промо без повтора.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Сформирована повестка Сессии.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Единая матрица переоценивает часть SKU для малых магазинов.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 отправлены в Спринт.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6. Сессия: какие решения были приняты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Решение</w:t>
            </w:r>
          </w:p>
        </w:tc>
        <w:tc>
          <w:tcPr>
            <w:tcW w:type="dxa" w:w="34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Основание</w:t>
            </w:r>
          </w:p>
        </w:tc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Владелец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 проверки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Ввести право SKU на локальную полку.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Одни SKU прибыльны не во всех магазинах.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Коммерческий директор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прибыль SKU x магазин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Ограничить промо по свежим категориям.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Списания после акции перекрывали прирост оборота.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Руководитель категории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списания и Net Margin / чистая маржа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Разделить ядро и локальный хвост.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HERO-TAIL / разделение ядра и хвоста отсутствовало.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Категорийный менеджер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роль SKU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Закрепить владельца данных по списаниям.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Данные были в учёте, но не в решениях.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Финансовый директор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полнота данных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7. Спринт 90 дней: что было внедрено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Волна</w:t>
            </w:r>
          </w:p>
        </w:tc>
        <w:tc>
          <w:tcPr>
            <w:tcW w:type="dxa" w:w="113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Дни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внедрили</w:t>
            </w:r>
          </w:p>
        </w:tc>
        <w:tc>
          <w:tcPr>
            <w:tcW w:type="dxa" w:w="192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1. Фундамент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1-30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Единая таблица SKU x магазин x канал, формула прибыли после списаний и промо.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Полнота данных не ниже 80%.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2. Механика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31-60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Пороги локальной матрицы, промо-фильтр, стоп-лист свежих SKU.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Каждое промо имеет расчёт списаний.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3. Ритм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61-90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разбор красных SKU и локальных отклонений.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Решения фиксируются в матрице.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8. Сопровождение: как не дали откатиться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Ритм</w:t>
            </w:r>
          </w:p>
        </w:tc>
        <w:tc>
          <w:tcPr>
            <w:tcW w:type="dxa" w:w="521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проверяется</w:t>
            </w:r>
          </w:p>
        </w:tc>
        <w:tc>
          <w:tcPr>
            <w:tcW w:type="dxa" w:w="283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запрещено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Списания, DSI / дни запасов, OSA / наличие, красные SKU x магазин.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Держать товар на полке только потому, что он есть в общей матрице.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Ежемесячно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Локальная прибыль, промо, Price Gap / ценовой разрыв, доставка.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Сравнивать магазины только по обороту.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Ежеквартально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HERO-TAIL / разделение ядра и хвоста, локальная матрица, роли каналов.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Возвращать хвост без проверки роли.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9. До / после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После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Изменение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Списания свежих SKU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7,8%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4,6%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-3,2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5,9%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9,7%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+3,8 п.п.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Красные SKU x магазин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41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16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-25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54 дня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38 дней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-16 дней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без владельца результата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23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0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-23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4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tur_case_04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4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96778"/>
          <w:sz w:val="16"/>
        </w:rPr>
        <w:t>Диаграмма: модельное сравнение ключевых метрик до / после.</w:t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10. Артефакты, которые остались у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Артефакт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 в кейсе</w:t>
            </w:r>
          </w:p>
        </w:tc>
        <w:tc>
          <w:tcPr>
            <w:tcW w:type="dxa" w:w="544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 используется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показывает, где полка превращается в списания и потерю прибыли.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Таблица SKU x магазин x канал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становится основой локальной матрицы.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Промо-фильтр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не даёт запускать акцию без расчёта списаний.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RACI / матрица ответственности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фиксирует владельцев полки, цены, запаса и данных.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Панель / dashboard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запущена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обзор списаний, запаса и прибыльности.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11. Почему без технологии проблема осталась бы скрытой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81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Без Контура Маржи</w:t>
            </w:r>
          </w:p>
        </w:tc>
        <w:tc>
          <w:tcPr>
            <w:tcW w:type="dxa" w:w="498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 Контуром Маржи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Полка выглядела управляемой через наличие.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Полка стала проверяться через прибыль и списания.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выглядело трафиком.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получило порог по запасу, сроку годности и марже.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Магазины сравнивались общим оборотом.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Появилась прибыль SKU x магазин.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Онлайн считался добавочным каналом.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Онлайн получил отдельную стоимость и роль.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Полевая версия вывода: локальная полка получает право на место только после проверки прибыли, списаний, запаса, промо, цены, роли магазина и стоимости канала.</w:t>
            </w:r>
          </w:p>
        </w:tc>
      </w:tr>
    </w:tbl>
    <w:p/>
    <w:p>
      <w:pPr>
        <w:pStyle w:val="Heading2"/>
      </w:pPr>
      <w:r>
        <w:t>Документы и рабочие книги, использованные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Этап</w:t>
            </w:r>
          </w:p>
        </w:tc>
        <w:tc>
          <w:tcPr>
            <w:tcW w:type="dxa" w:w="255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Документы / книги</w:t>
            </w:r>
          </w:p>
        </w:tc>
        <w:tc>
          <w:tcPr>
            <w:tcW w:type="dxa" w:w="4819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подтверждает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10, 14, 30, 34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Карта потерь, 12 метрик, качество данных.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11, 15, 31, 35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Матрица решений, роли, пороги и стоп-правила.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Спринт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12, 16, 32, 36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Недельные решения, риски, внедрение правил.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Сопровождение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13, 17, 33, 37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Реестр эффекта, исключения, масштабирование.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778"/>
        <w:sz w:val="16"/>
      </w:rPr>
      <w:t>модельный кейс-пример применения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96778"/>
        <w:sz w:val="16"/>
      </w:rPr>
      <w:t>C-Level Insight | Контур Маржи | кейс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