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before="160" w:after="16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Описание папки: 30 Документация / Архитектура Переговоров / файловая структура проекта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Путь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30 Документация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Дата проверки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29 июля 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Назначение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Хранение актуальной рабочей документации технологии Архитектура Переговоров.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Разрешено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Только актуальные DOCX, XLSX, PPTX, PDF и служебное описание папки.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Не размещать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Старые версии, черновики, MD-файлы, служебные скрипты, кейсы.</w:t>
            </w:r>
          </w:p>
        </w:tc>
      </w:tr>
    </w:tbl>
    <w:p>
      <w:pPr>
        <w:spacing w:before="360" w:after="160"/>
      </w:pPr>
      <w:r>
        <w:rPr>
          <w:rFonts w:ascii="Arial" w:hAnsi="Arial" w:eastAsia="Arial"/>
          <w:b/>
          <w:color w:val="0B2235"/>
          <w:sz w:val="36"/>
        </w:rP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10 Диагностика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папка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рабочая структура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20 Сессия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папка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рабочая структура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30 Спринт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папка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рабочая структура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40 Сопровождение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папка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рабочая структура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Архитектура*Переговоров*Контентный*Контракт*Визуализаций_01_12_V1.docx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 P4 / контентный договор визуализаций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Архитектура_Переговоров_Итоговая_Презентация_Технологии_V1.pdf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pdf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 P2 / итоговая презентация технологии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Архитектура_Переговоров_Итоговая_Презентация_Технологии_V1.pptx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pptx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 P2 / итоговая презентация технологии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Архитектура_Переговоров_Матрица_Доказательности_V1.xlsx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Архитектура_Переговоров_Навигатор_Форм_По_Продуктам_V1.xlsx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Архитектура_Переговоров_Реестр_Релиза_V1.xlsx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 P1A / реестр релиза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Архитектура_Переговоров_ТЗ_Маркетинговая_Презентация_Claude_Design_V1.docx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 P3 / ТЗ на дизайн-сборку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Переговорная_Архитектура_Коммерция_B1_Одностраничный_оффер.docx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Переговорная_Архитектура_Коммерция_B2_Продукты_сроки_и_цены.docx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Переговорная_Архитектура_Развитие_C1_Карта_до_версии_2_0.docx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Переговорная_Архитектура_Справка_A1_Частые_вопросы_по_технологии.docx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Переговорная_Архитектура_Справка_A2_Словарь_технологии.docx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Переговорная_Архитектура_Технология_00_Состав_пакета_и_порядок_использования.docx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Переговорная_Архитектура_Технология_01_Карта_использования_готового_комплекта.docx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Переговорная_Архитектура_Технология_04_Паспорт_технологии.docx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Переговорная_Архитектура_Технология_05_Цикл_работы.docx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Переговорная_Архитектура_Технология_06_Модули_и_формы.docx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Переговорная_Архитектура_Технология_10_Сводные_выводы_по_прогонам_и_тестам.docx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Переговорная_Архитектура_Технология_13_Короткая_полевая_версия.docx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Переговорная_Архитектура_Шаблон_17_Чек_лист_подготовки.xlsx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Переговорная_Архитектура_Шаблон_18_Карта_целей_BATNA_и_ZOPA.xlsx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Переговорная_Архитектура_Шаблон_19_Профиль_контрагента_и_карта_влияния.xlsx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Переговорная_Архитектура_Шаблон_20_Сценарии_и_ролевая_карта_команды.xlsx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Переговорная_Архитектура_Шаблон_21_Матрица_уступок_и_встречных_шагов.xlsx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Переговорная_Архитектура_Шаблон_22_Карта_когнитивных_рисков_решения.xlsx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Переговорная_Архитектура_Шаблон_23_Пост_переговорный_отчет_показатели_и_журнал_улучшений.xlsx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xlsx</w:t>
            </w:r>
          </w:p>
        </w:tc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актуальный файл</w:t>
            </w:r>
          </w:p>
        </w:tc>
      </w:tr>
    </w:tbl>
    <w:p>
      <w:pPr>
        <w:spacing w:before="360" w:after="160"/>
      </w:pPr>
      <w:r>
        <w:rPr>
          <w:rFonts w:ascii="Arial" w:hAnsi="Arial" w:eastAsia="Arial"/>
          <w:b/>
          <w:color w:val="0B2235"/>
          <w:sz w:val="36"/>
        </w:rPr>
        <w:t>Правило ведения</w:t>
      </w:r>
    </w:p>
    <w:p>
      <w:r>
        <w:rPr>
          <w:rFonts w:ascii="Arial" w:hAnsi="Arial" w:eastAsia="Arial"/>
          <w:color w:val="1F2937"/>
          <w:sz w:val="21"/>
        </w:rPr>
        <w:t>Файл-описание обновляется при изменении состава папки. Системные файлы macOS учитываются как технические и не являются нарушением структуры.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8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8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