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0B1F33"/>
            <w:tcBorders>
              <w:top w:val="single" w:sz="0" w:space="0" w:color="0B1F33"/>
              <w:left w:val="single" w:sz="0" w:space="0" w:color="0B1F33"/>
              <w:bottom w:val="single" w:sz="0" w:space="0" w:color="0B1F33"/>
              <w:right w:val="single" w:sz="0" w:space="0" w:color="0B1F33"/>
              <w:insideH w:val="single" w:sz="0" w:space="0" w:color="0B1F33"/>
              <w:insideV w:val="single" w:sz="0" w:space="0" w:color="0B1F33"/>
            </w:tcBorders>
            <w:tcMar>
              <w:top w:w="360" w:type="dxa"/>
              <w:start w:w="320" w:type="dxa"/>
              <w:bottom w:w="360" w:type="dxa"/>
              <w:end w:w="320" w:type="dxa"/>
            </w:tcMar>
          </w:tcPr>
          <w:p>
            <w:r>
              <w:rPr>
                <w:rFonts w:ascii="Georgia" w:hAnsi="Georgia" w:eastAsia="Georgia"/>
                <w:b/>
                <w:color w:val="F3EBDD"/>
                <w:sz w:val="44"/>
              </w:rPr>
              <w:t>ПЕРЕДАТОЧНЫЙ ПАСПОРТ</w:t>
              <w:br/>
              <w:t>Переговорная Архитектура</w:t>
            </w:r>
          </w:p>
          <w:p>
            <w:pPr>
              <w:spacing w:before="160" w:after="0" w:line="269" w:lineRule="auto"/>
            </w:pPr>
            <w:r>
              <w:rPr>
                <w:rFonts w:ascii="Georgia" w:hAnsi="Georgia" w:eastAsia="Georgia"/>
                <w:b w:val="0"/>
                <w:color w:val="FFFFFF"/>
                <w:sz w:val="24"/>
              </w:rPr>
              <w:t>Паспорт технологии для сайта и внешней упаковки</w:t>
            </w:r>
          </w:p>
        </w:tc>
      </w:tr>
    </w:tbl>
    <w:p/>
    <w:p>
      <w:pPr>
        <w:spacing w:before="0" w:after="120" w:line="278" w:lineRule="auto"/>
      </w:pPr>
      <w:r>
        <w:rPr>
          <w:rFonts w:ascii="Calibri" w:hAnsi="Calibri" w:eastAsia="Calibri"/>
          <w:b w:val="0"/>
          <w:color w:val="111827"/>
          <w:sz w:val="21"/>
        </w:rPr>
        <w:t>Для дизайнера сайта, редактора, маркетолога, продюсера, консультанта и партнера.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948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406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94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Коммерческое название</w:t>
            </w:r>
          </w:p>
        </w:tc>
        <w:tc>
          <w:tcPr>
            <w:tcW w:type="dxa" w:w="640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Переговорная Архитектура</w:t>
            </w:r>
          </w:p>
        </w:tc>
      </w:tr>
      <w:tr>
        <w:tc>
          <w:tcPr>
            <w:tcW w:type="dxa" w:w="294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Технологическое основание</w:t>
            </w:r>
          </w:p>
        </w:tc>
        <w:tc>
          <w:tcPr>
            <w:tcW w:type="dxa" w:w="640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система управления переговорной силой компании во внешних и внутренних решениях</w:t>
            </w:r>
          </w:p>
        </w:tc>
      </w:tr>
      <w:tr>
        <w:tc>
          <w:tcPr>
            <w:tcW w:type="dxa" w:w="294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Тип документа</w:t>
            </w:r>
          </w:p>
        </w:tc>
        <w:tc>
          <w:tcPr>
            <w:tcW w:type="dxa" w:w="640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передаточный паспорт для сайта, презентации и коммерческого предложения</w:t>
            </w:r>
          </w:p>
        </w:tc>
      </w:tr>
      <w:tr>
        <w:tc>
          <w:tcPr>
            <w:tcW w:type="dxa" w:w="294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Основная аудитория</w:t>
            </w:r>
          </w:p>
        </w:tc>
        <w:tc>
          <w:tcPr>
            <w:tcW w:type="dxa" w:w="640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собственник среднего бизнеса + управленческая команда</w:t>
            </w:r>
          </w:p>
        </w:tc>
      </w:tr>
      <w:tr>
        <w:tc>
          <w:tcPr>
            <w:tcW w:type="dxa" w:w="294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Основа</w:t>
            </w:r>
          </w:p>
        </w:tc>
        <w:tc>
          <w:tcPr>
            <w:tcW w:type="dxa" w:w="640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актуальные материалы из папок 30 Документация, 50 Кейсы, 70 Site</w:t>
            </w:r>
          </w:p>
        </w:tc>
      </w:tr>
      <w:tr>
        <w:tc>
          <w:tcPr>
            <w:tcW w:type="dxa" w:w="294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Версия</w:t>
            </w:r>
          </w:p>
        </w:tc>
        <w:tc>
          <w:tcPr>
            <w:tcW w:type="dxa" w:w="640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V1, 22 июля 2026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Ключевая формула.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Переговорная Архитектура переводит сложные внешние и внутренние переговоры из импровизации и функциональных споров в управляемую систему решения: цель, минимум, BATNA / лучшая альтернатива, ZOPA / зона соглашения, влияние, уступки, риски, сценарий и разбор результата.</w:t>
            </w:r>
          </w:p>
        </w:tc>
      </w:tr>
    </w:tbl>
    <w:p/>
    <w:p>
      <w:pPr>
        <w:pStyle w:val="Heading1"/>
      </w:pPr>
      <w:r>
        <w:t>Оглавление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c>
          <w:tcPr>
            <w:tcW w:type="dxa" w:w="595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Раздел</w:t>
            </w:r>
          </w:p>
        </w:tc>
        <w:tc>
          <w:tcPr>
            <w:tcW w:type="dxa" w:w="2466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Название</w:t>
            </w:r>
          </w:p>
        </w:tc>
        <w:tc>
          <w:tcPr>
            <w:tcW w:type="dxa" w:w="595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Раздел</w:t>
            </w:r>
          </w:p>
        </w:tc>
        <w:tc>
          <w:tcPr>
            <w:tcW w:type="dxa" w:w="2466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Название</w:t>
            </w:r>
          </w:p>
        </w:tc>
        <w:tc>
          <w:tcPr>
            <w:tcW w:type="dxa" w:w="595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Раздел</w:t>
            </w:r>
          </w:p>
        </w:tc>
        <w:tc>
          <w:tcPr>
            <w:tcW w:type="dxa" w:w="2636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Название</w:t>
            </w:r>
          </w:p>
        </w:tc>
      </w:tr>
      <w:tr>
        <w:tc>
          <w:tcPr>
            <w:tcW w:type="dxa" w:w="59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0</w:t>
            </w:r>
          </w:p>
        </w:tc>
        <w:tc>
          <w:tcPr>
            <w:tcW w:type="dxa" w:w="246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Карта понимания</w:t>
            </w:r>
          </w:p>
        </w:tc>
        <w:tc>
          <w:tcPr>
            <w:tcW w:type="dxa" w:w="59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7</w:t>
            </w:r>
          </w:p>
        </w:tc>
        <w:tc>
          <w:tcPr>
            <w:tcW w:type="dxa" w:w="246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Как проходит работа</w:t>
            </w:r>
          </w:p>
        </w:tc>
        <w:tc>
          <w:tcPr>
            <w:tcW w:type="dxa" w:w="59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14</w:t>
            </w:r>
          </w:p>
        </w:tc>
        <w:tc>
          <w:tcPr>
            <w:tcW w:type="dxa" w:w="263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Визуальная логика</w:t>
            </w:r>
          </w:p>
        </w:tc>
      </w:tr>
      <w:tr>
        <w:tc>
          <w:tcPr>
            <w:tcW w:type="dxa" w:w="59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</w:t>
            </w:r>
          </w:p>
        </w:tc>
        <w:tc>
          <w:tcPr>
            <w:tcW w:type="dxa" w:w="246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Краткое описание</w:t>
            </w:r>
          </w:p>
        </w:tc>
        <w:tc>
          <w:tcPr>
            <w:tcW w:type="dxa" w:w="59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8</w:t>
            </w:r>
          </w:p>
        </w:tc>
        <w:tc>
          <w:tcPr>
            <w:tcW w:type="dxa" w:w="246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Что получает клиент</w:t>
            </w:r>
          </w:p>
        </w:tc>
        <w:tc>
          <w:tcPr>
            <w:tcW w:type="dxa" w:w="59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15</w:t>
            </w:r>
          </w:p>
        </w:tc>
        <w:tc>
          <w:tcPr>
            <w:tcW w:type="dxa" w:w="263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FAQ / частые вопросы</w:t>
            </w:r>
          </w:p>
        </w:tc>
      </w:tr>
      <w:tr>
        <w:tc>
          <w:tcPr>
            <w:tcW w:type="dxa" w:w="59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</w:t>
            </w:r>
          </w:p>
        </w:tc>
        <w:tc>
          <w:tcPr>
            <w:tcW w:type="dxa" w:w="246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Для кого технология</w:t>
            </w:r>
          </w:p>
        </w:tc>
        <w:tc>
          <w:tcPr>
            <w:tcW w:type="dxa" w:w="59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9</w:t>
            </w:r>
          </w:p>
        </w:tc>
        <w:tc>
          <w:tcPr>
            <w:tcW w:type="dxa" w:w="246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Кейсы применения</w:t>
            </w:r>
          </w:p>
        </w:tc>
        <w:tc>
          <w:tcPr>
            <w:tcW w:type="dxa" w:w="59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16</w:t>
            </w:r>
          </w:p>
        </w:tc>
        <w:tc>
          <w:tcPr>
            <w:tcW w:type="dxa" w:w="263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Глоссарий</w:t>
            </w:r>
          </w:p>
        </w:tc>
      </w:tr>
      <w:tr>
        <w:tc>
          <w:tcPr>
            <w:tcW w:type="dxa" w:w="59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3</w:t>
            </w:r>
          </w:p>
        </w:tc>
        <w:tc>
          <w:tcPr>
            <w:tcW w:type="dxa" w:w="246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Бизнес-проблема</w:t>
            </w:r>
          </w:p>
        </w:tc>
        <w:tc>
          <w:tcPr>
            <w:tcW w:type="dxa" w:w="59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10</w:t>
            </w:r>
          </w:p>
        </w:tc>
        <w:tc>
          <w:tcPr>
            <w:tcW w:type="dxa" w:w="246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Отличие от альтернатив</w:t>
            </w:r>
          </w:p>
        </w:tc>
        <w:tc>
          <w:tcPr>
            <w:tcW w:type="dxa" w:w="59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17</w:t>
            </w:r>
          </w:p>
        </w:tc>
        <w:tc>
          <w:tcPr>
            <w:tcW w:type="dxa" w:w="263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Как использовать</w:t>
            </w:r>
          </w:p>
        </w:tc>
      </w:tr>
      <w:tr>
        <w:tc>
          <w:tcPr>
            <w:tcW w:type="dxa" w:w="59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4</w:t>
            </w:r>
          </w:p>
        </w:tc>
        <w:tc>
          <w:tcPr>
            <w:tcW w:type="dxa" w:w="246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Суть подхода</w:t>
            </w:r>
          </w:p>
        </w:tc>
        <w:tc>
          <w:tcPr>
            <w:tcW w:type="dxa" w:w="59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11</w:t>
            </w:r>
          </w:p>
        </w:tc>
        <w:tc>
          <w:tcPr>
            <w:tcW w:type="dxa" w:w="246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Коммерческая упаковка</w:t>
            </w:r>
          </w:p>
        </w:tc>
        <w:tc>
          <w:tcPr>
            <w:tcW w:type="dxa" w:w="59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18</w:t>
            </w:r>
          </w:p>
        </w:tc>
        <w:tc>
          <w:tcPr>
            <w:tcW w:type="dxa" w:w="263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Источники комплекта</w:t>
            </w:r>
          </w:p>
        </w:tc>
      </w:tr>
      <w:tr>
        <w:tc>
          <w:tcPr>
            <w:tcW w:type="dxa" w:w="59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5</w:t>
            </w:r>
          </w:p>
        </w:tc>
        <w:tc>
          <w:tcPr>
            <w:tcW w:type="dxa" w:w="246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Архитектура</w:t>
            </w:r>
          </w:p>
        </w:tc>
        <w:tc>
          <w:tcPr>
            <w:tcW w:type="dxa" w:w="59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12</w:t>
            </w:r>
          </w:p>
        </w:tc>
        <w:tc>
          <w:tcPr>
            <w:tcW w:type="dxa" w:w="246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Язык и позиционирование</w:t>
            </w:r>
          </w:p>
        </w:tc>
        <w:tc>
          <w:tcPr>
            <w:tcW w:type="dxa" w:w="59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</w:r>
          </w:p>
        </w:tc>
        <w:tc>
          <w:tcPr>
            <w:tcW w:type="dxa" w:w="263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59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6</w:t>
            </w:r>
          </w:p>
        </w:tc>
        <w:tc>
          <w:tcPr>
            <w:tcW w:type="dxa" w:w="246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Продуктовая линейка</w:t>
            </w:r>
          </w:p>
        </w:tc>
        <w:tc>
          <w:tcPr>
            <w:tcW w:type="dxa" w:w="59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13</w:t>
            </w:r>
          </w:p>
        </w:tc>
        <w:tc>
          <w:tcPr>
            <w:tcW w:type="dxa" w:w="246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Контент для сайта</w:t>
            </w:r>
          </w:p>
        </w:tc>
        <w:tc>
          <w:tcPr>
            <w:tcW w:type="dxa" w:w="59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</w:r>
          </w:p>
        </w:tc>
        <w:tc>
          <w:tcPr>
            <w:tcW w:type="dxa" w:w="263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</w:r>
          </w:p>
        </w:tc>
      </w:tr>
    </w:tbl>
    <w:p/>
    <w:p>
      <w:pPr>
        <w:pStyle w:val="Heading1"/>
      </w:pPr>
      <w:r>
        <w:t>0. Карта понимания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43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6916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Ответ для внешнего исполнителя</w:t>
            </w:r>
          </w:p>
        </w:tc>
      </w:tr>
      <w:tr>
        <w:tc>
          <w:tcPr>
            <w:tcW w:type="dxa" w:w="243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Ядро технологии</w:t>
            </w:r>
          </w:p>
        </w:tc>
        <w:tc>
          <w:tcPr>
            <w:tcW w:type="dxa" w:w="691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Система управления переговорной силой компании во внешних и внутренних решениях.</w:t>
            </w:r>
          </w:p>
        </w:tc>
      </w:tr>
      <w:tr>
        <w:tc>
          <w:tcPr>
            <w:tcW w:type="dxa" w:w="243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нельзя удалять</w:t>
            </w:r>
          </w:p>
        </w:tc>
        <w:tc>
          <w:tcPr>
            <w:tcW w:type="dxa" w:w="691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Два контура применения; цель, минимум, красные линии; BATNA / лучшая альтернатива; ZOPA / зона соглашения; карта влияния; цена уступок; когнитивные риски; сценарий следующего шага; фиксация и следующий цикл.</w:t>
            </w:r>
          </w:p>
        </w:tc>
      </w:tr>
      <w:tr>
        <w:tc>
          <w:tcPr>
            <w:tcW w:type="dxa" w:w="243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вспомогательно</w:t>
            </w:r>
          </w:p>
        </w:tc>
        <w:tc>
          <w:tcPr>
            <w:tcW w:type="dxa" w:w="691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Шкала зрелости, карта доказательности, развитие до версии 2.0, расширенные наборы показателей и служебные проверки.</w:t>
            </w:r>
          </w:p>
        </w:tc>
      </w:tr>
      <w:tr>
        <w:tc>
          <w:tcPr>
            <w:tcW w:type="dxa" w:w="243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перегружает сайт</w:t>
            </w:r>
          </w:p>
        </w:tc>
        <w:tc>
          <w:tcPr>
            <w:tcW w:type="dxa" w:w="691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Внутренние номера форм, история разработки, построчный аудит книги, технические статусы и подробности архивного контура.</w:t>
            </w:r>
          </w:p>
        </w:tc>
      </w:tr>
      <w:tr>
        <w:tc>
          <w:tcPr>
            <w:tcW w:type="dxa" w:w="243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продается</w:t>
            </w:r>
          </w:p>
        </w:tc>
        <w:tc>
          <w:tcPr>
            <w:tcW w:type="dxa" w:w="691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тренинг, не набор таблиц и не обещание победы. Продается управляемость переговорного решения и способность заранее увидеть разрывы, альтернативы, уступки, риски и следующий шаг.</w:t>
            </w:r>
          </w:p>
        </w:tc>
      </w:tr>
      <w:tr>
        <w:tc>
          <w:tcPr>
            <w:tcW w:type="dxa" w:w="243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Главный результат</w:t>
            </w:r>
          </w:p>
        </w:tc>
        <w:tc>
          <w:tcPr>
            <w:tcW w:type="dxa" w:w="691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Клиент получает карту решения по реальной ситуации: цель, минимум, BATNA / лучшая альтернатива, ZOPA / зона соглашения, карта влияния, цена уступок, риски решения и управленческий вывод.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Контроль смысла.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Нельзя объяснять Переговорную Архитектуру как курс по переговорам, набор приемов давления, психологическую оценку людей или гарантию победы. Это технология подготовки и принятия переговорных решений.</w:t>
            </w:r>
          </w:p>
        </w:tc>
      </w:tr>
    </w:tbl>
    <w:p/>
    <w:p>
      <w:pPr>
        <w:pStyle w:val="Heading1"/>
      </w:pPr>
      <w:r>
        <w:t>1. Краткое описание технологии</w:t>
      </w:r>
    </w:p>
    <w:p>
      <w:pPr>
        <w:spacing w:before="0" w:after="120" w:line="278" w:lineRule="auto"/>
      </w:pPr>
      <w:r>
        <w:rPr>
          <w:rFonts w:ascii="Calibri" w:hAnsi="Calibri" w:eastAsia="Calibri"/>
          <w:b w:val="0"/>
          <w:color w:val="111827"/>
          <w:sz w:val="20"/>
        </w:rPr>
        <w:t>Переговорная Архитектура - технология для компаний, где результат зависит от сложных внешних или внутренних переговоров: с клиентами, поставщиками, партнерами, сетями, подрядчиками, собственником, финансами, продажами, операциями, закупками, юристами или проектными командами.</w:t>
      </w:r>
    </w:p>
    <w:p>
      <w:pPr>
        <w:spacing w:before="0" w:after="120" w:line="278" w:lineRule="auto"/>
      </w:pPr>
      <w:r>
        <w:rPr>
          <w:rFonts w:ascii="Calibri" w:hAnsi="Calibri" w:eastAsia="Calibri"/>
          <w:b w:val="0"/>
          <w:color w:val="111827"/>
          <w:sz w:val="20"/>
        </w:rPr>
        <w:t>Технология основана на книге-первоисточнике и актуальном комплекте рабочих документов. Она собирает переговорную ситуацию как систему: что на кону, кто влияет, какие интересы и ограничения есть у сторон, где запасной сценарий, где зона соглашения, что можно уступать, какой риск принимает команда и что делать дальше.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Главный результат.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Клиент получает не общий совет, а управленческий вывод по конкретной ситуации: идти дальше, изменить пакет, согласовать внутри, усилить альтернативу, взять паузу или выйти из плохого решения.</w:t>
            </w:r>
          </w:p>
        </w:tc>
      </w:tr>
    </w:tbl>
    <w:p/>
    <w:p>
      <w:pPr>
        <w:pStyle w:val="Heading1"/>
      </w:pPr>
      <w:r>
        <w:t>2. Для кого технология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75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Группа</w:t>
            </w:r>
          </w:p>
        </w:tc>
        <w:tc>
          <w:tcPr>
            <w:tcW w:type="dxa" w:w="1984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Боль</w:t>
            </w:r>
          </w:p>
        </w:tc>
        <w:tc>
          <w:tcPr>
            <w:tcW w:type="dxa" w:w="1700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Интерес</w:t>
            </w:r>
          </w:p>
        </w:tc>
        <w:tc>
          <w:tcPr>
            <w:tcW w:type="dxa" w:w="192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Выгода</w:t>
            </w:r>
          </w:p>
        </w:tc>
        <w:tc>
          <w:tcPr>
            <w:tcW w:type="dxa" w:w="1984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Критерий ценности</w:t>
            </w:r>
          </w:p>
        </w:tc>
      </w:tr>
      <w:tr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Собственник среднего бизнеса</w:t>
            </w:r>
          </w:p>
        </w:tc>
        <w:tc>
          <w:tcPr>
            <w:tcW w:type="dxa" w:w="198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крупные сделки, скидки, отсрочки или внутренние конфликты съедают деньги и управляемость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видеть цену ошибки до решения</w:t>
            </w:r>
          </w:p>
        </w:tc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получает карту риска, альтернатив и границ</w:t>
            </w:r>
          </w:p>
        </w:tc>
        <w:tc>
          <w:tcPr>
            <w:tcW w:type="dxa" w:w="198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понятно, где компания теряет переговорную силу</w:t>
            </w:r>
          </w:p>
        </w:tc>
      </w:tr>
      <w:tr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Генеральный директор</w:t>
            </w:r>
          </w:p>
        </w:tc>
        <w:tc>
          <w:tcPr>
            <w:tcW w:type="dxa" w:w="198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функции спорят, а решение нужно принять быстро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собрать команду вокруг фактов и мандата</w:t>
            </w:r>
          </w:p>
        </w:tc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получает единый сценарий и владельцев решения</w:t>
            </w:r>
          </w:p>
        </w:tc>
        <w:tc>
          <w:tcPr>
            <w:tcW w:type="dxa" w:w="198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решение становится управляемым, а не реактивным</w:t>
            </w:r>
          </w:p>
        </w:tc>
      </w:tr>
      <w:tr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Продажи</w:t>
            </w:r>
          </w:p>
        </w:tc>
        <w:tc>
          <w:tcPr>
            <w:tcW w:type="dxa" w:w="198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клиент давит условиями, а право уступки неясно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сохранить сделку без разрушения маржи</w:t>
            </w:r>
          </w:p>
        </w:tc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видит пакет уступок и встречных шагов</w:t>
            </w:r>
          </w:p>
        </w:tc>
        <w:tc>
          <w:tcPr>
            <w:tcW w:type="dxa" w:w="198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уступки не отдаются бесплатно</w:t>
            </w:r>
          </w:p>
        </w:tc>
      </w:tr>
      <w:tr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Финансы</w:t>
            </w:r>
          </w:p>
        </w:tc>
        <w:tc>
          <w:tcPr>
            <w:tcW w:type="dxa" w:w="198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маржа, касса и отсрочки становятся видны слишком поздно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посчитать цену условий до согласия</w:t>
            </w:r>
          </w:p>
        </w:tc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получает границы, стоп-условия и риск</w:t>
            </w:r>
          </w:p>
        </w:tc>
        <w:tc>
          <w:tcPr>
            <w:tcW w:type="dxa" w:w="198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решение не разрушает экономику сделки</w:t>
            </w:r>
          </w:p>
        </w:tc>
      </w:tr>
      <w:tr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Операции</w:t>
            </w:r>
          </w:p>
        </w:tc>
        <w:tc>
          <w:tcPr>
            <w:tcW w:type="dxa" w:w="198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коммерческие обещания невозможно исполнить без риска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защитить срок, ресурс и качество исполнения</w:t>
            </w:r>
          </w:p>
        </w:tc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включается до финального обещания клиенту</w:t>
            </w:r>
          </w:p>
        </w:tc>
        <w:tc>
          <w:tcPr>
            <w:tcW w:type="dxa" w:w="198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обязательства реалистичны и имеют владельцев</w:t>
            </w:r>
          </w:p>
        </w:tc>
      </w:tr>
      <w:tr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Юристы</w:t>
            </w:r>
          </w:p>
        </w:tc>
        <w:tc>
          <w:tcPr>
            <w:tcW w:type="dxa" w:w="198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риски договора всплывают после коммерческого согласия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войти в контур до финального решения</w:t>
            </w:r>
          </w:p>
        </w:tc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получают место в сценарии и красных линиях</w:t>
            </w:r>
          </w:p>
        </w:tc>
        <w:tc>
          <w:tcPr>
            <w:tcW w:type="dxa" w:w="198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правовые риски не маскируются под формальность</w:t>
            </w:r>
          </w:p>
        </w:tc>
      </w:tr>
      <w:tr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Внешний консультант или партнер</w:t>
            </w:r>
          </w:p>
        </w:tc>
        <w:tc>
          <w:tcPr>
            <w:tcW w:type="dxa" w:w="198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нужно быстро понять технологию и не исказить ее в упаковке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получить язык, структуру и границы обещаний</w:t>
            </w:r>
          </w:p>
        </w:tc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может делать сайт, презентацию и предложение</w:t>
            </w:r>
          </w:p>
        </w:tc>
        <w:tc>
          <w:tcPr>
            <w:tcW w:type="dxa" w:w="198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3"/>
              </w:rPr>
              <w:t>коммуникация не превращает технологию в инфопродукт</w:t>
            </w:r>
          </w:p>
        </w:tc>
      </w:tr>
    </w:tbl>
    <w:p/>
    <w:p>
      <w:r>
        <w:br w:type="page"/>
      </w:r>
    </w:p>
    <w:p>
      <w:pPr>
        <w:pStyle w:val="Heading1"/>
      </w:pPr>
      <w:r>
        <w:t>3. Управленческая / бизнес-проблема</w:t>
      </w:r>
    </w:p>
    <w:p>
      <w:pPr>
        <w:spacing w:before="0" w:after="120" w:line="278" w:lineRule="auto"/>
      </w:pPr>
      <w:r>
        <w:rPr>
          <w:rFonts w:ascii="Calibri" w:hAnsi="Calibri" w:eastAsia="Calibri"/>
          <w:b w:val="0"/>
          <w:color w:val="111827"/>
          <w:sz w:val="20"/>
        </w:rPr>
        <w:t>Главная проблема: компания часто проигрывает переговоры не только на встрече с другой стороной, а до нее - внутри собственного управленческого контура. Не согласованы цель, минимум, полномочия, цена уступок, запасной сценарий и право на паузу.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514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Симптом до</w:t>
            </w:r>
          </w:p>
        </w:tc>
        <w:tc>
          <w:tcPr>
            <w:tcW w:type="dxa" w:w="5839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Почему обычный подход не закрывает проблему</w:t>
            </w:r>
          </w:p>
        </w:tc>
      </w:tr>
      <w:tr>
        <w:tc>
          <w:tcPr>
            <w:tcW w:type="dxa" w:w="351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продажи хотят сделку, финансы видят потерю маржи, операции боятся исполнения</w:t>
            </w:r>
          </w:p>
        </w:tc>
        <w:tc>
          <w:tcPr>
            <w:tcW w:type="dxa" w:w="5839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совещание фиксирует позиции, но не собирает общую архитектуру решения</w:t>
            </w:r>
          </w:p>
        </w:tc>
      </w:tr>
      <w:tr>
        <w:tc>
          <w:tcPr>
            <w:tcW w:type="dxa" w:w="351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крупный клиент просит скидку, отсрочку, промо или особые условия</w:t>
            </w:r>
          </w:p>
        </w:tc>
        <w:tc>
          <w:tcPr>
            <w:tcW w:type="dxa" w:w="5839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переговорный тренинг не считает цену уступок и кассовый разрыв</w:t>
            </w:r>
          </w:p>
        </w:tc>
      </w:tr>
      <w:tr>
        <w:tc>
          <w:tcPr>
            <w:tcW w:type="dxa" w:w="351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поставщик, подрядчик или партнер предлагает привлекательное условие с скрытым риском</w:t>
            </w:r>
          </w:p>
        </w:tc>
        <w:tc>
          <w:tcPr>
            <w:tcW w:type="dxa" w:w="5839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юридическая или финансовая проверка видит свой слой, но не всегда связывает его с влиянием, альтернативами и сценарием</w:t>
            </w:r>
          </w:p>
        </w:tc>
      </w:tr>
      <w:tr>
        <w:tc>
          <w:tcPr>
            <w:tcW w:type="dxa" w:w="351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руководитель принимает решение под давлением срока или страха потерять возможность</w:t>
            </w:r>
          </w:p>
        </w:tc>
        <w:tc>
          <w:tcPr>
            <w:tcW w:type="dxa" w:w="5839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экспертный совет не всегда дает проверяемую BATNA / лучшую альтернативу и ZOPA / зону соглашения</w:t>
            </w:r>
          </w:p>
        </w:tc>
      </w:tr>
      <w:tr>
        <w:tc>
          <w:tcPr>
            <w:tcW w:type="dxa" w:w="351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после встречи нет понятного разбора и следующего цикла</w:t>
            </w:r>
          </w:p>
        </w:tc>
        <w:tc>
          <w:tcPr>
            <w:tcW w:type="dxa" w:w="5839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результат остается в памяти участников и не превращается в систему</w:t>
            </w:r>
          </w:p>
        </w:tc>
      </w:tr>
    </w:tbl>
    <w:p/>
    <w:p>
      <w:pPr>
        <w:pStyle w:val="Heading1"/>
      </w:pPr>
      <w:r>
        <w:t>4. Суть подхода</w:t>
      </w:r>
    </w:p>
    <w:p>
      <w:pPr>
        <w:spacing w:before="0" w:after="120" w:line="278" w:lineRule="auto"/>
      </w:pPr>
      <w:r>
        <w:rPr>
          <w:rFonts w:ascii="Calibri" w:hAnsi="Calibri" w:eastAsia="Calibri"/>
          <w:b w:val="0"/>
          <w:color w:val="111827"/>
          <w:sz w:val="20"/>
        </w:rPr>
        <w:t>Переговорная Архитектура меняет единицу работы: вместо вопроса “как лучше вести переговоры?” технология задает вопрос “как устроена вся переговорная ситуация и какое решение компания может принять без потери маржи, контроля и управляемости?”.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9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Не является</w:t>
            </w:r>
          </w:p>
        </w:tc>
        <w:tc>
          <w:tcPr>
            <w:tcW w:type="dxa" w:w="3288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Почему важно отделить</w:t>
            </w:r>
          </w:p>
        </w:tc>
        <w:tc>
          <w:tcPr>
            <w:tcW w:type="dxa" w:w="3968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Чем является</w:t>
            </w:r>
          </w:p>
        </w:tc>
      </w:tr>
      <w:tr>
        <w:tc>
          <w:tcPr>
            <w:tcW w:type="dxa" w:w="209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только обучением</w:t>
            </w:r>
          </w:p>
        </w:tc>
        <w:tc>
          <w:tcPr>
            <w:tcW w:type="dxa" w:w="328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навык поведения не заменяет цели, альтернативы и мандат</w:t>
            </w:r>
          </w:p>
        </w:tc>
        <w:tc>
          <w:tcPr>
            <w:tcW w:type="dxa" w:w="396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рабочей системой подготовки и решения</w:t>
            </w:r>
          </w:p>
        </w:tc>
      </w:tr>
      <w:tr>
        <w:tc>
          <w:tcPr>
            <w:tcW w:type="dxa" w:w="209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только диагностикой</w:t>
            </w:r>
          </w:p>
        </w:tc>
        <w:tc>
          <w:tcPr>
            <w:tcW w:type="dxa" w:w="328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карта разрывов без следующего шага не меняет ситуацию</w:t>
            </w:r>
          </w:p>
        </w:tc>
        <w:tc>
          <w:tcPr>
            <w:tcW w:type="dxa" w:w="396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маршрутом от диагностики к сценарию и действию</w:t>
            </w:r>
          </w:p>
        </w:tc>
      </w:tr>
      <w:tr>
        <w:tc>
          <w:tcPr>
            <w:tcW w:type="dxa" w:w="209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только финансовым расчетом</w:t>
            </w:r>
          </w:p>
        </w:tc>
        <w:tc>
          <w:tcPr>
            <w:tcW w:type="dxa" w:w="328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цена уступок важна, но не описывает власть, интересы и риск решения</w:t>
            </w:r>
          </w:p>
        </w:tc>
        <w:tc>
          <w:tcPr>
            <w:tcW w:type="dxa" w:w="396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связкой денег, влияния, альтернатив и сценария</w:t>
            </w:r>
          </w:p>
        </w:tc>
      </w:tr>
      <w:tr>
        <w:tc>
          <w:tcPr>
            <w:tcW w:type="dxa" w:w="209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только юридической проверкой</w:t>
            </w:r>
          </w:p>
        </w:tc>
        <w:tc>
          <w:tcPr>
            <w:tcW w:type="dxa" w:w="328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правовые риски не заменяют переговорную позицию</w:t>
            </w:r>
          </w:p>
        </w:tc>
        <w:tc>
          <w:tcPr>
            <w:tcW w:type="dxa" w:w="396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контуром, где юристы входят до финального согласия</w:t>
            </w:r>
          </w:p>
        </w:tc>
      </w:tr>
      <w:tr>
        <w:tc>
          <w:tcPr>
            <w:tcW w:type="dxa" w:w="209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только сессией</w:t>
            </w:r>
          </w:p>
        </w:tc>
        <w:tc>
          <w:tcPr>
            <w:tcW w:type="dxa" w:w="328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обсуждение без форм и фиксации распадается после встречи</w:t>
            </w:r>
          </w:p>
        </w:tc>
        <w:tc>
          <w:tcPr>
            <w:tcW w:type="dxa" w:w="396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повторяемым циклом подготовки, решения и разбора</w:t>
            </w:r>
          </w:p>
        </w:tc>
      </w:tr>
    </w:tbl>
    <w:p/>
    <w:p>
      <w:pPr>
        <w:pStyle w:val="Heading1"/>
      </w:pPr>
      <w:r>
        <w:t>5. Архитектура технологии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c>
          <w:tcPr>
            <w:tcW w:type="dxa" w:w="566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2"/>
              </w:rPr>
              <w:t>№</w:t>
            </w:r>
          </w:p>
        </w:tc>
        <w:tc>
          <w:tcPr>
            <w:tcW w:type="dxa" w:w="1700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2"/>
              </w:rPr>
              <w:t>Блок</w:t>
            </w:r>
          </w:p>
        </w:tc>
        <w:tc>
          <w:tcPr>
            <w:tcW w:type="dxa" w:w="192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2"/>
              </w:rPr>
              <w:t>Назначение</w:t>
            </w:r>
          </w:p>
        </w:tc>
        <w:tc>
          <w:tcPr>
            <w:tcW w:type="dxa" w:w="1700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2"/>
              </w:rPr>
              <w:t>Вход</w:t>
            </w:r>
          </w:p>
        </w:tc>
        <w:tc>
          <w:tcPr>
            <w:tcW w:type="dxa" w:w="1814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2"/>
              </w:rPr>
              <w:t>Выход</w:t>
            </w:r>
          </w:p>
        </w:tc>
        <w:tc>
          <w:tcPr>
            <w:tcW w:type="dxa" w:w="1644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2"/>
              </w:rPr>
              <w:t>Роль в логике</w:t>
            </w:r>
          </w:p>
        </w:tc>
      </w:tr>
      <w:tr>
        <w:tc>
          <w:tcPr>
            <w:tcW w:type="dxa" w:w="56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1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Ситуация и цена ошибки</w:t>
            </w:r>
          </w:p>
        </w:tc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понять, что на кону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реальная сделка или внутреннее решение</w:t>
            </w:r>
          </w:p>
        </w:tc>
        <w:tc>
          <w:tcPr>
            <w:tcW w:type="dxa" w:w="181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ставка: деньги, срок, риск, контроль</w:t>
            </w:r>
          </w:p>
        </w:tc>
        <w:tc>
          <w:tcPr>
            <w:tcW w:type="dxa" w:w="164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задает масштаб работы</w:t>
            </w:r>
          </w:p>
        </w:tc>
      </w:tr>
      <w:tr>
        <w:tc>
          <w:tcPr>
            <w:tcW w:type="dxa" w:w="56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2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Цели, интересы, минимум</w:t>
            </w:r>
          </w:p>
        </w:tc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развести цель, идеал, минимум и красные линии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позиции сторон и ограничения</w:t>
            </w:r>
          </w:p>
        </w:tc>
        <w:tc>
          <w:tcPr>
            <w:tcW w:type="dxa" w:w="181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карта целей и критериев</w:t>
            </w:r>
          </w:p>
        </w:tc>
        <w:tc>
          <w:tcPr>
            <w:tcW w:type="dxa" w:w="164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защищает от плохого согласия</w:t>
            </w:r>
          </w:p>
        </w:tc>
      </w:tr>
      <w:tr>
        <w:tc>
          <w:tcPr>
            <w:tcW w:type="dxa" w:w="56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3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Профиль стороны решения</w:t>
            </w:r>
          </w:p>
        </w:tc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понять цели, ограничения и мотивы другой стороны или внутреннего участника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данные, история, гипотезы</w:t>
            </w:r>
          </w:p>
        </w:tc>
        <w:tc>
          <w:tcPr>
            <w:tcW w:type="dxa" w:w="181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рабочий профиль стороны</w:t>
            </w:r>
          </w:p>
        </w:tc>
        <w:tc>
          <w:tcPr>
            <w:tcW w:type="dxa" w:w="164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делает подготовку конкретной</w:t>
            </w:r>
          </w:p>
        </w:tc>
      </w:tr>
      <w:tr>
        <w:tc>
          <w:tcPr>
            <w:tcW w:type="dxa" w:w="56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4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Карта влияния и власти</w:t>
            </w:r>
          </w:p>
        </w:tc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увидеть систему принятия решения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участники, роли, полномочия</w:t>
            </w:r>
          </w:p>
        </w:tc>
        <w:tc>
          <w:tcPr>
            <w:tcW w:type="dxa" w:w="181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карта влияния</w:t>
            </w:r>
          </w:p>
        </w:tc>
        <w:tc>
          <w:tcPr>
            <w:tcW w:type="dxa" w:w="164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показывает, кто реально влияет</w:t>
            </w:r>
          </w:p>
        </w:tc>
      </w:tr>
      <w:tr>
        <w:tc>
          <w:tcPr>
            <w:tcW w:type="dxa" w:w="56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5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BATNA / лучшая альтернатива</w:t>
            </w:r>
          </w:p>
        </w:tc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создать запасной сценарий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варианты без соглашения</w:t>
            </w:r>
          </w:p>
        </w:tc>
        <w:tc>
          <w:tcPr>
            <w:tcW w:type="dxa" w:w="181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альтернатива и действия усиления</w:t>
            </w:r>
          </w:p>
        </w:tc>
        <w:tc>
          <w:tcPr>
            <w:tcW w:type="dxa" w:w="164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дает право не входить в плохое решение</w:t>
            </w:r>
          </w:p>
        </w:tc>
      </w:tr>
      <w:tr>
        <w:tc>
          <w:tcPr>
            <w:tcW w:type="dxa" w:w="56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6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ZOPA / зона соглашения</w:t>
            </w:r>
          </w:p>
        </w:tc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задать допустимый диапазон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цель, минимум, прогноз другой стороны</w:t>
            </w:r>
          </w:p>
        </w:tc>
        <w:tc>
          <w:tcPr>
            <w:tcW w:type="dxa" w:w="181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зона приемлемых условий</w:t>
            </w:r>
          </w:p>
        </w:tc>
        <w:tc>
          <w:tcPr>
            <w:tcW w:type="dxa" w:w="164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отделяет сделку от плохого соглашения</w:t>
            </w:r>
          </w:p>
        </w:tc>
      </w:tr>
      <w:tr>
        <w:tc>
          <w:tcPr>
            <w:tcW w:type="dxa" w:w="56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7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Уступки и роли</w:t>
            </w:r>
          </w:p>
        </w:tc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связать уступку со встречным шагом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перечень условий и ролей</w:t>
            </w:r>
          </w:p>
        </w:tc>
        <w:tc>
          <w:tcPr>
            <w:tcW w:type="dxa" w:w="181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матрица уступок и ролевая карта</w:t>
            </w:r>
          </w:p>
        </w:tc>
        <w:tc>
          <w:tcPr>
            <w:tcW w:type="dxa" w:w="164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защищает ценность</w:t>
            </w:r>
          </w:p>
        </w:tc>
      </w:tr>
      <w:tr>
        <w:tc>
          <w:tcPr>
            <w:tcW w:type="dxa" w:w="56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8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Когнитивные риски</w:t>
            </w:r>
          </w:p>
        </w:tc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проверить риск решения под давлением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сценарий и спорные точки</w:t>
            </w:r>
          </w:p>
        </w:tc>
        <w:tc>
          <w:tcPr>
            <w:tcW w:type="dxa" w:w="181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карта рисков и пауза</w:t>
            </w:r>
          </w:p>
        </w:tc>
        <w:tc>
          <w:tcPr>
            <w:tcW w:type="dxa" w:w="164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снижает риск ошибки команды</w:t>
            </w:r>
          </w:p>
        </w:tc>
      </w:tr>
      <w:tr>
        <w:tc>
          <w:tcPr>
            <w:tcW w:type="dxa" w:w="56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9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Сценарий следующего шага</w:t>
            </w:r>
          </w:p>
        </w:tc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перевести анализ в действие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выводы форм</w:t>
            </w:r>
          </w:p>
        </w:tc>
        <w:tc>
          <w:tcPr>
            <w:tcW w:type="dxa" w:w="181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идти, менять пакет, согласовать, усилить альтернативу или выйти</w:t>
            </w:r>
          </w:p>
        </w:tc>
        <w:tc>
          <w:tcPr>
            <w:tcW w:type="dxa" w:w="164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закрывает работу решением</w:t>
            </w:r>
          </w:p>
        </w:tc>
      </w:tr>
      <w:tr>
        <w:tc>
          <w:tcPr>
            <w:tcW w:type="dxa" w:w="566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10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Фиксация и разбор</w:t>
            </w:r>
          </w:p>
        </w:tc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сделать переговоры обучаемой системой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факт раунда или решения</w:t>
            </w:r>
          </w:p>
        </w:tc>
        <w:tc>
          <w:tcPr>
            <w:tcW w:type="dxa" w:w="181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отчет, показатели, следующий цикл</w:t>
            </w:r>
          </w:p>
        </w:tc>
        <w:tc>
          <w:tcPr>
            <w:tcW w:type="dxa" w:w="164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накопление качества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Схема логики.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Ситуация -&gt; Цель и минимум -&gt; Профиль стороны -&gt; Влияние -&gt; BATNA / лучшая альтернатива -&gt; ZOPA / зона соглашения -&gt; Уступки -&gt; Риски -&gt; Сценарий -&gt; Фиксация и следующий цикл.</w:t>
            </w:r>
          </w:p>
        </w:tc>
      </w:tr>
    </w:tbl>
    <w:p/>
    <w:p>
      <w:r>
        <w:br w:type="page"/>
      </w:r>
    </w:p>
    <w:p>
      <w:pPr>
        <w:pStyle w:val="Heading1"/>
      </w:pPr>
      <w:r>
        <w:t>6. Продуктовая линейка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c>
          <w:tcPr>
            <w:tcW w:type="dxa" w:w="1360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2"/>
              </w:rPr>
              <w:t>Продукт</w:t>
            </w:r>
          </w:p>
        </w:tc>
        <w:tc>
          <w:tcPr>
            <w:tcW w:type="dxa" w:w="1700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2"/>
              </w:rPr>
              <w:t>Цель</w:t>
            </w:r>
          </w:p>
        </w:tc>
        <w:tc>
          <w:tcPr>
            <w:tcW w:type="dxa" w:w="175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2"/>
              </w:rPr>
              <w:t>Когда применяется</w:t>
            </w:r>
          </w:p>
        </w:tc>
        <w:tc>
          <w:tcPr>
            <w:tcW w:type="dxa" w:w="1474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2"/>
              </w:rPr>
              <w:t>Вход</w:t>
            </w:r>
          </w:p>
        </w:tc>
        <w:tc>
          <w:tcPr>
            <w:tcW w:type="dxa" w:w="192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2"/>
              </w:rPr>
              <w:t>Выход / артефакты</w:t>
            </w:r>
          </w:p>
        </w:tc>
        <w:tc>
          <w:tcPr>
            <w:tcW w:type="dxa" w:w="1133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2"/>
              </w:rPr>
              <w:t>Решение клиента</w:t>
            </w:r>
          </w:p>
        </w:tc>
      </w:tr>
      <w:tr>
        <w:tc>
          <w:tcPr>
            <w:tcW w:type="dxa" w:w="136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Диагностика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показать переговорные разрывы в 1-2 реальных ситуациях</w:t>
            </w:r>
          </w:p>
        </w:tc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первый проект, высокая цена ошибки, спор внутри команды</w:t>
            </w:r>
          </w:p>
        </w:tc>
        <w:tc>
          <w:tcPr>
            <w:tcW w:type="dxa" w:w="147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интервью, данные, документы, условия</w:t>
            </w:r>
          </w:p>
        </w:tc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карта разрывов, цель, минимум, BATNA / лучшая альтернатива, ZOPA / зона соглашения, риски</w:t>
            </w:r>
          </w:p>
        </w:tc>
        <w:tc>
          <w:tcPr>
            <w:tcW w:type="dxa" w:w="113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идти в Сессию, уточнить данные, взять паузу или остановиться</w:t>
            </w:r>
          </w:p>
        </w:tc>
      </w:tr>
      <w:tr>
        <w:tc>
          <w:tcPr>
            <w:tcW w:type="dxa" w:w="136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Сессия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собрать переговорный дизайн и единую позицию</w:t>
            </w:r>
          </w:p>
        </w:tc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после Диагностики или перед важным раундом</w:t>
            </w:r>
          </w:p>
        </w:tc>
        <w:tc>
          <w:tcPr>
            <w:tcW w:type="dxa" w:w="147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выводы Диагностики и рабочие формы</w:t>
            </w:r>
          </w:p>
        </w:tc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единая позиция, роли, границы, сценарий</w:t>
            </w:r>
          </w:p>
        </w:tc>
        <w:tc>
          <w:tcPr>
            <w:tcW w:type="dxa" w:w="113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идти в раунд, менять пакет, запускать Спринт</w:t>
            </w:r>
          </w:p>
        </w:tc>
      </w:tr>
      <w:tr>
        <w:tc>
          <w:tcPr>
            <w:tcW w:type="dxa" w:w="136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Спринт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перевести технологию в практику команды</w:t>
            </w:r>
          </w:p>
        </w:tc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когда нужно отработать несколько реальных переговоров</w:t>
            </w:r>
          </w:p>
        </w:tc>
        <w:tc>
          <w:tcPr>
            <w:tcW w:type="dxa" w:w="147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согласованный сценарий и формы</w:t>
            </w:r>
          </w:p>
        </w:tc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регулярные разборы, заполненные формы, показатели</w:t>
            </w:r>
          </w:p>
        </w:tc>
        <w:tc>
          <w:tcPr>
            <w:tcW w:type="dxa" w:w="113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масштабировать, корректировать или завершить</w:t>
            </w:r>
          </w:p>
        </w:tc>
      </w:tr>
      <w:tr>
        <w:tc>
          <w:tcPr>
            <w:tcW w:type="dxa" w:w="136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Сопровождение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удерживать переговорную силу во времени</w:t>
            </w:r>
          </w:p>
        </w:tc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после Спринта или при регулярных сложных сделках</w:t>
            </w:r>
          </w:p>
        </w:tc>
        <w:tc>
          <w:tcPr>
            <w:tcW w:type="dxa" w:w="147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активные ситуации, отчеты, решения</w:t>
            </w:r>
          </w:p>
        </w:tc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периодические разборы, журнал рисков, улучшения</w:t>
            </w:r>
          </w:p>
        </w:tc>
        <w:tc>
          <w:tcPr>
            <w:tcW w:type="dxa" w:w="113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2"/>
              </w:rPr>
              <w:t>продолжать, расширять контур или завершить</w:t>
            </w:r>
          </w:p>
        </w:tc>
      </w:tr>
    </w:tbl>
    <w:p/>
    <w:p>
      <w:pPr>
        <w:pStyle w:val="Heading1"/>
      </w:pPr>
      <w:r>
        <w:t>7. Как проходит работа с клиентом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360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Шаг</w:t>
            </w:r>
          </w:p>
        </w:tc>
        <w:tc>
          <w:tcPr>
            <w:tcW w:type="dxa" w:w="226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Действия консультанта</w:t>
            </w:r>
          </w:p>
        </w:tc>
        <w:tc>
          <w:tcPr>
            <w:tcW w:type="dxa" w:w="2040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Действия клиента</w:t>
            </w:r>
          </w:p>
        </w:tc>
        <w:tc>
          <w:tcPr>
            <w:tcW w:type="dxa" w:w="192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Документы и таблицы</w:t>
            </w:r>
          </w:p>
        </w:tc>
        <w:tc>
          <w:tcPr>
            <w:tcW w:type="dxa" w:w="175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Решение</w:t>
            </w:r>
          </w:p>
        </w:tc>
      </w:tr>
      <w:tr>
        <w:tc>
          <w:tcPr>
            <w:tcW w:type="dxa" w:w="136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Первый разговор</w:t>
            </w:r>
          </w:p>
        </w:tc>
        <w:tc>
          <w:tcPr>
            <w:tcW w:type="dxa" w:w="226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квалифицирует ситуацию, цену ошибки и готовность к платной Диагностике</w:t>
            </w:r>
          </w:p>
        </w:tc>
        <w:tc>
          <w:tcPr>
            <w:tcW w:type="dxa" w:w="204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описывает сделку, конфликт или переговорный риск</w:t>
            </w:r>
          </w:p>
        </w:tc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оффер, цены, каталог кейсов</w:t>
            </w:r>
          </w:p>
        </w:tc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начинать Диагностику или не брать проект</w:t>
            </w:r>
          </w:p>
        </w:tc>
      </w:tr>
      <w:tr>
        <w:tc>
          <w:tcPr>
            <w:tcW w:type="dxa" w:w="136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Диагностика</w:t>
            </w:r>
          </w:p>
        </w:tc>
        <w:tc>
          <w:tcPr>
            <w:tcW w:type="dxa" w:w="226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собирает данные, интервью и карту разрывов</w:t>
            </w:r>
          </w:p>
        </w:tc>
        <w:tc>
          <w:tcPr>
            <w:tcW w:type="dxa" w:w="204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дает материалы, подтверждает факты и ограничения</w:t>
            </w:r>
          </w:p>
        </w:tc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формы 17-19, карта рисков</w:t>
            </w:r>
          </w:p>
        </w:tc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согласовать Сессию, уточнить данные или взять паузу</w:t>
            </w:r>
          </w:p>
        </w:tc>
      </w:tr>
      <w:tr>
        <w:tc>
          <w:tcPr>
            <w:tcW w:type="dxa" w:w="136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Сессия</w:t>
            </w:r>
          </w:p>
        </w:tc>
        <w:tc>
          <w:tcPr>
            <w:tcW w:type="dxa" w:w="226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ведет сборку цели, роли, уступок и сценария</w:t>
            </w:r>
          </w:p>
        </w:tc>
        <w:tc>
          <w:tcPr>
            <w:tcW w:type="dxa" w:w="204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принимает управленческие решения</w:t>
            </w:r>
          </w:p>
        </w:tc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формы 18-22</w:t>
            </w:r>
          </w:p>
        </w:tc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идти в раунд, менять пакет или выйти</w:t>
            </w:r>
          </w:p>
        </w:tc>
      </w:tr>
      <w:tr>
        <w:tc>
          <w:tcPr>
            <w:tcW w:type="dxa" w:w="136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Спринт</w:t>
            </w:r>
          </w:p>
        </w:tc>
        <w:tc>
          <w:tcPr>
            <w:tcW w:type="dxa" w:w="226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поддерживает применение технологии в реальных ситуациях</w:t>
            </w:r>
          </w:p>
        </w:tc>
        <w:tc>
          <w:tcPr>
            <w:tcW w:type="dxa" w:w="204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заполняет формы, фиксирует решения, меняет поведение</w:t>
            </w:r>
          </w:p>
        </w:tc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формы 17-23</w:t>
            </w:r>
          </w:p>
        </w:tc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закрепить практику или пересобрать контур</w:t>
            </w:r>
          </w:p>
        </w:tc>
      </w:tr>
      <w:tr>
        <w:tc>
          <w:tcPr>
            <w:tcW w:type="dxa" w:w="136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Сопровождение</w:t>
            </w:r>
          </w:p>
        </w:tc>
        <w:tc>
          <w:tcPr>
            <w:tcW w:type="dxa" w:w="226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удерживает ритм разбора и улучшений</w:t>
            </w:r>
          </w:p>
        </w:tc>
        <w:tc>
          <w:tcPr>
            <w:tcW w:type="dxa" w:w="204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выносит новые ситуации и проверяет качество решений</w:t>
            </w:r>
          </w:p>
        </w:tc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форма 23, журнал улучшений</w:t>
            </w:r>
          </w:p>
        </w:tc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продолжить, расширить или завершить</w:t>
            </w:r>
          </w:p>
        </w:tc>
      </w:tr>
    </w:tbl>
    <w:p/>
    <w:p>
      <w:r>
        <w:br w:type="page"/>
      </w:r>
    </w:p>
    <w:p>
      <w:pPr>
        <w:pStyle w:val="Heading1"/>
      </w:pPr>
      <w:r>
        <w:t>8. Что получает клиент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551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Тип результата</w:t>
            </w:r>
          </w:p>
        </w:tc>
        <w:tc>
          <w:tcPr>
            <w:tcW w:type="dxa" w:w="6803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получает клиент</w:t>
            </w:r>
          </w:p>
        </w:tc>
      </w:tr>
      <w:tr>
        <w:tc>
          <w:tcPr>
            <w:tcW w:type="dxa" w:w="255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Управленческий результат</w:t>
            </w:r>
          </w:p>
        </w:tc>
        <w:tc>
          <w:tcPr>
            <w:tcW w:type="dxa" w:w="680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ясная цель, минимум, красные линии, владелец решения, право на паузу и сценарий следующего шага</w:t>
            </w:r>
          </w:p>
        </w:tc>
      </w:tr>
      <w:tr>
        <w:tc>
          <w:tcPr>
            <w:tcW w:type="dxa" w:w="255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Финансовый / операционный эффект</w:t>
            </w:r>
          </w:p>
        </w:tc>
        <w:tc>
          <w:tcPr>
            <w:tcW w:type="dxa" w:w="680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видимую цену уступок, отсрочек, скидок, штрафов, сроков, рисков исполнения и плохих обязательств</w:t>
            </w:r>
          </w:p>
        </w:tc>
      </w:tr>
      <w:tr>
        <w:tc>
          <w:tcPr>
            <w:tcW w:type="dxa" w:w="255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Документы и артефакты</w:t>
            </w:r>
          </w:p>
        </w:tc>
        <w:tc>
          <w:tcPr>
            <w:tcW w:type="dxa" w:w="680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карта ситуации, карта влияния, BATNA / лучшая альтернатива, ZOPA / зона соглашения, матрица уступок, карта рисков, отчет</w:t>
            </w:r>
          </w:p>
        </w:tc>
      </w:tr>
      <w:tr>
        <w:tc>
          <w:tcPr>
            <w:tcW w:type="dxa" w:w="255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Поведение команды</w:t>
            </w:r>
          </w:p>
        </w:tc>
        <w:tc>
          <w:tcPr>
            <w:tcW w:type="dxa" w:w="680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меньше импровизации, меньше внутренних споров без решения, больше фактов, ролей и ответственности</w:t>
            </w:r>
          </w:p>
        </w:tc>
      </w:tr>
      <w:tr>
        <w:tc>
          <w:tcPr>
            <w:tcW w:type="dxa" w:w="255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становится видимым</w:t>
            </w:r>
          </w:p>
        </w:tc>
        <w:tc>
          <w:tcPr>
            <w:tcW w:type="dxa" w:w="680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кто влияет, где слабая альтернатива, где плохая зона соглашения, какие уступки не защищены, где нужен стоп</w:t>
            </w:r>
          </w:p>
        </w:tc>
      </w:tr>
      <w:tr>
        <w:tc>
          <w:tcPr>
            <w:tcW w:type="dxa" w:w="255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становится измеримым</w:t>
            </w:r>
          </w:p>
        </w:tc>
        <w:tc>
          <w:tcPr>
            <w:tcW w:type="dxa" w:w="680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цена, маржа, срок, доля уступок, кассовый разрыв, выполнение обязательств, спорные точки и качество следующего цикла</w:t>
            </w:r>
          </w:p>
        </w:tc>
      </w:tr>
    </w:tbl>
    <w:p/>
    <w:p>
      <w:r>
        <w:br w:type="page"/>
      </w:r>
    </w:p>
    <w:p>
      <w:pPr>
        <w:pStyle w:val="Heading1"/>
      </w:pPr>
      <w:r>
        <w:t>9. Кейсы применения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c>
          <w:tcPr>
            <w:tcW w:type="dxa" w:w="793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Кейс</w:t>
            </w:r>
          </w:p>
        </w:tc>
        <w:tc>
          <w:tcPr>
            <w:tcW w:type="dxa" w:w="175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Название</w:t>
            </w:r>
          </w:p>
        </w:tc>
        <w:tc>
          <w:tcPr>
            <w:tcW w:type="dxa" w:w="1700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Проблема до</w:t>
            </w:r>
          </w:p>
        </w:tc>
        <w:tc>
          <w:tcPr>
            <w:tcW w:type="dxa" w:w="1870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Что делает технология</w:t>
            </w:r>
          </w:p>
        </w:tc>
        <w:tc>
          <w:tcPr>
            <w:tcW w:type="dxa" w:w="158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Результат после</w:t>
            </w:r>
          </w:p>
        </w:tc>
        <w:tc>
          <w:tcPr>
            <w:tcW w:type="dxa" w:w="1644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Лучше всего показывает</w:t>
            </w:r>
          </w:p>
        </w:tc>
      </w:tr>
      <w:tr>
        <w:tc>
          <w:tcPr>
            <w:tcW w:type="dxa" w:w="79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A3-01</w:t>
            </w:r>
          </w:p>
        </w:tc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Сад-Огород входит в сеть Магнит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внешняя возможность может купить оборот ценой маржи</w:t>
            </w:r>
          </w:p>
        </w:tc>
        <w:tc>
          <w:tcPr>
            <w:tcW w:type="dxa" w:w="187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собирает цель, BATNA / лучшую альтернативу, ZOPA / зону соглашения и пакет условий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решение о пилоте, паузе или выходе</w:t>
            </w:r>
          </w:p>
        </w:tc>
        <w:tc>
          <w:tcPr>
            <w:tcW w:type="dxa" w:w="164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полную внешнюю сделку</w:t>
            </w:r>
          </w:p>
        </w:tc>
      </w:tr>
      <w:tr>
        <w:tc>
          <w:tcPr>
            <w:tcW w:type="dxa" w:w="79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A3-02</w:t>
            </w:r>
          </w:p>
        </w:tc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Внутренний штаб перед входом в сеть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команда не согласовала условия до внешней встречи</w:t>
            </w:r>
          </w:p>
        </w:tc>
        <w:tc>
          <w:tcPr>
            <w:tcW w:type="dxa" w:w="187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собирает внутренний мандат и роли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единая позиция перед раундом</w:t>
            </w:r>
          </w:p>
        </w:tc>
        <w:tc>
          <w:tcPr>
            <w:tcW w:type="dxa" w:w="164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внутренний контур</w:t>
            </w:r>
          </w:p>
        </w:tc>
      </w:tr>
      <w:tr>
        <w:tc>
          <w:tcPr>
            <w:tcW w:type="dxa" w:w="79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A3-03</w:t>
            </w:r>
          </w:p>
        </w:tc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Крупный клиент просит скидку и отсрочку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уступки отдаются без цены и встречного шага</w:t>
            </w:r>
          </w:p>
        </w:tc>
        <w:tc>
          <w:tcPr>
            <w:tcW w:type="dxa" w:w="187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считает пакет уступок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границы и обмен</w:t>
            </w:r>
          </w:p>
        </w:tc>
        <w:tc>
          <w:tcPr>
            <w:tcW w:type="dxa" w:w="164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матрицу уступок</w:t>
            </w:r>
          </w:p>
        </w:tc>
      </w:tr>
      <w:tr>
        <w:tc>
          <w:tcPr>
            <w:tcW w:type="dxa" w:w="79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A3-04</w:t>
            </w:r>
          </w:p>
        </w:tc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Поставщик дал скидку за объем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скидка скрывает денежный риск</w:t>
            </w:r>
          </w:p>
        </w:tc>
        <w:tc>
          <w:tcPr>
            <w:tcW w:type="dxa" w:w="187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сравнивает цену и контроль денег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решение о безопасном пакете</w:t>
            </w:r>
          </w:p>
        </w:tc>
        <w:tc>
          <w:tcPr>
            <w:tcW w:type="dxa" w:w="164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полную цену условия</w:t>
            </w:r>
          </w:p>
        </w:tc>
      </w:tr>
      <w:tr>
        <w:tc>
          <w:tcPr>
            <w:tcW w:type="dxa" w:w="79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A3-05</w:t>
            </w:r>
          </w:p>
        </w:tc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Подрядчик сорвал срок и просит доплату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доплата возникает после срыва</w:t>
            </w:r>
          </w:p>
        </w:tc>
        <w:tc>
          <w:tcPr>
            <w:tcW w:type="dxa" w:w="187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проверяет ответственность, сроки и альтернативы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сценарий удержания или замены</w:t>
            </w:r>
          </w:p>
        </w:tc>
        <w:tc>
          <w:tcPr>
            <w:tcW w:type="dxa" w:w="164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кризисные переговоры</w:t>
            </w:r>
          </w:p>
        </w:tc>
      </w:tr>
      <w:tr>
        <w:tc>
          <w:tcPr>
            <w:tcW w:type="dxa" w:w="79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A3-06</w:t>
            </w:r>
          </w:p>
        </w:tc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Партнер просит эксклюзивность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эксклюзивность забирает свободу без вклада</w:t>
            </w:r>
          </w:p>
        </w:tc>
        <w:tc>
          <w:tcPr>
            <w:tcW w:type="dxa" w:w="187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оценивает вклад и встречные обязательства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условия эксклюзивности или отказ</w:t>
            </w:r>
          </w:p>
        </w:tc>
        <w:tc>
          <w:tcPr>
            <w:tcW w:type="dxa" w:w="164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партнерство</w:t>
            </w:r>
          </w:p>
        </w:tc>
      </w:tr>
      <w:tr>
        <w:tc>
          <w:tcPr>
            <w:tcW w:type="dxa" w:w="79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A3-07</w:t>
            </w:r>
          </w:p>
        </w:tc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Канал продаж обещает оборот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оборот забирает контроль клиента</w:t>
            </w:r>
          </w:p>
        </w:tc>
        <w:tc>
          <w:tcPr>
            <w:tcW w:type="dxa" w:w="187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считает риск канала и условия контроля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пакет защиты управления</w:t>
            </w:r>
          </w:p>
        </w:tc>
        <w:tc>
          <w:tcPr>
            <w:tcW w:type="dxa" w:w="164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каналы продаж</w:t>
            </w:r>
          </w:p>
        </w:tc>
      </w:tr>
      <w:tr>
        <w:tc>
          <w:tcPr>
            <w:tcW w:type="dxa" w:w="79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A3-08</w:t>
            </w:r>
          </w:p>
        </w:tc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Проект просит бюджет без владельца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деньги просят без ответственности за результат</w:t>
            </w:r>
          </w:p>
        </w:tc>
        <w:tc>
          <w:tcPr>
            <w:tcW w:type="dxa" w:w="187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требует владельца, критерии и паузу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бюджет только при мандате</w:t>
            </w:r>
          </w:p>
        </w:tc>
        <w:tc>
          <w:tcPr>
            <w:tcW w:type="dxa" w:w="164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внутренний бюджет</w:t>
            </w:r>
          </w:p>
        </w:tc>
      </w:tr>
      <w:tr>
        <w:tc>
          <w:tcPr>
            <w:tcW w:type="dxa" w:w="79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A3-09</w:t>
            </w:r>
          </w:p>
        </w:tc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Продажи обещали срок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обещание клиенту не исполнимо операциями</w:t>
            </w:r>
          </w:p>
        </w:tc>
        <w:tc>
          <w:tcPr>
            <w:tcW w:type="dxa" w:w="187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согласует срок, риск и право обещать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реалистичный сценарий</w:t>
            </w:r>
          </w:p>
        </w:tc>
        <w:tc>
          <w:tcPr>
            <w:tcW w:type="dxa" w:w="164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продажи и операции</w:t>
            </w:r>
          </w:p>
        </w:tc>
      </w:tr>
      <w:tr>
        <w:tc>
          <w:tcPr>
            <w:tcW w:type="dxa" w:w="79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A3-10</w:t>
            </w:r>
          </w:p>
        </w:tc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Кто имеет право сказать клиенту нет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нет права отказа и паузы</w:t>
            </w:r>
          </w:p>
        </w:tc>
        <w:tc>
          <w:tcPr>
            <w:tcW w:type="dxa" w:w="187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фиксирует полномочия и красные линии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мандат команды</w:t>
            </w:r>
          </w:p>
        </w:tc>
        <w:tc>
          <w:tcPr>
            <w:tcW w:type="dxa" w:w="164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переговорную власть</w:t>
            </w:r>
          </w:p>
        </w:tc>
      </w:tr>
      <w:tr>
        <w:tc>
          <w:tcPr>
            <w:tcW w:type="dxa" w:w="79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A3-11</w:t>
            </w:r>
          </w:p>
        </w:tc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Рост против риска плохих сделок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быстрый рост может разрушить маржу</w:t>
            </w:r>
          </w:p>
        </w:tc>
        <w:tc>
          <w:tcPr>
            <w:tcW w:type="dxa" w:w="187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собирает фильтр полезного роста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решение по портфелю сделок</w:t>
            </w:r>
          </w:p>
        </w:tc>
        <w:tc>
          <w:tcPr>
            <w:tcW w:type="dxa" w:w="164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собственника и команду</w:t>
            </w:r>
          </w:p>
        </w:tc>
      </w:tr>
      <w:tr>
        <w:tc>
          <w:tcPr>
            <w:tcW w:type="dxa" w:w="79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A3-12</w:t>
            </w:r>
          </w:p>
        </w:tc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Юристы остановили сделку поздно</w:t>
            </w:r>
          </w:p>
        </w:tc>
        <w:tc>
          <w:tcPr>
            <w:tcW w:type="dxa" w:w="170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правовой риск обнаружен после коммерческого согласия</w:t>
            </w:r>
          </w:p>
        </w:tc>
        <w:tc>
          <w:tcPr>
            <w:tcW w:type="dxa" w:w="187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включает юристов до финала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ранняя стоп-линия</w:t>
            </w:r>
          </w:p>
        </w:tc>
        <w:tc>
          <w:tcPr>
            <w:tcW w:type="dxa" w:w="164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юридический контур</w:t>
            </w:r>
          </w:p>
        </w:tc>
      </w:tr>
    </w:tbl>
    <w:p/>
    <w:p>
      <w:pPr>
        <w:pStyle w:val="Heading1"/>
      </w:pPr>
      <w:r>
        <w:t>10. Отличие от конкурентов и альтернатив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92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Альтернатива</w:t>
            </w:r>
          </w:p>
        </w:tc>
        <w:tc>
          <w:tcPr>
            <w:tcW w:type="dxa" w:w="209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дает</w:t>
            </w:r>
          </w:p>
        </w:tc>
        <w:tc>
          <w:tcPr>
            <w:tcW w:type="dxa" w:w="2494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Ограничение</w:t>
            </w:r>
          </w:p>
        </w:tc>
        <w:tc>
          <w:tcPr>
            <w:tcW w:type="dxa" w:w="2834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Преимущество Переговорной Архитектуры</w:t>
            </w:r>
          </w:p>
        </w:tc>
      </w:tr>
      <w:tr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Тренинг переговоров</w:t>
            </w:r>
          </w:p>
        </w:tc>
        <w:tc>
          <w:tcPr>
            <w:tcW w:type="dxa" w:w="209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навыки поведения, аргументации и общения</w:t>
            </w:r>
          </w:p>
        </w:tc>
        <w:tc>
          <w:tcPr>
            <w:tcW w:type="dxa" w:w="249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не собирает управленческий мандат, цену уступок и внутренний контур</w:t>
            </w:r>
          </w:p>
        </w:tc>
        <w:tc>
          <w:tcPr>
            <w:tcW w:type="dxa" w:w="283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работает с системой решения, а не только с поведением на встрече</w:t>
            </w:r>
          </w:p>
        </w:tc>
      </w:tr>
      <w:tr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Разовая стратегическая сессия</w:t>
            </w:r>
          </w:p>
        </w:tc>
        <w:tc>
          <w:tcPr>
            <w:tcW w:type="dxa" w:w="209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обсуждение позиции и договоренностей</w:t>
            </w:r>
          </w:p>
        </w:tc>
        <w:tc>
          <w:tcPr>
            <w:tcW w:type="dxa" w:w="249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может не дать BATNA / лучшую альтернативу, ZOPA / зону соглашения и рабочие формы</w:t>
            </w:r>
          </w:p>
        </w:tc>
        <w:tc>
          <w:tcPr>
            <w:tcW w:type="dxa" w:w="283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переводит обсуждение в проверяемый сценарий</w:t>
            </w:r>
          </w:p>
        </w:tc>
      </w:tr>
      <w:tr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Финансовый расчет сделки</w:t>
            </w:r>
          </w:p>
        </w:tc>
        <w:tc>
          <w:tcPr>
            <w:tcW w:type="dxa" w:w="209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видит маржу, кассу, стоимость условий</w:t>
            </w:r>
          </w:p>
        </w:tc>
        <w:tc>
          <w:tcPr>
            <w:tcW w:type="dxa" w:w="249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не показывает влияние, власть, интересы и когнитивные риски</w:t>
            </w:r>
          </w:p>
        </w:tc>
        <w:tc>
          <w:tcPr>
            <w:tcW w:type="dxa" w:w="283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соединяет деньги с переговорами и решением</w:t>
            </w:r>
          </w:p>
        </w:tc>
      </w:tr>
      <w:tr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Юридическая проверка</w:t>
            </w:r>
          </w:p>
        </w:tc>
        <w:tc>
          <w:tcPr>
            <w:tcW w:type="dxa" w:w="209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видит договорные риски</w:t>
            </w:r>
          </w:p>
        </w:tc>
        <w:tc>
          <w:tcPr>
            <w:tcW w:type="dxa" w:w="249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часто включается поздно и не управляет коммерческим пакетом</w:t>
            </w:r>
          </w:p>
        </w:tc>
        <w:tc>
          <w:tcPr>
            <w:tcW w:type="dxa" w:w="283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встраивает правовой контур до согласия</w:t>
            </w:r>
          </w:p>
        </w:tc>
      </w:tr>
      <w:tr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CRM / система управления клиентами</w:t>
            </w:r>
          </w:p>
        </w:tc>
        <w:tc>
          <w:tcPr>
            <w:tcW w:type="dxa" w:w="209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фиксирует клиента, задачи и историю</w:t>
            </w:r>
          </w:p>
        </w:tc>
        <w:tc>
          <w:tcPr>
            <w:tcW w:type="dxa" w:w="249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не заменяет переговорную позицию и право на паузу</w:t>
            </w:r>
          </w:p>
        </w:tc>
        <w:tc>
          <w:tcPr>
            <w:tcW w:type="dxa" w:w="283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задает логику подготовки и решения</w:t>
            </w:r>
          </w:p>
        </w:tc>
      </w:tr>
      <w:tr>
        <w:tc>
          <w:tcPr>
            <w:tcW w:type="dxa" w:w="192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Экспертный консалтинг</w:t>
            </w:r>
          </w:p>
        </w:tc>
        <w:tc>
          <w:tcPr>
            <w:tcW w:type="dxa" w:w="209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дает рекомендации</w:t>
            </w:r>
          </w:p>
        </w:tc>
        <w:tc>
          <w:tcPr>
            <w:tcW w:type="dxa" w:w="249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риск остаться отчетом без ритма применения</w:t>
            </w:r>
          </w:p>
        </w:tc>
        <w:tc>
          <w:tcPr>
            <w:tcW w:type="dxa" w:w="283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имеет формы, цикл, продукты и разбор результата</w:t>
            </w:r>
          </w:p>
        </w:tc>
      </w:tr>
    </w:tbl>
    <w:p/>
    <w:p>
      <w:pPr>
        <w:pStyle w:val="Heading1"/>
      </w:pPr>
      <w:r>
        <w:t>11. Коммерческая упаковка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551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6803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Как объяснять</w:t>
            </w:r>
          </w:p>
        </w:tc>
      </w:tr>
      <w:tr>
        <w:tc>
          <w:tcPr>
            <w:tcW w:type="dxa" w:w="255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продается</w:t>
            </w:r>
          </w:p>
        </w:tc>
        <w:tc>
          <w:tcPr>
            <w:tcW w:type="dxa" w:w="680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способность компании заранее увидеть и закрыть переговорные разрывы до дорогого внешнего или внутреннего решения</w:t>
            </w:r>
          </w:p>
        </w:tc>
      </w:tr>
      <w:tr>
        <w:tc>
          <w:tcPr>
            <w:tcW w:type="dxa" w:w="255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Входной продукт</w:t>
            </w:r>
          </w:p>
        </w:tc>
        <w:tc>
          <w:tcPr>
            <w:tcW w:type="dxa" w:w="680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Диагностика всегда платная; бесплатный аудит не проводится</w:t>
            </w:r>
          </w:p>
        </w:tc>
      </w:tr>
      <w:tr>
        <w:tc>
          <w:tcPr>
            <w:tcW w:type="dxa" w:w="255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Коммитмент</w:t>
            </w:r>
          </w:p>
        </w:tc>
        <w:tc>
          <w:tcPr>
            <w:tcW w:type="dxa" w:w="680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за 5-7 рабочих дней показать, где компания теряет переговорную силу в 1-2 реальных ситуациях, и собрать карту решения</w:t>
            </w:r>
          </w:p>
        </w:tc>
      </w:tr>
      <w:tr>
        <w:tc>
          <w:tcPr>
            <w:tcW w:type="dxa" w:w="255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Цены как рамка</w:t>
            </w:r>
          </w:p>
        </w:tc>
        <w:tc>
          <w:tcPr>
            <w:tcW w:type="dxa" w:w="680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Диагностика от 350 000 руб.; Сессия от 900 000 руб.; Спринт от 1 800 000 руб.; Сопровождение от 900 000 руб. / мес.</w:t>
            </w:r>
          </w:p>
        </w:tc>
      </w:tr>
      <w:tr>
        <w:tc>
          <w:tcPr>
            <w:tcW w:type="dxa" w:w="255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Обязательный маршрут</w:t>
            </w:r>
          </w:p>
        </w:tc>
        <w:tc>
          <w:tcPr>
            <w:tcW w:type="dxa" w:w="680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Диагностика как вход. Сессия, Спринт и Сопровождение назначаются по результатам Диагностики</w:t>
            </w:r>
          </w:p>
        </w:tc>
      </w:tr>
      <w:tr>
        <w:tc>
          <w:tcPr>
            <w:tcW w:type="dxa" w:w="255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не обещаем</w:t>
            </w:r>
          </w:p>
        </w:tc>
        <w:tc>
          <w:tcPr>
            <w:tcW w:type="dxa" w:w="680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победу за клиента, решение другой стороны, рост маржи без данных, скрытое давление или замену юристов и финансистов</w:t>
            </w:r>
          </w:p>
        </w:tc>
      </w:tr>
    </w:tbl>
    <w:p/>
    <w:p>
      <w:r>
        <w:br w:type="page"/>
      </w:r>
    </w:p>
    <w:p>
      <w:pPr>
        <w:pStyle w:val="Heading1"/>
      </w:pPr>
      <w:r>
        <w:t>12. Язык и позиционирование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48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Правильно говорить</w:t>
            </w:r>
          </w:p>
        </w:tc>
        <w:tc>
          <w:tcPr>
            <w:tcW w:type="dxa" w:w="4705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Не говорить</w:t>
            </w:r>
          </w:p>
        </w:tc>
      </w:tr>
      <w:tr>
        <w:tc>
          <w:tcPr>
            <w:tcW w:type="dxa" w:w="464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система управления переговорной силой компании</w:t>
            </w:r>
          </w:p>
        </w:tc>
        <w:tc>
          <w:tcPr>
            <w:tcW w:type="dxa" w:w="470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секретная техника победы в переговорах</w:t>
            </w:r>
          </w:p>
        </w:tc>
      </w:tr>
      <w:tr>
        <w:tc>
          <w:tcPr>
            <w:tcW w:type="dxa" w:w="464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внешний и внутренний контур переговоров</w:t>
            </w:r>
          </w:p>
        </w:tc>
        <w:tc>
          <w:tcPr>
            <w:tcW w:type="dxa" w:w="470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универсальная таблетка для любых переговоров</w:t>
            </w:r>
          </w:p>
        </w:tc>
      </w:tr>
      <w:tr>
        <w:tc>
          <w:tcPr>
            <w:tcW w:type="dxa" w:w="464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карта решения по реальной ситуации</w:t>
            </w:r>
          </w:p>
        </w:tc>
        <w:tc>
          <w:tcPr>
            <w:tcW w:type="dxa" w:w="470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готовый ответ без данных</w:t>
            </w:r>
          </w:p>
        </w:tc>
      </w:tr>
      <w:tr>
        <w:tc>
          <w:tcPr>
            <w:tcW w:type="dxa" w:w="464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повышает управляемость подготовки и решения</w:t>
            </w:r>
          </w:p>
        </w:tc>
        <w:tc>
          <w:tcPr>
            <w:tcW w:type="dxa" w:w="470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гарантирует победу или вход в сделку</w:t>
            </w:r>
          </w:p>
        </w:tc>
      </w:tr>
      <w:tr>
        <w:tc>
          <w:tcPr>
            <w:tcW w:type="dxa" w:w="464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 цену уступок и слабые альтернативы</w:t>
            </w:r>
          </w:p>
        </w:tc>
        <w:tc>
          <w:tcPr>
            <w:tcW w:type="dxa" w:w="470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увеличивает маржу автоматически</w:t>
            </w:r>
          </w:p>
        </w:tc>
      </w:tr>
      <w:tr>
        <w:tc>
          <w:tcPr>
            <w:tcW w:type="dxa" w:w="464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помогает выбрать следующий шаг</w:t>
            </w:r>
          </w:p>
        </w:tc>
        <w:tc>
          <w:tcPr>
            <w:tcW w:type="dxa" w:w="470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решает за клиента</w:t>
            </w:r>
          </w:p>
        </w:tc>
      </w:tr>
      <w:tr>
        <w:tc>
          <w:tcPr>
            <w:tcW w:type="dxa" w:w="464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заменяет юристов, финансистов и профильные проверки</w:t>
            </w:r>
          </w:p>
        </w:tc>
        <w:tc>
          <w:tcPr>
            <w:tcW w:type="dxa" w:w="470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закрывает все риски одной методикой</w:t>
            </w:r>
          </w:p>
        </w:tc>
      </w:tr>
    </w:tbl>
    <w:p/>
    <w:p>
      <w:pPr>
        <w:pStyle w:val="Heading1"/>
      </w:pPr>
      <w:r>
        <w:t>13. Контент для сайта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c>
          <w:tcPr>
            <w:tcW w:type="dxa" w:w="1303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Страница</w:t>
            </w:r>
          </w:p>
        </w:tc>
        <w:tc>
          <w:tcPr>
            <w:tcW w:type="dxa" w:w="1644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Цель</w:t>
            </w:r>
          </w:p>
        </w:tc>
        <w:tc>
          <w:tcPr>
            <w:tcW w:type="dxa" w:w="175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Главный тезис</w:t>
            </w:r>
          </w:p>
        </w:tc>
        <w:tc>
          <w:tcPr>
            <w:tcW w:type="dxa" w:w="1814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Блоки</w:t>
            </w:r>
          </w:p>
        </w:tc>
        <w:tc>
          <w:tcPr>
            <w:tcW w:type="dxa" w:w="158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Доказательства</w:t>
            </w:r>
          </w:p>
        </w:tc>
        <w:tc>
          <w:tcPr>
            <w:tcW w:type="dxa" w:w="124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CTA / призыв к действию</w:t>
            </w:r>
          </w:p>
        </w:tc>
      </w:tr>
      <w:tr>
        <w:tc>
          <w:tcPr>
            <w:tcW w:type="dxa" w:w="130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Главная</w:t>
            </w:r>
          </w:p>
        </w:tc>
        <w:tc>
          <w:tcPr>
            <w:tcW w:type="dxa" w:w="164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быстро объяснить технологию и входной продукт</w:t>
            </w:r>
          </w:p>
        </w:tc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переговоры проигрываются не только на встрече, но и внутри компании</w:t>
            </w:r>
          </w:p>
        </w:tc>
        <w:tc>
          <w:tcPr>
            <w:tcW w:type="dxa" w:w="181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герой, боли, как работает, продукты, кейсы, границы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коммитмент Диагностики, 12 кейсов</w:t>
            </w:r>
          </w:p>
        </w:tc>
        <w:tc>
          <w:tcPr>
            <w:tcW w:type="dxa" w:w="124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Обсудить Диагностику</w:t>
            </w:r>
          </w:p>
        </w:tc>
      </w:tr>
      <w:tr>
        <w:tc>
          <w:tcPr>
            <w:tcW w:type="dxa" w:w="130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Технология</w:t>
            </w:r>
          </w:p>
        </w:tc>
        <w:tc>
          <w:tcPr>
            <w:tcW w:type="dxa" w:w="164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раскрыть суть и цикл</w:t>
            </w:r>
          </w:p>
        </w:tc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управляемая система решения вместо импровизации</w:t>
            </w:r>
          </w:p>
        </w:tc>
        <w:tc>
          <w:tcPr>
            <w:tcW w:type="dxa" w:w="181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10 шагов, схема, формы, результаты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паспорт, цикл, формы 17-23</w:t>
            </w:r>
          </w:p>
        </w:tc>
        <w:tc>
          <w:tcPr>
            <w:tcW w:type="dxa" w:w="124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Получить карту применения</w:t>
            </w:r>
          </w:p>
        </w:tc>
      </w:tr>
      <w:tr>
        <w:tc>
          <w:tcPr>
            <w:tcW w:type="dxa" w:w="130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Диагностика</w:t>
            </w:r>
          </w:p>
        </w:tc>
        <w:tc>
          <w:tcPr>
            <w:tcW w:type="dxa" w:w="164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продать входной продукт</w:t>
            </w:r>
          </w:p>
        </w:tc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за 5-7 дней найти переговорные разрывы</w:t>
            </w:r>
          </w:p>
        </w:tc>
        <w:tc>
          <w:tcPr>
            <w:tcW w:type="dxa" w:w="181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кому нужна, вход, процесс, выход, цена от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оффер, кейсы</w:t>
            </w:r>
          </w:p>
        </w:tc>
        <w:tc>
          <w:tcPr>
            <w:tcW w:type="dxa" w:w="124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Запросить Диагностику</w:t>
            </w:r>
          </w:p>
        </w:tc>
      </w:tr>
      <w:tr>
        <w:tc>
          <w:tcPr>
            <w:tcW w:type="dxa" w:w="130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Продукты</w:t>
            </w:r>
          </w:p>
        </w:tc>
        <w:tc>
          <w:tcPr>
            <w:tcW w:type="dxa" w:w="164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показать лестницу</w:t>
            </w:r>
          </w:p>
        </w:tc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Диагностика ведет к Сессии, Спринту и Сопровождению</w:t>
            </w:r>
          </w:p>
        </w:tc>
        <w:tc>
          <w:tcPr>
            <w:tcW w:type="dxa" w:w="181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таблица продуктов, сроки, цены как рамка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B2 продукты и цены</w:t>
            </w:r>
          </w:p>
        </w:tc>
        <w:tc>
          <w:tcPr>
            <w:tcW w:type="dxa" w:w="124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Выбрать формат</w:t>
            </w:r>
          </w:p>
        </w:tc>
      </w:tr>
      <w:tr>
        <w:tc>
          <w:tcPr>
            <w:tcW w:type="dxa" w:w="130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Кейсы</w:t>
            </w:r>
          </w:p>
        </w:tc>
        <w:tc>
          <w:tcPr>
            <w:tcW w:type="dxa" w:w="164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показать применимость</w:t>
            </w:r>
          </w:p>
        </w:tc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технология работает во внешнем и внутреннем контуре</w:t>
            </w:r>
          </w:p>
        </w:tc>
        <w:tc>
          <w:tcPr>
            <w:tcW w:type="dxa" w:w="181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карта 12 кейсов, фильтр по боли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каталог A3-00</w:t>
            </w:r>
          </w:p>
        </w:tc>
        <w:tc>
          <w:tcPr>
            <w:tcW w:type="dxa" w:w="124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Найти похожую ситуацию</w:t>
            </w:r>
          </w:p>
        </w:tc>
      </w:tr>
      <w:tr>
        <w:tc>
          <w:tcPr>
            <w:tcW w:type="dxa" w:w="130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FAQ / частые вопросы</w:t>
            </w:r>
          </w:p>
        </w:tc>
        <w:tc>
          <w:tcPr>
            <w:tcW w:type="dxa" w:w="164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снять сомнения</w:t>
            </w:r>
          </w:p>
        </w:tc>
        <w:tc>
          <w:tcPr>
            <w:tcW w:type="dxa" w:w="175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это не тренинг и не обещание победы</w:t>
            </w:r>
          </w:p>
        </w:tc>
        <w:tc>
          <w:tcPr>
            <w:tcW w:type="dxa" w:w="181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короткие ответы, границы, цены, формат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A1 FAQ</w:t>
            </w:r>
          </w:p>
        </w:tc>
        <w:tc>
          <w:tcPr>
            <w:tcW w:type="dxa" w:w="124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1"/>
              </w:rPr>
              <w:t>Задать вопрос</w:t>
            </w:r>
          </w:p>
        </w:tc>
      </w:tr>
    </w:tbl>
    <w:p/>
    <w:p>
      <w:r>
        <w:br w:type="page"/>
      </w:r>
    </w:p>
    <w:p>
      <w:pPr>
        <w:pStyle w:val="Heading1"/>
      </w:pPr>
      <w:r>
        <w:t>14. Визуальная логика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81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Визуализация</w:t>
            </w:r>
          </w:p>
        </w:tc>
        <w:tc>
          <w:tcPr>
            <w:tcW w:type="dxa" w:w="4025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показать</w:t>
            </w:r>
          </w:p>
        </w:tc>
        <w:tc>
          <w:tcPr>
            <w:tcW w:type="dxa" w:w="2948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Где использовать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Схема технологии</w:t>
            </w:r>
          </w:p>
        </w:tc>
        <w:tc>
          <w:tcPr>
            <w:tcW w:type="dxa" w:w="402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10 шагов от ситуации до следующего цикла</w:t>
            </w:r>
          </w:p>
        </w:tc>
        <w:tc>
          <w:tcPr>
            <w:tcW w:type="dxa" w:w="294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главная, технология, презентация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Путь клиента</w:t>
            </w:r>
          </w:p>
        </w:tc>
        <w:tc>
          <w:tcPr>
            <w:tcW w:type="dxa" w:w="402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первый разговор -&gt; Диагностика -&gt; Сессия -&gt; Спринт -&gt; Сопровождение</w:t>
            </w:r>
          </w:p>
        </w:tc>
        <w:tc>
          <w:tcPr>
            <w:tcW w:type="dxa" w:w="294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страница продуктов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До / после</w:t>
            </w:r>
          </w:p>
        </w:tc>
        <w:tc>
          <w:tcPr>
            <w:tcW w:type="dxa" w:w="402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от функционального спора к карте решения</w:t>
            </w:r>
          </w:p>
        </w:tc>
        <w:tc>
          <w:tcPr>
            <w:tcW w:type="dxa" w:w="294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главная, коммерческое предложение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Продуктовая линейка</w:t>
            </w:r>
          </w:p>
        </w:tc>
        <w:tc>
          <w:tcPr>
            <w:tcW w:type="dxa" w:w="402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цель, срок, цена как рамка, выход</w:t>
            </w:r>
          </w:p>
        </w:tc>
        <w:tc>
          <w:tcPr>
            <w:tcW w:type="dxa" w:w="294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страница продуктов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Карта результатов</w:t>
            </w:r>
          </w:p>
        </w:tc>
        <w:tc>
          <w:tcPr>
            <w:tcW w:type="dxa" w:w="402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управленческий, финансовый, операционный, командный результат</w:t>
            </w:r>
          </w:p>
        </w:tc>
        <w:tc>
          <w:tcPr>
            <w:tcW w:type="dxa" w:w="294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технология, презентация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Карта кейсов</w:t>
            </w:r>
          </w:p>
        </w:tc>
        <w:tc>
          <w:tcPr>
            <w:tcW w:type="dxa" w:w="402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12 ситуаций по внешнему и внутреннему контуру</w:t>
            </w:r>
          </w:p>
        </w:tc>
        <w:tc>
          <w:tcPr>
            <w:tcW w:type="dxa" w:w="294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страница кейсов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Карта рисков</w:t>
            </w:r>
          </w:p>
        </w:tc>
        <w:tc>
          <w:tcPr>
            <w:tcW w:type="dxa" w:w="402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слабая альтернатива, плохая зона соглашения, уступка без встречного шага, поздние юристы</w:t>
            </w:r>
          </w:p>
        </w:tc>
        <w:tc>
          <w:tcPr>
            <w:tcW w:type="dxa" w:w="294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Диагностика</w:t>
            </w:r>
          </w:p>
        </w:tc>
      </w:tr>
    </w:tbl>
    <w:p/>
    <w:p>
      <w:r>
        <w:br w:type="page"/>
      </w:r>
    </w:p>
    <w:p>
      <w:pPr>
        <w:pStyle w:val="Heading1"/>
      </w:pPr>
      <w:r>
        <w:t>15. FAQ / частые вопросы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004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6349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Короткий ответ</w:t>
            </w:r>
          </w:p>
        </w:tc>
      </w:tr>
      <w:tr>
        <w:tc>
          <w:tcPr>
            <w:tcW w:type="dxa" w:w="300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Это тренинг по переговорам?</w:t>
            </w:r>
          </w:p>
        </w:tc>
        <w:tc>
          <w:tcPr>
            <w:tcW w:type="dxa" w:w="6349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Нет. Тренинг развивает навыки поведения. Переговорная Архитектура собирает систему подготовки, решения и разбора результата.</w:t>
            </w:r>
          </w:p>
        </w:tc>
      </w:tr>
      <w:tr>
        <w:tc>
          <w:tcPr>
            <w:tcW w:type="dxa" w:w="300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Технология гарантирует победу?</w:t>
            </w:r>
          </w:p>
        </w:tc>
        <w:tc>
          <w:tcPr>
            <w:tcW w:type="dxa" w:w="6349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Нет. Она повышает управляемость подготовки и решения, но не управляет волей другой стороны.</w:t>
            </w:r>
          </w:p>
        </w:tc>
      </w:tr>
      <w:tr>
        <w:tc>
          <w:tcPr>
            <w:tcW w:type="dxa" w:w="300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Можно использовать внутри компании?</w:t>
            </w:r>
          </w:p>
        </w:tc>
        <w:tc>
          <w:tcPr>
            <w:tcW w:type="dxa" w:w="6349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Да. Внутренние согласования часто определяют внешний результат: цель, минимум, полномочия, уступки и право на паузу должны быть согласованы заранее.</w:t>
            </w:r>
          </w:p>
        </w:tc>
      </w:tr>
      <w:tr>
        <w:tc>
          <w:tcPr>
            <w:tcW w:type="dxa" w:w="300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 чего начинается работа?</w:t>
            </w:r>
          </w:p>
        </w:tc>
        <w:tc>
          <w:tcPr>
            <w:tcW w:type="dxa" w:w="6349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 платной Диагностики по 1-2 реальным ситуациям.</w:t>
            </w:r>
          </w:p>
        </w:tc>
      </w:tr>
      <w:tr>
        <w:tc>
          <w:tcPr>
            <w:tcW w:type="dxa" w:w="300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получает клиент после Диагностики?</w:t>
            </w:r>
          </w:p>
        </w:tc>
        <w:tc>
          <w:tcPr>
            <w:tcW w:type="dxa" w:w="6349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Карту переговорных разрывов и следующий управленческий шаг.</w:t>
            </w:r>
          </w:p>
        </w:tc>
      </w:tr>
      <w:tr>
        <w:tc>
          <w:tcPr>
            <w:tcW w:type="dxa" w:w="300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Зачем нужны BATNA / лучшая альтернатива и ZOPA / зона соглашения?</w:t>
            </w:r>
          </w:p>
        </w:tc>
        <w:tc>
          <w:tcPr>
            <w:tcW w:type="dxa" w:w="6349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BATNA показывает запасной сценарий, ZOPA показывает диапазон приемлемого соглашения. Их нельзя смешивать.</w:t>
            </w:r>
          </w:p>
        </w:tc>
      </w:tr>
      <w:tr>
        <w:tc>
          <w:tcPr>
            <w:tcW w:type="dxa" w:w="300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Нужны ли данные клиента?</w:t>
            </w:r>
          </w:p>
        </w:tc>
        <w:tc>
          <w:tcPr>
            <w:tcW w:type="dxa" w:w="6349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Да. Без реальной ситуации, условий, участников и ограничений технология не должна выдавать вывод.</w:t>
            </w:r>
          </w:p>
        </w:tc>
      </w:tr>
      <w:tr>
        <w:tc>
          <w:tcPr>
            <w:tcW w:type="dxa" w:w="3004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Можно ли показывать цены на сайте?</w:t>
            </w:r>
          </w:p>
        </w:tc>
        <w:tc>
          <w:tcPr>
            <w:tcW w:type="dxa" w:w="6349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Да, как рамку: от 350 000 руб. за Диагностику и дальше по продуктовой лестнице.</w:t>
            </w:r>
          </w:p>
        </w:tc>
      </w:tr>
    </w:tbl>
    <w:p/>
    <w:p>
      <w:pPr>
        <w:pStyle w:val="Heading1"/>
      </w:pPr>
      <w:r>
        <w:t>16. Глоссарий для внешнего использования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40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Термин</w:t>
            </w:r>
          </w:p>
        </w:tc>
        <w:tc>
          <w:tcPr>
            <w:tcW w:type="dxa" w:w="3458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Простое объяснение</w:t>
            </w:r>
          </w:p>
        </w:tc>
        <w:tc>
          <w:tcPr>
            <w:tcW w:type="dxa" w:w="3855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Как использовать в коммуникации</w:t>
            </w:r>
          </w:p>
        </w:tc>
      </w:tr>
      <w:tr>
        <w:tc>
          <w:tcPr>
            <w:tcW w:type="dxa" w:w="204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Переговорная Архитектура</w:t>
            </w:r>
          </w:p>
        </w:tc>
        <w:tc>
          <w:tcPr>
            <w:tcW w:type="dxa" w:w="345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система управления переговорной силой компании</w:t>
            </w:r>
          </w:p>
        </w:tc>
        <w:tc>
          <w:tcPr>
            <w:tcW w:type="dxa" w:w="385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центральное название технологии</w:t>
            </w:r>
          </w:p>
        </w:tc>
      </w:tr>
      <w:tr>
        <w:tc>
          <w:tcPr>
            <w:tcW w:type="dxa" w:w="204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Переговорная сила</w:t>
            </w:r>
          </w:p>
        </w:tc>
        <w:tc>
          <w:tcPr>
            <w:tcW w:type="dxa" w:w="345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способность компании вести решение не из слабости, а из цели, альтернатив, границ и понимания другой стороны</w:t>
            </w:r>
          </w:p>
        </w:tc>
        <w:tc>
          <w:tcPr>
            <w:tcW w:type="dxa" w:w="385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как главный объект управления</w:t>
            </w:r>
          </w:p>
        </w:tc>
      </w:tr>
      <w:tr>
        <w:tc>
          <w:tcPr>
            <w:tcW w:type="dxa" w:w="204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Внешний контур</w:t>
            </w:r>
          </w:p>
        </w:tc>
        <w:tc>
          <w:tcPr>
            <w:tcW w:type="dxa" w:w="345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переговоры с клиентами, поставщиками, партнерами, сетями, подрядчиками</w:t>
            </w:r>
          </w:p>
        </w:tc>
        <w:tc>
          <w:tcPr>
            <w:tcW w:type="dxa" w:w="385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для рыночных и коммерческих ситуаций</w:t>
            </w:r>
          </w:p>
        </w:tc>
      </w:tr>
      <w:tr>
        <w:tc>
          <w:tcPr>
            <w:tcW w:type="dxa" w:w="204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Внутренний контур</w:t>
            </w:r>
          </w:p>
        </w:tc>
        <w:tc>
          <w:tcPr>
            <w:tcW w:type="dxa" w:w="345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согласования внутри компании: собственник, финансы, продажи, операции, юристы, закупки</w:t>
            </w:r>
          </w:p>
        </w:tc>
        <w:tc>
          <w:tcPr>
            <w:tcW w:type="dxa" w:w="385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для командных конфликтов и мандата</w:t>
            </w:r>
          </w:p>
        </w:tc>
      </w:tr>
      <w:tr>
        <w:tc>
          <w:tcPr>
            <w:tcW w:type="dxa" w:w="204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BATNA / лучшая альтернатива</w:t>
            </w:r>
          </w:p>
        </w:tc>
        <w:tc>
          <w:tcPr>
            <w:tcW w:type="dxa" w:w="345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запасной сценарий, если соглашение не достигнуто</w:t>
            </w:r>
          </w:p>
        </w:tc>
        <w:tc>
          <w:tcPr>
            <w:tcW w:type="dxa" w:w="385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как граница выхода из плохой сделки</w:t>
            </w:r>
          </w:p>
        </w:tc>
      </w:tr>
      <w:tr>
        <w:tc>
          <w:tcPr>
            <w:tcW w:type="dxa" w:w="204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ZOPA / зона соглашения</w:t>
            </w:r>
          </w:p>
        </w:tc>
        <w:tc>
          <w:tcPr>
            <w:tcW w:type="dxa" w:w="345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диапазон условий, где соглашение еще может быть приемлемым</w:t>
            </w:r>
          </w:p>
        </w:tc>
        <w:tc>
          <w:tcPr>
            <w:tcW w:type="dxa" w:w="385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как рабочий диапазон сделки</w:t>
            </w:r>
          </w:p>
        </w:tc>
      </w:tr>
      <w:tr>
        <w:tc>
          <w:tcPr>
            <w:tcW w:type="dxa" w:w="204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Матрица уступок</w:t>
            </w:r>
          </w:p>
        </w:tc>
        <w:tc>
          <w:tcPr>
            <w:tcW w:type="dxa" w:w="345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карта того, что можно уступить, сколько это стоит и что взять взамен</w:t>
            </w:r>
          </w:p>
        </w:tc>
        <w:tc>
          <w:tcPr>
            <w:tcW w:type="dxa" w:w="385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для защиты маржи и условий</w:t>
            </w:r>
          </w:p>
        </w:tc>
      </w:tr>
      <w:tr>
        <w:tc>
          <w:tcPr>
            <w:tcW w:type="dxa" w:w="204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Карта влияния</w:t>
            </w:r>
          </w:p>
        </w:tc>
        <w:tc>
          <w:tcPr>
            <w:tcW w:type="dxa" w:w="345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картина участников, полномочий, интересов и сопротивления</w:t>
            </w:r>
          </w:p>
        </w:tc>
        <w:tc>
          <w:tcPr>
            <w:tcW w:type="dxa" w:w="385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для объяснения системы принятия решения</w:t>
            </w:r>
          </w:p>
        </w:tc>
      </w:tr>
      <w:tr>
        <w:tc>
          <w:tcPr>
            <w:tcW w:type="dxa" w:w="204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Когнитивные риски</w:t>
            </w:r>
          </w:p>
        </w:tc>
        <w:tc>
          <w:tcPr>
            <w:tcW w:type="dxa" w:w="345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риски ошибки решения из-за давления, якоря, страха потерь или группового мышления</w:t>
            </w:r>
          </w:p>
        </w:tc>
        <w:tc>
          <w:tcPr>
            <w:tcW w:type="dxa" w:w="385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для блока качества решения</w:t>
            </w:r>
          </w:p>
        </w:tc>
      </w:tr>
      <w:tr>
        <w:tc>
          <w:tcPr>
            <w:tcW w:type="dxa" w:w="2040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Сопровождение</w:t>
            </w:r>
          </w:p>
        </w:tc>
        <w:tc>
          <w:tcPr>
            <w:tcW w:type="dxa" w:w="345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регулярное сопровождение сложных переговорных ситуаций</w:t>
            </w:r>
          </w:p>
        </w:tc>
        <w:tc>
          <w:tcPr>
            <w:tcW w:type="dxa" w:w="3855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как продукт после Спринта или при высокой цене ошибки</w:t>
            </w:r>
          </w:p>
        </w:tc>
      </w:tr>
    </w:tbl>
    <w:p/>
    <w:p>
      <w:pPr>
        <w:pStyle w:val="Heading1"/>
      </w:pPr>
      <w:r>
        <w:t>17. Как использовать документ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381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Кому</w:t>
            </w:r>
          </w:p>
        </w:tc>
        <w:tc>
          <w:tcPr>
            <w:tcW w:type="dxa" w:w="6973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Как использовать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Дизайнеру сайта</w:t>
            </w:r>
          </w:p>
        </w:tc>
        <w:tc>
          <w:tcPr>
            <w:tcW w:type="dxa" w:w="697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строить страницы вокруг технологии, продуктов, кейсов, визуальных схем и границ обещаний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Редактору</w:t>
            </w:r>
          </w:p>
        </w:tc>
        <w:tc>
          <w:tcPr>
            <w:tcW w:type="dxa" w:w="697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писать без внутренней служебной терминологии и без обещаний победы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Маркетологу</w:t>
            </w:r>
          </w:p>
        </w:tc>
        <w:tc>
          <w:tcPr>
            <w:tcW w:type="dxa" w:w="697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упаковывать вход через Диагностику и карту переговорных разрывов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Продюсеру</w:t>
            </w:r>
          </w:p>
        </w:tc>
        <w:tc>
          <w:tcPr>
            <w:tcW w:type="dxa" w:w="697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собирать контент-план из боли, кейсов, FAQ / частых вопросов и до / после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Консультанту</w:t>
            </w:r>
          </w:p>
        </w:tc>
        <w:tc>
          <w:tcPr>
            <w:tcW w:type="dxa" w:w="697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объяснять клиенту рамку работы и не продавать формы отдельно как главный продукт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Партнеру</w:t>
            </w:r>
          </w:p>
        </w:tc>
        <w:tc>
          <w:tcPr>
            <w:tcW w:type="dxa" w:w="697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использовать язык и границы технологии без искажения авторской системы</w:t>
            </w:r>
          </w:p>
        </w:tc>
      </w:tr>
    </w:tbl>
    <w:p/>
    <w:p>
      <w:pPr>
        <w:pStyle w:val="Heading1"/>
      </w:pPr>
      <w:r>
        <w:t>18. Источники актуального комплекта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721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Группа источников</w:t>
            </w:r>
          </w:p>
        </w:tc>
        <w:tc>
          <w:tcPr>
            <w:tcW w:type="dxa" w:w="6633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Использованные материалы</w:t>
            </w:r>
          </w:p>
        </w:tc>
      </w:tr>
      <w:tr>
        <w:tc>
          <w:tcPr>
            <w:tcW w:type="dxa" w:w="272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Документация</w:t>
            </w:r>
          </w:p>
        </w:tc>
        <w:tc>
          <w:tcPr>
            <w:tcW w:type="dxa" w:w="663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паспорт технологии, цикл работы, модули и формы, короткая полевая версия, карта развития</w:t>
            </w:r>
          </w:p>
        </w:tc>
      </w:tr>
      <w:tr>
        <w:tc>
          <w:tcPr>
            <w:tcW w:type="dxa" w:w="272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Коммерция</w:t>
            </w:r>
          </w:p>
        </w:tc>
        <w:tc>
          <w:tcPr>
            <w:tcW w:type="dxa" w:w="663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одностраничный оффер, продукты, сроки и цены</w:t>
            </w:r>
          </w:p>
        </w:tc>
      </w:tr>
      <w:tr>
        <w:tc>
          <w:tcPr>
            <w:tcW w:type="dxa" w:w="272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Рабочие формы</w:t>
            </w:r>
          </w:p>
        </w:tc>
        <w:tc>
          <w:tcPr>
            <w:tcW w:type="dxa" w:w="663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шаблоны 17-23: подготовка, цели, BATNA / лучшая альтернатива, ZOPA / зона соглашения, влияние, сценарии, уступки, риски, отчет</w:t>
            </w:r>
          </w:p>
        </w:tc>
      </w:tr>
      <w:tr>
        <w:tc>
          <w:tcPr>
            <w:tcW w:type="dxa" w:w="272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FAQ / частые вопросы и словарь</w:t>
            </w:r>
          </w:p>
        </w:tc>
        <w:tc>
          <w:tcPr>
            <w:tcW w:type="dxa" w:w="663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внешние формулировки, границы объяснения, термины</w:t>
            </w:r>
          </w:p>
        </w:tc>
      </w:tr>
      <w:tr>
        <w:tc>
          <w:tcPr>
            <w:tcW w:type="dxa" w:w="272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Кейсы</w:t>
            </w:r>
          </w:p>
        </w:tc>
        <w:tc>
          <w:tcPr>
            <w:tcW w:type="dxa" w:w="663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каталог 12 кейсов и кейсы A3-01...A3-12</w:t>
            </w:r>
          </w:p>
        </w:tc>
      </w:tr>
      <w:tr>
        <w:tc>
          <w:tcPr>
            <w:tcW w:type="dxa" w:w="272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Архив</w:t>
            </w:r>
          </w:p>
        </w:tc>
        <w:tc>
          <w:tcPr>
            <w:tcW w:type="dxa" w:w="663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использовался как основа для паспорта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Описание папки проекта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C-Level Insight / Переговорная Архитектура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Переговорная Архитектура - паспорт технологии для сайта V1</dc:title>
  <dc:subject/>
  <dc:creator>C-Level Insight</dc:creator>
  <cp:keywords/>
  <dc:description/>
  <cp:lastModifiedBy>C-Level Insight</cp:lastModifiedBy>
  <cp:revision>1</cp:revision>
  <dcterms:created xsi:type="dcterms:W3CDTF">2026-07-22T00:00:00Z</dcterms:created>
  <dcterms:modified xsi:type="dcterms:W3CDTF">2026-07-22T00:00:00Z</dcterms:modified>
  <cp:category/>
</cp:coreProperties>
</file>