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Схема механизма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Документ фиксирует один объясняющий фрейм, объясняющую рамку, для сайта, презентации и первого разговора. Он показывает механизм спроса, а не метафору и не набор маркетинговых активностей.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Главная схема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i w:val="0"/>
          <w:color w:val="0F766E"/>
          <w:sz w:val="27"/>
        </w:rPr>
        <w:t>мотив -&gt; сцена -&gt; ритуал -&gt; сигнал -&gt; повторяемость -&gt; финансовый эффект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200"/>
        <w:gridCol w:w="2700"/>
        <w:gridCol w:w="2700"/>
        <w:gridCol w:w="2400"/>
      </w:tblGrid>
      <w:tr>
        <w:tc>
          <w:tcPr>
            <w:tcW w:type="dxa" w:w="1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Звено</w:t>
            </w:r>
          </w:p>
        </w:tc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Управленческий вопрос</w:t>
            </w:r>
          </w:p>
        </w:tc>
        <w:tc>
          <w:tcPr>
            <w:tcW w:type="dxa" w:w="2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проектируем</w:t>
            </w:r>
          </w:p>
        </w:tc>
        <w:tc>
          <w:tcPr>
            <w:tcW w:type="dxa" w:w="2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Как проверяем</w:t>
            </w:r>
          </w:p>
        </w:tc>
      </w:tr>
      <w:tr>
        <w:tc>
          <w:tcPr>
            <w:tcW w:type="dxa" w:w="1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Мотив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Почему клиенту важно возвращаться?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Право бренда на мотив-ядро.</w:t>
            </w:r>
          </w:p>
        </w:tc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категории, бренда и данных.</w:t>
            </w:r>
          </w:p>
        </w:tc>
      </w:tr>
      <w:tr>
        <w:tc>
          <w:tcPr>
            <w:tcW w:type="dxa" w:w="1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Сцена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Где это поведение повторяется?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Жизненную ситуацию и контекст выбора.</w:t>
            </w:r>
          </w:p>
        </w:tc>
        <w:tc>
          <w:tcPr>
            <w:tcW w:type="dxa" w:w="2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Карта сцен и частоты.</w:t>
            </w:r>
          </w:p>
        </w:tc>
      </w:tr>
      <w:tr>
        <w:tc>
          <w:tcPr>
            <w:tcW w:type="dxa" w:w="1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Ритуал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Какое действие повторяет клиент?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Поведенческий цикл, который поддерживает продукт.</w:t>
            </w:r>
          </w:p>
        </w:tc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Наблюдаемый сценарий и барьеры.</w:t>
            </w:r>
          </w:p>
        </w:tc>
      </w:tr>
      <w:tr>
        <w:tc>
          <w:tcPr>
            <w:tcW w:type="dxa" w:w="1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Сигнал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возвращает клиента?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Повод, канал и форму напоминания.</w:t>
            </w:r>
          </w:p>
        </w:tc>
        <w:tc>
          <w:tcPr>
            <w:tcW w:type="dxa" w:w="2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Связь сигнала с правом на контакт.</w:t>
            </w:r>
          </w:p>
        </w:tc>
      </w:tr>
      <w:tr>
        <w:tc>
          <w:tcPr>
            <w:tcW w:type="dxa" w:w="1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Повторяемость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Можно ли это сделать управляемым?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Метрики, роли, данные и операционный ритм.</w:t>
            </w:r>
          </w:p>
        </w:tc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Baseline, базовая точка, и пилот.</w:t>
            </w:r>
          </w:p>
        </w:tc>
      </w:tr>
      <w:tr>
        <w:tc>
          <w:tcPr>
            <w:tcW w:type="dxa" w:w="1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Финансовый эффект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ли экономический смысл?</w:t>
            </w:r>
          </w:p>
        </w:tc>
        <w:tc>
          <w:tcPr>
            <w:tcW w:type="dxa" w:w="2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Связь с маржей, промо-долей, LTV, пожизненной ценностью клиента, CAC, стоимостью привлечения клиента, и операционной моделью.</w:t>
            </w:r>
          </w:p>
        </w:tc>
        <w:tc>
          <w:tcPr>
            <w:tcW w:type="dxa" w:w="2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Evidence map, карта доказательств, и P&amp;L, отчет о прибыли и убытках.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Как использовать схему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6500"/>
      </w:tblGrid>
      <w:tr>
        <w:tc>
          <w:tcPr>
            <w:tcW w:type="dxa" w:w="2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Ситуация</w:t>
            </w:r>
          </w:p>
        </w:tc>
        <w:tc>
          <w:tcPr>
            <w:tcW w:type="dxa" w:w="6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Как применять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Сайт / первый экран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Показывать только формулу и короткое объяснение: почему клиент возвращается без скидки.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Первый разговор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Идти от боли клиента к одному звену схемы, а не рассказывать всю методологию.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Проверять каждое звено и фиксировать вердикт: запускать, запускать при условиях или остановить.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Сессия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Выбирать мотив-ядро и собирать архитектуру решения.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Спринт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Переводить схему в роли, задачи, метрики и 90-дневный план.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Сопровождение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Удерживать регулярный управленческий ритм вокруг схемы.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Что схема запрещает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Запрещает начинать с контента, если не выбран мотив и сцена.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Запрещает обещать финансовый эффект до данных и baseline, базовой точки.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Запрещает считать промо-всплеск доказательством повторяемости.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Запрещает продавать Спринт без результата Диагностики и Сессии.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Запрещает превращать технологию в SMM, ведение социальных сетей, или бренд-сессию.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Формула для презентации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Короткая версия: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Повторяемый спрос строит не внимание, а возвращение: занимает мотив, находит сцену, проектирует ритуал, ставит сигнал, измеряет повторяемость и связывает это с экономикой.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P2 | визуальный фрейм |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схема механизма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