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Повторяемый спрос - карточки кейсов для продажи v2</w:t>
      </w:r>
    </w:p>
    <w:p>
      <w:r>
        <w:rPr>
          <w:rFonts w:ascii="Arial" w:hAnsi="Arial"/>
          <w:b w:val="0"/>
          <w:color w:val="111827"/>
          <w:sz w:val="22"/>
        </w:rPr>
        <w:t>Краткие карточки 12 кейсов для сайта, презентации, первого разговора и подбора релевантного доказательства.</w:t>
      </w:r>
    </w:p>
    <w:p>
      <w:pPr>
        <w:pStyle w:val="Heading1"/>
      </w:pPr>
      <w:r>
        <w:t>1. Как использовать</w:t>
      </w:r>
    </w:p>
    <w:p>
      <w:r>
        <w:rPr>
          <w:rFonts w:ascii="Arial" w:hAnsi="Arial"/>
          <w:b w:val="0"/>
          <w:color w:val="111827"/>
          <w:sz w:val="21"/>
        </w:rPr>
        <w:t>Карточка кейса нужна не вместо полного кейса, а как быстрый коммерческий мост: боль клиента -&gt; релевантный пример -&gt; следующий продукт.</w:t>
      </w:r>
    </w:p>
    <w:p>
      <w:pPr>
        <w:pStyle w:val="Heading1"/>
      </w:pPr>
      <w:r>
        <w:t>2. Карточки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Боль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Механизм Повторяемого спроса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Метрика / эффект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Что продавать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1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Кофе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Покупатель не возвращался после маркетплейса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Утренний ритуал начала дня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Повторная покупка, LTV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 / Спринт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2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Косметика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Аудитория была, повторной покупки не было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28-дневный ритуал ухода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Повтор, CRM, ритуал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Сессия / Спринт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3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Сад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Весенний сезон не превращался в ведение сада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Ритуал заботы о живом результате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Сезонность, возврат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 / Спринт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4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Корма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Состав не создавал подписку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Спокойная ежедневная забота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Подписка, наборы, LTV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Спринт / Сопровождение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5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Бытовая химия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Чистота продавалась по акции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7 зон спокойного дома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Промо-доля, повтор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6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Срочный ремонт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Хотели сообщество потребления поверх нестабильного сервиса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Отказ после диагностики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Сохраненный бюджет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7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Фитнес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Абонемент продавался, возврата не было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3 точки недели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Продления, churn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Спринт / Сопровождение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8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Детское образование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Курсы не давали траекторию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12 недель видимого движения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Переходы, LTV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Сессия / Спринт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9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Оптика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Оправы продавались по акции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90 дней ясного зрения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Повторный визит, уход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10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Готовое питание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Первый заказ не становился привычкой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5 дней без решения о еде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Подписка, CAC/LTV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 / Спринт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11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Салоны красоты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Лояльность держалась на мастере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Мой ритм ухода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Повторная запись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Спринт / Сопровождение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12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Базовая одежда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Вещи покупались разрозненно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30 вещей, которые работают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Комплекты, повтор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</w:tr>
    </w:tbl>
    <w:p/>
    <w:p>
      <w:pPr>
        <w:pStyle w:val="Heading1"/>
      </w:pPr>
      <w:r>
        <w:t>3. Правило подбора кейса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Если клиент говорит о повторной покупке - показывать кейсы 1, 2, 4, 10, 12.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Если клиент говорит о сервисе и удержании - показывать кейсы 7, 8, 9, 11.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Если клиент хочет красивую стратегию без операционной готовности - показывать кейс 6.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Если клиент зависит от промо - показывать кейсы 5, 9, 10, 12.</w:t>
      </w:r>
    </w:p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