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 - содержание папки 30 Спринт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Навигационный реестр актуальных файлов третьего платного этапа</w:t>
      </w:r>
    </w:p>
    <w:p>
      <w:pPr>
        <w:spacing w:before="0" w:after="100" w:line="274" w:lineRule="auto"/>
      </w:pPr>
      <w:r>
        <w:rPr>
          <w:rFonts w:ascii="Calibri" w:hAnsi="Calibri" w:eastAsia="Calibri"/>
          <w:b w:val="0"/>
          <w:i w:val="0"/>
          <w:color w:val="475569"/>
          <w:sz w:val="21"/>
        </w:rPr>
        <w:t>Папка содержит актуальные материалы Спринта: паспорт продукта, методику консультанта, рабочие шаблоны внедрения, итоговый пакет, gate-протокол и 90-дневный XLSX-план.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3600"/>
        <w:gridCol w:w="5400"/>
      </w:tblGrid>
      <w:tr>
        <w:tc>
          <w:tcPr>
            <w:tcW w:type="dxa" w:w="3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Наименование</w:t>
            </w:r>
          </w:p>
        </w:tc>
        <w:tc>
          <w:tcPr>
            <w:tcW w:type="dxa" w:w="5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Краткое описание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Повторяемый_Спрос_Спринт_Gate_Протокол_v2.docx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Консультантский gate-протокол перехода от Спринта к Сопровождению: условия допуска, стоп-линии и фиксация решения.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Повторяемый_Спрос_Спринт_Итоговый_Пакет_Внедрения_v2.docx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Клиентский итог Спринта: внедряемая архитектура, решения, роли, 90-дневный план, метрики, риски и переход в Сопровождение.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Повторяемый_Спрос_Спринт_Методика_Работы_Консультанта_v2.docx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Методика консультанта: как вести проект, сохранять дисциплину этапов и decision gate.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Повторяемый_Спрос_Спринт_Паспорт_Продукта.docx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Паспорт продукта Спринта: назначение, формат, результат и роль в коммерческой цепочке.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Повторяемый_Спрос_Спринт_Шаблон_Анализ_Разрыва.docx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анализа разрыва между выбранной архитектурой и текущей системой клиента.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Повторяемый_Спрос_Спринт_Шаблон_Анализ_Разрыва.xlsx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анализа разрыва между выбранной архитектурой и текущей системой клиента.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Повторяемый_Спрос_Спринт_Шаблон_Дорожная_Карта_Внедрения.docx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дорожной карты внедрения архитектуры повторяемого спроса.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Повторяемый_Спрос_Спринт_Шаблон_Дорожная_Карта_Внедрения.xlsx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дорожной карты внедрения архитектуры повторяемого спроса.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Повторяемый_Спрос_Спринт_Шаблон_Операционная_Модель.docx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операционной модели: роли, решения, ритмы и ответственность.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Повторяемый_Спрос_Спринт_Шаблон_Операционная_Модель.xlsx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операционной модели: роли, решения, ритмы и ответственность.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Повторяемый_Спрос_Спринт_Шаблон_Риск_Контур_Стратегии.docx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риск-контура стратегии и внедрения.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Повторяемый_Спрос_Спринт_Шаблон_Риск_Контур_Стратегии.xlsx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риск-контура стратегии и внедрения.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P1D | содержание папки | Спринт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содержание папки 30 Спринт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