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276F6C2" w14:textId="77777777" w:rsidR="00D523F6" w:rsidRPr="00626892" w:rsidRDefault="00000000">
      <w:pPr>
        <w:spacing w:after="120" w:line="240" w:lineRule="auto"/>
        <w:rPr>
          <w:lang w:val="ru-RU"/>
        </w:rPr>
      </w:pPr>
      <w:r>
        <w:rPr>
          <w:b/>
          <w:color w:val="B46A3C"/>
          <w:sz w:val="18"/>
        </w:rPr>
        <w:t>C</w:t>
      </w:r>
      <w:r w:rsidRPr="00626892">
        <w:rPr>
          <w:b/>
          <w:color w:val="B46A3C"/>
          <w:sz w:val="18"/>
          <w:lang w:val="ru-RU"/>
        </w:rPr>
        <w:t>-</w:t>
      </w:r>
      <w:r>
        <w:rPr>
          <w:b/>
          <w:color w:val="B46A3C"/>
          <w:sz w:val="18"/>
        </w:rPr>
        <w:t>Level</w:t>
      </w:r>
      <w:r w:rsidRPr="00626892">
        <w:rPr>
          <w:b/>
          <w:color w:val="B46A3C"/>
          <w:sz w:val="18"/>
          <w:lang w:val="ru-RU"/>
        </w:rPr>
        <w:t xml:space="preserve"> </w:t>
      </w:r>
      <w:r>
        <w:rPr>
          <w:b/>
          <w:color w:val="B46A3C"/>
          <w:sz w:val="18"/>
        </w:rPr>
        <w:t>Insight</w:t>
      </w:r>
    </w:p>
    <w:p w14:paraId="38E5437F" w14:textId="77777777" w:rsidR="00D523F6" w:rsidRPr="00626892" w:rsidRDefault="00000000">
      <w:pPr>
        <w:pBdr>
          <w:bottom w:val="single" w:sz="10" w:space="6" w:color="B46A3C"/>
        </w:pBdr>
        <w:spacing w:after="120" w:line="259" w:lineRule="auto"/>
        <w:rPr>
          <w:lang w:val="ru-RU"/>
        </w:rPr>
      </w:pPr>
      <w:r w:rsidRPr="00626892">
        <w:rPr>
          <w:b/>
          <w:color w:val="0B1F33"/>
          <w:sz w:val="50"/>
          <w:lang w:val="ru-RU"/>
        </w:rPr>
        <w:t>Повторяемый спрос: почему он сильнее разового промо-спроса</w:t>
      </w:r>
    </w:p>
    <w:p w14:paraId="4E5B42DE" w14:textId="77777777" w:rsidR="00D523F6" w:rsidRPr="00626892" w:rsidRDefault="00000000">
      <w:pPr>
        <w:spacing w:after="280" w:line="300" w:lineRule="auto"/>
        <w:rPr>
          <w:lang w:val="ru-RU"/>
        </w:rPr>
      </w:pPr>
      <w:r w:rsidRPr="00626892">
        <w:rPr>
          <w:color w:val="475569"/>
          <w:sz w:val="24"/>
          <w:lang w:val="ru-RU"/>
        </w:rPr>
        <w:t xml:space="preserve">Лонгрид к управленческой </w:t>
      </w:r>
      <w:r>
        <w:rPr>
          <w:color w:val="475569"/>
          <w:sz w:val="24"/>
        </w:rPr>
        <w:t>P</w:t>
      </w:r>
      <w:r w:rsidRPr="00626892">
        <w:rPr>
          <w:color w:val="475569"/>
          <w:sz w:val="24"/>
          <w:lang w:val="ru-RU"/>
        </w:rPr>
        <w:t>&amp;</w:t>
      </w:r>
      <w:r>
        <w:rPr>
          <w:color w:val="475569"/>
          <w:sz w:val="24"/>
        </w:rPr>
        <w:t>L</w:t>
      </w:r>
      <w:r w:rsidRPr="00626892">
        <w:rPr>
          <w:color w:val="475569"/>
          <w:sz w:val="24"/>
          <w:lang w:val="ru-RU"/>
        </w:rPr>
        <w:t xml:space="preserve">, </w:t>
      </w:r>
      <w:proofErr w:type="spellStart"/>
      <w:r w:rsidRPr="00626892">
        <w:rPr>
          <w:color w:val="475569"/>
          <w:sz w:val="24"/>
          <w:lang w:val="ru-RU"/>
        </w:rPr>
        <w:t>отчету</w:t>
      </w:r>
      <w:proofErr w:type="spellEnd"/>
      <w:r w:rsidRPr="00626892">
        <w:rPr>
          <w:color w:val="475569"/>
          <w:sz w:val="24"/>
          <w:lang w:val="ru-RU"/>
        </w:rPr>
        <w:t xml:space="preserve"> о прибыли и убытках, на примере компании </w:t>
      </w:r>
      <w:r>
        <w:rPr>
          <w:color w:val="475569"/>
          <w:sz w:val="24"/>
        </w:rPr>
        <w:t>X</w:t>
      </w:r>
      <w:r w:rsidRPr="00626892">
        <w:rPr>
          <w:color w:val="475569"/>
          <w:sz w:val="24"/>
          <w:lang w:val="ru-RU"/>
        </w:rPr>
        <w:t>, выпускающей бытовую химию.</w:t>
      </w:r>
    </w:p>
    <w:tbl>
      <w:tblPr>
        <w:tblW w:w="9360" w:type="dxa"/>
        <w:jc w:val="center"/>
        <w:tblBorders>
          <w:top w:val="single" w:sz="4" w:space="0" w:color="D8CFC3"/>
          <w:left w:val="single" w:sz="4" w:space="0" w:color="D8CFC3"/>
          <w:bottom w:val="single" w:sz="4" w:space="0" w:color="D8CFC3"/>
          <w:right w:val="single" w:sz="4" w:space="0" w:color="D8CFC3"/>
          <w:insideH w:val="single" w:sz="4" w:space="0" w:color="D8CFC3"/>
          <w:insideV w:val="single" w:sz="4" w:space="0" w:color="D8CFC3"/>
        </w:tblBorders>
        <w:tblLayout w:type="fixed"/>
        <w:tblLook w:val="04A0" w:firstRow="1" w:lastRow="0" w:firstColumn="1" w:lastColumn="0" w:noHBand="0" w:noVBand="1"/>
      </w:tblPr>
      <w:tblGrid>
        <w:gridCol w:w="9360"/>
      </w:tblGrid>
      <w:tr w:rsidR="00D523F6" w:rsidRPr="00626892" w14:paraId="03E00341" w14:textId="77777777">
        <w:trPr>
          <w:jc w:val="center"/>
        </w:trPr>
        <w:tc>
          <w:tcPr>
            <w:tcW w:w="9360" w:type="dxa"/>
            <w:shd w:val="clear" w:color="auto" w:fill="F3EBDD"/>
            <w:tcMar>
              <w:top w:w="150" w:type="dxa"/>
              <w:left w:w="190" w:type="dxa"/>
              <w:bottom w:w="150" w:type="dxa"/>
              <w:right w:w="190" w:type="dxa"/>
            </w:tcMar>
            <w:vAlign w:val="center"/>
          </w:tcPr>
          <w:p w14:paraId="1E210F6C" w14:textId="77777777" w:rsidR="00D523F6" w:rsidRPr="00626892" w:rsidRDefault="00000000">
            <w:pPr>
              <w:spacing w:after="80"/>
              <w:rPr>
                <w:lang w:val="ru-RU"/>
              </w:rPr>
            </w:pPr>
            <w:r w:rsidRPr="00626892">
              <w:rPr>
                <w:b/>
                <w:color w:val="B46A3C"/>
                <w:sz w:val="17"/>
                <w:lang w:val="ru-RU"/>
              </w:rPr>
              <w:t>ГЛАВНЫЙ ТЕЗИС</w:t>
            </w:r>
          </w:p>
          <w:p w14:paraId="755974BA" w14:textId="77777777" w:rsidR="00D523F6" w:rsidRPr="00626892" w:rsidRDefault="00000000">
            <w:pPr>
              <w:spacing w:after="0" w:line="300" w:lineRule="auto"/>
              <w:rPr>
                <w:lang w:val="ru-RU"/>
              </w:rPr>
            </w:pPr>
            <w:r w:rsidRPr="00626892">
              <w:rPr>
                <w:lang w:val="ru-RU"/>
              </w:rPr>
              <w:t xml:space="preserve">Разовый промо-спрос покупает первую продажу. Повторяемый спрос строит причину вернуться. Для собственника это разница не в языке маркетинга, а в </w:t>
            </w:r>
            <w:r>
              <w:t>P</w:t>
            </w:r>
            <w:r w:rsidRPr="00626892">
              <w:rPr>
                <w:lang w:val="ru-RU"/>
              </w:rPr>
              <w:t>&amp;</w:t>
            </w:r>
            <w:r>
              <w:t>L</w:t>
            </w:r>
            <w:r w:rsidRPr="00626892">
              <w:rPr>
                <w:lang w:val="ru-RU"/>
              </w:rPr>
              <w:t>: в марже, коммерческих затратах и прибыли до фиксированных расходов.</w:t>
            </w:r>
          </w:p>
        </w:tc>
      </w:tr>
    </w:tbl>
    <w:p w14:paraId="43E97582" w14:textId="77777777" w:rsidR="00D523F6" w:rsidRPr="00626892" w:rsidRDefault="00D523F6">
      <w:pPr>
        <w:spacing w:after="40"/>
        <w:rPr>
          <w:lang w:val="ru-RU"/>
        </w:rPr>
      </w:pPr>
    </w:p>
    <w:p w14:paraId="6E4DCC19" w14:textId="77777777" w:rsidR="00D523F6" w:rsidRPr="00626892" w:rsidRDefault="00000000">
      <w:pPr>
        <w:pBdr>
          <w:bottom w:val="single" w:sz="8" w:space="4" w:color="B46A3C"/>
        </w:pBdr>
        <w:spacing w:before="360" w:line="276" w:lineRule="auto"/>
        <w:rPr>
          <w:lang w:val="ru-RU"/>
        </w:rPr>
      </w:pPr>
      <w:r w:rsidRPr="00626892">
        <w:rPr>
          <w:b/>
          <w:color w:val="0B1F33"/>
          <w:sz w:val="32"/>
          <w:lang w:val="ru-RU"/>
        </w:rPr>
        <w:t>1. Управленческий тезис</w:t>
      </w:r>
    </w:p>
    <w:p w14:paraId="399BCD0C" w14:textId="77777777" w:rsidR="00D523F6" w:rsidRPr="00626892" w:rsidRDefault="00000000">
      <w:pPr>
        <w:jc w:val="both"/>
        <w:rPr>
          <w:lang w:val="ru-RU"/>
        </w:rPr>
      </w:pPr>
      <w:r w:rsidRPr="00626892">
        <w:rPr>
          <w:b/>
          <w:lang w:val="ru-RU"/>
        </w:rPr>
        <w:t xml:space="preserve">Разовый промо-спрос </w:t>
      </w:r>
      <w:r w:rsidRPr="00626892">
        <w:rPr>
          <w:lang w:val="ru-RU"/>
        </w:rPr>
        <w:t xml:space="preserve">возникает там, где компания стимулирует покупку через скидку, выкладку, акцию, купон, маркетплейс или медийный всплеск. Это может дать красивую первую строку: много чеков, хороший объем, заметный рост продаж за период. Но такая продажа часто не отвечает на главный вопрос собственника: </w:t>
      </w:r>
      <w:proofErr w:type="spellStart"/>
      <w:r w:rsidRPr="00626892">
        <w:rPr>
          <w:lang w:val="ru-RU"/>
        </w:rPr>
        <w:t>вернется</w:t>
      </w:r>
      <w:proofErr w:type="spellEnd"/>
      <w:r w:rsidRPr="00626892">
        <w:rPr>
          <w:lang w:val="ru-RU"/>
        </w:rPr>
        <w:t xml:space="preserve"> ли клиент без нового давления скидкой.</w:t>
      </w:r>
    </w:p>
    <w:p w14:paraId="291629D7" w14:textId="77777777" w:rsidR="00D523F6" w:rsidRPr="00626892" w:rsidRDefault="00000000">
      <w:pPr>
        <w:jc w:val="both"/>
        <w:rPr>
          <w:lang w:val="ru-RU"/>
        </w:rPr>
      </w:pPr>
      <w:r w:rsidRPr="00626892">
        <w:rPr>
          <w:b/>
          <w:lang w:val="ru-RU"/>
        </w:rPr>
        <w:t xml:space="preserve">Повторяемый спрос </w:t>
      </w:r>
      <w:r w:rsidRPr="00626892">
        <w:rPr>
          <w:lang w:val="ru-RU"/>
        </w:rPr>
        <w:t>возникает там, где клиент получает не только товар, но и устойчивую причину повторить действие. В технологии, выросшей из книги «Повторяемый спрос», эта причина строится через мотив, сцену потребления, ритуал, сигнал возврата и операционную систему удержания.</w:t>
      </w:r>
    </w:p>
    <w:p w14:paraId="524FE6D6" w14:textId="77777777" w:rsidR="00D523F6" w:rsidRPr="00626892" w:rsidRDefault="00000000">
      <w:pPr>
        <w:rPr>
          <w:lang w:val="ru-RU"/>
        </w:rPr>
      </w:pPr>
      <w:r w:rsidRPr="00626892">
        <w:rPr>
          <w:lang w:val="ru-RU"/>
        </w:rPr>
        <w:t>Если сказать проще: промо отвечает за «купили сейчас», повторяемость отвечает за «почему они купят снова». В потребительском бизнесе именно второй вопрос определяет качество компании.</w:t>
      </w:r>
    </w:p>
    <w:p w14:paraId="5E576F64" w14:textId="77777777" w:rsidR="00D523F6" w:rsidRPr="00626892" w:rsidRDefault="00000000">
      <w:pPr>
        <w:pBdr>
          <w:bottom w:val="single" w:sz="8" w:space="4" w:color="B46A3C"/>
        </w:pBdr>
        <w:spacing w:before="360" w:line="276" w:lineRule="auto"/>
        <w:rPr>
          <w:lang w:val="ru-RU"/>
        </w:rPr>
      </w:pPr>
      <w:r w:rsidRPr="00626892">
        <w:rPr>
          <w:b/>
          <w:color w:val="0B1F33"/>
          <w:sz w:val="32"/>
          <w:lang w:val="ru-RU"/>
        </w:rPr>
        <w:t>2. Почему промо-спрос обманывает взгляд</w:t>
      </w:r>
    </w:p>
    <w:p w14:paraId="5B592C63" w14:textId="77777777" w:rsidR="00D523F6" w:rsidRPr="00626892" w:rsidRDefault="00000000">
      <w:pPr>
        <w:rPr>
          <w:lang w:val="ru-RU"/>
        </w:rPr>
      </w:pPr>
      <w:r w:rsidRPr="00626892">
        <w:rPr>
          <w:lang w:val="ru-RU"/>
        </w:rPr>
        <w:t>Промо-спрос опасен не потому, что скидки бесполезны. Наоборот, скидка может быть нормальным инструментом запуска, распродажи, входа в категорию или защиты доли. Ошибка начинается там, где компания принимает промо-реакцию за настоящий спрос.</w:t>
      </w:r>
    </w:p>
    <w:p w14:paraId="0708C2BC" w14:textId="77777777" w:rsidR="00D523F6" w:rsidRPr="00626892" w:rsidRDefault="00000000">
      <w:pPr>
        <w:rPr>
          <w:lang w:val="ru-RU"/>
        </w:rPr>
      </w:pPr>
      <w:r w:rsidRPr="00626892">
        <w:rPr>
          <w:lang w:val="ru-RU"/>
        </w:rPr>
        <w:t xml:space="preserve">В бытовой химии это особенно заметно. Покупатель легко берет средство по акции, потому что продукт понятен, цена видна, а риск низкий. Но если после первой покупки у человека не </w:t>
      </w:r>
      <w:r w:rsidRPr="00626892">
        <w:rPr>
          <w:lang w:val="ru-RU"/>
        </w:rPr>
        <w:lastRenderedPageBreak/>
        <w:t xml:space="preserve">появилась привычка, понятная сцена использования и причина вернуться именно к этому бренду, следующая покупка снова </w:t>
      </w:r>
      <w:proofErr w:type="spellStart"/>
      <w:r w:rsidRPr="00626892">
        <w:rPr>
          <w:lang w:val="ru-RU"/>
        </w:rPr>
        <w:t>уйдет</w:t>
      </w:r>
      <w:proofErr w:type="spellEnd"/>
      <w:r w:rsidRPr="00626892">
        <w:rPr>
          <w:lang w:val="ru-RU"/>
        </w:rPr>
        <w:t xml:space="preserve"> к тому, кто громче или дешевле.</w:t>
      </w:r>
    </w:p>
    <w:tbl>
      <w:tblPr>
        <w:tblW w:w="9360" w:type="dxa"/>
        <w:jc w:val="center"/>
        <w:tblBorders>
          <w:top w:val="single" w:sz="4" w:space="0" w:color="D8CFC3"/>
          <w:left w:val="single" w:sz="4" w:space="0" w:color="D8CFC3"/>
          <w:bottom w:val="single" w:sz="4" w:space="0" w:color="D8CFC3"/>
          <w:right w:val="single" w:sz="4" w:space="0" w:color="D8CFC3"/>
          <w:insideH w:val="single" w:sz="4" w:space="0" w:color="D8CFC3"/>
          <w:insideV w:val="single" w:sz="4" w:space="0" w:color="D8CFC3"/>
        </w:tblBorders>
        <w:tblLayout w:type="fixed"/>
        <w:tblLook w:val="04A0" w:firstRow="1" w:lastRow="0" w:firstColumn="1" w:lastColumn="0" w:noHBand="0" w:noVBand="1"/>
      </w:tblPr>
      <w:tblGrid>
        <w:gridCol w:w="9360"/>
      </w:tblGrid>
      <w:tr w:rsidR="00D523F6" w:rsidRPr="00626892" w14:paraId="739364BE" w14:textId="77777777">
        <w:trPr>
          <w:jc w:val="center"/>
        </w:trPr>
        <w:tc>
          <w:tcPr>
            <w:tcW w:w="9360" w:type="dxa"/>
            <w:shd w:val="clear" w:color="auto" w:fill="FFF7ED"/>
            <w:tcMar>
              <w:top w:w="150" w:type="dxa"/>
              <w:left w:w="190" w:type="dxa"/>
              <w:bottom w:w="150" w:type="dxa"/>
              <w:right w:w="190" w:type="dxa"/>
            </w:tcMar>
            <w:vAlign w:val="center"/>
          </w:tcPr>
          <w:p w14:paraId="762367EE" w14:textId="77777777" w:rsidR="00D523F6" w:rsidRPr="00626892" w:rsidRDefault="00000000">
            <w:pPr>
              <w:spacing w:after="80"/>
              <w:rPr>
                <w:lang w:val="ru-RU"/>
              </w:rPr>
            </w:pPr>
            <w:r w:rsidRPr="00626892">
              <w:rPr>
                <w:b/>
                <w:color w:val="B91C1C"/>
                <w:sz w:val="17"/>
                <w:lang w:val="ru-RU"/>
              </w:rPr>
              <w:t>РИСК ДЛЯ СОБСТВЕННИКА</w:t>
            </w:r>
          </w:p>
          <w:p w14:paraId="47571A29" w14:textId="77777777" w:rsidR="00D523F6" w:rsidRPr="00626892" w:rsidRDefault="00000000">
            <w:pPr>
              <w:spacing w:after="0" w:line="300" w:lineRule="auto"/>
              <w:rPr>
                <w:lang w:val="ru-RU"/>
              </w:rPr>
            </w:pPr>
            <w:r w:rsidRPr="00626892">
              <w:rPr>
                <w:lang w:val="ru-RU"/>
              </w:rPr>
              <w:t>Разовая акция может показать рост продаж и одновременно ухудшить качество спроса: клиент привыкает покупать только по скидке, канал требует новых вложений, а маржа становится слишком тонкой для развития бизнеса.</w:t>
            </w:r>
          </w:p>
        </w:tc>
      </w:tr>
    </w:tbl>
    <w:p w14:paraId="788CC2A8" w14:textId="77777777" w:rsidR="00D523F6" w:rsidRPr="00626892" w:rsidRDefault="00D523F6">
      <w:pPr>
        <w:spacing w:after="40"/>
        <w:rPr>
          <w:lang w:val="ru-RU"/>
        </w:rPr>
      </w:pPr>
    </w:p>
    <w:p w14:paraId="4B14ADFA" w14:textId="77777777" w:rsidR="00D523F6" w:rsidRPr="00626892" w:rsidRDefault="00000000">
      <w:pPr>
        <w:pBdr>
          <w:bottom w:val="single" w:sz="8" w:space="4" w:color="B46A3C"/>
        </w:pBdr>
        <w:spacing w:before="360" w:line="276" w:lineRule="auto"/>
        <w:rPr>
          <w:lang w:val="ru-RU"/>
        </w:rPr>
      </w:pPr>
      <w:r w:rsidRPr="00626892">
        <w:rPr>
          <w:b/>
          <w:color w:val="0B1F33"/>
          <w:sz w:val="32"/>
          <w:lang w:val="ru-RU"/>
        </w:rPr>
        <w:t>3. Что меняет Повторяемый спрос</w:t>
      </w:r>
    </w:p>
    <w:p w14:paraId="73632EE7" w14:textId="77777777" w:rsidR="00D523F6" w:rsidRPr="00626892" w:rsidRDefault="00000000">
      <w:pPr>
        <w:rPr>
          <w:lang w:val="ru-RU"/>
        </w:rPr>
      </w:pPr>
      <w:r w:rsidRPr="00626892">
        <w:rPr>
          <w:lang w:val="ru-RU"/>
        </w:rPr>
        <w:t>Повторяемый спрос переводит маркетинг из режима «стимулировать покупку» в режим «проектировать возврат». В центре оказывается не рекламное сообщение, а поведенческая архитектура: зачем человеку возвращаться, в какой ситуации он вспоминает о продукте, какой ритуал закрепляется, какой сигнал подсказывает повторить покупку и какая операционная система компании этот возврат поддерживает.</w:t>
      </w:r>
    </w:p>
    <w:p w14:paraId="3F0B4104" w14:textId="77777777" w:rsidR="00D523F6" w:rsidRPr="00626892" w:rsidRDefault="00000000">
      <w:pPr>
        <w:rPr>
          <w:lang w:val="ru-RU"/>
        </w:rPr>
      </w:pPr>
      <w:r w:rsidRPr="00626892">
        <w:rPr>
          <w:lang w:val="ru-RU"/>
        </w:rPr>
        <w:t xml:space="preserve">Для компании </w:t>
      </w:r>
      <w:r>
        <w:t>X</w:t>
      </w:r>
      <w:r w:rsidRPr="00626892">
        <w:rPr>
          <w:lang w:val="ru-RU"/>
        </w:rPr>
        <w:t xml:space="preserve"> это означает не просто продавать средство для уборки. Нужно встроиться в повторяющиеся бытовые ситуации: кухня после готовки, ванная раз в неделю, подготовка дома к гостям, генеральная уборка, пополнение базового набора. Тогда товар </w:t>
      </w:r>
      <w:proofErr w:type="spellStart"/>
      <w:r w:rsidRPr="00626892">
        <w:rPr>
          <w:lang w:val="ru-RU"/>
        </w:rPr>
        <w:t>перестает</w:t>
      </w:r>
      <w:proofErr w:type="spellEnd"/>
      <w:r w:rsidRPr="00626892">
        <w:rPr>
          <w:lang w:val="ru-RU"/>
        </w:rPr>
        <w:t xml:space="preserve"> быть случайной единицей на полке и становится частью регулярного сценария порядка.</w:t>
      </w:r>
    </w:p>
    <w:p w14:paraId="2DC9FBEA" w14:textId="77777777" w:rsidR="00D523F6" w:rsidRPr="00626892" w:rsidRDefault="00000000">
      <w:pPr>
        <w:rPr>
          <w:lang w:val="ru-RU"/>
        </w:rPr>
      </w:pPr>
      <w:r w:rsidRPr="00626892">
        <w:rPr>
          <w:lang w:val="ru-RU"/>
        </w:rPr>
        <w:t>Здесь появляется важная управленческая формула: мотив -&gt; сцена -&gt; ритуал -&gt; сигнал возврата -&gt; повторная покупка -&gt; вклад в прибыль. Это не красивая коммуникационная цепочка. Это способ перенести идею спроса в финансовую модель.</w:t>
      </w:r>
    </w:p>
    <w:p w14:paraId="38D20218" w14:textId="77777777" w:rsidR="00D523F6" w:rsidRPr="00626892" w:rsidRDefault="00000000">
      <w:pPr>
        <w:pBdr>
          <w:bottom w:val="single" w:sz="8" w:space="4" w:color="B46A3C"/>
        </w:pBdr>
        <w:spacing w:before="360" w:line="276" w:lineRule="auto"/>
        <w:rPr>
          <w:lang w:val="ru-RU"/>
        </w:rPr>
      </w:pPr>
      <w:r w:rsidRPr="00626892">
        <w:rPr>
          <w:b/>
          <w:color w:val="0B1F33"/>
          <w:sz w:val="32"/>
          <w:lang w:val="ru-RU"/>
        </w:rPr>
        <w:t xml:space="preserve">4. Пример: компания </w:t>
      </w:r>
      <w:r>
        <w:rPr>
          <w:b/>
          <w:color w:val="0B1F33"/>
          <w:sz w:val="32"/>
        </w:rPr>
        <w:t>X</w:t>
      </w:r>
      <w:r w:rsidRPr="00626892">
        <w:rPr>
          <w:b/>
          <w:color w:val="0B1F33"/>
          <w:sz w:val="32"/>
          <w:lang w:val="ru-RU"/>
        </w:rPr>
        <w:t>, бытовая химия</w:t>
      </w:r>
    </w:p>
    <w:p w14:paraId="6BA7347F" w14:textId="77777777" w:rsidR="00D523F6" w:rsidRPr="00626892" w:rsidRDefault="00000000">
      <w:pPr>
        <w:rPr>
          <w:lang w:val="ru-RU"/>
        </w:rPr>
      </w:pPr>
      <w:r w:rsidRPr="00626892">
        <w:rPr>
          <w:lang w:val="ru-RU"/>
        </w:rPr>
        <w:t xml:space="preserve">Компания </w:t>
      </w:r>
      <w:r>
        <w:t>X</w:t>
      </w:r>
      <w:r w:rsidRPr="00626892">
        <w:rPr>
          <w:lang w:val="ru-RU"/>
        </w:rPr>
        <w:t xml:space="preserve"> выпускает средства для кухни, ванной и универсальной уборки. В традиционном сценарии она делает ставку на разовый промо-спрос: скидки, выкладки, акции у сетей, краткие медийные импульсы. Компания получает 100 000 первых покупателей. На бумаге это выглядит сильнее, чем альтернативный сценарий, где первых покупателей только 85 000.</w:t>
      </w:r>
    </w:p>
    <w:p w14:paraId="0895EDEB" w14:textId="77777777" w:rsidR="00D523F6" w:rsidRPr="00626892" w:rsidRDefault="00000000">
      <w:pPr>
        <w:rPr>
          <w:lang w:val="ru-RU"/>
        </w:rPr>
      </w:pPr>
      <w:r w:rsidRPr="00626892">
        <w:rPr>
          <w:lang w:val="ru-RU"/>
        </w:rPr>
        <w:t xml:space="preserve">Но дальше начинается настоящая экономика. В промо-сценарии только 18% клиентов совершают повторную покупку. В сценарии Повторяемого спроса компания собирает продуктовые наборы по бытовым сценам, объясняет ритуал использования, запускает </w:t>
      </w:r>
      <w:r>
        <w:t>CRM</w:t>
      </w:r>
      <w:r w:rsidRPr="00626892">
        <w:rPr>
          <w:lang w:val="ru-RU"/>
        </w:rPr>
        <w:t xml:space="preserve">, систему управления </w:t>
      </w:r>
      <w:r w:rsidRPr="00626892">
        <w:rPr>
          <w:lang w:val="ru-RU"/>
        </w:rPr>
        <w:lastRenderedPageBreak/>
        <w:t>клиентскими отношениями, как механику возврата и пополнения, а скидку переводит из главного аргумента в вспомогательный инструмент. Повторная покупка растет до 48%.</w:t>
      </w:r>
    </w:p>
    <w:p w14:paraId="7AD4F48F" w14:textId="77777777" w:rsidR="00D523F6" w:rsidRPr="00626892" w:rsidRDefault="00000000">
      <w:pPr>
        <w:rPr>
          <w:lang w:val="ru-RU"/>
        </w:rPr>
      </w:pPr>
      <w:r w:rsidRPr="00626892">
        <w:rPr>
          <w:lang w:val="ru-RU"/>
        </w:rPr>
        <w:t xml:space="preserve">Именно это меняет весь </w:t>
      </w:r>
      <w:r>
        <w:t>P</w:t>
      </w:r>
      <w:r w:rsidRPr="00626892">
        <w:rPr>
          <w:lang w:val="ru-RU"/>
        </w:rPr>
        <w:t>&amp;</w:t>
      </w:r>
      <w:r>
        <w:t>L</w:t>
      </w:r>
      <w:r w:rsidRPr="00626892">
        <w:rPr>
          <w:lang w:val="ru-RU"/>
        </w:rPr>
        <w:t xml:space="preserve">, </w:t>
      </w:r>
      <w:proofErr w:type="spellStart"/>
      <w:r w:rsidRPr="00626892">
        <w:rPr>
          <w:lang w:val="ru-RU"/>
        </w:rPr>
        <w:t>отчет</w:t>
      </w:r>
      <w:proofErr w:type="spellEnd"/>
      <w:r w:rsidRPr="00626892">
        <w:rPr>
          <w:lang w:val="ru-RU"/>
        </w:rPr>
        <w:t xml:space="preserve"> о прибыли и убытках. Меньшее число первых покупателей дает больше повторных покупателей, больше выручки, выше валовую прибыль, ниже коммерческие затраты и принципиально иной вклад в прибыль.</w:t>
      </w:r>
    </w:p>
    <w:p w14:paraId="56B707E3" w14:textId="77777777" w:rsidR="00D523F6" w:rsidRPr="00626892" w:rsidRDefault="00000000">
      <w:pPr>
        <w:pBdr>
          <w:bottom w:val="single" w:sz="8" w:space="4" w:color="B46A3C"/>
        </w:pBdr>
        <w:spacing w:before="360" w:line="276" w:lineRule="auto"/>
        <w:rPr>
          <w:lang w:val="ru-RU"/>
        </w:rPr>
      </w:pPr>
      <w:r w:rsidRPr="00626892">
        <w:rPr>
          <w:b/>
          <w:color w:val="0B1F33"/>
          <w:sz w:val="32"/>
          <w:lang w:val="ru-RU"/>
        </w:rPr>
        <w:t xml:space="preserve">5. Что показывает управленческая </w:t>
      </w:r>
      <w:r>
        <w:rPr>
          <w:b/>
          <w:color w:val="0B1F33"/>
          <w:sz w:val="32"/>
        </w:rPr>
        <w:t>P</w:t>
      </w:r>
      <w:r w:rsidRPr="00626892">
        <w:rPr>
          <w:b/>
          <w:color w:val="0B1F33"/>
          <w:sz w:val="32"/>
          <w:lang w:val="ru-RU"/>
        </w:rPr>
        <w:t>&amp;</w:t>
      </w:r>
      <w:r>
        <w:rPr>
          <w:b/>
          <w:color w:val="0B1F33"/>
          <w:sz w:val="32"/>
        </w:rPr>
        <w:t>L</w:t>
      </w:r>
    </w:p>
    <w:p w14:paraId="46B6658F" w14:textId="77777777" w:rsidR="00D523F6" w:rsidRPr="00626892" w:rsidRDefault="00000000">
      <w:pPr>
        <w:spacing w:before="80" w:after="80" w:line="276" w:lineRule="auto"/>
        <w:rPr>
          <w:lang w:val="ru-RU"/>
        </w:rPr>
      </w:pPr>
      <w:r w:rsidRPr="00626892">
        <w:rPr>
          <w:i/>
          <w:color w:val="475569"/>
          <w:sz w:val="18"/>
          <w:lang w:val="ru-RU"/>
        </w:rPr>
        <w:t xml:space="preserve">Фрагмент управленческой модели. Полная таблица находится в файле «Повторяемый спрос - управленческая </w:t>
      </w:r>
      <w:r>
        <w:rPr>
          <w:i/>
          <w:color w:val="475569"/>
          <w:sz w:val="18"/>
        </w:rPr>
        <w:t>P</w:t>
      </w:r>
      <w:r w:rsidRPr="00626892">
        <w:rPr>
          <w:i/>
          <w:color w:val="475569"/>
          <w:sz w:val="18"/>
          <w:lang w:val="ru-RU"/>
        </w:rPr>
        <w:t>&amp;</w:t>
      </w:r>
      <w:r>
        <w:rPr>
          <w:i/>
          <w:color w:val="475569"/>
          <w:sz w:val="18"/>
        </w:rPr>
        <w:t>L</w:t>
      </w:r>
      <w:r w:rsidRPr="00626892">
        <w:rPr>
          <w:i/>
          <w:color w:val="475569"/>
          <w:sz w:val="18"/>
          <w:lang w:val="ru-RU"/>
        </w:rPr>
        <w:t xml:space="preserve"> бытовая химия.</w:t>
      </w:r>
      <w:r>
        <w:rPr>
          <w:i/>
          <w:color w:val="475569"/>
          <w:sz w:val="18"/>
        </w:rPr>
        <w:t>xlsx</w:t>
      </w:r>
      <w:r w:rsidRPr="00626892">
        <w:rPr>
          <w:i/>
          <w:color w:val="475569"/>
          <w:sz w:val="18"/>
          <w:lang w:val="ru-RU"/>
        </w:rPr>
        <w:t>».</w:t>
      </w:r>
    </w:p>
    <w:tbl>
      <w:tblPr>
        <w:tblW w:w="9360" w:type="dxa"/>
        <w:jc w:val="center"/>
        <w:tblBorders>
          <w:top w:val="single" w:sz="5" w:space="0" w:color="D8CFC3"/>
          <w:left w:val="single" w:sz="5" w:space="0" w:color="D8CFC3"/>
          <w:bottom w:val="single" w:sz="5" w:space="0" w:color="D8CFC3"/>
          <w:right w:val="single" w:sz="5" w:space="0" w:color="D8CFC3"/>
          <w:insideH w:val="single" w:sz="5" w:space="0" w:color="D8CFC3"/>
          <w:insideV w:val="single" w:sz="5" w:space="0" w:color="D8CFC3"/>
        </w:tblBorders>
        <w:tblLayout w:type="fixed"/>
        <w:tblLook w:val="04A0" w:firstRow="1" w:lastRow="0" w:firstColumn="1" w:lastColumn="0" w:noHBand="0" w:noVBand="1"/>
      </w:tblPr>
      <w:tblGrid>
        <w:gridCol w:w="1700"/>
        <w:gridCol w:w="1450"/>
        <w:gridCol w:w="1550"/>
        <w:gridCol w:w="1350"/>
        <w:gridCol w:w="3310"/>
      </w:tblGrid>
      <w:tr w:rsidR="00D523F6" w14:paraId="1CAB2924" w14:textId="77777777">
        <w:trPr>
          <w:jc w:val="center"/>
        </w:trPr>
        <w:tc>
          <w:tcPr>
            <w:tcW w:w="1700" w:type="dxa"/>
            <w:shd w:val="clear" w:color="auto" w:fill="0B1F33"/>
            <w:tcMar>
              <w:top w:w="90" w:type="dxa"/>
              <w:left w:w="130" w:type="dxa"/>
              <w:bottom w:w="90" w:type="dxa"/>
              <w:right w:w="130" w:type="dxa"/>
            </w:tcMar>
            <w:vAlign w:val="center"/>
          </w:tcPr>
          <w:p w14:paraId="5E62ED79" w14:textId="77777777" w:rsidR="00D523F6" w:rsidRDefault="00000000">
            <w:pPr>
              <w:spacing w:after="0" w:line="276" w:lineRule="auto"/>
              <w:jc w:val="center"/>
            </w:pPr>
            <w:proofErr w:type="spellStart"/>
            <w:r>
              <w:rPr>
                <w:b/>
                <w:color w:val="FFFFFF"/>
                <w:sz w:val="16"/>
              </w:rPr>
              <w:t>Метрика</w:t>
            </w:r>
            <w:proofErr w:type="spellEnd"/>
          </w:p>
        </w:tc>
        <w:tc>
          <w:tcPr>
            <w:tcW w:w="1450" w:type="dxa"/>
            <w:shd w:val="clear" w:color="auto" w:fill="0B1F33"/>
            <w:tcMar>
              <w:top w:w="90" w:type="dxa"/>
              <w:left w:w="130" w:type="dxa"/>
              <w:bottom w:w="90" w:type="dxa"/>
              <w:right w:w="130" w:type="dxa"/>
            </w:tcMar>
            <w:vAlign w:val="center"/>
          </w:tcPr>
          <w:p w14:paraId="143D2296" w14:textId="77777777" w:rsidR="00D523F6" w:rsidRDefault="00000000">
            <w:pPr>
              <w:spacing w:after="0" w:line="276" w:lineRule="auto"/>
              <w:jc w:val="center"/>
            </w:pPr>
            <w:r>
              <w:rPr>
                <w:b/>
                <w:color w:val="FFFFFF"/>
                <w:sz w:val="16"/>
              </w:rPr>
              <w:t>Разовый промо-спрос</w:t>
            </w:r>
          </w:p>
        </w:tc>
        <w:tc>
          <w:tcPr>
            <w:tcW w:w="1550" w:type="dxa"/>
            <w:shd w:val="clear" w:color="auto" w:fill="0B1F33"/>
            <w:tcMar>
              <w:top w:w="90" w:type="dxa"/>
              <w:left w:w="130" w:type="dxa"/>
              <w:bottom w:w="90" w:type="dxa"/>
              <w:right w:w="130" w:type="dxa"/>
            </w:tcMar>
            <w:vAlign w:val="center"/>
          </w:tcPr>
          <w:p w14:paraId="08648FFD" w14:textId="77777777" w:rsidR="00D523F6" w:rsidRDefault="00000000">
            <w:pPr>
              <w:spacing w:after="0" w:line="276" w:lineRule="auto"/>
              <w:jc w:val="center"/>
            </w:pPr>
            <w:r>
              <w:rPr>
                <w:b/>
                <w:color w:val="FFFFFF"/>
                <w:sz w:val="16"/>
              </w:rPr>
              <w:t>Повторяемый спрос</w:t>
            </w:r>
          </w:p>
        </w:tc>
        <w:tc>
          <w:tcPr>
            <w:tcW w:w="1350" w:type="dxa"/>
            <w:shd w:val="clear" w:color="auto" w:fill="0B1F33"/>
            <w:tcMar>
              <w:top w:w="90" w:type="dxa"/>
              <w:left w:w="130" w:type="dxa"/>
              <w:bottom w:w="90" w:type="dxa"/>
              <w:right w:w="130" w:type="dxa"/>
            </w:tcMar>
            <w:vAlign w:val="center"/>
          </w:tcPr>
          <w:p w14:paraId="14F498EE" w14:textId="77777777" w:rsidR="00D523F6" w:rsidRDefault="00000000">
            <w:pPr>
              <w:spacing w:after="0" w:line="276" w:lineRule="auto"/>
              <w:jc w:val="center"/>
            </w:pPr>
            <w:r>
              <w:rPr>
                <w:b/>
                <w:color w:val="FFFFFF"/>
                <w:sz w:val="16"/>
              </w:rPr>
              <w:t>Разница</w:t>
            </w:r>
          </w:p>
        </w:tc>
        <w:tc>
          <w:tcPr>
            <w:tcW w:w="3310" w:type="dxa"/>
            <w:shd w:val="clear" w:color="auto" w:fill="0B1F33"/>
            <w:tcMar>
              <w:top w:w="90" w:type="dxa"/>
              <w:left w:w="130" w:type="dxa"/>
              <w:bottom w:w="90" w:type="dxa"/>
              <w:right w:w="130" w:type="dxa"/>
            </w:tcMar>
            <w:vAlign w:val="center"/>
          </w:tcPr>
          <w:p w14:paraId="069BA8E6" w14:textId="77777777" w:rsidR="00D523F6" w:rsidRDefault="00000000">
            <w:pPr>
              <w:spacing w:after="0" w:line="276" w:lineRule="auto"/>
              <w:jc w:val="center"/>
            </w:pPr>
            <w:r>
              <w:rPr>
                <w:b/>
                <w:color w:val="FFFFFF"/>
                <w:sz w:val="16"/>
              </w:rPr>
              <w:t>Управленческий смысл</w:t>
            </w:r>
          </w:p>
        </w:tc>
      </w:tr>
      <w:tr w:rsidR="00D523F6" w:rsidRPr="00626892" w14:paraId="01C2BFD8" w14:textId="77777777">
        <w:trPr>
          <w:jc w:val="center"/>
        </w:trPr>
        <w:tc>
          <w:tcPr>
            <w:tcW w:w="1700" w:type="dxa"/>
          </w:tcPr>
          <w:p w14:paraId="6D561CA6" w14:textId="77777777" w:rsidR="00D523F6" w:rsidRDefault="00000000">
            <w:pPr>
              <w:spacing w:after="0" w:line="276" w:lineRule="auto"/>
            </w:pPr>
            <w:r>
              <w:rPr>
                <w:b/>
                <w:sz w:val="17"/>
              </w:rPr>
              <w:t>Первые покупатели</w:t>
            </w:r>
          </w:p>
        </w:tc>
        <w:tc>
          <w:tcPr>
            <w:tcW w:w="1450" w:type="dxa"/>
          </w:tcPr>
          <w:p w14:paraId="1B95EC97" w14:textId="77777777" w:rsidR="00D523F6" w:rsidRDefault="00000000">
            <w:pPr>
              <w:spacing w:after="0" w:line="276" w:lineRule="auto"/>
              <w:jc w:val="center"/>
            </w:pPr>
            <w:r>
              <w:rPr>
                <w:sz w:val="17"/>
              </w:rPr>
              <w:t>100 000</w:t>
            </w:r>
          </w:p>
        </w:tc>
        <w:tc>
          <w:tcPr>
            <w:tcW w:w="1550" w:type="dxa"/>
          </w:tcPr>
          <w:p w14:paraId="61A22010" w14:textId="77777777" w:rsidR="00D523F6" w:rsidRDefault="00000000">
            <w:pPr>
              <w:spacing w:after="0" w:line="276" w:lineRule="auto"/>
              <w:jc w:val="center"/>
            </w:pPr>
            <w:r>
              <w:rPr>
                <w:sz w:val="17"/>
              </w:rPr>
              <w:t>85 000</w:t>
            </w:r>
          </w:p>
        </w:tc>
        <w:tc>
          <w:tcPr>
            <w:tcW w:w="1350" w:type="dxa"/>
          </w:tcPr>
          <w:p w14:paraId="23B50365" w14:textId="77777777" w:rsidR="00D523F6" w:rsidRDefault="00000000">
            <w:pPr>
              <w:spacing w:after="0" w:line="276" w:lineRule="auto"/>
              <w:jc w:val="center"/>
            </w:pPr>
            <w:r>
              <w:rPr>
                <w:color w:val="B91C1C"/>
                <w:sz w:val="17"/>
              </w:rPr>
              <w:t>-15 000</w:t>
            </w:r>
          </w:p>
        </w:tc>
        <w:tc>
          <w:tcPr>
            <w:tcW w:w="3310" w:type="dxa"/>
          </w:tcPr>
          <w:p w14:paraId="724FFDA6" w14:textId="77777777" w:rsidR="00D523F6" w:rsidRPr="00626892" w:rsidRDefault="00000000">
            <w:pPr>
              <w:spacing w:after="0" w:line="276" w:lineRule="auto"/>
              <w:rPr>
                <w:lang w:val="ru-RU"/>
              </w:rPr>
            </w:pPr>
            <w:r w:rsidRPr="00626892">
              <w:rPr>
                <w:sz w:val="16"/>
                <w:lang w:val="ru-RU"/>
              </w:rPr>
              <w:t>Повторяемый спрос может стартовать с меньшего охвата, но экономика не обязана проигрывать.</w:t>
            </w:r>
          </w:p>
        </w:tc>
      </w:tr>
      <w:tr w:rsidR="00D523F6" w:rsidRPr="00626892" w14:paraId="532BB044" w14:textId="77777777">
        <w:trPr>
          <w:jc w:val="center"/>
        </w:trPr>
        <w:tc>
          <w:tcPr>
            <w:tcW w:w="1700" w:type="dxa"/>
            <w:shd w:val="clear" w:color="auto" w:fill="FAF7F1"/>
          </w:tcPr>
          <w:p w14:paraId="27468295" w14:textId="77777777" w:rsidR="00D523F6" w:rsidRDefault="00000000">
            <w:pPr>
              <w:spacing w:after="0" w:line="276" w:lineRule="auto"/>
            </w:pPr>
            <w:proofErr w:type="spellStart"/>
            <w:r>
              <w:rPr>
                <w:b/>
                <w:sz w:val="17"/>
              </w:rPr>
              <w:t>Повторные</w:t>
            </w:r>
            <w:proofErr w:type="spellEnd"/>
            <w:r>
              <w:rPr>
                <w:b/>
                <w:sz w:val="17"/>
              </w:rPr>
              <w:t xml:space="preserve"> </w:t>
            </w:r>
            <w:proofErr w:type="spellStart"/>
            <w:r>
              <w:rPr>
                <w:b/>
                <w:sz w:val="17"/>
              </w:rPr>
              <w:t>покупатели</w:t>
            </w:r>
            <w:proofErr w:type="spellEnd"/>
          </w:p>
        </w:tc>
        <w:tc>
          <w:tcPr>
            <w:tcW w:w="1450" w:type="dxa"/>
            <w:shd w:val="clear" w:color="auto" w:fill="FAF7F1"/>
          </w:tcPr>
          <w:p w14:paraId="570C620D" w14:textId="77777777" w:rsidR="00D523F6" w:rsidRDefault="00000000">
            <w:pPr>
              <w:spacing w:after="0" w:line="276" w:lineRule="auto"/>
              <w:jc w:val="center"/>
            </w:pPr>
            <w:r>
              <w:rPr>
                <w:sz w:val="17"/>
              </w:rPr>
              <w:t>18 000</w:t>
            </w:r>
          </w:p>
        </w:tc>
        <w:tc>
          <w:tcPr>
            <w:tcW w:w="1550" w:type="dxa"/>
            <w:shd w:val="clear" w:color="auto" w:fill="FAF7F1"/>
          </w:tcPr>
          <w:p w14:paraId="111A67FD" w14:textId="77777777" w:rsidR="00D523F6" w:rsidRDefault="00000000">
            <w:pPr>
              <w:spacing w:after="0" w:line="276" w:lineRule="auto"/>
              <w:jc w:val="center"/>
            </w:pPr>
            <w:r>
              <w:rPr>
                <w:sz w:val="17"/>
              </w:rPr>
              <w:t>40 800</w:t>
            </w:r>
          </w:p>
        </w:tc>
        <w:tc>
          <w:tcPr>
            <w:tcW w:w="1350" w:type="dxa"/>
            <w:shd w:val="clear" w:color="auto" w:fill="FAF7F1"/>
          </w:tcPr>
          <w:p w14:paraId="3D141187" w14:textId="77777777" w:rsidR="00D523F6" w:rsidRDefault="00000000">
            <w:pPr>
              <w:spacing w:after="0" w:line="276" w:lineRule="auto"/>
              <w:jc w:val="center"/>
            </w:pPr>
            <w:r>
              <w:rPr>
                <w:color w:val="0F766E"/>
                <w:sz w:val="17"/>
              </w:rPr>
              <w:t>+22 800</w:t>
            </w:r>
          </w:p>
        </w:tc>
        <w:tc>
          <w:tcPr>
            <w:tcW w:w="3310" w:type="dxa"/>
            <w:shd w:val="clear" w:color="auto" w:fill="FAF7F1"/>
          </w:tcPr>
          <w:p w14:paraId="45F13FDC" w14:textId="77777777" w:rsidR="00D523F6" w:rsidRPr="00626892" w:rsidRDefault="00000000">
            <w:pPr>
              <w:spacing w:after="0" w:line="276" w:lineRule="auto"/>
              <w:rPr>
                <w:lang w:val="ru-RU"/>
              </w:rPr>
            </w:pPr>
            <w:r w:rsidRPr="00626892">
              <w:rPr>
                <w:sz w:val="16"/>
                <w:lang w:val="ru-RU"/>
              </w:rPr>
              <w:t>Главный источник денег - не первая акция, а возврат клиента.</w:t>
            </w:r>
          </w:p>
        </w:tc>
      </w:tr>
      <w:tr w:rsidR="00D523F6" w:rsidRPr="00626892" w14:paraId="426AF5E4" w14:textId="77777777">
        <w:trPr>
          <w:jc w:val="center"/>
        </w:trPr>
        <w:tc>
          <w:tcPr>
            <w:tcW w:w="1700" w:type="dxa"/>
          </w:tcPr>
          <w:p w14:paraId="4E15F645" w14:textId="77777777" w:rsidR="00D523F6" w:rsidRDefault="00000000">
            <w:pPr>
              <w:spacing w:after="0" w:line="276" w:lineRule="auto"/>
            </w:pPr>
            <w:proofErr w:type="spellStart"/>
            <w:r>
              <w:rPr>
                <w:b/>
                <w:sz w:val="17"/>
              </w:rPr>
              <w:t>Повторная</w:t>
            </w:r>
            <w:proofErr w:type="spellEnd"/>
            <w:r>
              <w:rPr>
                <w:b/>
                <w:sz w:val="17"/>
              </w:rPr>
              <w:t xml:space="preserve"> </w:t>
            </w:r>
            <w:proofErr w:type="spellStart"/>
            <w:r>
              <w:rPr>
                <w:b/>
                <w:sz w:val="17"/>
              </w:rPr>
              <w:t>покупка</w:t>
            </w:r>
            <w:proofErr w:type="spellEnd"/>
          </w:p>
        </w:tc>
        <w:tc>
          <w:tcPr>
            <w:tcW w:w="1450" w:type="dxa"/>
          </w:tcPr>
          <w:p w14:paraId="3B959F8A" w14:textId="77777777" w:rsidR="00D523F6" w:rsidRDefault="00000000">
            <w:pPr>
              <w:spacing w:after="0" w:line="276" w:lineRule="auto"/>
              <w:jc w:val="center"/>
            </w:pPr>
            <w:r>
              <w:rPr>
                <w:sz w:val="17"/>
              </w:rPr>
              <w:t>18,0%</w:t>
            </w:r>
          </w:p>
        </w:tc>
        <w:tc>
          <w:tcPr>
            <w:tcW w:w="1550" w:type="dxa"/>
          </w:tcPr>
          <w:p w14:paraId="76164F3D" w14:textId="77777777" w:rsidR="00D523F6" w:rsidRDefault="00000000">
            <w:pPr>
              <w:spacing w:after="0" w:line="276" w:lineRule="auto"/>
              <w:jc w:val="center"/>
            </w:pPr>
            <w:r>
              <w:rPr>
                <w:sz w:val="17"/>
              </w:rPr>
              <w:t>48,0%</w:t>
            </w:r>
          </w:p>
        </w:tc>
        <w:tc>
          <w:tcPr>
            <w:tcW w:w="1350" w:type="dxa"/>
          </w:tcPr>
          <w:p w14:paraId="50EADCC2" w14:textId="77777777" w:rsidR="00D523F6" w:rsidRDefault="00000000">
            <w:pPr>
              <w:spacing w:after="0" w:line="276" w:lineRule="auto"/>
              <w:jc w:val="center"/>
            </w:pPr>
            <w:r>
              <w:rPr>
                <w:color w:val="0F766E"/>
                <w:sz w:val="17"/>
              </w:rPr>
              <w:t>+30,0 п.п.</w:t>
            </w:r>
          </w:p>
        </w:tc>
        <w:tc>
          <w:tcPr>
            <w:tcW w:w="3310" w:type="dxa"/>
          </w:tcPr>
          <w:p w14:paraId="5D23D338" w14:textId="77777777" w:rsidR="00D523F6" w:rsidRPr="00626892" w:rsidRDefault="00000000">
            <w:pPr>
              <w:spacing w:after="0" w:line="276" w:lineRule="auto"/>
              <w:rPr>
                <w:lang w:val="ru-RU"/>
              </w:rPr>
            </w:pPr>
            <w:r w:rsidRPr="00626892">
              <w:rPr>
                <w:sz w:val="16"/>
                <w:lang w:val="ru-RU"/>
              </w:rPr>
              <w:t>Повторяемость превращает бытовую химию из покупки по скидке в регулярный бытовой ритуал.</w:t>
            </w:r>
          </w:p>
        </w:tc>
      </w:tr>
      <w:tr w:rsidR="00D523F6" w:rsidRPr="00626892" w14:paraId="3EF7FC48" w14:textId="77777777">
        <w:trPr>
          <w:jc w:val="center"/>
        </w:trPr>
        <w:tc>
          <w:tcPr>
            <w:tcW w:w="1700" w:type="dxa"/>
            <w:shd w:val="clear" w:color="auto" w:fill="FAF7F1"/>
          </w:tcPr>
          <w:p w14:paraId="1C6810E9" w14:textId="77777777" w:rsidR="00D523F6" w:rsidRDefault="00000000">
            <w:pPr>
              <w:spacing w:after="0" w:line="276" w:lineRule="auto"/>
            </w:pPr>
            <w:proofErr w:type="spellStart"/>
            <w:r>
              <w:rPr>
                <w:b/>
                <w:sz w:val="17"/>
              </w:rPr>
              <w:t>Выручка</w:t>
            </w:r>
            <w:proofErr w:type="spellEnd"/>
          </w:p>
        </w:tc>
        <w:tc>
          <w:tcPr>
            <w:tcW w:w="1450" w:type="dxa"/>
            <w:shd w:val="clear" w:color="auto" w:fill="FAF7F1"/>
          </w:tcPr>
          <w:p w14:paraId="5F5D6F64" w14:textId="77777777" w:rsidR="00D523F6" w:rsidRDefault="00000000">
            <w:pPr>
              <w:spacing w:after="0" w:line="276" w:lineRule="auto"/>
              <w:jc w:val="center"/>
            </w:pPr>
            <w:r>
              <w:rPr>
                <w:sz w:val="17"/>
              </w:rPr>
              <w:t>24,2 млн руб.</w:t>
            </w:r>
          </w:p>
        </w:tc>
        <w:tc>
          <w:tcPr>
            <w:tcW w:w="1550" w:type="dxa"/>
            <w:shd w:val="clear" w:color="auto" w:fill="FAF7F1"/>
          </w:tcPr>
          <w:p w14:paraId="1E874ABD" w14:textId="77777777" w:rsidR="00D523F6" w:rsidRDefault="00000000">
            <w:pPr>
              <w:spacing w:after="0" w:line="276" w:lineRule="auto"/>
              <w:jc w:val="center"/>
            </w:pPr>
            <w:r>
              <w:rPr>
                <w:sz w:val="17"/>
              </w:rPr>
              <w:t>48,1 млн руб.</w:t>
            </w:r>
          </w:p>
        </w:tc>
        <w:tc>
          <w:tcPr>
            <w:tcW w:w="1350" w:type="dxa"/>
            <w:shd w:val="clear" w:color="auto" w:fill="FAF7F1"/>
          </w:tcPr>
          <w:p w14:paraId="474AEE5B" w14:textId="77777777" w:rsidR="00D523F6" w:rsidRDefault="00000000">
            <w:pPr>
              <w:spacing w:after="0" w:line="276" w:lineRule="auto"/>
              <w:jc w:val="center"/>
            </w:pPr>
            <w:r>
              <w:rPr>
                <w:color w:val="0F766E"/>
                <w:sz w:val="17"/>
              </w:rPr>
              <w:t>+23,9 млн руб.</w:t>
            </w:r>
          </w:p>
        </w:tc>
        <w:tc>
          <w:tcPr>
            <w:tcW w:w="3310" w:type="dxa"/>
            <w:shd w:val="clear" w:color="auto" w:fill="FAF7F1"/>
          </w:tcPr>
          <w:p w14:paraId="20A6EDA8" w14:textId="77777777" w:rsidR="00D523F6" w:rsidRPr="00626892" w:rsidRDefault="00000000">
            <w:pPr>
              <w:spacing w:after="0" w:line="276" w:lineRule="auto"/>
              <w:rPr>
                <w:lang w:val="ru-RU"/>
              </w:rPr>
            </w:pPr>
            <w:r w:rsidRPr="00626892">
              <w:rPr>
                <w:sz w:val="16"/>
                <w:lang w:val="ru-RU"/>
              </w:rPr>
              <w:t>Выручка почти удваивается за счет повторов, а не за счет постоянного давления скидкой.</w:t>
            </w:r>
          </w:p>
        </w:tc>
      </w:tr>
      <w:tr w:rsidR="00D523F6" w:rsidRPr="00626892" w14:paraId="3D94358C" w14:textId="77777777">
        <w:trPr>
          <w:jc w:val="center"/>
        </w:trPr>
        <w:tc>
          <w:tcPr>
            <w:tcW w:w="1700" w:type="dxa"/>
          </w:tcPr>
          <w:p w14:paraId="4A961D1D" w14:textId="77777777" w:rsidR="00D523F6" w:rsidRDefault="00000000">
            <w:pPr>
              <w:spacing w:after="0" w:line="276" w:lineRule="auto"/>
            </w:pPr>
            <w:proofErr w:type="spellStart"/>
            <w:r>
              <w:rPr>
                <w:b/>
                <w:sz w:val="17"/>
              </w:rPr>
              <w:t>Валовая</w:t>
            </w:r>
            <w:proofErr w:type="spellEnd"/>
            <w:r>
              <w:rPr>
                <w:b/>
                <w:sz w:val="17"/>
              </w:rPr>
              <w:t xml:space="preserve"> </w:t>
            </w:r>
            <w:proofErr w:type="spellStart"/>
            <w:r>
              <w:rPr>
                <w:b/>
                <w:sz w:val="17"/>
              </w:rPr>
              <w:t>прибыль</w:t>
            </w:r>
            <w:proofErr w:type="spellEnd"/>
          </w:p>
        </w:tc>
        <w:tc>
          <w:tcPr>
            <w:tcW w:w="1450" w:type="dxa"/>
          </w:tcPr>
          <w:p w14:paraId="7BE7BBE5" w14:textId="77777777" w:rsidR="00D523F6" w:rsidRDefault="00000000">
            <w:pPr>
              <w:spacing w:after="0" w:line="276" w:lineRule="auto"/>
              <w:jc w:val="center"/>
            </w:pPr>
            <w:r>
              <w:rPr>
                <w:sz w:val="17"/>
              </w:rPr>
              <w:t>9,9 млн руб.</w:t>
            </w:r>
          </w:p>
        </w:tc>
        <w:tc>
          <w:tcPr>
            <w:tcW w:w="1550" w:type="dxa"/>
          </w:tcPr>
          <w:p w14:paraId="042042A5" w14:textId="77777777" w:rsidR="00D523F6" w:rsidRDefault="00000000">
            <w:pPr>
              <w:spacing w:after="0" w:line="276" w:lineRule="auto"/>
              <w:jc w:val="center"/>
            </w:pPr>
            <w:r>
              <w:rPr>
                <w:sz w:val="17"/>
              </w:rPr>
              <w:t>24,6 млн руб.</w:t>
            </w:r>
          </w:p>
        </w:tc>
        <w:tc>
          <w:tcPr>
            <w:tcW w:w="1350" w:type="dxa"/>
          </w:tcPr>
          <w:p w14:paraId="64A9708E" w14:textId="77777777" w:rsidR="00D523F6" w:rsidRDefault="00000000">
            <w:pPr>
              <w:spacing w:after="0" w:line="276" w:lineRule="auto"/>
              <w:jc w:val="center"/>
            </w:pPr>
            <w:r>
              <w:rPr>
                <w:color w:val="0F766E"/>
                <w:sz w:val="17"/>
              </w:rPr>
              <w:t>+14,8 млн руб.</w:t>
            </w:r>
          </w:p>
        </w:tc>
        <w:tc>
          <w:tcPr>
            <w:tcW w:w="3310" w:type="dxa"/>
          </w:tcPr>
          <w:p w14:paraId="534FF5C4" w14:textId="77777777" w:rsidR="00D523F6" w:rsidRPr="00626892" w:rsidRDefault="00000000">
            <w:pPr>
              <w:spacing w:after="0" w:line="276" w:lineRule="auto"/>
              <w:rPr>
                <w:lang w:val="ru-RU"/>
              </w:rPr>
            </w:pPr>
            <w:r w:rsidRPr="00626892">
              <w:rPr>
                <w:sz w:val="16"/>
                <w:lang w:val="ru-RU"/>
              </w:rPr>
              <w:t xml:space="preserve">Валовая прибыль растет быстрее выручки, потому что скидка </w:t>
            </w:r>
            <w:proofErr w:type="spellStart"/>
            <w:r w:rsidRPr="00626892">
              <w:rPr>
                <w:sz w:val="16"/>
                <w:lang w:val="ru-RU"/>
              </w:rPr>
              <w:t>перестает</w:t>
            </w:r>
            <w:proofErr w:type="spellEnd"/>
            <w:r w:rsidRPr="00626892">
              <w:rPr>
                <w:sz w:val="16"/>
                <w:lang w:val="ru-RU"/>
              </w:rPr>
              <w:t xml:space="preserve"> быть главным аргументом.</w:t>
            </w:r>
          </w:p>
        </w:tc>
      </w:tr>
      <w:tr w:rsidR="00D523F6" w:rsidRPr="00626892" w14:paraId="349BEA42" w14:textId="77777777">
        <w:trPr>
          <w:jc w:val="center"/>
        </w:trPr>
        <w:tc>
          <w:tcPr>
            <w:tcW w:w="1700" w:type="dxa"/>
            <w:shd w:val="clear" w:color="auto" w:fill="FAF7F1"/>
          </w:tcPr>
          <w:p w14:paraId="79D7116D" w14:textId="77777777" w:rsidR="00D523F6" w:rsidRDefault="00000000">
            <w:pPr>
              <w:spacing w:after="0" w:line="276" w:lineRule="auto"/>
            </w:pPr>
            <w:proofErr w:type="spellStart"/>
            <w:r>
              <w:rPr>
                <w:b/>
                <w:sz w:val="17"/>
              </w:rPr>
              <w:t>Коммерческие</w:t>
            </w:r>
            <w:proofErr w:type="spellEnd"/>
            <w:r>
              <w:rPr>
                <w:b/>
                <w:sz w:val="17"/>
              </w:rPr>
              <w:t xml:space="preserve"> </w:t>
            </w:r>
            <w:proofErr w:type="spellStart"/>
            <w:r>
              <w:rPr>
                <w:b/>
                <w:sz w:val="17"/>
              </w:rPr>
              <w:t>затраты</w:t>
            </w:r>
            <w:proofErr w:type="spellEnd"/>
          </w:p>
        </w:tc>
        <w:tc>
          <w:tcPr>
            <w:tcW w:w="1450" w:type="dxa"/>
            <w:shd w:val="clear" w:color="auto" w:fill="FAF7F1"/>
          </w:tcPr>
          <w:p w14:paraId="4AC46D12" w14:textId="77777777" w:rsidR="00D523F6" w:rsidRDefault="00000000">
            <w:pPr>
              <w:spacing w:after="0" w:line="276" w:lineRule="auto"/>
              <w:jc w:val="center"/>
            </w:pPr>
            <w:r>
              <w:rPr>
                <w:sz w:val="17"/>
              </w:rPr>
              <w:t>8,4 млн руб.</w:t>
            </w:r>
          </w:p>
        </w:tc>
        <w:tc>
          <w:tcPr>
            <w:tcW w:w="1550" w:type="dxa"/>
            <w:shd w:val="clear" w:color="auto" w:fill="FAF7F1"/>
          </w:tcPr>
          <w:p w14:paraId="6C9929B9" w14:textId="77777777" w:rsidR="00D523F6" w:rsidRDefault="00000000">
            <w:pPr>
              <w:spacing w:after="0" w:line="276" w:lineRule="auto"/>
              <w:jc w:val="center"/>
            </w:pPr>
            <w:r>
              <w:rPr>
                <w:sz w:val="17"/>
              </w:rPr>
              <w:t>5,5 млн руб.</w:t>
            </w:r>
          </w:p>
        </w:tc>
        <w:tc>
          <w:tcPr>
            <w:tcW w:w="1350" w:type="dxa"/>
            <w:shd w:val="clear" w:color="auto" w:fill="FAF7F1"/>
          </w:tcPr>
          <w:p w14:paraId="4AE28469" w14:textId="77777777" w:rsidR="00D523F6" w:rsidRDefault="00000000">
            <w:pPr>
              <w:spacing w:after="0" w:line="276" w:lineRule="auto"/>
              <w:jc w:val="center"/>
            </w:pPr>
            <w:r>
              <w:rPr>
                <w:color w:val="B91C1C"/>
                <w:sz w:val="17"/>
              </w:rPr>
              <w:t>-2,9 млн руб.</w:t>
            </w:r>
          </w:p>
        </w:tc>
        <w:tc>
          <w:tcPr>
            <w:tcW w:w="3310" w:type="dxa"/>
            <w:shd w:val="clear" w:color="auto" w:fill="FAF7F1"/>
          </w:tcPr>
          <w:p w14:paraId="6EFE80B1" w14:textId="77777777" w:rsidR="00D523F6" w:rsidRPr="00626892" w:rsidRDefault="00000000">
            <w:pPr>
              <w:spacing w:after="0" w:line="276" w:lineRule="auto"/>
              <w:rPr>
                <w:lang w:val="ru-RU"/>
              </w:rPr>
            </w:pPr>
            <w:r w:rsidRPr="00626892">
              <w:rPr>
                <w:sz w:val="16"/>
                <w:lang w:val="ru-RU"/>
              </w:rPr>
              <w:t>Деньги переходят из платы за всплеск в инвестиции в возврат.</w:t>
            </w:r>
          </w:p>
        </w:tc>
      </w:tr>
      <w:tr w:rsidR="00D523F6" w:rsidRPr="00626892" w14:paraId="7FCE809C" w14:textId="77777777">
        <w:trPr>
          <w:jc w:val="center"/>
        </w:trPr>
        <w:tc>
          <w:tcPr>
            <w:tcW w:w="1700" w:type="dxa"/>
          </w:tcPr>
          <w:p w14:paraId="5C76A54A" w14:textId="77777777" w:rsidR="00D523F6" w:rsidRDefault="00000000">
            <w:pPr>
              <w:spacing w:after="0" w:line="276" w:lineRule="auto"/>
            </w:pPr>
            <w:r>
              <w:rPr>
                <w:b/>
                <w:sz w:val="17"/>
              </w:rPr>
              <w:t xml:space="preserve">Contribution profit, </w:t>
            </w:r>
            <w:proofErr w:type="spellStart"/>
            <w:r>
              <w:rPr>
                <w:b/>
                <w:sz w:val="17"/>
              </w:rPr>
              <w:t>вклад</w:t>
            </w:r>
            <w:proofErr w:type="spellEnd"/>
            <w:r>
              <w:rPr>
                <w:b/>
                <w:sz w:val="17"/>
              </w:rPr>
              <w:t xml:space="preserve"> в прибыль</w:t>
            </w:r>
          </w:p>
        </w:tc>
        <w:tc>
          <w:tcPr>
            <w:tcW w:w="1450" w:type="dxa"/>
          </w:tcPr>
          <w:p w14:paraId="4EAFF461" w14:textId="77777777" w:rsidR="00D523F6" w:rsidRDefault="00000000">
            <w:pPr>
              <w:spacing w:after="0" w:line="276" w:lineRule="auto"/>
              <w:jc w:val="center"/>
            </w:pPr>
            <w:r>
              <w:rPr>
                <w:sz w:val="17"/>
              </w:rPr>
              <w:t>1,5 млн руб.</w:t>
            </w:r>
          </w:p>
        </w:tc>
        <w:tc>
          <w:tcPr>
            <w:tcW w:w="1550" w:type="dxa"/>
          </w:tcPr>
          <w:p w14:paraId="4F3F07AD" w14:textId="77777777" w:rsidR="00D523F6" w:rsidRDefault="00000000">
            <w:pPr>
              <w:spacing w:after="0" w:line="276" w:lineRule="auto"/>
              <w:jc w:val="center"/>
            </w:pPr>
            <w:r>
              <w:rPr>
                <w:sz w:val="17"/>
              </w:rPr>
              <w:t>19,1 млн руб.</w:t>
            </w:r>
          </w:p>
        </w:tc>
        <w:tc>
          <w:tcPr>
            <w:tcW w:w="1350" w:type="dxa"/>
          </w:tcPr>
          <w:p w14:paraId="40165AE7" w14:textId="77777777" w:rsidR="00D523F6" w:rsidRDefault="00000000">
            <w:pPr>
              <w:spacing w:after="0" w:line="276" w:lineRule="auto"/>
              <w:jc w:val="center"/>
            </w:pPr>
            <w:r>
              <w:rPr>
                <w:color w:val="0F766E"/>
                <w:sz w:val="17"/>
              </w:rPr>
              <w:t>+17,7 млн руб.</w:t>
            </w:r>
          </w:p>
        </w:tc>
        <w:tc>
          <w:tcPr>
            <w:tcW w:w="3310" w:type="dxa"/>
          </w:tcPr>
          <w:p w14:paraId="34AA2EB4" w14:textId="77777777" w:rsidR="00D523F6" w:rsidRPr="00626892" w:rsidRDefault="00000000">
            <w:pPr>
              <w:spacing w:after="0" w:line="276" w:lineRule="auto"/>
              <w:rPr>
                <w:lang w:val="ru-RU"/>
              </w:rPr>
            </w:pPr>
            <w:r w:rsidRPr="00626892">
              <w:rPr>
                <w:sz w:val="16"/>
                <w:lang w:val="ru-RU"/>
              </w:rPr>
              <w:t>Разница показывает цену слабого спроса до фиксированных расходов.</w:t>
            </w:r>
          </w:p>
        </w:tc>
      </w:tr>
      <w:tr w:rsidR="00D523F6" w:rsidRPr="00626892" w14:paraId="0273E49E" w14:textId="77777777">
        <w:trPr>
          <w:jc w:val="center"/>
        </w:trPr>
        <w:tc>
          <w:tcPr>
            <w:tcW w:w="1700" w:type="dxa"/>
            <w:shd w:val="clear" w:color="auto" w:fill="FAF7F1"/>
          </w:tcPr>
          <w:p w14:paraId="3028DCFB" w14:textId="77777777" w:rsidR="00D523F6" w:rsidRDefault="00000000">
            <w:pPr>
              <w:spacing w:after="0" w:line="276" w:lineRule="auto"/>
            </w:pPr>
            <w:r>
              <w:rPr>
                <w:b/>
                <w:sz w:val="17"/>
              </w:rPr>
              <w:t xml:space="preserve">Contribution margin, </w:t>
            </w:r>
            <w:proofErr w:type="spellStart"/>
            <w:r>
              <w:rPr>
                <w:b/>
                <w:sz w:val="17"/>
              </w:rPr>
              <w:t>маржинальность</w:t>
            </w:r>
            <w:proofErr w:type="spellEnd"/>
            <w:r>
              <w:rPr>
                <w:b/>
                <w:sz w:val="17"/>
              </w:rPr>
              <w:t xml:space="preserve"> </w:t>
            </w:r>
            <w:proofErr w:type="spellStart"/>
            <w:r>
              <w:rPr>
                <w:b/>
                <w:sz w:val="17"/>
              </w:rPr>
              <w:t>вклада</w:t>
            </w:r>
            <w:proofErr w:type="spellEnd"/>
          </w:p>
        </w:tc>
        <w:tc>
          <w:tcPr>
            <w:tcW w:w="1450" w:type="dxa"/>
            <w:shd w:val="clear" w:color="auto" w:fill="FAF7F1"/>
          </w:tcPr>
          <w:p w14:paraId="2AB249D9" w14:textId="77777777" w:rsidR="00D523F6" w:rsidRDefault="00000000">
            <w:pPr>
              <w:spacing w:after="0" w:line="276" w:lineRule="auto"/>
              <w:jc w:val="center"/>
            </w:pPr>
            <w:r>
              <w:rPr>
                <w:sz w:val="17"/>
              </w:rPr>
              <w:t>6,0%</w:t>
            </w:r>
          </w:p>
        </w:tc>
        <w:tc>
          <w:tcPr>
            <w:tcW w:w="1550" w:type="dxa"/>
            <w:shd w:val="clear" w:color="auto" w:fill="FAF7F1"/>
          </w:tcPr>
          <w:p w14:paraId="14C7DA4F" w14:textId="77777777" w:rsidR="00D523F6" w:rsidRDefault="00000000">
            <w:pPr>
              <w:spacing w:after="0" w:line="276" w:lineRule="auto"/>
              <w:jc w:val="center"/>
            </w:pPr>
            <w:r>
              <w:rPr>
                <w:sz w:val="17"/>
              </w:rPr>
              <w:t>39,8%</w:t>
            </w:r>
          </w:p>
        </w:tc>
        <w:tc>
          <w:tcPr>
            <w:tcW w:w="1350" w:type="dxa"/>
            <w:shd w:val="clear" w:color="auto" w:fill="FAF7F1"/>
          </w:tcPr>
          <w:p w14:paraId="520EBF52" w14:textId="77777777" w:rsidR="00D523F6" w:rsidRDefault="00000000">
            <w:pPr>
              <w:spacing w:after="0" w:line="276" w:lineRule="auto"/>
              <w:jc w:val="center"/>
            </w:pPr>
            <w:r>
              <w:rPr>
                <w:color w:val="0F766E"/>
                <w:sz w:val="17"/>
              </w:rPr>
              <w:t>+33,7 п.п.</w:t>
            </w:r>
          </w:p>
        </w:tc>
        <w:tc>
          <w:tcPr>
            <w:tcW w:w="3310" w:type="dxa"/>
            <w:shd w:val="clear" w:color="auto" w:fill="FAF7F1"/>
          </w:tcPr>
          <w:p w14:paraId="1ACE9697" w14:textId="77777777" w:rsidR="00D523F6" w:rsidRPr="00626892" w:rsidRDefault="00000000">
            <w:pPr>
              <w:spacing w:after="0" w:line="276" w:lineRule="auto"/>
              <w:rPr>
                <w:lang w:val="ru-RU"/>
              </w:rPr>
            </w:pPr>
            <w:r w:rsidRPr="00626892">
              <w:rPr>
                <w:sz w:val="16"/>
                <w:lang w:val="ru-RU"/>
              </w:rPr>
              <w:t>Собственник видит не красивую коммуникацию, а экономику повторения.</w:t>
            </w:r>
          </w:p>
        </w:tc>
      </w:tr>
    </w:tbl>
    <w:p w14:paraId="331638FF" w14:textId="77777777" w:rsidR="00D523F6" w:rsidRPr="00626892" w:rsidRDefault="00D523F6">
      <w:pPr>
        <w:spacing w:after="80"/>
        <w:rPr>
          <w:lang w:val="ru-RU"/>
        </w:rPr>
      </w:pPr>
    </w:p>
    <w:p w14:paraId="76955FEF" w14:textId="77777777" w:rsidR="00D523F6" w:rsidRPr="00626892" w:rsidRDefault="00000000">
      <w:pPr>
        <w:rPr>
          <w:lang w:val="ru-RU"/>
        </w:rPr>
      </w:pPr>
      <w:r w:rsidRPr="00626892">
        <w:rPr>
          <w:lang w:val="ru-RU"/>
        </w:rPr>
        <w:t xml:space="preserve">Самая важная строка здесь не выручка. Выручку можно разогнать промо, если достаточно сильно пожертвовать маржей. Самая важная строка - </w:t>
      </w:r>
      <w:r>
        <w:t>contribution</w:t>
      </w:r>
      <w:r w:rsidRPr="00626892">
        <w:rPr>
          <w:lang w:val="ru-RU"/>
        </w:rPr>
        <w:t xml:space="preserve"> </w:t>
      </w:r>
      <w:r>
        <w:t>profit</w:t>
      </w:r>
      <w:r w:rsidRPr="00626892">
        <w:rPr>
          <w:lang w:val="ru-RU"/>
        </w:rPr>
        <w:t>, вклад в прибыль. В разовом промо-сценарии он составляет 1,5 млн руб. В сценарии Повторяемого спроса - 19,1 млн руб. Разница 17,7 млн руб. показывает не эффект красивой идеи, а цену возврата клиента.</w:t>
      </w:r>
    </w:p>
    <w:p w14:paraId="5B8E47BD" w14:textId="77777777" w:rsidR="00D523F6" w:rsidRPr="00626892" w:rsidRDefault="00000000">
      <w:pPr>
        <w:rPr>
          <w:lang w:val="ru-RU"/>
        </w:rPr>
      </w:pPr>
      <w:r w:rsidRPr="00626892">
        <w:rPr>
          <w:lang w:val="ru-RU"/>
        </w:rPr>
        <w:t xml:space="preserve">Вторая ключевая строка - </w:t>
      </w:r>
      <w:r>
        <w:t>contribution</w:t>
      </w:r>
      <w:r w:rsidRPr="00626892">
        <w:rPr>
          <w:lang w:val="ru-RU"/>
        </w:rPr>
        <w:t xml:space="preserve"> </w:t>
      </w:r>
      <w:r>
        <w:t>margin</w:t>
      </w:r>
      <w:r w:rsidRPr="00626892">
        <w:rPr>
          <w:lang w:val="ru-RU"/>
        </w:rPr>
        <w:t>, маржинальность вклада. В промо-сценарии она равна 6,0%. Это означает, что почти вся валовая прибыль сгорает в коммерческом механизме получения разовой покупки. В сценарии Повторяемого спроса маржинальность вклада достигает 39,8%. Компания получает пространство для инвестиций, развития продукта, сервиса, канала и управленческой устойчивости.</w:t>
      </w:r>
    </w:p>
    <w:p w14:paraId="7C62F77F" w14:textId="77777777" w:rsidR="00D523F6" w:rsidRPr="00626892" w:rsidRDefault="00000000">
      <w:pPr>
        <w:pBdr>
          <w:bottom w:val="single" w:sz="8" w:space="4" w:color="B46A3C"/>
        </w:pBdr>
        <w:spacing w:before="360" w:line="276" w:lineRule="auto"/>
        <w:rPr>
          <w:lang w:val="ru-RU"/>
        </w:rPr>
      </w:pPr>
      <w:r w:rsidRPr="00626892">
        <w:rPr>
          <w:b/>
          <w:color w:val="0B1F33"/>
          <w:sz w:val="32"/>
          <w:lang w:val="ru-RU"/>
        </w:rPr>
        <w:lastRenderedPageBreak/>
        <w:t>6. Как должен читать это собственник</w:t>
      </w:r>
    </w:p>
    <w:p w14:paraId="7BBDBB2B" w14:textId="77777777" w:rsidR="00D523F6" w:rsidRPr="00626892" w:rsidRDefault="00000000">
      <w:pPr>
        <w:rPr>
          <w:lang w:val="ru-RU"/>
        </w:rPr>
      </w:pPr>
      <w:r w:rsidRPr="00626892">
        <w:rPr>
          <w:lang w:val="ru-RU"/>
        </w:rPr>
        <w:t>Собственнику важно не спорить о том, что «лучше»: промо или повторяемость. Вопрос другой: какую функцию выполняет каждый инструмент. Промо может привести клиента к первой покупке. Но после первой покупки компания должна не продолжать покупать внимание заново, а включать систему повторения.</w:t>
      </w:r>
    </w:p>
    <w:p w14:paraId="38C26060" w14:textId="77777777" w:rsidR="00D523F6" w:rsidRPr="00626892" w:rsidRDefault="00000000">
      <w:pPr>
        <w:rPr>
          <w:lang w:val="ru-RU"/>
        </w:rPr>
      </w:pPr>
      <w:r w:rsidRPr="00626892">
        <w:rPr>
          <w:lang w:val="ru-RU"/>
        </w:rPr>
        <w:t>Если компания живет только на промо, она фактически арендует спрос. Пока есть скидка, есть движение. Как только скидка закончилась, клиент снова становится ничейным. Если компания строит Повторяемый спрос, она создает актив: регулярную причину выбора, которую можно усиливать продуктом, упаковкой, контентом, каналом, сервисом и финансовой логикой.</w:t>
      </w:r>
    </w:p>
    <w:tbl>
      <w:tblPr>
        <w:tblW w:w="9360" w:type="dxa"/>
        <w:jc w:val="center"/>
        <w:tblBorders>
          <w:top w:val="single" w:sz="4" w:space="0" w:color="D8CFC3"/>
          <w:left w:val="single" w:sz="4" w:space="0" w:color="D8CFC3"/>
          <w:bottom w:val="single" w:sz="4" w:space="0" w:color="D8CFC3"/>
          <w:right w:val="single" w:sz="4" w:space="0" w:color="D8CFC3"/>
          <w:insideH w:val="single" w:sz="4" w:space="0" w:color="D8CFC3"/>
          <w:insideV w:val="single" w:sz="4" w:space="0" w:color="D8CFC3"/>
        </w:tblBorders>
        <w:tblLayout w:type="fixed"/>
        <w:tblLook w:val="04A0" w:firstRow="1" w:lastRow="0" w:firstColumn="1" w:lastColumn="0" w:noHBand="0" w:noVBand="1"/>
      </w:tblPr>
      <w:tblGrid>
        <w:gridCol w:w="9360"/>
      </w:tblGrid>
      <w:tr w:rsidR="00D523F6" w14:paraId="5A038065" w14:textId="77777777">
        <w:trPr>
          <w:jc w:val="center"/>
        </w:trPr>
        <w:tc>
          <w:tcPr>
            <w:tcW w:w="9360" w:type="dxa"/>
            <w:shd w:val="clear" w:color="auto" w:fill="F3EBDD"/>
            <w:tcMar>
              <w:top w:w="150" w:type="dxa"/>
              <w:left w:w="190" w:type="dxa"/>
              <w:bottom w:w="150" w:type="dxa"/>
              <w:right w:w="190" w:type="dxa"/>
            </w:tcMar>
            <w:vAlign w:val="center"/>
          </w:tcPr>
          <w:p w14:paraId="13F8112E" w14:textId="77777777" w:rsidR="00D523F6" w:rsidRPr="00626892" w:rsidRDefault="00000000">
            <w:pPr>
              <w:spacing w:after="80"/>
              <w:rPr>
                <w:lang w:val="ru-RU"/>
              </w:rPr>
            </w:pPr>
            <w:r w:rsidRPr="00626892">
              <w:rPr>
                <w:b/>
                <w:color w:val="0F766E"/>
                <w:sz w:val="17"/>
                <w:lang w:val="ru-RU"/>
              </w:rPr>
              <w:t>СОБСТВЕННИЧЕСКИЙ ВЫВОД</w:t>
            </w:r>
          </w:p>
          <w:p w14:paraId="2EB7BE12" w14:textId="77777777" w:rsidR="00D523F6" w:rsidRDefault="00000000">
            <w:pPr>
              <w:spacing w:after="0" w:line="300" w:lineRule="auto"/>
            </w:pPr>
            <w:r w:rsidRPr="00626892">
              <w:rPr>
                <w:lang w:val="ru-RU"/>
              </w:rPr>
              <w:t xml:space="preserve">Первая продажа доказывает, что рынок может реагировать. Повторная продажа доказывает, что компания умеет строить спрос. </w:t>
            </w:r>
            <w:proofErr w:type="spellStart"/>
            <w:r>
              <w:t>Только</w:t>
            </w:r>
            <w:proofErr w:type="spellEnd"/>
            <w:r>
              <w:t xml:space="preserve"> </w:t>
            </w:r>
            <w:proofErr w:type="spellStart"/>
            <w:r>
              <w:t>повторяемость</w:t>
            </w:r>
            <w:proofErr w:type="spellEnd"/>
            <w:r>
              <w:t xml:space="preserve"> </w:t>
            </w:r>
            <w:proofErr w:type="spellStart"/>
            <w:r>
              <w:t>превращает</w:t>
            </w:r>
            <w:proofErr w:type="spellEnd"/>
            <w:r>
              <w:t xml:space="preserve"> </w:t>
            </w:r>
            <w:proofErr w:type="spellStart"/>
            <w:r>
              <w:t>маркетинговую</w:t>
            </w:r>
            <w:proofErr w:type="spellEnd"/>
            <w:r>
              <w:t xml:space="preserve"> активность в управленческий актив.</w:t>
            </w:r>
          </w:p>
        </w:tc>
      </w:tr>
    </w:tbl>
    <w:p w14:paraId="536183F3" w14:textId="77777777" w:rsidR="00D523F6" w:rsidRDefault="00D523F6">
      <w:pPr>
        <w:spacing w:after="40"/>
      </w:pPr>
    </w:p>
    <w:p w14:paraId="5F0FD246" w14:textId="77777777" w:rsidR="00D523F6" w:rsidRDefault="00000000">
      <w:pPr>
        <w:pBdr>
          <w:bottom w:val="single" w:sz="8" w:space="4" w:color="B46A3C"/>
        </w:pBdr>
        <w:spacing w:before="360" w:line="276" w:lineRule="auto"/>
      </w:pPr>
      <w:r>
        <w:rPr>
          <w:b/>
          <w:color w:val="0B1F33"/>
          <w:sz w:val="32"/>
        </w:rPr>
        <w:t>7. Что меняется в управлении компанией</w:t>
      </w:r>
    </w:p>
    <w:tbl>
      <w:tblPr>
        <w:tblW w:w="9360" w:type="dxa"/>
        <w:jc w:val="center"/>
        <w:tblBorders>
          <w:top w:val="single" w:sz="5" w:space="0" w:color="D8CFC3"/>
          <w:left w:val="single" w:sz="5" w:space="0" w:color="D8CFC3"/>
          <w:bottom w:val="single" w:sz="5" w:space="0" w:color="D8CFC3"/>
          <w:right w:val="single" w:sz="5" w:space="0" w:color="D8CFC3"/>
          <w:insideH w:val="single" w:sz="5" w:space="0" w:color="D8CFC3"/>
          <w:insideV w:val="single" w:sz="5" w:space="0" w:color="D8CFC3"/>
        </w:tblBorders>
        <w:tblLayout w:type="fixed"/>
        <w:tblLook w:val="04A0" w:firstRow="1" w:lastRow="0" w:firstColumn="1" w:lastColumn="0" w:noHBand="0" w:noVBand="1"/>
      </w:tblPr>
      <w:tblGrid>
        <w:gridCol w:w="3686"/>
        <w:gridCol w:w="5674"/>
      </w:tblGrid>
      <w:tr w:rsidR="00D523F6" w14:paraId="1138FB56" w14:textId="77777777" w:rsidTr="00626892">
        <w:trPr>
          <w:jc w:val="center"/>
        </w:trPr>
        <w:tc>
          <w:tcPr>
            <w:tcW w:w="3686" w:type="dxa"/>
            <w:shd w:val="clear" w:color="auto" w:fill="0B1F33"/>
            <w:tcMar>
              <w:top w:w="90" w:type="dxa"/>
              <w:left w:w="130" w:type="dxa"/>
              <w:bottom w:w="90" w:type="dxa"/>
              <w:right w:w="130" w:type="dxa"/>
            </w:tcMar>
            <w:vAlign w:val="center"/>
          </w:tcPr>
          <w:p w14:paraId="7D02AED4" w14:textId="77777777" w:rsidR="00D523F6" w:rsidRDefault="00000000">
            <w:pPr>
              <w:spacing w:after="0" w:line="276" w:lineRule="auto"/>
              <w:jc w:val="center"/>
            </w:pPr>
            <w:proofErr w:type="spellStart"/>
            <w:r>
              <w:rPr>
                <w:b/>
                <w:color w:val="FFFFFF"/>
                <w:sz w:val="18"/>
              </w:rPr>
              <w:t>Традиционный</w:t>
            </w:r>
            <w:proofErr w:type="spellEnd"/>
            <w:r>
              <w:rPr>
                <w:b/>
                <w:color w:val="FFFFFF"/>
                <w:sz w:val="18"/>
              </w:rPr>
              <w:t xml:space="preserve"> </w:t>
            </w:r>
            <w:proofErr w:type="spellStart"/>
            <w:r>
              <w:rPr>
                <w:b/>
                <w:color w:val="FFFFFF"/>
                <w:sz w:val="18"/>
              </w:rPr>
              <w:t>фокус</w:t>
            </w:r>
            <w:proofErr w:type="spellEnd"/>
          </w:p>
        </w:tc>
        <w:tc>
          <w:tcPr>
            <w:tcW w:w="5674" w:type="dxa"/>
            <w:shd w:val="clear" w:color="auto" w:fill="0F766E"/>
            <w:tcMar>
              <w:top w:w="90" w:type="dxa"/>
              <w:left w:w="130" w:type="dxa"/>
              <w:bottom w:w="90" w:type="dxa"/>
              <w:right w:w="130" w:type="dxa"/>
            </w:tcMar>
            <w:vAlign w:val="center"/>
          </w:tcPr>
          <w:p w14:paraId="6AF9EE54" w14:textId="77777777" w:rsidR="00D523F6" w:rsidRDefault="00000000">
            <w:pPr>
              <w:spacing w:after="0" w:line="276" w:lineRule="auto"/>
              <w:jc w:val="center"/>
            </w:pPr>
            <w:r>
              <w:rPr>
                <w:b/>
                <w:color w:val="FFFFFF"/>
                <w:sz w:val="18"/>
              </w:rPr>
              <w:t>Фокус Повторяемого спроса</w:t>
            </w:r>
          </w:p>
        </w:tc>
      </w:tr>
      <w:tr w:rsidR="00D523F6" w14:paraId="4AFFF60B" w14:textId="77777777" w:rsidTr="00626892">
        <w:trPr>
          <w:jc w:val="center"/>
        </w:trPr>
        <w:tc>
          <w:tcPr>
            <w:tcW w:w="3686" w:type="dxa"/>
          </w:tcPr>
          <w:p w14:paraId="520EDE98" w14:textId="77777777" w:rsidR="00D523F6" w:rsidRDefault="00000000">
            <w:pPr>
              <w:spacing w:after="0" w:line="276" w:lineRule="auto"/>
            </w:pPr>
            <w:r>
              <w:rPr>
                <w:b/>
                <w:color w:val="475569"/>
                <w:sz w:val="18"/>
              </w:rPr>
              <w:t>От кампаний</w:t>
            </w:r>
          </w:p>
        </w:tc>
        <w:tc>
          <w:tcPr>
            <w:tcW w:w="5674" w:type="dxa"/>
          </w:tcPr>
          <w:p w14:paraId="1F7E4A95" w14:textId="77777777" w:rsidR="00D523F6" w:rsidRDefault="00000000">
            <w:pPr>
              <w:spacing w:after="0" w:line="276" w:lineRule="auto"/>
            </w:pPr>
            <w:r>
              <w:rPr>
                <w:sz w:val="18"/>
              </w:rPr>
              <w:t>к регулярным сценариям потребления</w:t>
            </w:r>
          </w:p>
        </w:tc>
      </w:tr>
      <w:tr w:rsidR="00D523F6" w:rsidRPr="00626892" w14:paraId="2DEAE54A" w14:textId="77777777" w:rsidTr="00626892">
        <w:trPr>
          <w:jc w:val="center"/>
        </w:trPr>
        <w:tc>
          <w:tcPr>
            <w:tcW w:w="3686" w:type="dxa"/>
          </w:tcPr>
          <w:p w14:paraId="588EDB83" w14:textId="77777777" w:rsidR="00D523F6" w:rsidRDefault="00000000">
            <w:pPr>
              <w:spacing w:after="0" w:line="276" w:lineRule="auto"/>
            </w:pPr>
            <w:r>
              <w:rPr>
                <w:b/>
                <w:color w:val="475569"/>
                <w:sz w:val="18"/>
              </w:rPr>
              <w:t>От скидки</w:t>
            </w:r>
          </w:p>
        </w:tc>
        <w:tc>
          <w:tcPr>
            <w:tcW w:w="5674" w:type="dxa"/>
          </w:tcPr>
          <w:p w14:paraId="7B88106B" w14:textId="77777777" w:rsidR="00D523F6" w:rsidRPr="00626892" w:rsidRDefault="00000000">
            <w:pPr>
              <w:spacing w:after="0" w:line="276" w:lineRule="auto"/>
              <w:rPr>
                <w:lang w:val="ru-RU"/>
              </w:rPr>
            </w:pPr>
            <w:r w:rsidRPr="00626892">
              <w:rPr>
                <w:sz w:val="18"/>
                <w:lang w:val="ru-RU"/>
              </w:rPr>
              <w:t>к мотиву и понятной причине вернуться</w:t>
            </w:r>
          </w:p>
        </w:tc>
      </w:tr>
      <w:tr w:rsidR="00D523F6" w:rsidRPr="00626892" w14:paraId="1D9A6206" w14:textId="77777777" w:rsidTr="00626892">
        <w:trPr>
          <w:jc w:val="center"/>
        </w:trPr>
        <w:tc>
          <w:tcPr>
            <w:tcW w:w="3686" w:type="dxa"/>
          </w:tcPr>
          <w:p w14:paraId="276B0A7F" w14:textId="77777777" w:rsidR="00D523F6" w:rsidRDefault="00000000">
            <w:pPr>
              <w:spacing w:after="0" w:line="276" w:lineRule="auto"/>
            </w:pPr>
            <w:proofErr w:type="spellStart"/>
            <w:r>
              <w:rPr>
                <w:b/>
                <w:color w:val="475569"/>
                <w:sz w:val="18"/>
              </w:rPr>
              <w:t>От</w:t>
            </w:r>
            <w:proofErr w:type="spellEnd"/>
            <w:r>
              <w:rPr>
                <w:b/>
                <w:color w:val="475569"/>
                <w:sz w:val="18"/>
              </w:rPr>
              <w:t xml:space="preserve"> SKU, </w:t>
            </w:r>
            <w:proofErr w:type="spellStart"/>
            <w:r>
              <w:rPr>
                <w:b/>
                <w:color w:val="475569"/>
                <w:sz w:val="18"/>
              </w:rPr>
              <w:t>товарной</w:t>
            </w:r>
            <w:proofErr w:type="spellEnd"/>
            <w:r>
              <w:rPr>
                <w:b/>
                <w:color w:val="475569"/>
                <w:sz w:val="18"/>
              </w:rPr>
              <w:t xml:space="preserve"> </w:t>
            </w:r>
            <w:proofErr w:type="spellStart"/>
            <w:r>
              <w:rPr>
                <w:b/>
                <w:color w:val="475569"/>
                <w:sz w:val="18"/>
              </w:rPr>
              <w:t>позиции</w:t>
            </w:r>
            <w:proofErr w:type="spellEnd"/>
          </w:p>
        </w:tc>
        <w:tc>
          <w:tcPr>
            <w:tcW w:w="5674" w:type="dxa"/>
          </w:tcPr>
          <w:p w14:paraId="507E6FF8" w14:textId="77777777" w:rsidR="00D523F6" w:rsidRPr="00626892" w:rsidRDefault="00000000">
            <w:pPr>
              <w:spacing w:after="0" w:line="276" w:lineRule="auto"/>
              <w:rPr>
                <w:lang w:val="ru-RU"/>
              </w:rPr>
            </w:pPr>
            <w:r w:rsidRPr="00626892">
              <w:rPr>
                <w:sz w:val="18"/>
                <w:lang w:val="ru-RU"/>
              </w:rPr>
              <w:t>к наборам, сценам и ритуалам использования</w:t>
            </w:r>
          </w:p>
        </w:tc>
      </w:tr>
      <w:tr w:rsidR="00D523F6" w:rsidRPr="00626892" w14:paraId="41370447" w14:textId="77777777" w:rsidTr="00626892">
        <w:trPr>
          <w:jc w:val="center"/>
        </w:trPr>
        <w:tc>
          <w:tcPr>
            <w:tcW w:w="3686" w:type="dxa"/>
          </w:tcPr>
          <w:p w14:paraId="46AF4D5B" w14:textId="77777777" w:rsidR="00D523F6" w:rsidRPr="00626892" w:rsidRDefault="00000000">
            <w:pPr>
              <w:spacing w:after="0" w:line="276" w:lineRule="auto"/>
              <w:rPr>
                <w:lang w:val="ru-RU"/>
              </w:rPr>
            </w:pPr>
            <w:r w:rsidRPr="00626892">
              <w:rPr>
                <w:b/>
                <w:color w:val="475569"/>
                <w:sz w:val="18"/>
                <w:lang w:val="ru-RU"/>
              </w:rPr>
              <w:t xml:space="preserve">От </w:t>
            </w:r>
            <w:r>
              <w:rPr>
                <w:b/>
                <w:color w:val="475569"/>
                <w:sz w:val="18"/>
              </w:rPr>
              <w:t>CRM</w:t>
            </w:r>
            <w:r w:rsidRPr="00626892">
              <w:rPr>
                <w:b/>
                <w:color w:val="475569"/>
                <w:sz w:val="18"/>
                <w:lang w:val="ru-RU"/>
              </w:rPr>
              <w:t>, системы управления клиентскими отношениями как канала скидок</w:t>
            </w:r>
          </w:p>
        </w:tc>
        <w:tc>
          <w:tcPr>
            <w:tcW w:w="5674" w:type="dxa"/>
          </w:tcPr>
          <w:p w14:paraId="4E377958" w14:textId="77777777" w:rsidR="00D523F6" w:rsidRPr="00626892" w:rsidRDefault="00000000">
            <w:pPr>
              <w:spacing w:after="0" w:line="276" w:lineRule="auto"/>
              <w:rPr>
                <w:lang w:val="ru-RU"/>
              </w:rPr>
            </w:pPr>
            <w:r w:rsidRPr="00626892">
              <w:rPr>
                <w:sz w:val="18"/>
                <w:lang w:val="ru-RU"/>
              </w:rPr>
              <w:t xml:space="preserve">к </w:t>
            </w:r>
            <w:r>
              <w:rPr>
                <w:sz w:val="18"/>
              </w:rPr>
              <w:t>CRM</w:t>
            </w:r>
            <w:r w:rsidRPr="00626892">
              <w:rPr>
                <w:sz w:val="18"/>
                <w:lang w:val="ru-RU"/>
              </w:rPr>
              <w:t xml:space="preserve"> как механике возврата, пополнения и повторного выбора</w:t>
            </w:r>
          </w:p>
        </w:tc>
      </w:tr>
      <w:tr w:rsidR="00D523F6" w:rsidRPr="00626892" w14:paraId="3CB1CC72" w14:textId="77777777" w:rsidTr="00626892">
        <w:trPr>
          <w:jc w:val="center"/>
        </w:trPr>
        <w:tc>
          <w:tcPr>
            <w:tcW w:w="3686" w:type="dxa"/>
          </w:tcPr>
          <w:p w14:paraId="76ABF36D" w14:textId="77777777" w:rsidR="00D523F6" w:rsidRPr="00626892" w:rsidRDefault="00000000">
            <w:pPr>
              <w:spacing w:after="0" w:line="276" w:lineRule="auto"/>
              <w:rPr>
                <w:lang w:val="ru-RU"/>
              </w:rPr>
            </w:pPr>
            <w:r w:rsidRPr="00626892">
              <w:rPr>
                <w:b/>
                <w:color w:val="475569"/>
                <w:sz w:val="18"/>
                <w:lang w:val="ru-RU"/>
              </w:rPr>
              <w:t>От оценки маркетинга по охвату</w:t>
            </w:r>
          </w:p>
        </w:tc>
        <w:tc>
          <w:tcPr>
            <w:tcW w:w="5674" w:type="dxa"/>
          </w:tcPr>
          <w:p w14:paraId="3DA6A26C" w14:textId="77777777" w:rsidR="00D523F6" w:rsidRPr="00626892" w:rsidRDefault="00000000">
            <w:pPr>
              <w:spacing w:after="0" w:line="276" w:lineRule="auto"/>
              <w:rPr>
                <w:lang w:val="ru-RU"/>
              </w:rPr>
            </w:pPr>
            <w:r w:rsidRPr="00626892">
              <w:rPr>
                <w:sz w:val="18"/>
                <w:lang w:val="ru-RU"/>
              </w:rPr>
              <w:t>к оценке по повторной покупке, вкладу в прибыль и устойчивости маржи</w:t>
            </w:r>
          </w:p>
        </w:tc>
      </w:tr>
    </w:tbl>
    <w:p w14:paraId="0BFD08A2" w14:textId="77777777" w:rsidR="00D523F6" w:rsidRPr="00626892" w:rsidRDefault="00D523F6">
      <w:pPr>
        <w:spacing w:after="80"/>
        <w:rPr>
          <w:lang w:val="ru-RU"/>
        </w:rPr>
      </w:pPr>
    </w:p>
    <w:p w14:paraId="0540F2D1" w14:textId="77777777" w:rsidR="00D523F6" w:rsidRPr="00626892" w:rsidRDefault="00000000">
      <w:pPr>
        <w:rPr>
          <w:lang w:val="ru-RU"/>
        </w:rPr>
      </w:pPr>
      <w:r w:rsidRPr="00626892">
        <w:rPr>
          <w:lang w:val="ru-RU"/>
        </w:rPr>
        <w:t xml:space="preserve">Такая смена фокуса влияет не только на маркетинг. Продуктовая команда начинает проектировать наборы и регулярные сценарии. Коммерческий блок </w:t>
      </w:r>
      <w:proofErr w:type="spellStart"/>
      <w:r w:rsidRPr="00626892">
        <w:rPr>
          <w:lang w:val="ru-RU"/>
        </w:rPr>
        <w:t>перестает</w:t>
      </w:r>
      <w:proofErr w:type="spellEnd"/>
      <w:r w:rsidRPr="00626892">
        <w:rPr>
          <w:lang w:val="ru-RU"/>
        </w:rPr>
        <w:t xml:space="preserve"> считать скидку единственным способом ускорения продаж. </w:t>
      </w:r>
      <w:r>
        <w:t>CRM</w:t>
      </w:r>
      <w:r w:rsidRPr="00626892">
        <w:rPr>
          <w:lang w:val="ru-RU"/>
        </w:rPr>
        <w:t xml:space="preserve">, система управления клиентскими отношениями, </w:t>
      </w:r>
      <w:proofErr w:type="spellStart"/>
      <w:r w:rsidRPr="00626892">
        <w:rPr>
          <w:lang w:val="ru-RU"/>
        </w:rPr>
        <w:t>перестает</w:t>
      </w:r>
      <w:proofErr w:type="spellEnd"/>
      <w:r w:rsidRPr="00626892">
        <w:rPr>
          <w:lang w:val="ru-RU"/>
        </w:rPr>
        <w:t xml:space="preserve"> быть каналом рассылки купонов и становится механизмом возврата. Финансовый блок получает понятный мост от поведения клиента к марже.</w:t>
      </w:r>
    </w:p>
    <w:p w14:paraId="27AFE5BD" w14:textId="77777777" w:rsidR="00D523F6" w:rsidRPr="00626892" w:rsidRDefault="00000000">
      <w:pPr>
        <w:rPr>
          <w:lang w:val="ru-RU"/>
        </w:rPr>
      </w:pPr>
      <w:r w:rsidRPr="00626892">
        <w:rPr>
          <w:lang w:val="ru-RU"/>
        </w:rPr>
        <w:t xml:space="preserve">Именно поэтому Повторяемый спрос нельзя свести к коммуникационной идее или к «лояльности». Лояльность часто описывает отношение клиента. Повторяемый спрос описывает </w:t>
      </w:r>
      <w:r w:rsidRPr="00626892">
        <w:rPr>
          <w:lang w:val="ru-RU"/>
        </w:rPr>
        <w:lastRenderedPageBreak/>
        <w:t xml:space="preserve">управляемую систему: что именно должно произойти в поведении, продукте, канале и </w:t>
      </w:r>
      <w:r>
        <w:t>P</w:t>
      </w:r>
      <w:r w:rsidRPr="00626892">
        <w:rPr>
          <w:lang w:val="ru-RU"/>
        </w:rPr>
        <w:t>&amp;</w:t>
      </w:r>
      <w:r>
        <w:t>L</w:t>
      </w:r>
      <w:r w:rsidRPr="00626892">
        <w:rPr>
          <w:lang w:val="ru-RU"/>
        </w:rPr>
        <w:t xml:space="preserve">, чтобы клиент вернулся и </w:t>
      </w:r>
      <w:proofErr w:type="spellStart"/>
      <w:r w:rsidRPr="00626892">
        <w:rPr>
          <w:lang w:val="ru-RU"/>
        </w:rPr>
        <w:t>принес</w:t>
      </w:r>
      <w:proofErr w:type="spellEnd"/>
      <w:r w:rsidRPr="00626892">
        <w:rPr>
          <w:lang w:val="ru-RU"/>
        </w:rPr>
        <w:t xml:space="preserve"> прибыль.</w:t>
      </w:r>
    </w:p>
    <w:p w14:paraId="220D44C6" w14:textId="77777777" w:rsidR="00D523F6" w:rsidRPr="00626892" w:rsidRDefault="00000000">
      <w:pPr>
        <w:pBdr>
          <w:bottom w:val="single" w:sz="8" w:space="4" w:color="B46A3C"/>
        </w:pBdr>
        <w:spacing w:before="360" w:line="276" w:lineRule="auto"/>
        <w:rPr>
          <w:lang w:val="ru-RU"/>
        </w:rPr>
      </w:pPr>
      <w:r w:rsidRPr="00626892">
        <w:rPr>
          <w:b/>
          <w:color w:val="0B1F33"/>
          <w:sz w:val="32"/>
          <w:lang w:val="ru-RU"/>
        </w:rPr>
        <w:t>8. Границы метода</w:t>
      </w:r>
    </w:p>
    <w:p w14:paraId="721433D9" w14:textId="77777777" w:rsidR="00D523F6" w:rsidRPr="00626892" w:rsidRDefault="00000000">
      <w:pPr>
        <w:rPr>
          <w:lang w:val="ru-RU"/>
        </w:rPr>
      </w:pPr>
      <w:r w:rsidRPr="00626892">
        <w:rPr>
          <w:lang w:val="ru-RU"/>
        </w:rPr>
        <w:t>Повторяемый спрос не отменяет промо, инструменты результативной рекламы, розничные акции, маркетплейсы и медийные кампании. Он меняет их место в системе. Они не должны быть единственным источником спроса. Их задача - ускорять вход, тестировать гипотезы, поддерживать канал и помогать системе повторения.</w:t>
      </w:r>
    </w:p>
    <w:p w14:paraId="0C15F675" w14:textId="77777777" w:rsidR="00D523F6" w:rsidRPr="00626892" w:rsidRDefault="00000000">
      <w:pPr>
        <w:rPr>
          <w:lang w:val="ru-RU"/>
        </w:rPr>
      </w:pPr>
      <w:r w:rsidRPr="00626892">
        <w:rPr>
          <w:lang w:val="ru-RU"/>
        </w:rPr>
        <w:t>Метод особенно силен там, где категория допускает повторную покупку, продукт действительно выполняет обещание, а компания готова управлять не только рекламой, но и продуктовой логикой, сценами использования, упаковкой, сервисом, данными и финансовой моделью. Если продукт слабый, обещание пустое, а повторяемой сцены нет, технология не должна маскировать проблему. В таком случае сначала нужна честная диагностика применимости.</w:t>
      </w:r>
    </w:p>
    <w:p w14:paraId="419CAC43" w14:textId="15396228" w:rsidR="00D523F6" w:rsidRPr="00626892" w:rsidRDefault="00626892">
      <w:pPr>
        <w:pBdr>
          <w:bottom w:val="single" w:sz="8" w:space="4" w:color="B46A3C"/>
        </w:pBdr>
        <w:spacing w:before="360" w:line="276" w:lineRule="auto"/>
        <w:rPr>
          <w:lang w:val="ru-RU"/>
        </w:rPr>
      </w:pPr>
      <w:r>
        <w:rPr>
          <w:b/>
          <w:color w:val="0B1F33"/>
          <w:sz w:val="32"/>
          <w:lang w:val="ru-RU"/>
        </w:rPr>
        <w:t>Е</w:t>
      </w:r>
      <w:r w:rsidR="00000000" w:rsidRPr="00626892">
        <w:rPr>
          <w:b/>
          <w:color w:val="0B1F33"/>
          <w:sz w:val="32"/>
          <w:lang w:val="ru-RU"/>
        </w:rPr>
        <w:t>динственный настоящий спрос - тот, который возвращается</w:t>
      </w:r>
    </w:p>
    <w:p w14:paraId="3289644D" w14:textId="77777777" w:rsidR="00D523F6" w:rsidRPr="00626892" w:rsidRDefault="00000000">
      <w:pPr>
        <w:spacing w:after="140" w:line="283" w:lineRule="auto"/>
        <w:rPr>
          <w:lang w:val="ru-RU"/>
        </w:rPr>
      </w:pPr>
      <w:r w:rsidRPr="00626892">
        <w:rPr>
          <w:lang w:val="ru-RU"/>
        </w:rPr>
        <w:t>Компания может купить первую продажу. Скидкой. Промо. Полкой. Маркетплейсом. Медиа. Это важно, но это еще не бизнес-модель.</w:t>
      </w:r>
    </w:p>
    <w:p w14:paraId="5BD9AF45" w14:textId="77777777" w:rsidR="00D523F6" w:rsidRPr="00626892" w:rsidRDefault="00000000">
      <w:pPr>
        <w:spacing w:after="140" w:line="283" w:lineRule="auto"/>
        <w:rPr>
          <w:lang w:val="ru-RU"/>
        </w:rPr>
      </w:pPr>
      <w:r w:rsidRPr="00626892">
        <w:rPr>
          <w:lang w:val="ru-RU"/>
        </w:rPr>
        <w:t xml:space="preserve">Первая продажа говорит только одно: человек согласился попробовать. Он мог купить потому, что было </w:t>
      </w:r>
      <w:proofErr w:type="spellStart"/>
      <w:r w:rsidRPr="00626892">
        <w:rPr>
          <w:lang w:val="ru-RU"/>
        </w:rPr>
        <w:t>дешево</w:t>
      </w:r>
      <w:proofErr w:type="spellEnd"/>
      <w:r w:rsidRPr="00626892">
        <w:rPr>
          <w:lang w:val="ru-RU"/>
        </w:rPr>
        <w:t>. Потому, что товар попался на глаза. Потому, что акция была вовремя. Потому, что выбора не было. В этой покупке еще нет доказательства силы компании.</w:t>
      </w:r>
    </w:p>
    <w:p w14:paraId="4925C6FA" w14:textId="77777777" w:rsidR="00D523F6" w:rsidRPr="00626892" w:rsidRDefault="00000000">
      <w:pPr>
        <w:spacing w:after="140" w:line="283" w:lineRule="auto"/>
        <w:rPr>
          <w:lang w:val="ru-RU"/>
        </w:rPr>
      </w:pPr>
      <w:r w:rsidRPr="00626892">
        <w:rPr>
          <w:lang w:val="ru-RU"/>
        </w:rPr>
        <w:t xml:space="preserve">Сила начинается во второй покупке. Когда человек возвращается. Когда продукт занял место в его жизни. Когда возникла привычная сцена, понятный ритуал и внутренняя причина выбрать снова. Когда спрос </w:t>
      </w:r>
      <w:proofErr w:type="spellStart"/>
      <w:r w:rsidRPr="00626892">
        <w:rPr>
          <w:lang w:val="ru-RU"/>
        </w:rPr>
        <w:t>перестает</w:t>
      </w:r>
      <w:proofErr w:type="spellEnd"/>
      <w:r w:rsidRPr="00626892">
        <w:rPr>
          <w:lang w:val="ru-RU"/>
        </w:rPr>
        <w:t xml:space="preserve"> быть всплеском и становится повторяемым поведением.</w:t>
      </w:r>
    </w:p>
    <w:p w14:paraId="494F47A7" w14:textId="77777777" w:rsidR="00D523F6" w:rsidRPr="00626892" w:rsidRDefault="00000000">
      <w:pPr>
        <w:spacing w:after="140" w:line="283" w:lineRule="auto"/>
        <w:rPr>
          <w:lang w:val="ru-RU"/>
        </w:rPr>
      </w:pPr>
      <w:r w:rsidRPr="00626892">
        <w:rPr>
          <w:lang w:val="ru-RU"/>
        </w:rPr>
        <w:t xml:space="preserve">Разовый спрос делает компанию зависимой от следующей акции. Повторяемый спрос делает компанию устойчивой. Разовый спрос покупает внимание. Повторяемый спрос создает память, привычку и экономику возврата. Разовый спрос может показать рост в </w:t>
      </w:r>
      <w:proofErr w:type="spellStart"/>
      <w:r w:rsidRPr="00626892">
        <w:rPr>
          <w:lang w:val="ru-RU"/>
        </w:rPr>
        <w:t>отчете</w:t>
      </w:r>
      <w:proofErr w:type="spellEnd"/>
      <w:r w:rsidRPr="00626892">
        <w:rPr>
          <w:lang w:val="ru-RU"/>
        </w:rPr>
        <w:t xml:space="preserve"> за месяц. Повторяемый спрос строит стоимость компании.</w:t>
      </w:r>
    </w:p>
    <w:p w14:paraId="017C9B8D" w14:textId="77777777" w:rsidR="00D523F6" w:rsidRPr="00626892" w:rsidRDefault="00000000">
      <w:pPr>
        <w:spacing w:after="140" w:line="283" w:lineRule="auto"/>
        <w:rPr>
          <w:lang w:val="ru-RU"/>
        </w:rPr>
      </w:pPr>
      <w:r w:rsidRPr="00626892">
        <w:rPr>
          <w:lang w:val="ru-RU"/>
        </w:rPr>
        <w:t xml:space="preserve">Поэтому главный вопрос собственника звучит не так: «Сколько мы продали после промо?» Правильный вопрос </w:t>
      </w:r>
      <w:proofErr w:type="spellStart"/>
      <w:r w:rsidRPr="00626892">
        <w:rPr>
          <w:lang w:val="ru-RU"/>
        </w:rPr>
        <w:t>жестче</w:t>
      </w:r>
      <w:proofErr w:type="spellEnd"/>
      <w:r w:rsidRPr="00626892">
        <w:rPr>
          <w:lang w:val="ru-RU"/>
        </w:rPr>
        <w:t>: «Сколько людей вернулось без того, чтобы мы снова купили их внимание полной ценой?»</w:t>
      </w:r>
    </w:p>
    <w:p w14:paraId="24682772" w14:textId="77777777" w:rsidR="00D523F6" w:rsidRPr="00626892" w:rsidRDefault="00000000">
      <w:pPr>
        <w:spacing w:before="160" w:after="60" w:line="240" w:lineRule="auto"/>
        <w:rPr>
          <w:lang w:val="ru-RU"/>
        </w:rPr>
      </w:pPr>
      <w:r w:rsidRPr="00626892">
        <w:rPr>
          <w:b/>
          <w:color w:val="B46A3C"/>
          <w:sz w:val="17"/>
          <w:lang w:val="ru-RU"/>
        </w:rPr>
        <w:t>ФИНАЛЬНАЯ ФОРМУЛА</w:t>
      </w:r>
    </w:p>
    <w:p w14:paraId="4ABE153C" w14:textId="77777777" w:rsidR="00D523F6" w:rsidRDefault="00000000">
      <w:pPr>
        <w:pBdr>
          <w:bottom w:val="single" w:sz="10" w:space="5" w:color="B46A3C"/>
        </w:pBdr>
        <w:spacing w:after="40" w:line="293" w:lineRule="auto"/>
      </w:pPr>
      <w:r w:rsidRPr="00626892">
        <w:rPr>
          <w:b/>
          <w:color w:val="0B1F33"/>
          <w:sz w:val="24"/>
          <w:lang w:val="ru-RU"/>
        </w:rPr>
        <w:lastRenderedPageBreak/>
        <w:t xml:space="preserve">Разовый спрос доказывает, что вы умеете продавать. Повторяемый спрос доказывает, что вы построили компанию. Для зрелого потребительского бизнеса это не один из путей к успеху. </w:t>
      </w:r>
      <w:r>
        <w:rPr>
          <w:b/>
          <w:color w:val="0B1F33"/>
          <w:sz w:val="24"/>
        </w:rPr>
        <w:t xml:space="preserve">Это </w:t>
      </w:r>
      <w:proofErr w:type="spellStart"/>
      <w:r>
        <w:rPr>
          <w:b/>
          <w:color w:val="0B1F33"/>
          <w:sz w:val="24"/>
        </w:rPr>
        <w:t>единственный</w:t>
      </w:r>
      <w:proofErr w:type="spellEnd"/>
      <w:r>
        <w:rPr>
          <w:b/>
          <w:color w:val="0B1F33"/>
          <w:sz w:val="24"/>
        </w:rPr>
        <w:t xml:space="preserve"> </w:t>
      </w:r>
      <w:proofErr w:type="spellStart"/>
      <w:r>
        <w:rPr>
          <w:b/>
          <w:color w:val="0B1F33"/>
          <w:sz w:val="24"/>
        </w:rPr>
        <w:t>путь</w:t>
      </w:r>
      <w:proofErr w:type="spellEnd"/>
      <w:r>
        <w:rPr>
          <w:b/>
          <w:color w:val="0B1F33"/>
          <w:sz w:val="24"/>
        </w:rPr>
        <w:t xml:space="preserve"> к устойчивому успеху.</w:t>
      </w:r>
    </w:p>
    <w:sectPr w:rsidR="00D523F6" w:rsidSect="00034616">
      <w:headerReference w:type="default" r:id="rId8"/>
      <w:footerReference w:type="even"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C0B94CA" w14:textId="77777777" w:rsidR="00710F19" w:rsidRDefault="00710F19">
      <w:pPr>
        <w:spacing w:after="0" w:line="240" w:lineRule="auto"/>
      </w:pPr>
      <w:r>
        <w:separator/>
      </w:r>
    </w:p>
  </w:endnote>
  <w:endnote w:type="continuationSeparator" w:id="0">
    <w:p w14:paraId="21CE042D" w14:textId="77777777" w:rsidR="00710F19" w:rsidRDefault="00710F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f8"/>
      </w:rPr>
      <w:id w:val="311680826"/>
      <w:docPartObj>
        <w:docPartGallery w:val="Page Numbers (Bottom of Page)"/>
        <w:docPartUnique/>
      </w:docPartObj>
    </w:sdtPr>
    <w:sdtContent>
      <w:p w14:paraId="0592062C" w14:textId="77D5C456" w:rsidR="00626892" w:rsidRDefault="00626892" w:rsidP="00626892">
        <w:pPr>
          <w:pStyle w:val="a7"/>
          <w:framePr w:wrap="none" w:vAnchor="text" w:hAnchor="margin" w:xAlign="right" w:y="1"/>
          <w:rPr>
            <w:rStyle w:val="aff8"/>
          </w:rPr>
        </w:pPr>
        <w:r>
          <w:rPr>
            <w:rStyle w:val="aff8"/>
          </w:rPr>
          <w:fldChar w:fldCharType="begin"/>
        </w:r>
        <w:r>
          <w:rPr>
            <w:rStyle w:val="aff8"/>
          </w:rPr>
          <w:instrText xml:space="preserve"> PAGE </w:instrText>
        </w:r>
        <w:r>
          <w:rPr>
            <w:rStyle w:val="aff8"/>
          </w:rPr>
          <w:fldChar w:fldCharType="separate"/>
        </w:r>
        <w:r>
          <w:rPr>
            <w:rStyle w:val="aff8"/>
          </w:rPr>
          <w:fldChar w:fldCharType="end"/>
        </w:r>
      </w:p>
    </w:sdtContent>
  </w:sdt>
  <w:p w14:paraId="5831B24D" w14:textId="77777777" w:rsidR="00626892" w:rsidRDefault="00626892" w:rsidP="00626892">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f8"/>
      </w:rPr>
      <w:id w:val="605629388"/>
      <w:docPartObj>
        <w:docPartGallery w:val="Page Numbers (Bottom of Page)"/>
        <w:docPartUnique/>
      </w:docPartObj>
    </w:sdtPr>
    <w:sdtContent>
      <w:p w14:paraId="153ACE96" w14:textId="3723EE7F" w:rsidR="00626892" w:rsidRDefault="00626892" w:rsidP="00626892">
        <w:pPr>
          <w:pStyle w:val="a7"/>
          <w:framePr w:wrap="none" w:vAnchor="text" w:hAnchor="margin" w:xAlign="right" w:y="1"/>
          <w:rPr>
            <w:rStyle w:val="aff8"/>
          </w:rPr>
        </w:pPr>
        <w:r>
          <w:rPr>
            <w:rStyle w:val="aff8"/>
          </w:rPr>
          <w:fldChar w:fldCharType="begin"/>
        </w:r>
        <w:r>
          <w:rPr>
            <w:rStyle w:val="aff8"/>
          </w:rPr>
          <w:instrText xml:space="preserve"> PAGE </w:instrText>
        </w:r>
        <w:r>
          <w:rPr>
            <w:rStyle w:val="aff8"/>
          </w:rPr>
          <w:fldChar w:fldCharType="separate"/>
        </w:r>
        <w:r>
          <w:rPr>
            <w:rStyle w:val="aff8"/>
            <w:noProof/>
          </w:rPr>
          <w:t>5</w:t>
        </w:r>
        <w:r>
          <w:rPr>
            <w:rStyle w:val="aff8"/>
          </w:rPr>
          <w:fldChar w:fldCharType="end"/>
        </w:r>
      </w:p>
    </w:sdtContent>
  </w:sdt>
  <w:p w14:paraId="74CB8230" w14:textId="77777777" w:rsidR="00D523F6" w:rsidRDefault="00000000" w:rsidP="00626892">
    <w:pPr>
      <w:pStyle w:val="a7"/>
      <w:ind w:right="360"/>
      <w:jc w:val="center"/>
    </w:pPr>
    <w:proofErr w:type="spellStart"/>
    <w:r>
      <w:rPr>
        <w:color w:val="475569"/>
        <w:sz w:val="16"/>
      </w:rPr>
      <w:t>Повторяемый спрос</w:t>
    </w:r>
    <w:proofErr w:type="spellEnd"/>
    <w:r>
      <w:rPr>
        <w:color w:val="475569"/>
        <w:sz w:val="16"/>
      </w:rPr>
      <w:t xml:space="preserve"> </w:t>
    </w:r>
    <w:proofErr w:type="spellStart"/>
    <w:r>
      <w:rPr>
        <w:color w:val="475569"/>
        <w:sz w:val="16"/>
      </w:rPr>
      <w:t>маркетинг</w:t>
    </w:r>
    <w:proofErr w:type="spellEnd"/>
    <w:r>
      <w:rPr>
        <w:color w:val="475569"/>
        <w:sz w:val="16"/>
      </w:rPr>
      <w:t xml:space="preserve"> </w:t>
    </w:r>
    <w:proofErr w:type="spellStart"/>
    <w:r>
      <w:rPr>
        <w:color w:val="475569"/>
        <w:sz w:val="16"/>
      </w:rPr>
      <w:t>как</w:t>
    </w:r>
    <w:proofErr w:type="spellEnd"/>
    <w:r>
      <w:rPr>
        <w:color w:val="475569"/>
        <w:sz w:val="16"/>
      </w:rPr>
      <w:t xml:space="preserve"> </w:t>
    </w:r>
    <w:proofErr w:type="spellStart"/>
    <w:r>
      <w:rPr>
        <w:color w:val="475569"/>
        <w:sz w:val="16"/>
      </w:rPr>
      <w:t>первоисточник</w:t>
    </w:r>
    <w:proofErr w:type="spellEnd"/>
    <w:r>
      <w:rPr>
        <w:color w:val="475569"/>
        <w:sz w:val="16"/>
      </w:rPr>
      <w:t xml:space="preserve"> </w:t>
    </w:r>
    <w:proofErr w:type="spellStart"/>
    <w:r>
      <w:rPr>
        <w:color w:val="475569"/>
        <w:sz w:val="16"/>
      </w:rPr>
      <w:t>технологии</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09D419E" w14:textId="77777777" w:rsidR="00710F19" w:rsidRDefault="00710F19">
      <w:pPr>
        <w:spacing w:after="0" w:line="240" w:lineRule="auto"/>
      </w:pPr>
      <w:r>
        <w:separator/>
      </w:r>
    </w:p>
  </w:footnote>
  <w:footnote w:type="continuationSeparator" w:id="0">
    <w:p w14:paraId="6949CDC4" w14:textId="77777777" w:rsidR="00710F19" w:rsidRDefault="00710F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F29050A" w14:textId="77777777" w:rsidR="00D523F6" w:rsidRPr="00626892" w:rsidRDefault="00000000">
    <w:pPr>
      <w:pStyle w:val="a5"/>
      <w:jc w:val="right"/>
      <w:rPr>
        <w:lang w:val="ru-RU"/>
      </w:rPr>
    </w:pPr>
    <w:r w:rsidRPr="00626892">
      <w:rPr>
        <w:color w:val="475569"/>
        <w:sz w:val="17"/>
        <w:lang w:val="ru-RU"/>
      </w:rPr>
      <w:t xml:space="preserve">Валерий Бирюков / </w:t>
    </w:r>
    <w:r>
      <w:rPr>
        <w:color w:val="475569"/>
        <w:sz w:val="17"/>
      </w:rPr>
      <w:t>C</w:t>
    </w:r>
    <w:r w:rsidRPr="00626892">
      <w:rPr>
        <w:color w:val="475569"/>
        <w:sz w:val="17"/>
        <w:lang w:val="ru-RU"/>
      </w:rPr>
      <w:t>-</w:t>
    </w:r>
    <w:r>
      <w:rPr>
        <w:color w:val="475569"/>
        <w:sz w:val="17"/>
      </w:rPr>
      <w:t>Level</w:t>
    </w:r>
    <w:r w:rsidRPr="00626892">
      <w:rPr>
        <w:color w:val="475569"/>
        <w:sz w:val="17"/>
        <w:lang w:val="ru-RU"/>
      </w:rPr>
      <w:t xml:space="preserve"> </w:t>
    </w:r>
    <w:r>
      <w:rPr>
        <w:color w:val="475569"/>
        <w:sz w:val="17"/>
      </w:rPr>
      <w:t>Insight</w:t>
    </w:r>
    <w:r w:rsidRPr="00626892">
      <w:rPr>
        <w:color w:val="475569"/>
        <w:sz w:val="17"/>
        <w:lang w:val="ru-RU"/>
      </w:rPr>
      <w:t xml:space="preserve"> | Повторяемый спрос</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261791064">
    <w:abstractNumId w:val="8"/>
  </w:num>
  <w:num w:numId="2" w16cid:durableId="1435200332">
    <w:abstractNumId w:val="6"/>
  </w:num>
  <w:num w:numId="3" w16cid:durableId="1094936221">
    <w:abstractNumId w:val="5"/>
  </w:num>
  <w:num w:numId="4" w16cid:durableId="731663505">
    <w:abstractNumId w:val="4"/>
  </w:num>
  <w:num w:numId="5" w16cid:durableId="1667781750">
    <w:abstractNumId w:val="7"/>
  </w:num>
  <w:num w:numId="6" w16cid:durableId="1293944506">
    <w:abstractNumId w:val="3"/>
  </w:num>
  <w:num w:numId="7" w16cid:durableId="107238564">
    <w:abstractNumId w:val="2"/>
  </w:num>
  <w:num w:numId="8" w16cid:durableId="644353029">
    <w:abstractNumId w:val="1"/>
  </w:num>
  <w:num w:numId="9" w16cid:durableId="87669603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26892"/>
    <w:rsid w:val="00710F19"/>
    <w:rsid w:val="00AA1D8D"/>
    <w:rsid w:val="00B47730"/>
    <w:rsid w:val="00CB0664"/>
    <w:rsid w:val="00CE23F8"/>
    <w:rsid w:val="00D523F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A1D517"/>
  <w14:defaultImageDpi w14:val="300"/>
  <w15:docId w15:val="{A7D61969-4B6F-504E-BE1A-41D45C445A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60" w:line="320" w:lineRule="auto"/>
    </w:pPr>
    <w:rPr>
      <w:rFonts w:ascii="Calibri" w:eastAsia="Calibri" w:hAnsi="Calibri"/>
      <w:color w:val="111827"/>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8">
    <w:name w:val="page number"/>
    <w:basedOn w:val="a2"/>
    <w:uiPriority w:val="99"/>
    <w:semiHidden/>
    <w:unhideWhenUsed/>
    <w:rsid w:val="006268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1557</Words>
  <Characters>8875</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Valeri Biryukov</cp:lastModifiedBy>
  <cp:revision>2</cp:revision>
  <dcterms:created xsi:type="dcterms:W3CDTF">2013-12-23T23:15:00Z</dcterms:created>
  <dcterms:modified xsi:type="dcterms:W3CDTF">2026-07-20T16:28:00Z</dcterms:modified>
  <cp:category/>
</cp:coreProperties>
</file>