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Повторяемый спрос / C-Level Insight</w:t>
      </w:r>
    </w:p>
    <w:p>
      <w:pPr>
        <w:pStyle w:val="Title"/>
      </w:pPr>
      <w:r>
        <w:t>Кейс №1. Кофейный бренд рос на маркетплейсах, но покупатель не возвращался</w:t>
      </w:r>
    </w:p>
    <w:p>
      <w:r>
        <w:rPr>
          <w:rFonts w:ascii="Arial" w:hAnsi="Arial"/>
          <w:b w:val="0"/>
          <w:color w:val="111827"/>
          <w:sz w:val="21"/>
        </w:rPr>
        <w:t>Как технология Повторяемого спроса показала, что проблема была не в карточках товара и не в бюджете продвижения, а в отсутствии занятого мотива, повторяемой сцены и ритуала, который возвращает покупателя.</w:t>
      </w:r>
    </w:p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Вымышленный бренд обжаренного кофе и кофейных наборов для дома «Зерно Дома»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Кофе регулярного потребления: маркетплейсы, собственный интернет-магазин, региональная розница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Размер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Средний бизнес: около 780 млн рублей годовой выручки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Симптом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Продажи растут за счет промо и маркетплейсов, но повторные покупки слабые, а бренд легко заменяется аналогами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Ключевая проблема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 продавала хороший продукт, но не управляла мотивом, сценой и ритуалом потребления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Цикл применения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-&gt; Сессия -&gt; Спринт -&gt; Сопровождение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Вердикт диагностики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Go, запускать: подход Повторяемого спроса применим при условии фокуса на одном мотиве и пилоте в двух каналах</w:t>
            </w:r>
          </w:p>
        </w:tc>
      </w:tr>
    </w:tbl>
    <w:p>
      <w:pPr>
        <w:pStyle w:val="Heading1"/>
      </w:pPr>
      <w:r>
        <w:t>1. Короткий вывод для собственника</w:t>
      </w:r>
    </w:p>
    <w:p>
      <w:r>
        <w:rPr>
          <w:rFonts w:ascii="Arial" w:hAnsi="Arial"/>
          <w:b w:val="0"/>
          <w:color w:val="111827"/>
          <w:sz w:val="21"/>
        </w:rPr>
        <w:t>До применения технологии компания видела проблему как задачу маркетплейс-продвижения: улучшить карточки товара, поднять рейтинг, дать больше промо и расширить SKU, ассортиментные позиции. После применения Повторяемого спроса задача изменилась: нужно было занять мотив «контроль над началом дня», собрать вокруг него утреннюю сцену, закрепить ритуал первой чашки и перевести продукт, упаковку, карточки и контент в одну систему повторяемости.</w:t>
      </w:r>
    </w:p>
    <w:p>
      <w:r>
        <w:rPr>
          <w:rFonts w:ascii="Arial" w:hAnsi="Arial"/>
          <w:b w:val="0"/>
          <w:color w:val="111827"/>
          <w:sz w:val="21"/>
        </w:rPr>
        <w:t>Собственник понял, что бренд не проигрывал конкурентам вкусом. Он проигрывал тем, что не давал покупателю причины возвращаться именно к этому бренду, когда промо заканчивалось.</w:t>
      </w:r>
    </w:p>
    <w:p>
      <w:pPr>
        <w:pStyle w:val="Heading1"/>
      </w:pPr>
      <w:r>
        <w:t>2. Исходная ситуация</w:t>
      </w:r>
    </w:p>
    <w:p>
      <w:r>
        <w:rPr>
          <w:rFonts w:ascii="Arial" w:hAnsi="Arial"/>
          <w:b w:val="0"/>
          <w:color w:val="111827"/>
          <w:sz w:val="21"/>
        </w:rPr>
        <w:t>«Зерно Дома» вырос на маркетплейсах и региональной рознице. У бренда были нормальное качество обжарки, широкий ассортимент, стабильная логистика и много отзывов. Команда гордилась тем, что научилась быстро запускать новые вкусы, наборы и акционные позиции.</w:t>
      </w:r>
    </w:p>
    <w:p>
      <w:r>
        <w:rPr>
          <w:rFonts w:ascii="Arial" w:hAnsi="Arial"/>
          <w:b w:val="0"/>
          <w:color w:val="111827"/>
          <w:sz w:val="21"/>
        </w:rPr>
        <w:t>Но рост становился все дороже. Доля промо-продаж приблизилась к 43%. Повторная покупка в течение 60 дней держалась около 18%. Карточки товара зависели от скидки, рейтинга и места в выдаче. Покупатель часто покупал бренд один раз, оставлял хороший отзыв, но затем переходил на соседнюю карточку с похожей ценой.</w:t>
      </w:r>
    </w:p>
    <w:p>
      <w:r>
        <w:rPr>
          <w:rFonts w:ascii="Arial" w:hAnsi="Arial"/>
          <w:b w:val="0"/>
          <w:color w:val="111827"/>
          <w:sz w:val="21"/>
        </w:rPr>
        <w:t>Маркетинг предлагал усилить контент и сделать более эмоциональную коммуникацию. Коммерческий блок просил больше промо. Продуктовая команда хотела запускать новые вкусы. Собственник видел, что все предложения логичны, но ни одно не отвечает на главный вопрос: почему человек должен встроить бренд в свою жизнь, а не просто купить пачку кофе по скидке.</w:t>
      </w:r>
    </w:p>
    <w:p>
      <w:pPr>
        <w:pStyle w:val="Heading1"/>
      </w:pPr>
      <w:r>
        <w:t>3. Первичная ошибка клиента</w:t>
      </w:r>
    </w:p>
    <w:p>
      <w:r>
        <w:rPr>
          <w:rFonts w:ascii="Arial" w:hAnsi="Arial"/>
          <w:b w:val="0"/>
          <w:color w:val="111827"/>
          <w:sz w:val="21"/>
        </w:rPr>
        <w:t>Компания считала, что ее проблема - слабая дифференциация карточек товара.</w:t>
      </w:r>
    </w:p>
    <w:p>
      <w:r>
        <w:rPr>
          <w:rFonts w:ascii="Arial" w:hAnsi="Arial"/>
          <w:b w:val="0"/>
          <w:color w:val="111827"/>
          <w:sz w:val="21"/>
        </w:rPr>
        <w:t>На самом деле проблема была глубже: бренд не занимал устойчивую поведенческую территорию.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клиент видел проблему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показала технология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улучшить карточки товара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Карточки не передавали мотив и сцену потребления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добавить вкусы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SKU, ассортиментные позиции, множились без роли в ритуале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отзывов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Отзывы хвалили вкус, но не закрепляли принадлежность и повторение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усилить промо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Промо поддерживало первую покупку, но не создавало возврат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красивее упаковать 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Упаковка должна была стать сигналом утреннего ритуала, а не просто выглядеть дороже</w:t>
            </w:r>
          </w:p>
        </w:tc>
      </w:tr>
    </w:tbl>
    <w:p>
      <w:pPr>
        <w:pStyle w:val="Heading1"/>
      </w:pPr>
      <w:r>
        <w:t>4. Как Повторяемый спрос вошел в работу</w:t>
      </w:r>
    </w:p>
    <w:p>
      <w:r>
        <w:rPr>
          <w:rFonts w:ascii="Arial" w:hAnsi="Arial"/>
          <w:b w:val="0"/>
          <w:color w:val="111827"/>
          <w:sz w:val="21"/>
        </w:rPr>
        <w:t>Работа не начиналась с креатива, упаковки или сообщества. Сначала была проведена платная диагностика применимости, затем стратегическая сессия выбора ядра, после нее спринт архитектуры Повторяемого спроса и операционного дизайна, затем короткое сопровождение пилота.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Проверить, применим ли подход Повторяемого спроса к бренду и категории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Вердикт Go, карта применимости, ограничения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Сессия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Выбрать один мотив-ядро и запретить конкурирующие мотивы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«контроль над началом дня»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Спринт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Собрать архитектуру и перевести ее в продукт, карточки, контент и 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Пилотная система утреннего ритуала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Удержать метод при запуске и не дать команде вернуться в скидки и хаотичные SKU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Review-ритм, корректировки, риск-карта</w:t>
            </w:r>
          </w:p>
        </w:tc>
      </w:tr>
    </w:tbl>
    <w:p>
      <w:pPr>
        <w:pStyle w:val="Heading1"/>
      </w:pPr>
      <w:r>
        <w:t>5. Диагностика: что именно было проверено</w:t>
      </w:r>
    </w:p>
    <w:p>
      <w:r>
        <w:rPr>
          <w:rFonts w:ascii="Arial" w:hAnsi="Arial"/>
          <w:b w:val="0"/>
          <w:color w:val="111827"/>
          <w:sz w:val="21"/>
        </w:rPr>
        <w:t>Диагностика не оценивала бренд как «хороший» или «плохой». Она проверяла, есть ли у категории и бренда основания для стратегии Повторяемого спроса: мотив, сцены, ритуалы, сигналы, финансовая причина и операционная готовность.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 диагностики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Кофе допускает стратегию Повторяемого спроса: есть регулярность, сцены, повторение, язык выбора и личный ритуал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 имел право на мотив контроля, но не имел права на статусный мотив: упаковка, цена и история его не подтверждали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Сильнее всего активировался не статус и не гастрономическая радость, а контроль начала дня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Главная сцена - утро перед рабочим днем; вторичные - домашний выходной и подготовка к сложной задаче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 уже существовал у покупателей, но бренд его не называл и не поддерживал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 были случайными: вкус, крепость, страна зерна, скидка, рейтинг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Главный разрыв - слабая повторяемость и высокая промо-зависимость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Организация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Команда была готова к пилоту, но требовался запрет на хаотичный запуск новых SKU</w:t>
            </w:r>
          </w:p>
        </w:tc>
      </w:tr>
    </w:tbl>
    <w:p>
      <w:pPr>
        <w:pStyle w:val="Heading2"/>
      </w:pPr>
      <w:r>
        <w:t>5.1. Фрагмент карты применимости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повторяемая сцена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Утреннее потребление повторяется ежедневно или несколько раз в неделю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ритуал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Средняя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Ритуал есть у людей, но бренд его не оформил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Контроль и собранность сильнее, чем статус и развлечение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финансовая причина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Промо-зависимость и слабая повторяемость создают прямую экономическую боль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риск отказ после диагностики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Низкая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Категория подходит; риск в неверном выборе мотива</w:t>
            </w:r>
          </w:p>
        </w:tc>
      </w:tr>
    </w:tbl>
    <w:p>
      <w:pPr>
        <w:pStyle w:val="Heading1"/>
      </w:pPr>
      <w:r>
        <w:t>6. Сессия: выбор мотива-ядра</w:t>
      </w:r>
    </w:p>
    <w:p>
      <w:r>
        <w:rPr>
          <w:rFonts w:ascii="Arial" w:hAnsi="Arial"/>
          <w:b w:val="0"/>
          <w:color w:val="111827"/>
          <w:sz w:val="21"/>
        </w:rPr>
        <w:t>На сессии команда отказалась от трех соблазнительных, но слабых направлений: «кофе для ценителей», «кофе для статуса» и «кофе для радости». Все три были понятны, но плохо подтверждались продуктом, ценой и поведением покупателей.</w:t>
      </w:r>
    </w:p>
    <w:p>
      <w:r>
        <w:rPr>
          <w:rFonts w:ascii="Arial" w:hAnsi="Arial"/>
          <w:b w:val="0"/>
          <w:color w:val="111827"/>
          <w:sz w:val="21"/>
        </w:rPr>
        <w:t>Выбранный мотив-ядро: контроль над началом дня. Бренд начал говорить не о том, что кофе «вкусный», а о том, что первая чашка собирает человека перед днем, задачей и решением.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Почему не выбран / выбран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Статус / идентичность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подтвержден ценовым уровнем, упаковкой и аудиторией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Радость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Слишком широкая территория; не создает сильной причины возврата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Принадлежность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Может появиться позже, но не как ядро первого пилота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Упрощение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Поддерживающий мотив для наборов и подписки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Контроль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Выбран как ядро: связан с утренней сценой, повторением, продуктивностью и LTV</w:t>
            </w:r>
          </w:p>
        </w:tc>
      </w:tr>
    </w:tbl>
    <w:p>
      <w:pPr>
        <w:pStyle w:val="Heading1"/>
      </w:pPr>
      <w:r>
        <w:t>7. Спринт: архитектура Повторяемого спроса и операционный дизайн</w:t>
      </w:r>
    </w:p>
    <w:p>
      <w:r>
        <w:rPr>
          <w:rFonts w:ascii="Arial" w:hAnsi="Arial"/>
          <w:b w:val="0"/>
          <w:color w:val="111827"/>
          <w:sz w:val="21"/>
        </w:rPr>
        <w:t>Спринт был собран не как креативная кампания, а как перевод мотива в управляемую систему. Команда проектировала не «новый образ бренда», а повторяемый утренний ритуал и его носители.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Элемент архитектуры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Контроль над началом дня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Главная сцена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Первая чашка до экрана, звонков и входа в рабочий шум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7 минут утренней сборки: вода, кофе, план дня, первая задача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Спокойная упаковка, номер ритуала, шкала плотности, карточка «для какого утра»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Покупатели, которые ценят собранное утро и спокойный контроль над днем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человека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просто кофе, а состояние собранности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бизнеса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Повторяемость, наборы на 14/28 дней, снижение промо-зависимости</w:t>
            </w:r>
          </w:p>
        </w:tc>
      </w:tr>
    </w:tbl>
    <w:p>
      <w:pPr>
        <w:pStyle w:val="Heading2"/>
      </w:pPr>
      <w:r>
        <w:t>7.1. Что изменили в операционном контуре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Было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Стало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SKU / ассортимент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Много вкусов без роли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Линейка по утренним сценариям: «Собраться», «Сфокусироваться», «Медленное утро»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Упаковка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Страна, вкус, крепость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Сигнал сцены и ритуала: для какого утра и какой задачи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Карточки товара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Описание вкуса и скидка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Сцена применения, ритуал, набор на 14/28 дней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Рецепты, акции, красивые чашки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Утренние сцены, ритуалы, маленькие решения до рабочего дня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UGC, пользовательский 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Случайные отзывы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Механика «мое первое решение дня»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CRM, система управления клиентскими отношениями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Рассылка акций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Напоминание о цикле ритуала и пополнении запаса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 и рейтинг карточек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Повторная покупка, доля наборов, промо-доля, упоминание ритуала в отзывах</w:t>
            </w:r>
          </w:p>
        </w:tc>
      </w:tr>
    </w:tbl>
    <w:p>
      <w:pPr>
        <w:pStyle w:val="Heading1"/>
      </w:pPr>
      <w:r>
        <w:t>8. Сопровождение: как не дали системе откатиться</w:t>
      </w:r>
    </w:p>
    <w:p>
      <w:r>
        <w:rPr>
          <w:rFonts w:ascii="Arial" w:hAnsi="Arial"/>
          <w:b w:val="0"/>
          <w:color w:val="111827"/>
          <w:sz w:val="21"/>
        </w:rPr>
        <w:t>После спринта команда хотела быстро расширить новую логику на весь ассортимент. Advisory, регулярное экспертное сопровождение, удержало пилот в узком контуре: две линейки, один канал маркетплейса, собственный интернет-магазин и ограниченный набор метрик.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раз в месяц проводился advisory review, экспертный разбор;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отдельно проверялись новые SKU, ассортиментные позиции, на соответствие мотиву;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контент согласовывался не по красоте, а по связи со сценой и ритуалом;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скидки не запрещались полностью, но перестали быть главным механизмом продажи;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команда фиксировала, какие отзывы и повторные покупки связаны с ритуалом, а какие только с ценой.</w:t>
      </w:r>
    </w:p>
    <w:p>
      <w:pPr>
        <w:pStyle w:val="Heading1"/>
      </w:pPr>
      <w:r>
        <w:t>9. Какие блоки технологии реально сработали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Блок Повторяемого спроса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сработал в кейсе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01. Исходная точка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зависимость от промо, случайность SKU и слабую повторяемость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02. Анализ категории и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Подтвердил, что кофе имеет сцены и ритуалы, но мотив нужно выбирать аккуратно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03. Анализ бренда и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Запретил статусный мотив и выбрал контроль как ядро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04. Архитектура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Связал мотив, сцену, ритуал, сигналы и эффект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05. 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Перевел архитектуру в продукт, карточки, контент и упаковку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06. Финансовая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Связал ритуал с повторной покупкой, промо-долей и LTV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09. анализ разрыва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Определил, что сначала чинить сцену и SKU, а не запускать большое сообщество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10. Операционная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Назначил владельцев мотива, карточек, контента и метрик</w:t>
            </w:r>
          </w:p>
        </w:tc>
      </w:tr>
    </w:tbl>
    <w:p>
      <w:pPr>
        <w:pStyle w:val="Heading1"/>
      </w:pPr>
      <w:r>
        <w:t>10.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Стратегия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Хороший кофе для широкой аудитории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Кофе как ритуал контроля над началом дня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Промо, рейтинг, выдача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Промо + ритуальная повторяемость + наборы на цикл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Красивый продукт и акции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Сцены утра, первая задача, собранность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SKU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Вкусы и новинки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Роли в утреннем ритуале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Упаковка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Информация о продукте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Сигнал сцены и состояния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Выручка, рейтинг, конверсия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Повторная покупка, промо-доля, доля наборов, упоминания ритуала</w:t>
            </w:r>
          </w:p>
        </w:tc>
      </w:tr>
    </w:tbl>
    <w:p>
      <w:r>
        <w:rPr>
          <w:rFonts w:ascii="Arial" w:hAnsi="Arial"/>
          <w:b w:val="0"/>
          <w:color w:val="111827"/>
          <w:sz w:val="21"/>
        </w:rPr>
        <w:t>В пилотном контуре за 90 дней доля промо-продаж снизилась с 43% до 34%, повторная покупка в течение 60 дней выросла с 18% до 25%, а доля наборов на 14/28 дней стала отдельной управленческой метрикой. Эти цифры не доказывали вечный эффект, но показали, что мотив и ритуал начали влиять на поведение, а не только на коммуникацию.</w:t>
      </w:r>
    </w:p>
    <w:p>
      <w:pPr>
        <w:pStyle w:val="Heading1"/>
      </w:pPr>
      <w:r>
        <w:t>11. Что получил каждый участник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получил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Собственник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Понимание, почему бренд нельзя дальше растить только через промо и SKU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CEO, генеральный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Пилотный контур управления спросом с владельцами и метриками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CMO, директор по маркетингу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новую рекламную идею, а критерии для контента, карточек и коммуникаций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Коммерческий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Аргумент, почему часть продаж должна строиться через наборы и повторяемость, а не только через скидку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Продуктовая команда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Правило запуска SKU: каждая позиция должна иметь роль в сцене или ритуале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E-commerce команда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Новую структуру карточек товара и метрик маркетплейса</w:t>
            </w:r>
          </w:p>
        </w:tc>
      </w:tr>
    </w:tbl>
    <w:p>
      <w:pPr>
        <w:pStyle w:val="Heading1"/>
      </w:pPr>
      <w:r>
        <w:t>12. Артефакты, которые остались у клиента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Executive memo, управленческая записка, по диагностике применимости.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Fit map, карта применимости стратегии Повторяемого спроса.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Профиль мотива-ядра.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Архитектура Повторяемого спроса бренда.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Карта утренних сцен и ритуалов.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Сигнальная система для упаковки и карточек товара.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SKU-map, карта ассортиментных позиций: усилители / нейтралы / разрушители.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Требования к карточкам товара и контенту.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План пилота 30/60/90.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RACI, матрица ответственности.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Ежемесячные executive memo, управленческие записки, в сопровождении.</w:t>
      </w:r>
    </w:p>
    <w:p>
      <w:pPr>
        <w:pStyle w:val="Heading1"/>
      </w:pPr>
      <w:r>
        <w:t>13. Какие формы реально заполнены в кейсе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Зачем использовалась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Аудит исходной точки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Зафиксировать промо-зависимость, SKU-хаос и слабую повторяемость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Категорийная модель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Проверить, какие мотивы реально активирует категория кофе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бренда и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Выбрать мотив контроля и запретить статусный мотив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Повторяемого спроса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мотив, сцену, ритуал, сигналы и эффект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Перевести архитектуру в продукт, карточки, контент и упаковку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Финансовая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Связать ритуал с повторной покупкой, промо-долей и LTV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разрыва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Определить, что чинить первым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Назначить владельцев решений и метрик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Дорожная карта внедрения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пилот 30/60/90</w:t>
            </w:r>
          </w:p>
        </w:tc>
      </w:tr>
    </w:tbl>
    <w:p>
      <w:pPr>
        <w:pStyle w:val="Heading1"/>
      </w:pPr>
      <w:r>
        <w:t>14. Как это превращается в диагностику, сессию, спринт и сопровождение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проявился в кейсе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Показала, что категория подходит, но бренд должен отказаться от статуса и хаотичных SKU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Зафиксировала мотив контроля над началом дня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архитектуру и перевел ее в карточки, SKU, контент, CRM и метрики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Удержало пилот от отката в скидки, новые вкусы и случайный контент</w:t>
            </w:r>
          </w:p>
        </w:tc>
      </w:tr>
    </w:tbl>
    <w:p>
      <w:pPr>
        <w:pStyle w:val="Heading1"/>
      </w:pPr>
      <w:r>
        <w:t>15. Когда нужна такая работа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Бренд растет, но рост становится все дороже.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Маркетплейсы или сети стирают бренд до цены, рейтинга и промо.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Покупатели довольны продуктом, но не возвращаются достаточно часто.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Команда запускает SKU, ассортиментные позиции, без единой роли в поведении потребителя.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Контент есть, но он не создает ритуал и повторяемость.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Собственник хочет понять, можно ли перейти от акций к системе спроса.</w:t>
      </w:r>
    </w:p>
    <w:p>
      <w:pPr>
        <w:pStyle w:val="Heading1"/>
      </w:pPr>
      <w:r>
        <w:t>16. Границы кейса</w:t>
      </w:r>
    </w:p>
    <w:p>
      <w:r>
        <w:rPr>
          <w:rFonts w:ascii="Arial" w:hAnsi="Arial"/>
          <w:b w:val="0"/>
          <w:color w:val="111827"/>
          <w:sz w:val="21"/>
        </w:rPr>
        <w:t>Кейс не доказывает, что любой кофейный бренд должен выбирать мотив контроля. В другой ценовой нише, другой аудитории или другой продуктовой базе ядро могло быть иным. Технология не подставляет готовый мотив, а проверяет категорию, бренд, продукт, сцены, ритуалы и финансовую задачу.</w:t>
      </w:r>
    </w:p>
    <w:p>
      <w:r>
        <w:rPr>
          <w:rFonts w:ascii="Arial" w:hAnsi="Arial"/>
          <w:b w:val="0"/>
          <w:color w:val="111827"/>
          <w:sz w:val="21"/>
        </w:rPr>
        <w:t>Также кейс не является примером полного ребрендинга, дизайна упаковки или маркетинговой кампании. Центральный результат - управленческая архитектура повторяемого спроса и пилот, который показывает, может ли бренд удерживать эту архитектуру в реальной работе.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