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Повторяемый спрос / C-Level Insight</w:t>
      </w:r>
    </w:p>
    <w:p>
      <w:pPr>
        <w:pStyle w:val="Title"/>
      </w:pPr>
      <w:r>
        <w:t>Кейс №3. Садовый бренд жил весенним сезоном и терял покупателя после первой посадки</w:t>
      </w:r>
    </w:p>
    <w:p>
      <w:r>
        <w:rPr>
          <w:rFonts w:ascii="Arial" w:hAnsi="Arial"/>
          <w:color w:val="111827"/>
          <w:sz w:val="21"/>
        </w:rPr>
        <w:t>Как Повторяемый спрос помог производителю товаров для сада перейти от сезонной продажи грунта, семян и удобрений к системе ритуалов ухода, где покупатель возвращается не из-за акции, а потому что ведет свой участок как живой проект.</w:t>
      </w:r>
    </w:p>
    <w:p>
      <w:pPr>
        <w:pStyle w:val="Heading1"/>
      </w:pPr>
      <w:r>
        <w:t>0. Паспорт кейса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Компания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Вымышленный производитель товаров для сада «Сезон Роста»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Грунты, удобрения, семена, средства ухода, садовые наборы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Размер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Средний бизнес: около 950 млн рублей годовой выручки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Симптом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Сильные весенние продажи, слабый возврат летом и осенью, высокая зависимость от сетевых акций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Ключевая проблема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Компания продавала товар под сезон, но не занимала ритуал ведения сада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Цикл применения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-&gt; Сессия -&gt; Спринт -&gt; Сопровождение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Вердикт диагностики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Go, запускать: категория богата сценами и ритуалами, но нужна жесткая фокусировка на одном типе садовода</w:t>
            </w:r>
          </w:p>
        </w:tc>
      </w:tr>
    </w:tbl>
    <w:p>
      <w:pPr>
        <w:pStyle w:val="Heading1"/>
      </w:pPr>
      <w:r>
        <w:t>1. Короткий вывод для собственника</w:t>
      </w:r>
    </w:p>
    <w:p>
      <w:r>
        <w:rPr>
          <w:rFonts w:ascii="Arial" w:hAnsi="Arial"/>
          <w:color w:val="111827"/>
          <w:sz w:val="21"/>
        </w:rPr>
        <w:t>До применения технологии компания видела проблему как сезонность: весной спрос высокий, дальше покупатель исчезает. После применения Повторяемого спроса стало ясно, что сезонность была не только рыночным фактом, но и управленческой ошибкой: бренд общался с покупателем в момент покупки, но не сопровождал его путь от посадки к результату.</w:t>
      </w:r>
    </w:p>
    <w:p>
      <w:r>
        <w:rPr>
          <w:rFonts w:ascii="Arial" w:hAnsi="Arial"/>
          <w:color w:val="111827"/>
          <w:sz w:val="21"/>
        </w:rPr>
        <w:t>Технология перевела задачу из «продать больше весной» в «закрепить ритуал заботы о своем живом результате».</w:t>
      </w:r>
    </w:p>
    <w:p>
      <w:pPr>
        <w:pStyle w:val="Heading1"/>
      </w:pPr>
      <w:r>
        <w:t>2. Исходная ситуация</w:t>
      </w:r>
    </w:p>
    <w:p>
      <w:r>
        <w:rPr>
          <w:rFonts w:ascii="Arial" w:hAnsi="Arial"/>
          <w:color w:val="111827"/>
          <w:sz w:val="21"/>
        </w:rPr>
        <w:t>«Сезон Роста» хорошо продавался в федеральной и региональной рознице. Весной бренд попадал в промо, занимал заметную полку, запускал наборы грунта, семян и удобрений. Команда считала, что главное - выиграть весеннее окно.</w:t>
      </w:r>
    </w:p>
    <w:p>
      <w:r>
        <w:rPr>
          <w:rFonts w:ascii="Arial" w:hAnsi="Arial"/>
          <w:color w:val="111827"/>
          <w:sz w:val="21"/>
        </w:rPr>
        <w:t>Но после первой покупки клиент исчезал. Летние и осенние продажи были слабее потенциала. Покупатели часто смешивали бренды, брали то, что оказалось на полке, и не понимали, почему нужно возвращаться именно к «Сезону Роста».</w:t>
      </w:r>
    </w:p>
    <w:p>
      <w:r>
        <w:rPr>
          <w:rFonts w:ascii="Arial" w:hAnsi="Arial"/>
          <w:color w:val="111827"/>
          <w:sz w:val="21"/>
        </w:rPr>
        <w:t>Коммерческий блок просил больше места в сетях. Маркетинг хотел обновить упаковку. Продуктовая команда предлагала новые наборы. Но ни одно решение не связывало путь садовода после первой посадки.</w:t>
      </w:r>
    </w:p>
    <w:p>
      <w:pPr>
        <w:pStyle w:val="Heading1"/>
      </w:pPr>
      <w:r>
        <w:t>3. Первичная ошибка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клиент видел проблему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показала технология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выиграть весеннюю полку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Полка важна, но без ритуала бренд исчезает после первой покупки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больше промо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Промо создает вход, но не ведет покупателя по сезону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обновить упаковку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Упаковка должна показывать этап садового ритуала, а не просто категорию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расширить ассортимент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Новые SKU должны закрывать этапы ухода, а не просто увеличивать линейку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больше советов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Советы должны быть встроены в календарь действий, а не жить как случайный контент</w:t>
            </w:r>
          </w:p>
        </w:tc>
      </w:tr>
    </w:tbl>
    <w:p>
      <w:pPr>
        <w:pStyle w:val="Heading1"/>
      </w:pPr>
      <w:r>
        <w:t>4. Как Повторяемый спрос вошел в работу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Проверить применимость Повторяемого спроса подхода в сезонной садовой категории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Вердикт Go, карта сцен сезона, риск промо-зависимости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Сессия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Выбрать мотив-ядро и тип садовода, которого бренд имеет право вести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Мотив «забота о живом результате»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Спринт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Собрать архитектуру сезонного ритуала и перевести ее в наборы, упаковку, полку и CRM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Пилот календаря ухода на 90 дней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Удержать команду от возврата в весенние акции и бессистемные наборы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Review-ритм по этапам сезона и повторным покупкам</w:t>
            </w:r>
          </w:p>
        </w:tc>
      </w:tr>
    </w:tbl>
    <w:p>
      <w:pPr>
        <w:pStyle w:val="Heading1"/>
      </w:pPr>
      <w:r>
        <w:t>5. Диагностика: что именно было проверено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 диагностики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Вывод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Садовая категория подходит: есть сезонность, сцены, ритуалы, риск ошибки и эмоциональная вовлеченность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 имеет право на мотив заботы, но не имеет права на экспертность профессионального агронома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Главный мотив - забота о живом результате, а не статус красивого участка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Сцены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Посадка, первый рост, тревога за результат, подкормка, защита, сбор урожая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Проверка роста, полив, подкормка, защита, фиксация результата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 упаковки были товарными, но не показывали этап сезона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Финансы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Главный разрыв - потеря покупателя после первой весенней покупки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Организация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Команда готова к пилоту, но нужен календарный владелец ритуала</w:t>
            </w:r>
          </w:p>
        </w:tc>
      </w:tr>
    </w:tbl>
    <w:p>
      <w:pPr>
        <w:pStyle w:val="Heading2"/>
      </w:pPr>
      <w:r>
        <w:t>5.1. Фрагмент карты применимости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Оценка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повторяемая сцена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Сад требует регулярного ухода в течение сезона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ритуал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Полив, подкормка, проверка, защита повторяются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мотив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Покупатель хочет не товар, а живой результат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финансовая причина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Повторные покупки по сезону могут снижать зависимость от весеннего промо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риск отказ после диагностики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Средняя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Риск в том, что бренд начнет изображать экспертность, которую не подтверждает</w:t>
            </w:r>
          </w:p>
        </w:tc>
      </w:tr>
    </w:tbl>
    <w:p>
      <w:pPr>
        <w:pStyle w:val="Heading1"/>
      </w:pPr>
      <w:r>
        <w:t>6. Сессия: выбор мотива-ядра</w:t>
      </w:r>
    </w:p>
    <w:p>
      <w:r>
        <w:rPr>
          <w:rFonts w:ascii="Arial" w:hAnsi="Arial"/>
          <w:color w:val="111827"/>
          <w:sz w:val="21"/>
        </w:rPr>
        <w:t>Команда хотела занять территорию «умный садовод» и говорить как эксперт. Сессия показала, что бренд не имеет права на роль профессионального наставника: у него не было достаточного экспертного контента, сервиса и доверия.</w:t>
      </w:r>
    </w:p>
    <w:p>
      <w:r>
        <w:rPr>
          <w:rFonts w:ascii="Arial" w:hAnsi="Arial"/>
          <w:color w:val="111827"/>
          <w:sz w:val="21"/>
        </w:rPr>
        <w:t>Выбранный мотив-ядро: забота о живом результате. Бренд стал не про «купите грунт и удобрения», а про «ведите свой рост от посадки до результата».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Мотив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Статус / идентичность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Не выбран: красивый участок важен, но не является ядром массовой покупки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Контроль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Поддерживающий мотив через календарь и понятные этапы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Радость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Поддерживает урожай и первые всходы, но не удерживает всю систему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Принадлежность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Может появиться через клуб сезонного результата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Забота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Выбрана как ядро: связана с живым объектом, регулярностью и тревогой за результат</w:t>
            </w:r>
          </w:p>
        </w:tc>
      </w:tr>
    </w:tbl>
    <w:p>
      <w:pPr>
        <w:pStyle w:val="Heading1"/>
      </w:pPr>
      <w:r>
        <w:t>7. Спринт: архитектура Повторяемого спроса и операционный дизайн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Элемент архитектуры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Забота о живом результате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Главная сцена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Покупатель видит первые изменения и решает, что делать дальше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Календарь 7/21/45/90 дней: посадка, рост, подкормка, защита, результат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Цвет этапа сезона, номер шага, отметка «что делать сейчас»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Сообщество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Люди, которые ведут сад как живой проект и показывают результат по этапам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Эффект для человека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Меньше тревоги, больше ощущения заботы и контроля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Эффект для бизнеса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Повторные покупки по этапам, наборы, снижение зависимости от весенней акции</w:t>
            </w:r>
          </w:p>
        </w:tc>
      </w:tr>
    </w:tbl>
    <w:p>
      <w:pPr>
        <w:pStyle w:val="Heading2"/>
      </w:pPr>
      <w:r>
        <w:t>7.1. Что изменили в операционном контуре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Было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Стало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SKU / ассортимент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Грунты, семена, удобрения отдельно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Наборы по этапам роста и типам садовода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Упаковка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Категория и свойства товара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Этап сезона, следующий шаг, роль продукта в ритуале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Полка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Товарные группы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Сценарные блоки: посадка, рост, защита, результат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Контент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Советы и акции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Календарь действий по неделям сезона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UGC, пользовательский контент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Фото урожая в конце сезона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Механика «мой рост на 21-й день»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CRM, система управления клиентскими отношениями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Рассылки по акциям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Напоминания по этапам ухода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Метрики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Весенняя выручка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Повторные покупки, доля наборов, покупки по этапам сезона</w:t>
            </w:r>
          </w:p>
        </w:tc>
      </w:tr>
    </w:tbl>
    <w:p>
      <w:pPr>
        <w:pStyle w:val="Heading1"/>
      </w:pPr>
      <w:r>
        <w:t>8. Сопровождение: как не дали системе откатиться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команда ограничила пилот двумя культурами и одной сезонной линейкой;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новые SKU проверялись по роли в календаре ухода;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розничная команда получила сценарную структуру полки;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контент перестал быть набором советов и стал календарем действий;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ежемесячный review, обзор, проверял повторные покупки по этапам сезона.</w:t>
      </w:r>
    </w:p>
    <w:p>
      <w:pPr>
        <w:pStyle w:val="Heading1"/>
      </w:pPr>
      <w:r>
        <w:t>9. Какие блоки технологии реально сработали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сработал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01. Исходная точка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 зависимость от весеннего окна и сетевых акций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02. Анализ категории и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Подтвердил сцены, ритуалы и мотив заботы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03. Выбор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Запретил ложную экспертность и выбрал заботу о результате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04. Архитектура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Собрал календарный ритуал и сигналы этапов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05. Стратегия жизни с Повторяемым спросом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Перевел архитектуру в наборы, упаковку, полку и контент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06. Финансовая модель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Связал ритуал с повторными покупками по сезону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09. анализ разрыва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Определил, что сначала нужна календарная система, а не новая упаковка вообще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10. Операционная модель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Назначил владельца сезонного ритуала и владельцев каналов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11. Roadmap внедрения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Собрал план 30/60/90/180 по сезонным этапам</w:t>
            </w:r>
          </w:p>
        </w:tc>
      </w:tr>
    </w:tbl>
    <w:p>
      <w:pPr>
        <w:pStyle w:val="Heading1"/>
      </w:pPr>
      <w:r>
        <w:t>10. До / После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После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Стратегия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Продать товары в сезон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Вести покупателя от посадки к результату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Ассортимент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Товарные категории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Этапы ритуала ухода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Полка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Грунт / семена / удобрения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Посадка / рост / защита / результат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Контент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Советы и акции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Календарь действий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CRM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Акции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Напоминания по этапам сезона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Метрики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Весенняя выручка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Повторные покупки по сезону и доля наборов</w:t>
            </w:r>
          </w:p>
        </w:tc>
      </w:tr>
    </w:tbl>
    <w:p>
      <w:r>
        <w:rPr>
          <w:rFonts w:ascii="Arial" w:hAnsi="Arial"/>
          <w:color w:val="111827"/>
          <w:sz w:val="21"/>
        </w:rPr>
        <w:t>В пилоте за сезон доля повторной покупки внутри 90 дней выросла с 16% до 24%, доля наборов - с 9% до 18%, а продажи второго и третьего этапа ухода стали отдельной метрикой. Компания впервые увидела не только весенний всплеск, но и управляемый путь покупателя по сезону.</w:t>
      </w:r>
    </w:p>
    <w:p>
      <w:pPr>
        <w:pStyle w:val="Heading1"/>
      </w:pPr>
      <w:r>
        <w:t>11. Что получил каждый участник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Участник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получил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Собственник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Понимание, как снижать зависимость от весеннего промо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CEO, генеральный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Сезонный контур управления спросом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CMO, директор по маркетингу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Календарь сцен, ритуалов и контента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Коммерческий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Аргумент для сценарной полки и наборов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Продуктовая команда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Правило запуска SKU через этап роста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Розничная команда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Сценарную структуру выкладки и коммуникации</w:t>
            </w:r>
          </w:p>
        </w:tc>
      </w:tr>
    </w:tbl>
    <w:p>
      <w:pPr>
        <w:pStyle w:val="Heading1"/>
      </w:pPr>
      <w:r>
        <w:t>12. Артефакты, которые остались у клиента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Executive memo, управленческая записка, по диагностике применимости.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Fit map, карта применимости стратегии Повторяемого спроса.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Профиль мотива-ядра.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Карта сезонных сцен и ритуалов.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Архитектура Повторяемого спроса бренда.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SKU-map, карта ассортиментных позиций по этапам сезона.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Требования к упаковке, полке, контенту и CRM.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План пилота 30/60/90.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RACI, матрица ответственности.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Roadmap, дорожная карта, сезонного внедрения.</w:t>
      </w:r>
    </w:p>
    <w:p>
      <w:pPr>
        <w:pStyle w:val="Heading1"/>
      </w:pPr>
      <w:r>
        <w:t>13. Какие формы реально заполнены в кейсе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Форма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Зачем использовалась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Аудит исходной точки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Зафиксировать сезонность и промо-зависимость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Категорийная модель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Проверить сцены, ритуалы и мотив заботы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Анализ бренда и выбор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Выбрать заботу и запретить ложную экспертность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Архитектура Повторяемого спроса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Собрать календарный ритуал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Стратегия жизни с Повторяемым спросом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Перевести метод в полку, упаковку, наборы и контент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Финансовая модель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Связать этапы ухода с повторными покупками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Анализ разрыва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Определить приоритеты пилота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Операционная модель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Назначить владельцев сезонного ритуала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Дорожная карта внедрения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Собрать план по этапам сезона</w:t>
            </w:r>
          </w:p>
        </w:tc>
      </w:tr>
    </w:tbl>
    <w:p>
      <w:pPr>
        <w:pStyle w:val="Heading1"/>
      </w:pPr>
      <w:r>
        <w:t>14. Как это превращается в диагностику, сессию, спринт и сопровождение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Продукт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проявился в кейсе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применимости Повторяемого спроса, диагностика применимости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Показала, что категория подходит, но стратегия не должна быть просто сезонной акцией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Стратегическая сессия Повторяемого спроса, стратегическая сессия выбора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Выбрала мотив заботы о живом результате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Спринт внедрения Повторяемого спроса, спринт архитектуры Повторяемого спроса и операционного дизайна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Собрал календарный ритуал и операционный пилот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 Повторяемого спроса, регулярное экспертное сопровождение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Удержало команду от отката в весеннюю промо-логику</w:t>
            </w:r>
          </w:p>
        </w:tc>
      </w:tr>
    </w:tbl>
    <w:p>
      <w:pPr>
        <w:pStyle w:val="Heading1"/>
      </w:pPr>
      <w:r>
        <w:t>15. Когда нужна такая работа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Компания сильна в сезонной продаже, но теряет клиента после первой покупки.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Ассортимент широкий, но покупатель не понимает следующий шаг.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Розница и маркетинг живут промо-календарем, а не ритуалом клиента.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Контент дает советы, но не ведет покупателя по этапам результата.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Собственник хочет превратить сезонность в управляемую повторяемость.</w:t>
      </w:r>
    </w:p>
    <w:p>
      <w:pPr>
        <w:pStyle w:val="Heading1"/>
      </w:pPr>
      <w:r>
        <w:t>16. Границы кейса</w:t>
      </w:r>
    </w:p>
    <w:p>
      <w:r>
        <w:rPr>
          <w:rFonts w:ascii="Arial" w:hAnsi="Arial"/>
          <w:color w:val="111827"/>
          <w:sz w:val="21"/>
        </w:rPr>
        <w:t>Кейс не означает, что любой садовый бренд должен строить стратегию Повторяемого спроса вокруг заботы. Если бренд работает только как низкоценовой поставщик базового товара, подход может быть ограничен. В этом кейсе категория, продуктовая база и эмоциональная вовлеченность покупателя позволяли строить ритуал.</w:t>
      </w:r>
    </w:p>
    <w:p>
      <w:r>
        <w:rPr>
          <w:rFonts w:ascii="Arial" w:hAnsi="Arial"/>
          <w:color w:val="111827"/>
          <w:sz w:val="21"/>
        </w:rPr>
        <w:t>Кейс также не является примером простой упаковочной реформы или retail, розничной, выкладки. Центральный результат - сезонная архитектура повторяемого поведения и операционный пилот.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