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№4. Бренд кормов для животных продавал состав, но не создал ритуал заботы</w:t>
      </w:r>
    </w:p>
    <w:p>
      <w:r>
        <w:rPr>
          <w:rFonts w:ascii="Arial" w:hAnsi="Arial"/>
          <w:color w:val="111827"/>
          <w:sz w:val="21"/>
        </w:rPr>
        <w:t>Как Повторяемый спрос помог бренду кормов выйти из спора о процентах мяса, скидках и отзывах к системе заботы, где владелец питомца возвращается не только за кормом, а за понятным ритуалом здоровья и спокойствия.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бренд кормов и лакомств для кошек и собак «Верный Рацион»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Корма, лакомства, добавки, наборы регулярного питания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Средний бизнес: около 1,6 млрд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выигрывает отдельные покупки на составе и скидке, но уступает в подписке, наборах и повторяемости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говорила о продукте, но не занимала мотив спокойной заботы о питомце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имеет сильный мотив заботы, регулярное потребление и естественный ритуал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компания считала, что ей нужно лучше доказывать качество состава: больше мяса, понятнее ингредиенты, сильнее экспертность. После диагностики стало ясно: состав был важен, но не создавал племенную повторяемость. Владельцу питомца нужна не только пачка корма, а спокойное ощущение, что он правильно заботится о животном каждый день.</w:t>
      </w:r>
    </w:p>
    <w:p>
      <w:r>
        <w:rPr>
          <w:rFonts w:ascii="Arial" w:hAnsi="Arial"/>
          <w:color w:val="111827"/>
          <w:sz w:val="21"/>
        </w:rPr>
        <w:t>Технология перевела бренд из товарной логики «какой корм выбрать» в ритуальную логику «как я каждый день держу заботу под контролем».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«Верный Рацион» продавался в зоомагазинах, на маркетплейсах и через собственный интернет-магазин. У бренда были хорошие отзывы, несколько линеек по возрасту и размеру питомца, регулярные акции и растущая узнаваемость.</w:t>
      </w:r>
    </w:p>
    <w:p>
      <w:r>
        <w:rPr>
          <w:rFonts w:ascii="Arial" w:hAnsi="Arial"/>
          <w:color w:val="111827"/>
          <w:sz w:val="21"/>
        </w:rPr>
        <w:t>Но повторяемость была ниже ожиданий. Покупатель легко переходил к другому бренду при скидке или наличии любимого вкуса. Подписка развивалась слабо, наборы питания покупали эпизодически, а CRM, система управления клиентскими отношениями, в основном напоминала об акциях.</w:t>
      </w:r>
    </w:p>
    <w:p>
      <w:r>
        <w:rPr>
          <w:rFonts w:ascii="Arial" w:hAnsi="Arial"/>
          <w:color w:val="111827"/>
          <w:sz w:val="21"/>
        </w:rPr>
        <w:t>Команда хотела усилить экспертность и запустить образовательный контент. Собственник сомневался: экспертности в категории много, а доверие все равно легко уходит к цене, наличию и совету продавца.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доказать лучший состав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Состав важен, но сам по себе не закрепляет поведение владельца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экспертного контента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Экспертность без ритуала остается фоном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развивать подписку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Подписка не работает без понятного мотива и сценария заботы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вкусов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SKU, ассортиментные позиции, должны иметь роль в рационе, а не просто расширять выбор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конкурировать с крупными брендами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Конкурировать нужно не масштабом, а точностью сцены и мотива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 применимость стратегии Повторяемого спроса в категории кормов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мотивов, сцены заботы, финансовые ограничения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ложные территории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«спокойная ежедневная забота»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питания и перевести его в линейки, наборы, карточки, CRM и 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30-дневного рациона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пилот от отката к скидкам, вкусам и экспертным постам без поведения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риск-карта, корректировки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 подходит: высокая регулярность, эмоциональная вовлеченность, тревога за здоровье питомца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имеет право на заботу, но не имеет права на медицинскую экспертность как 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спокойная забота, а не статус владельца и не радость от лакомств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Ежедневное кормление, контроль состояния, смена возраста, тревога после реакции питомца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Утреннее/вечернее кормление, пополнение запаса, наблюдение за состоянием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состава были сильнее сигналов заботы и ритуала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Слабые подписки и наборы ограничивали LTV, пожизненную ценность клиента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Команда готова к пилоту, но нужен владелец ритуала и CRM-цикла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Кормление повторяется ежедневно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Рацион, режим, пополнение запаса и наблюдение естественно повторяются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Забота о питомце эмоционально сильнее товарного сравнения состава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Подписка и наборы прямо связаны с LTV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не в категории, а в подмене заботы псевдомедицинской экспертностью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сессии команда отказалась от мотива экспертного превосходства: бренд не мог убедительно играть роль ветеринарного авторитета. Также был отклонен мотив радости, потому что лакомства не могли стать центром всей системы питания.</w:t>
      </w:r>
    </w:p>
    <w:p>
      <w:r>
        <w:rPr>
          <w:rFonts w:ascii="Arial" w:hAnsi="Arial"/>
          <w:color w:val="111827"/>
          <w:sz w:val="21"/>
        </w:rPr>
        <w:t>Выбранный мотив-ядро: спокойная ежедневная забота. Бренд должен был дать владельцу питомца чувство, что рацион, запас и состояние животного находятся под контролем.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выбран: владелец не покупал бренд ради демонстрации статуса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Оставлена для лакомств, но не как ядро рациона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Поддерживающий мотив через режим и запас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Может возникнуть через норму заботливого владельца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Забота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Выбрана как ядро: связана с ежедневным поведением и повторной покупкой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Спокойная ежедневная забота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Владелец кормит питомца и проверяет, все ли в порядке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30-дневный рацион: режим, запас, наблюдение, корректировка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Возраст, режим, запас на дни, мягкая шкала состояния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Ответственные владельцы, которые ведут рацион как заботу, а не покупку по скидке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Спокойствие: я делаю правильно и ничего не упускаю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Подписка, повторные покупки, наборы, снижение промо-зависимости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 / ассортимент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Линейки по вкусу и возрасту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Рационы и наборы по 30-дневному циклу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Состав, вкус, вес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режима, возраста, запаса и состояния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Карточки товара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Ингредиенты и отзывы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 заботы, режим, расчет запаса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Советы и милые фото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Ритуалы заботы, спокойные нормы владельца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Фото питомцев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Механика «30 дней спокойного рациона»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напоминания о скидке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Пополнение запаса, смена этапа, проверка состояния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и рейтинг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Подписка, повторная покупка, доля наборов, churn, отток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команда не стала запускать все вкусы в новой логике одновременно;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двумя типами питомцев и одной линейкой рационов;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проверяли по возврату к ритуалу, а не по открытию акционной рассылки;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оценивали по тому, закрепляет ли он норму заботливого владельца;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новые SKU запускались только при наличии роли в 30-дневном рационе.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скидок, вкусов и отзывов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сильный мотив заботы и ежедневную сцену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медицинскую экспертность и выбрал заботу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рацион как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наборы, упаковку, карточки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30-дневный рацион с подпиской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Определил, что сначала надо чинить повторение, а не ассортимент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рациона, CRM и SKU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Корм с хорошим составом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спокойной ежедневной заботы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Скидки, вкусы, отзывы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Рационы, подписки, наборы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Линейки по вкусу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Линейки по режиму и этапу заботы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Советы и питомцы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Нормы заботливого владельца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Пополнение запаса и сопровождение рациона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и рейтинг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Подписка, LTV, повторная покупка, churn, отток</w:t>
            </w:r>
          </w:p>
        </w:tc>
      </w:tr>
    </w:tbl>
    <w:p>
      <w:r>
        <w:rPr>
          <w:rFonts w:ascii="Arial" w:hAnsi="Arial"/>
          <w:color w:val="111827"/>
          <w:sz w:val="21"/>
        </w:rPr>
        <w:t>В пилотном контуре за 90 дней доля подписки выросла с 6% до 13%, повторная покупка за 60 дней - с 24% до 31%, а доля промо-продаж снизилась с 41% до 35%. Главным результатом стало не резкое изменение всей экономики, а появление управляемого ритуала, который можно масштабировать.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Понимание, как уходить от скидочной конкуренции в повторяемую заботу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Пилотный контур подписки и рационов с владельцами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Язык заботы и критерии контента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Аргумент для наборов, подписки и полки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Правило запуска SKU через роль в рационе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CRM-команда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пополнения и сопровождения, а не только промо-рассылки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сцен заботы и 30-дневного ритуала.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бренда.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SKU-map, карта ассортиментных позиций.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Требования к наборам, карточкам товара, упаковке, контенту и CRM.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Финансовая гипотеза подписки и повторной покупки.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RACI, матрица ответственности.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промо-зависимость и слабость подписки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заботы и ежедневные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заботу и запретить псевдомедицинскую экспертность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30-дневный ритуал рациона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архитектуру в наборы, карточки, контент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подписку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Определить приоритеты повторения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ритуала и метрик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подходит, а финансовая боль связана с повторяемостью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спокойной ежедневной заботы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рацион, упаковку, карточки, CRM и метрики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отката в скидки и вкусы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Категория имеет регулярное потребление, но бренд продает разовую пачку.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Подписка развивается слабо, хотя продукт покупают регулярно.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Покупатель легко переключается на скидку или соседний бренд.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Экспертный контент есть, но не формирует ритуал заботы.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увеличить LTV без бесконечного роста промо.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любому бренду кормов нужно строить стратегию вокруг заботы. Если продукт не подтверждает качество, регулярность или безопасность, сначала нужно решать базовые продуктовые проблемы.</w:t>
      </w:r>
    </w:p>
    <w:p>
      <w:r>
        <w:rPr>
          <w:rFonts w:ascii="Arial" w:hAnsi="Arial"/>
          <w:color w:val="111827"/>
          <w:sz w:val="21"/>
        </w:rPr>
        <w:t>Кейс также не является примером ветеринарной экспертности или медицинского позиционирования. Центральный результат - ритуал заботы, повторяемость и управляемая продуктово-коммерческая система.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