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Повторяемый спрос / C-Level Insight</w:t>
      </w:r>
    </w:p>
    <w:p>
      <w:pPr>
        <w:pStyle w:val="Title"/>
      </w:pPr>
      <w:r>
        <w:t>Кейс №8. Детский образовательный центр продавал курсы, но не создал спокойную траекторию развития</w:t>
      </w:r>
    </w:p>
    <w:p>
      <w:r>
        <w:rPr>
          <w:rFonts w:ascii="Arial" w:hAnsi="Arial"/>
          <w:color w:val="111827"/>
          <w:sz w:val="21"/>
        </w:rPr>
        <w:t>Как Повторяемый спрос помог сети детских образовательных центров выйти из разрозненных курсов и тревожных продаж к системе, где родитель покупает не занятие, а понятную траекторию развития ребенка.</w:t>
      </w:r>
    </w:p>
    <w:p>
      <w:pPr>
        <w:pStyle w:val="Heading1"/>
      </w:pPr>
      <w:r>
        <w:t>0. Паспорт кейса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Компания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Вымышленная сеть детских образовательных центров «Умный Старт»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Категория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Подготовка к школе, английский язык, математика, развитие речи и проектные занятия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Размер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24 центра в городах-миллионниках, около 780 млн рублей годовой выручки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Симптом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Пробные занятия заполнялись, но родители часто меняли направление, уходили между модулями и ждали скидок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Ключевая проблема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Компания продавала курсы и педагогов, но не давала родителю спокойную картину движения ребенка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Цикл применения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Диагностика -&gt; Сессия -&gt; Спринт -&gt; Сопровождение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Вердикт диагностики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Go, запускать: категория эмоционально сильная, регулярная, с понятным мотивом родительского спокойствия</w:t>
            </w:r>
          </w:p>
        </w:tc>
      </w:tr>
    </w:tbl>
    <w:p>
      <w:pPr>
        <w:pStyle w:val="Heading1"/>
      </w:pPr>
      <w:r>
        <w:t>1. Короткий вывод для собственника</w:t>
      </w:r>
    </w:p>
    <w:p>
      <w:r>
        <w:rPr>
          <w:rFonts w:ascii="Arial" w:hAnsi="Arial"/>
          <w:color w:val="111827"/>
          <w:sz w:val="21"/>
        </w:rPr>
        <w:t>До применения технологии команда считала, что нужно больше доказывать качество педагогов и шире продавать направления. Диагностика показала: родитель тревожился не из-за нехватки курсов, а из-за отсутствия ясной траектории.</w:t>
      </w:r>
    </w:p>
    <w:p>
      <w:r>
        <w:rPr>
          <w:rFonts w:ascii="Arial" w:hAnsi="Arial"/>
          <w:color w:val="111827"/>
          <w:sz w:val="21"/>
        </w:rPr>
        <w:t>Технология перевела центр из логики «купите курс» в логику «ребенок движется по понятной траектории, а родитель видит прогресс без паники».</w:t>
      </w:r>
    </w:p>
    <w:p>
      <w:pPr>
        <w:pStyle w:val="Heading1"/>
      </w:pPr>
      <w:r>
        <w:t>2. Исходная ситуация</w:t>
      </w:r>
    </w:p>
    <w:p>
      <w:r>
        <w:rPr>
          <w:rFonts w:ascii="Arial" w:hAnsi="Arial"/>
          <w:color w:val="111827"/>
          <w:sz w:val="21"/>
        </w:rPr>
        <w:t>«Умный Старт» имел сильных педагогов, хорошие отзывы и широкий набор программ. Продажи строились вокруг пробного занятия, диагностики ребенка и скидки на первый модуль.</w:t>
      </w:r>
    </w:p>
    <w:p>
      <w:r>
        <w:rPr>
          <w:rFonts w:ascii="Arial" w:hAnsi="Arial"/>
          <w:color w:val="111827"/>
          <w:sz w:val="21"/>
        </w:rPr>
        <w:t>После первого модуля часть родителей уходила к репетиторам или в другие центры. Некоторые покупали новые направления хаотично: сегодня английский, потом математика, потом подготовка к школе.</w:t>
      </w:r>
    </w:p>
    <w:p>
      <w:r>
        <w:rPr>
          <w:rFonts w:ascii="Arial" w:hAnsi="Arial"/>
          <w:color w:val="111827"/>
          <w:sz w:val="21"/>
        </w:rPr>
        <w:t>Команда регулярно спорила, что важнее: результаты тестов, харизма педагога, комфорт ребенка или цена пакета. Единой логики родительского спокойствия не было.</w:t>
      </w:r>
    </w:p>
    <w:p>
      <w:pPr>
        <w:pStyle w:val="Heading1"/>
      </w:pPr>
      <w:r>
        <w:t>3. Первичная ошибка клиента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клиент видел проблему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показала технология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больше курсов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Ширина витрины усиливала тревогу выбора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сильнее продавать педагогов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Педагог важен, но родителю нужна траектория, а не отдельная звезда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показывать результаты тестов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Тест без объясненной траектории может усилить тревогу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давать скидку на следующий модуль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Скидка не объясняет, зачем продолжать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делать больше праздников и открытых уроков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События приятны, но не заменяют системный прогресс</w:t>
            </w:r>
          </w:p>
        </w:tc>
      </w:tr>
    </w:tbl>
    <w:p>
      <w:pPr>
        <w:pStyle w:val="Heading1"/>
      </w:pPr>
      <w:r>
        <w:t>4. Как Повторяемый спрос вошел в работу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Диагностика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Проверить, есть ли мотив, регулярность и право бренда на стратегию Повторяемого спроса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Вердикт Go, карта тревог родителя и сцен выбора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Сессия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Выбрать мотив-ядро и запретить хаотичную продажу курсов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Мотив «спокойная траектория развития»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Спринт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Собрать траекторию, ритуалы обратной связи, продуктовую карту и CRM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Пилот «12 недель видимого движения»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Сопровождение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Удержать педагогов, продажи и маркетинг в единой логике траектории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Review-ритм, корректировка модулей и коммуникаций</w:t>
            </w:r>
          </w:p>
        </w:tc>
      </w:tr>
    </w:tbl>
    <w:p>
      <w:pPr>
        <w:pStyle w:val="Heading1"/>
      </w:pPr>
      <w:r>
        <w:t>5. Диагностика: что именно было проверено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Контур диагностики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Вывод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Категория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Подходит: высокая вовлеченность родителя, регулярные занятия, сильная тревога будущего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Бренд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Имеет право на развитие и спокойствие, но не на обещание гарантированного успеха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Мотив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Главный мотив - спокойная уверенность родителя в развитии ребенка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Сцены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Выбор курса, первый прогресс, провал мотивации, переход к следующему модулю, подготовка к школе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Ритуалы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Еженедельная фиксация движения, разговор с педагогом, карта следующего шага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Сигналы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Было много сигналов качества, но мало сигналов траектории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Финансы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LTV, пожизненная ценность клиента, зависела от переходов между модулями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Организация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Педагоги, продажи и маркетинг описывали результат разными языками</w:t>
            </w:r>
          </w:p>
        </w:tc>
      </w:tr>
    </w:tbl>
    <w:p>
      <w:pPr>
        <w:pStyle w:val="Heading2"/>
      </w:pPr>
      <w:r>
        <w:t>5.1. Фрагмент карты применимости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Оценка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повторяемая сцена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Занятия и родительская оценка прогресса повторяются каждую неделю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ритуал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Можно закрепить цикл: занятие, наблюдение, обратная связь, следующий шаг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мотив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Родительское спокойствие сильнее покупки отдельного курса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финансовая причина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Переходы между модулями прямо влияют на LTV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риск отказ после диагностики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Средняя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Нельзя обещать гарантированный результат ребенка</w:t>
            </w:r>
          </w:p>
        </w:tc>
      </w:tr>
    </w:tbl>
    <w:p>
      <w:pPr>
        <w:pStyle w:val="Heading1"/>
      </w:pPr>
      <w:r>
        <w:t>6. Сессия: выбор мотива-ядра</w:t>
      </w:r>
    </w:p>
    <w:p>
      <w:r>
        <w:rPr>
          <w:rFonts w:ascii="Arial" w:hAnsi="Arial"/>
          <w:color w:val="111827"/>
          <w:sz w:val="21"/>
        </w:rPr>
        <w:t>На сессии команда отказалась от мотива «ребенок будет лучше других». Он мог давать краткосрочную продажу, но создавал токсичное ожидание и риск разочарования.</w:t>
      </w:r>
    </w:p>
    <w:p>
      <w:r>
        <w:rPr>
          <w:rFonts w:ascii="Arial" w:hAnsi="Arial"/>
          <w:color w:val="111827"/>
          <w:sz w:val="21"/>
        </w:rPr>
        <w:t>Выбранный мотив-ядро: спокойная траектория развития. Центр должен был стать для родителя системой ясности, а не витриной курсов.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Мотив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Статус / идентичность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Не выбран: сравнение детей повышает тревогу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Контроль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Сильный поддерживающий мотив через понятную карту движения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Забота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Поддерживает доверие к педагогу и ребенку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Принадлежность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Возможна через норму родителей, которые развивают без паники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Спокойствие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Выбрано как ядро: родитель видит движение и следующий шаг</w:t>
            </w:r>
          </w:p>
        </w:tc>
      </w:tr>
    </w:tbl>
    <w:p>
      <w:pPr>
        <w:pStyle w:val="Heading1"/>
      </w:pPr>
      <w:r>
        <w:t>7. Спринт: архитектура Повторяемого спроса и операционный дизайн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Элемент архитектуры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Мотив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Спокойная траектория развития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Главная сцена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Родитель пытается понять, развивается ли ребенок и что делать дальше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Ритуал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12 недель видимого движения: стартовая точка, недельный сигнал, промежуточная карта, следующий модуль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Сигналы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Карта навыков, мягкий прогресс, комментарий педагога, следующий шаг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Сообщество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Родители, которые развивают ребенка системно, без гонки и паники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Эффект для человека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Спокойствие: я понимаю, что происходит и зачем продолжать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Эффект для бизнеса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Переходы между модулями, удержание, рост среднего срока жизни клиента</w:t>
            </w:r>
          </w:p>
        </w:tc>
      </w:tr>
    </w:tbl>
    <w:p>
      <w:pPr>
        <w:pStyle w:val="Heading2"/>
      </w:pPr>
      <w:r>
        <w:t>7.1. Что изменили в операционном контуре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Контур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Было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Стало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Продукт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Отдельные курсы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Траектории по возрасту, навыку и следующему шагу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Продажи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Пробное занятие и скидка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Разговор о стартовой точке и траектории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Педагоги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Разные формулировки прогресса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Единый язык недельного движения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CRM, система управления клиентскими отношениями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Напоминания и акции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Сигналы прогресса и перехода между модулями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Контент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Советы родителям и успехи детей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Норма спокойного развития без сравнения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Метрики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Запись на курс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Переход между модулями, удержание, LTV, отток</w:t>
            </w:r>
          </w:p>
        </w:tc>
      </w:tr>
    </w:tbl>
    <w:p>
      <w:pPr>
        <w:pStyle w:val="Heading1"/>
      </w:pPr>
      <w:r>
        <w:t>8. Сопровождение: как не дали системе откатиться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пилот ограничили подготовкой к школе и английским языком;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педагогам дали единый язык обратной связи без тревожных формулировок;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продажи перестали начинать разговор со скидки на модуль;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CRM проверяли по переходу к следующему шагу, а не по кликам;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review, обзор, раз в две недели сверял обещания продаж с реальным педагогическим опытом.</w:t>
      </w:r>
    </w:p>
    <w:p>
      <w:pPr>
        <w:pStyle w:val="Heading1"/>
      </w:pPr>
      <w:r>
        <w:t>9. Какие блоки технологии реально сработали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Блок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сработал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01. Исходная точка бренда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Показал хаос направлений и слабость переходов между модулями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02. Анализ категории и мотивов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Выявил мотив родительского спокойствия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03. Выбор ядра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Запретил гонку достижений и выбрал траекторию развития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04. Архитектура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Собрал ритуал 12 недель видимого движения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05. Стратегия жизни с Повторяемым спросом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Перевел мотив в продуктовую карту, обратную связь и CRM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06. Финансовая модель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Связал переходы между модулями с LTV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09. анализ разрыва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Показал разрывы между педагогикой, продажами и маркетингом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10. Операционная модель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Назначил владельцев траекторий, обратной связи и переходов</w:t>
            </w:r>
          </w:p>
        </w:tc>
      </w:tr>
    </w:tbl>
    <w:p>
      <w:pPr>
        <w:pStyle w:val="Heading1"/>
      </w:pPr>
      <w:r>
        <w:t>10. До / После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До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После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Стратегия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Витрина курсов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Траектория развития ребенка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Продажи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Пробное занятие и скидка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Стартовая точка и следующий шаг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Педагогика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Сильные отдельные преподаватели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Единый язык прогресса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CRM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Акции на модули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Сигналы движения и перехода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Метрики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Записи на курсы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Переходы, удержание, LTV, отток</w:t>
            </w:r>
          </w:p>
        </w:tc>
      </w:tr>
    </w:tbl>
    <w:p>
      <w:r>
        <w:rPr>
          <w:rFonts w:ascii="Arial" w:hAnsi="Arial"/>
          <w:color w:val="111827"/>
          <w:sz w:val="21"/>
        </w:rPr>
        <w:t>За 90 дней пилота переход из первого модуля во второй вырос с 41% до 54%, доля родителей, купивших следующий шаг без скидки выше 10%, выросла с 22% до 31%, а количество хаотичных смен направлений снизилось на 18%.</w:t>
      </w:r>
    </w:p>
    <w:p>
      <w:pPr>
        <w:pStyle w:val="Heading1"/>
      </w:pPr>
      <w:r>
        <w:t>11. Что получил каждый участник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Участник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получил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Собственник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Получил систему удержания без давления на тревогу родителя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CEO, генеральный директор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Получил операционную связку педагогики, продаж и CRM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CMO, директор по маркетингу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Получил язык спокойной траектории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Коммерческий директор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Получил аргумент продолжения без скидочного давления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Педагогический директор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Получил единый стандарт описания прогресса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Администраторы центров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Получили сценарий разговора о следующем шаге</w:t>
            </w:r>
          </w:p>
        </w:tc>
      </w:tr>
    </w:tbl>
    <w:p>
      <w:pPr>
        <w:pStyle w:val="Heading1"/>
      </w:pPr>
      <w:r>
        <w:t>12. Артефакты, которые остались у клиента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Executive memo, управленческая записка, по диагностике применимости.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Fit map, карта применимости стратегии Повторяемого спроса.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Профиль мотива-ядра.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Карта родительских тревог и сцен выбора.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Архитектура Повторяемого спроса траектории развития.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Шаблон недельной обратной связи.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Карта переходов между модулями.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План пилота 30/60/90.</w:t>
      </w:r>
    </w:p>
    <w:p>
      <w:pPr>
        <w:pStyle w:val="Heading1"/>
      </w:pPr>
      <w:r>
        <w:t>13. Какие формы реально заполнены в кейсе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Форма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Зачем использовалась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Аудит исходной точки бренда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Зафиксировать продажи, переходы и отток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Категорийная модель мотивов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Подтвердить мотив спокойной траектории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Анализ бренда и выбор ядра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Выбрать родительское спокойствие без гонки достижений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Архитектура Повторяемого спроса бренда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Собрать ритуал 12 недель движения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Стратегия жизни с Повторяемым спросом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Перевести ритуал в педагогов, продажи и CRM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Финансовая модель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Связать переходы между модулями и LTV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Анализ разрыва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Найти разрывы между обещанием и опытом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Операционная модель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Назначить владельцев траекторий</w:t>
            </w:r>
          </w:p>
        </w:tc>
      </w:tr>
    </w:tbl>
    <w:p>
      <w:pPr>
        <w:pStyle w:val="Heading1"/>
      </w:pPr>
      <w:r>
        <w:t>14. Как это превращается в диагностику, сессию, спринт и сопровождение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Продукт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проявился в кейсе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Диагностика применимости Повторяемого спроса, диагностика применимости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Показала, что категория подходит, но требует осторожности с обещаниями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Стратегическая сессия Повторяемого спроса, стратегическая сессия выбора ядра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Выбрала мотив спокойной траектории развития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Спринт внедрения Повторяемого спроса, спринт архитектуры Повторяемого спроса и операционного дизайна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Собрал 12-недельный ритуал прогресса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Сопровождение Повторяемого спроса, регулярное экспертное сопровождение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Удержало пилот от тревожных продаж и хаоса курсов</w:t>
            </w:r>
          </w:p>
        </w:tc>
      </w:tr>
    </w:tbl>
    <w:p>
      <w:pPr>
        <w:pStyle w:val="Heading1"/>
      </w:pPr>
      <w:r>
        <w:t>15. Когда нужна такая работа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Образовательный центр продает пробные занятия, но плохо удерживает между модулями.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Родители покупают хаотично и не понимают следующий шаг.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Педагоги, продажи и маркетинг говорят о результате разными словами.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Скидка стала главным аргументом продолжения.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Собственник хочет повысить LTV без эксплуатации тревоги родителей.</w:t>
      </w:r>
    </w:p>
    <w:p>
      <w:pPr>
        <w:pStyle w:val="Heading1"/>
      </w:pPr>
      <w:r>
        <w:t>16. Границы кейса</w:t>
      </w:r>
    </w:p>
    <w:p>
      <w:r>
        <w:rPr>
          <w:rFonts w:ascii="Arial" w:hAnsi="Arial"/>
          <w:color w:val="111827"/>
          <w:sz w:val="21"/>
        </w:rPr>
        <w:t>Кейс не означает, что технология заменяет педагогическую методику. Если качество занятий слабое, сначала нужно чинить образовательный продукт.</w:t>
      </w:r>
    </w:p>
    <w:p>
      <w:r>
        <w:rPr>
          <w:rFonts w:ascii="Arial" w:hAnsi="Arial"/>
          <w:color w:val="111827"/>
          <w:sz w:val="21"/>
        </w:rPr>
        <w:t>Кейс также не разрешает обещать гарантированный результат ребенка. Повторяемый спрос в этой категории должен снижать тревогу, а не продавать родительский страх.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