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B46A3C"/>
          <w:sz w:val="18"/>
        </w:rPr>
        <w:t>СЕССИЯ РЕШЕНИЙ</w:t>
      </w:r>
    </w:p>
    <w:p>
      <w:pPr>
        <w:spacing w:after="80"/>
      </w:pPr>
      <w:r>
        <w:rPr>
          <w:rFonts w:ascii="Calibri" w:hAnsi="Calibri"/>
          <w:b/>
          <w:color w:val="0B1F33"/>
          <w:sz w:val="42"/>
        </w:rPr>
        <w:t>Протокол активного набора вариантов применения ИИ</w:t>
      </w:r>
    </w:p>
    <w:p>
      <w:pPr>
        <w:spacing w:after="160"/>
      </w:pPr>
      <w:r>
        <w:rPr>
          <w:rFonts w:ascii="Calibri" w:hAnsi="Calibri"/>
          <w:color w:val="475569"/>
          <w:sz w:val="19"/>
        </w:rPr>
        <w:t>Рабочая клиентская форма | отбор, владельцы, условия запуска и остановки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Документ: `DOC-035`.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Этап: `2. Выработка решений`.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Назначение: зафиксировать ограниченный активный набор вариантов применения ИИ после проверки готовности.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Статус: рабочая форма v1.</w:t>
      </w:r>
    </w:p>
    <w:p>
      <w:pPr>
        <w:pStyle w:val="Heading1"/>
      </w:pPr>
      <w:r>
        <w:t>0. Правило Протокола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Протокол оформляется только после заполнения: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протокола вердикта готовности;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матрицы вариантов применения ИИ;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карты владельцев вариантов применения ИИ;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фильтра вариантов применения ИИ;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карты условий запуска;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карты условий остановки.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Сессия решений не должна расширять активный набор из-за интереса к ИИ.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Вариант применения ИИ не может попасть в активный набор, если у него нет: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управленческой или операционной проблемы;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владельца эффекта;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владельца данных;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владельца процесса;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экономической логики;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риска и способа контроля;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условия запуска;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условия остановки.</w:t>
      </w:r>
    </w:p>
    <w:p>
      <w:pPr>
        <w:pStyle w:val="Heading1"/>
      </w:pPr>
      <w:r>
        <w:t>1. Паспорт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Компания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Дата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сессии решений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Участники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Основание для перехода к этапу 2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идти / идти при условиях</w:t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Версия протокола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2. Исходный Вердикт Готовности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Вердикт этапа 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Главные ограничения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Главные риски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Варианты применения ИИ, запрещенные заранее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Условия, которые нужно соблюдать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3. Правило Активного Набора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Активный набор не должен превышать: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`5 вариантов применения ИИ`.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Если после фильтра осталось больше пяти допустимых вариантов, активными выбираются только те, где сильнее связка: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`проблема -&gt; данные -&gt; владелец -&gt; эффект -&gt; риск -&gt; контроль`.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Если вариантов больше пяти, они должны быть разделены на: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активные;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отложенные;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запрещенные;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резервные для будущего рассмотрения.</w:t>
      </w:r>
    </w:p>
    <w:p>
      <w:pPr>
        <w:pStyle w:val="Heading1"/>
      </w:pPr>
      <w:r>
        <w:t>4. Активные Варианты Применения 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Вариант применения ИИ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Владелец эффекта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Владелец данных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 запуска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 остановки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5. Отложенные Варианты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Вариант применения ИИ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 отложен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должно измениться</w:t>
            </w:r>
          </w:p>
        </w:tc>
      </w:tr>
    </w:tbl>
    <w:p>
      <w:pPr>
        <w:spacing w:after="20"/>
      </w:pPr>
    </w:p>
    <w:p>
      <w:pPr>
        <w:pStyle w:val="Heading1"/>
      </w:pPr>
      <w:r>
        <w:t>6. Запрещенные Варианты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Вариант применения ИИ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 нельзя запускать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Риск</w:t>
            </w:r>
          </w:p>
        </w:tc>
      </w:tr>
    </w:tbl>
    <w:p>
      <w:pPr>
        <w:spacing w:after="20"/>
      </w:pPr>
    </w:p>
    <w:p>
      <w:pPr>
        <w:pStyle w:val="Heading1"/>
      </w:pPr>
      <w:r>
        <w:t>7. Резерв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Вариант применения ИИ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 оставлен в резерве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можно вернуться</w:t>
            </w:r>
          </w:p>
        </w:tc>
      </w:tr>
    </w:tbl>
    <w:p>
      <w:pPr>
        <w:spacing w:after="20"/>
      </w:pPr>
    </w:p>
    <w:p>
      <w:pPr>
        <w:pStyle w:val="Heading1"/>
      </w:pPr>
      <w:r>
        <w:t>8. Проверка Обязательных Условий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Выполнено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 каждого активного варианта есть владелец эффекта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 каждого активного варианта есть владелец данных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 каждого активного варианта есть владелец процесса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 каждого активного варианта есть экономическая логика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 каждого активного варианта есть условия запуска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 каждого активного варианта есть условия остановки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активных вариантов не более пяти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9. Проверка Отложенных И Запрещенных Вариантов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Выполнено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отложенные варианты имеют причину откладывания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запрещенные варианты имеют причину запрета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резерв не подменяет активный набор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ни один вариант не включен без владельца эффекта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ни один вариант не включен без владельца данных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ни один вариант не включен без условия остановки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10. Решение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Отметка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активный набор принят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активный набор принят при условиях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активный набор возвращен на доработку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переход к реализации запрещен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Calibri" w:hAnsi="Calibri"/>
          <w:color w:val="111827"/>
          <w:sz w:val="19"/>
        </w:rPr>
        <w:t>Формулировка решения:</w:t>
      </w:r>
    </w:p>
    <w:p>
      <w:pPr>
        <w:spacing w:after="160"/>
      </w:pPr>
      <w:r>
        <w:rPr>
          <w:i/>
          <w:color w:val="475569"/>
        </w:rPr>
        <w:t>Поле для формулировки решения:</w:t>
      </w:r>
    </w:p>
    <w:p>
      <w:pPr>
        <w:pStyle w:val="Heading1"/>
      </w:pPr>
      <w:r>
        <w:t>11. Следующий Шаг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Следующее действие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Владелец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Срок / момент проверки</w:t>
            </w:r>
          </w:p>
        </w:tc>
      </w:tr>
    </w:tbl>
    <w:p>
      <w:pPr>
        <w:spacing w:after="20"/>
      </w:pPr>
    </w:p>
    <w:p>
      <w:pPr>
        <w:pStyle w:val="Heading1"/>
      </w:pPr>
      <w:r>
        <w:t>12. Подпись Решения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Имя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 подтверждено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сессии решений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лицо, принимающее решение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реализации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консультант / ведущий сессии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13. Ограничения Протокола</w:t>
      </w:r>
    </w:p>
    <w:p>
      <w:pPr>
        <w:spacing w:after="80"/>
      </w:pPr>
      <w:r>
        <w:rPr>
          <w:rFonts w:ascii="Calibri" w:hAnsi="Calibri"/>
          <w:color w:val="111827"/>
          <w:sz w:val="19"/>
        </w:rPr>
        <w:t>Этот протокол: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не является планом реализации;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не является техническим заданием;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не обещает финансовый эффект;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фиксирует только отбор и условия активного набора;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не разрешает превышать лимит активных вариантов применения 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Сессия решений по применению 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475569"/>
        <w:sz w:val="18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