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0B1F3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AI-First Переход - регламент проведения технологии</w:t>
            </w:r>
          </w:p>
          <w:p>
            <w:pPr>
              <w:spacing w:after="0"/>
            </w:pPr>
            <w:r>
              <w:rPr>
                <w:rFonts w:ascii="Calibri" w:hAnsi="Calibri"/>
                <w:color w:val="F3EBDD"/>
                <w:sz w:val="20"/>
              </w:rPr>
              <w:t>Порядок работы консультанта от входа до контроля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Статус / финальный документ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Версия / v1.0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Дата / 16 июля 2026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Основание / главный документ и продуктовый комплект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Назначение. Документ объясняет, как проводить технологию на практике: какие документы использовать, кто участвует, что заполняется и когда нельзя переходить дальше.</w:t>
            </w:r>
          </w:p>
        </w:tc>
      </w:tr>
    </w:tbl>
    <w:p>
      <w:pPr>
        <w:pStyle w:val="Heading1"/>
      </w:pPr>
      <w:r>
        <w:t>1. Роль регламента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Регламент является исполнительным документом технологии. Он не вводит новую методологию, а задает порядок применения уже утвержденного комплекта.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регулирует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Какой результат дает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Подготовку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Понятно, какие файлы открыть и какие данные запросить до встречи.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Проведение этапов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Понятно, что делать на диагностике, сессии, спринте и сопровождении.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Переходы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Понятно, когда можно идти дальше и когда нужно остановиться.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Документальный след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Понятно, какие формы и рабочие книги должны быть заполнены.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Запреты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Понятно, что нельзя обещать, запускать или расширять без фактов.</w:t>
            </w:r>
          </w:p>
        </w:tc>
      </w:tr>
    </w:tbl>
    <w:p>
      <w:pPr>
        <w:pStyle w:val="Heading1"/>
      </w:pPr>
      <w:r>
        <w:t>2. Общий порядок работы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Шаг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Действие консультанта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Выход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1. Подготовить контур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Открыть основной документ технологии, FAQ, глоссарий и индекс комплекта.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Понимание состава документации.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2. Принять запрос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Заполнить карточку первичного запроса и проверить мандат.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Решение брать запрос в работу или не брать.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3. Проверить готовность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Провести диагностику по анкете, рабочей книге и протоколу вердикта.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 готовности.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4. Выработать решения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Провести сессию решений и собрать активный набор вариантов применения ИИ.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Активный набор не более 5 вариантов.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5. Реализовать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Разложить выбранные варианты на действия, зависимости, отклонения и решения.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Промежуточный отчет.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6. Проконтролировать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Проверить факты, риски, корректировки и решение о продолжении.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Решение продолжить, изменить, остановить, масштабировать или вернуться назад.</w:t>
            </w:r>
          </w:p>
        </w:tc>
      </w:tr>
    </w:tbl>
    <w:p>
      <w:pPr>
        <w:pStyle w:val="Heading1"/>
      </w:pPr>
      <w:r>
        <w:t>3. Диагностика готовности к ИИ-переходу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Используемые документы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Обязательные роли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Итог этапа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01, 02, 03, 04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запроса, лицо принимающее решение, владелец данных, владелец процесса, консультант.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Вердикт: идти, идти при условиях, отложить или не запускать.</w:t>
            </w:r>
          </w:p>
        </w:tc>
      </w:tr>
    </w:tbl>
    <w:p>
      <w:pPr>
        <w:pStyle w:val="Heading2"/>
      </w:pPr>
      <w:r>
        <w:t>Порядок действий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зафиксировать запрос, цену ошибки, мандат и ограничения;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собрать данные о текущих ИИ-активностях, данных, процессах, деньгах, рисках и людях;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заполнить рабочую книгу диагностики;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оформить протокол вердикта готовности.</w:t>
      </w:r>
    </w:p>
    <w:p>
      <w:pPr>
        <w:pStyle w:val="Heading1"/>
      </w:pPr>
      <w:r>
        <w:t>4. Сессия решений по применению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Используемые документы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Обязательные роли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Итог этапа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05, 06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Лицо принимающее решение, владельцы эффекта, данных, процесса, риска, консультант.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 активного набора и заполненная рабочая книга сессии.</w:t>
            </w:r>
          </w:p>
        </w:tc>
      </w:tr>
    </w:tbl>
    <w:p>
      <w:pPr>
        <w:pStyle w:val="Heading2"/>
      </w:pPr>
      <w:r>
        <w:t>Порядок действий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проверить исходный вердикт готовности;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разобрать варианты применения ИИ по управленческой проблеме, данным, владельцам и рискам;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отсечь варианты без владельцев, данных, экономической логики или условий остановки;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зафиксировать активный набор не более 5 вариантов применения ИИ.</w:t>
      </w:r>
    </w:p>
    <w:p>
      <w:pPr>
        <w:pStyle w:val="Heading1"/>
      </w:pPr>
      <w:r>
        <w:t>5. Спринт реализации вариантов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Используемые документы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Обязательные роли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Итог этапа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07, 08, 09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этапа реализации, владельцы вариантов, участники действий, консультант.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Факты, отклонения, решения и вывод о переходе к контролю.</w:t>
            </w:r>
          </w:p>
        </w:tc>
      </w:tr>
    </w:tbl>
    <w:p>
      <w:pPr>
        <w:pStyle w:val="Heading2"/>
      </w:pPr>
      <w:r>
        <w:t>Порядок действий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перевести активный набор в план действий;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зафиксировать зависимости, контрольные точки и решения заранее;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вести журнал действий, отклонений и управленческих решений;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оформить промежуточный отчет.</w:t>
      </w:r>
    </w:p>
    <w:p>
      <w:pPr>
        <w:pStyle w:val="Heading1"/>
      </w:pPr>
      <w:r>
        <w:t>6. Сопровождение контроля ИИ-перехода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Используемые документы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Обязательные роли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Итог этапа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10, 11, 12, 13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контроля, лицо принимающее решение, владельцы следующего действия, консультант.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Решение продолжить, изменить, остановить, масштабировать или вернуться назад.</w:t>
            </w:r>
          </w:p>
        </w:tc>
      </w:tr>
    </w:tbl>
    <w:p>
      <w:pPr>
        <w:pStyle w:val="Heading2"/>
      </w:pPr>
      <w:r>
        <w:t>Порядок действий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проверить, удерживается ли результат;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сравнить факты с условиями запуска и остановки;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зафиксировать корректировки и обновленные риски;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принять решение по каждому активному варианту применения ИИ.</w:t>
      </w:r>
    </w:p>
    <w:p>
      <w:pPr>
        <w:pStyle w:val="Heading1"/>
      </w:pPr>
      <w:r>
        <w:t>7. Правила перехода между этапами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Переход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Можно переходить если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Нельзя переходить если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-&gt; Сессия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вердикт идти или идти при условиях, условия понятны.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 мандата, нет данных, нет владельца решения, вердикт отложить или не запускать.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-&gt; Спринт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Выбран активный набор не более 5 вариантов и по каждому есть владельцы, риск, условия запуска и остановки.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Набор больше 5, нет владельцев, нет экономической логики, нет условий остановки.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 -&gt; Сопровождение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выполненные действия, отклонения, решения и промежуточные выводы.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только намерения, нет фактов, отклонения не зафиксированы.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Сопровождение -&gt; следующий цикл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решение продолжить, изменить, остановить, масштабировать или вернуться назад.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 обновлены риски, не принято решение по активным вариантам.</w:t>
            </w:r>
          </w:p>
        </w:tc>
      </w:tr>
    </w:tbl>
    <w:p>
      <w:pPr>
        <w:pStyle w:val="Heading1"/>
      </w:pPr>
      <w:r>
        <w:t>8. Запреты для консультанта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обещать эффект без проверки и владельца эффекта;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запускать вариант применения ИИ без владельца данных, процесса и условия остановки;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расширять активный набор выше 5 вариантов применения ИИ;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использовать слово сценарий без уточнения применения ИИ;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подменять технологию обучением инструментам, промптам или техническим внедрением;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переходить дальше без документального следа предыдущего этапа.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792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Регламент проведения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7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