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eastAsia="Arial"/>
          <w:b/>
          <w:color w:val="595959"/>
          <w:sz w:val="18"/>
        </w:rPr>
        <w:t>C-Level Insight | AI-First Переход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9EA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/>
                <w:sz w:val="20"/>
              </w:rPr>
              <w:t>Кейс №9. Договоры проверялись быстрее, но правовая позиция исчезала</w:t>
              <w:br/>
              <w:t>Как ИИ-проверка договоров стала управляемым контуром риска, согласования и права сказать клиенту нет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Короткий вывод. Быстрая вычитка договора не заменяет правовую позицию компании. Технология помогла использовать ИИ для поиска рисков, но оставить решение за владельцами сделки и юридического риска.</w:t>
            </w:r>
          </w:p>
        </w:tc>
      </w:tr>
    </w:tbl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Тип кейса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Обобщенный управленческий кейс применения AI-First Перехода в договорной работе и согласовании сделок.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Компания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B2B-компания, продающая оборудование и сервис крупным корпоративным клиентам в регионах России.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Контекст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Юристы и продажи начали использовать ИИ для первичной проверки договоров, поиска спорных условий и подготовки комментариев.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Первичный симптом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Договоры проверялись быстрее, но коммерческая команда иногда принимала опасные условия, потому что ИИ формально описывал риск, но не задавал границу отказа.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Вход в технологию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Запрос пришел от генерального директора после сделки, где спорные условия были замечены, но не стали основанием для управленческого решения.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Итог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оставили для предварительного разбора договора, но закрепили карту рисков, уровни согласования и право остановки сделки.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Статус</w:t>
            </w:r>
          </w:p>
        </w:tc>
        <w:tc>
          <w:tcPr>
            <w:tcW w:type="dxa" w:w="6917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Положительный результат: технология применена ограниченно, с владельцами, запретами и контролем.</w:t>
            </w:r>
          </w:p>
        </w:tc>
      </w:tr>
    </w:tbl>
    <w:p/>
    <w:p>
      <w:pPr>
        <w:pStyle w:val="Heading1"/>
      </w:pPr>
      <w:r>
        <w:t>1. Ситуация</w:t>
      </w:r>
    </w:p>
    <w:p>
      <w:r>
        <w:t>Компания продавала оборудование и сервис крупным клиентам. Договоры часто приходили в форме клиента, а сроки согласования были жесткими.</w:t>
      </w:r>
    </w:p>
    <w:p>
      <w:r>
        <w:t>ИИ начал помогать: находил спорные пункты, делал краткие выжимки, предлагал формулировки комментариев. Но быстро выяснилось, что увидеть риск и принять позицию по риску — разные действия.</w:t>
      </w:r>
    </w:p>
    <w:p>
      <w:r>
        <w:t>До технологии спор шел вокруг вопроса “можно ли юристам быстрее проверять договоры”. После Диагностики стало понятно: нужна не просто скорость проверки, а управляемый контур правовой позиции, коммерческого решения и права сказать нет.</w:t>
      </w:r>
    </w:p>
    <w:p>
      <w:pPr>
        <w:pStyle w:val="Heading1"/>
      </w:pPr>
      <w:r>
        <w:t>2. Первичная ошибка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думали до Диагностики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проверила Диагностика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ускорит юридическую проверку.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Связана ли скорость с управленческим решением по риску.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Риск находился быстрее, но решение по нему оставалось размытым.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Продажи сами поймут, какие пункты критичны.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Есть ли границы уступок и право отказа.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Границы уступок не были закреплены.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Юристы отвечают за весь договор.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Кто владеет коммерческим последствием принятого риска.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Часть решений принадлежит продажам и руководству, а не только юристам.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Можно проверять все договоры одинаково.</w:t>
            </w:r>
          </w:p>
        </w:tc>
        <w:tc>
          <w:tcPr>
            <w:tcW w:type="dxa" w:w="317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Различаются ли риски по сумме, клиенту, предмету и ответственности.</w:t>
            </w:r>
          </w:p>
        </w:tc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Нужны уровни риска и разные маршруты согласования.</w:t>
            </w:r>
          </w:p>
        </w:tc>
      </w:tr>
    </w:tbl>
    <w:p/>
    <w:p>
      <w:pPr>
        <w:pStyle w:val="Heading1"/>
      </w:pPr>
      <w:r>
        <w:t>3. Диагностика: что проверили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проверяли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Владелец эффекта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Кто отвечает за сделку, юридический риск и коммерческое последствие.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Юристы владеют риском формулировок, коммерция владеет сделкой, руководство владеет исключениями.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Данные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Есть ли типовые условия, история споров, красные зоны и допустимые уступки.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Нужна карта договорных рисков и библиотека допустимых формулировок.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Риск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Какие пункты нельзя принимать без отдельного решения.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Штрафы, одностороннее расторжение, приемка и ответственность требуют маршрута согласования.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Экономика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Что считать эффектом: скорость согласования, меньше возвратов, меньше принятых опасных условий.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Скорость без качества позиции не является эффектом.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Готовность команды</w:t>
            </w:r>
          </w:p>
        </w:tc>
        <w:tc>
          <w:tcPr>
            <w:tcW w:type="dxa" w:w="351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Понимают ли продажи, когда они обязаны остановить сделку и поднять вопрос.</w:t>
            </w:r>
          </w:p>
        </w:tc>
        <w:tc>
          <w:tcPr>
            <w:tcW w:type="dxa" w:w="345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Нужны правила эскалации и право сказать клиенту нет.</w:t>
            </w:r>
          </w:p>
        </w:tc>
      </w:tr>
    </w:tbl>
    <w:p/>
    <w:p>
      <w:r>
        <w:br w:type="page"/>
      </w:r>
    </w:p>
    <w:p>
      <w:pPr>
        <w:pStyle w:val="Heading1"/>
      </w:pPr>
      <w:r>
        <w:t>4. Вердикт готовности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Вердикт. Переходить к Сессии можно. ИИ разрешен для первичного разбора и поиска рисков, но запрещено принимать договорные условия только на основании его вывода.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Решение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Мандат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Подтвержден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Генеральный директор поддерживает право остановки сделки по критическим условиям.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Данные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Частично подтверждены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Есть типовые договоры, но нужна карта красных зон и допустимых уступок.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Экономическая логика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Подтверждена частично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Считать скорость согласования и снижение опасных принятых условий, без обещания автоматической экономии.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Ограничения</w:t>
            </w:r>
          </w:p>
        </w:tc>
        <w:tc>
          <w:tcPr>
            <w:tcW w:type="dxa" w:w="226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Критичны</w:t>
            </w:r>
          </w:p>
        </w:tc>
        <w:tc>
          <w:tcPr>
            <w:tcW w:type="dxa" w:w="481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Запрещено автоматическое принятие правок и снятие юридической ответственности с владельцев.</w:t>
            </w:r>
          </w:p>
        </w:tc>
      </w:tr>
    </w:tbl>
    <w:p/>
    <w:p>
      <w:pPr>
        <w:pStyle w:val="Heading1"/>
      </w:pPr>
      <w:r>
        <w:t>5. Сессия: активный набор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Вариант применения ИИ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Почему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Первичный разбор договора и выделение спорных пунктов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Ускоряет подготовку и не заменяет решение.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Сравнение договора клиента с типовыми условиями компании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Показывает отклонения и зоны внимания.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Черновик комментариев к спорным пунктам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 активный набор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Помогает юристу и продажам готовить позицию.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Автоматическое принятие правок клиента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Запрещено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Высокий риск скрытого принятия обязательств.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Проверка нестандартных крупных сделок без юриста</w:t>
            </w:r>
          </w:p>
        </w:tc>
        <w:tc>
          <w:tcPr>
            <w:tcW w:type="dxa" w:w="181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Запрещено</w:t>
            </w:r>
          </w:p>
        </w:tc>
        <w:tc>
          <w:tcPr>
            <w:tcW w:type="dxa" w:w="39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Уровень риска требует человеческой ответственности.</w:t>
            </w:r>
          </w:p>
        </w:tc>
      </w:tr>
    </w:tbl>
    <w:p/>
    <w:p>
      <w:pPr>
        <w:pStyle w:val="Heading1"/>
      </w:pPr>
      <w:r>
        <w:t>6. Спринт реализации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проверяли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Как проверяли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Что получили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Карта рисков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Разделили договорные условия на допустимые, спорные и запрещенные без решения.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Команда получила общий язык риска.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Маршрут согласования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Проверили, кто согласует разные уровни риска.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Продажи перестали принимать спорные условия в одиночку.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Качество разбора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Сравнили выводы ИИ с проверкой юриста.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полезен для поиска отклонений, но не для финального решения.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Право отказа</w:t>
            </w:r>
          </w:p>
        </w:tc>
        <w:tc>
          <w:tcPr>
            <w:tcW w:type="dxa" w:w="3345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Проверили ситуации, где сделку нужно остановить или поднять на уровень руководства.</w:t>
            </w:r>
          </w:p>
        </w:tc>
        <w:tc>
          <w:tcPr>
            <w:tcW w:type="dxa" w:w="32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Появилась управленческая граница: не каждый клиентский договор можно подписывать.</w:t>
            </w:r>
          </w:p>
        </w:tc>
      </w:tr>
    </w:tbl>
    <w:p/>
    <w:p>
      <w:pPr>
        <w:pStyle w:val="Heading1"/>
      </w:pPr>
      <w:r>
        <w:t>7. Сопровождение: как закрепили результат</w:t>
      </w:r>
    </w:p>
    <w:p>
      <w:pPr>
        <w:pStyle w:val="ListBullet"/>
      </w:pPr>
      <w:r>
        <w:t>Юристы еженедельно проверяли спорные пункты, которые ИИ выделил или пропустил.</w:t>
      </w:r>
    </w:p>
    <w:p>
      <w:pPr>
        <w:pStyle w:val="ListBullet"/>
      </w:pPr>
      <w:r>
        <w:t>Продажи фиксировали случаи, когда коммерческий интерес конфликтовал с красной зоной договора.</w:t>
      </w:r>
    </w:p>
    <w:p>
      <w:pPr>
        <w:pStyle w:val="ListBullet"/>
      </w:pPr>
      <w:r>
        <w:t>Карта рисков обновлялась после новых условий клиентов и спорных согласований.</w:t>
      </w:r>
    </w:p>
    <w:p>
      <w:pPr>
        <w:pStyle w:val="ListBullet"/>
      </w:pPr>
      <w:r>
        <w:t>Крупные и нестандартные сделки проходили отдельный маршрут согласования.</w:t>
      </w:r>
    </w:p>
    <w:p>
      <w:pPr>
        <w:pStyle w:val="Heading1"/>
      </w:pPr>
      <w:r>
        <w:t>8.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До технологии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После технологии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ускорял вычитку договора.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ИИ стал частью контура правовой позиции.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Риск описывался, но не всегда становился решением.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Для риска есть маршрут, владелец и право остановки.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Продажи могли принять спорные условия ради сделки.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Спорные условия поднимаются на согласование.</w:t>
            </w:r>
          </w:p>
        </w:tc>
      </w:tr>
      <w:tr>
        <w:trPr>
          <w:cantSplit/>
        </w:trPr>
        <w:tc>
          <w:tcPr>
            <w:tcW w:type="dxa" w:w="46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Юристы воспринимались как узкое место.</w:t>
            </w:r>
          </w:p>
        </w:tc>
        <w:tc>
          <w:tcPr>
            <w:tcW w:type="dxa" w:w="470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Юристы стали владельцами карты риска и допустимых формулировок.</w:t>
            </w:r>
          </w:p>
        </w:tc>
      </w:tr>
    </w:tbl>
    <w:p/>
    <w:p>
      <w:pPr>
        <w:pStyle w:val="Heading1"/>
      </w:pPr>
      <w:r>
        <w:t>9. Артефакты, которые остались у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Артефакт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1F4E7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Зачем остался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Карта договорных рисков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Разделяет условия на допустимые, спорные и запрещенные.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Протокол активного набора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Закрепил разрешенные варианты и запреты.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Маршрут согласования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Показывает, кто принимает решение по уровню риска.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Библиотека допустимых формулировок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7F9FB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Помогает не начинать правки с нуля.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Журнал спорных условий</w:t>
            </w:r>
          </w:p>
        </w:tc>
        <w:tc>
          <w:tcPr>
            <w:tcW w:type="dxa" w:w="62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sz w:val="18"/>
              </w:rPr>
              <w:t>Накапливает практику и обновляет правила.</w:t>
            </w:r>
          </w:p>
        </w:tc>
      </w:tr>
    </w:tbl>
    <w:p/>
    <w:p>
      <w:pPr>
        <w:pStyle w:val="Heading1"/>
      </w:pPr>
      <w:r>
        <w:t>10. Почему без технологии проблема осталась бы скрытой</w:t>
      </w:r>
    </w:p>
    <w:p>
      <w:r>
        <w:t>Без AI-First Перехода компания могла бы считать успехом более быструю юридическую проверку и меньшее число возвратов договора.</w:t>
      </w:r>
    </w:p>
    <w:p>
      <w:r>
        <w:t>Но главная проблема осталась бы скрытой: правовая позиция не была закреплена как управленческое решение. ИИ нашел бы риск, но не определил бы, где компания обязана остановиться.</w:t>
      </w:r>
    </w:p>
    <w:p>
      <w:pPr>
        <w:pStyle w:val="Heading1"/>
      </w:pPr>
      <w:r>
        <w:t>11. Управленческий комментарий</w:t>
      </w:r>
    </w:p>
    <w:p>
      <w:r>
        <w:t>Для генерального директора кейс показал, что договор — это не только юридический текст, но и управленческая граница риска.</w:t>
      </w:r>
    </w:p>
    <w:p>
      <w:r>
        <w:t>Хорошим результатом стало не обещание проверять договоры автоматически, а дисциплина: карта рисков, маршруты согласования, право отказа и сохраненная ответственность.</w:t>
      </w:r>
    </w:p>
    <w:p>
      <w:pPr>
        <w:pStyle w:val="Heading1"/>
      </w:pPr>
      <w:r>
        <w:t>12. Полевая версия вывода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Вывод для клиента. Масштабировать нужно не автоматическую проверку договоров, а управляемый контур правовой позиции: риск, маршрут согласования, владелец решения и право сказать клиенту нет.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2" w:hanging="142"/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