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eastAsia="Arial"/>
          <w:b/>
          <w:color w:val="595959"/>
          <w:sz w:val="18"/>
        </w:rPr>
        <w:t>C-Level Insight | AI-First Переход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/>
                <w:sz w:val="20"/>
              </w:rPr>
              <w:t>Кейс №10. Производство видело отклонения, но не останавливало причину</w:t>
              <w:br/>
              <w:t>Как ИИ-поиск отклонений стал не отчетом о браке, а управляемым контуром качества, смены и права остановки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Короткий вывод. Найденное отклонение не является управленческим действием. Технология помогла связать подсказки ИИ с владельцем смены, причиной дефекта, правилом эскалации и правом остановки.</w:t>
            </w:r>
          </w:p>
        </w:tc>
      </w:tr>
    </w:tbl>
    <w:p>
      <w:pPr>
        <w:pStyle w:val="Heading1"/>
      </w:pPr>
      <w:r>
        <w:t>0. Паспорт кейса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Тип кейса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Обобщенный управленческий кейс применения AI-First Перехода в производстве и контроле качества.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Компания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Производитель пищевой продукции с несколькими линиями, складом сырья и региональной отгрузкой.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Контекст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Производство начало использовать ИИ для поиска отклонений в сменных отчетах, фото контроля качества и комментариях мастеров.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Первичный симптом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Отклонения стали видны быстрее, но повторяющиеся причины брака не исчезали: смены видели сигнал, но не всегда понимали, кто обязан действовать.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Вход в технологию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Запрос пришел от операционного директора после серии повторных претензий по одной товарной группе.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Итог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оставили для поиска отклонений и подготовки вопросов смене, но закрепили владельца причины, правило эскалации и право остановки партии.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Статус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Положительный результат: технология применена ограниченно, с владельцами, запретами и контролем.</w:t>
            </w:r>
          </w:p>
        </w:tc>
      </w:tr>
    </w:tbl>
    <w:p/>
    <w:p>
      <w:pPr>
        <w:pStyle w:val="Heading1"/>
      </w:pPr>
      <w:r>
        <w:t>1. Ситуация</w:t>
      </w:r>
    </w:p>
    <w:p>
      <w:r>
        <w:t>На производстве уже были отчеты, контрольные листы и фотографии спорных партий. ИИ начали использовать как помощника: он быстрее находил похожие отклонения, собирал комментарии смен и подсвечивал повторяющиеся признаки.</w:t>
      </w:r>
    </w:p>
    <w:p>
      <w:r>
        <w:t>Но практический результат оказался слабее ожиданий. Смена видела отклонение, служба качества видела отклонение, операционный директор видел отклонение, но причина оставалась между подразделениями.</w:t>
      </w:r>
    </w:p>
    <w:p>
      <w:r>
        <w:t>До технологии обсуждали, насколько точно ИИ видит дефекты. После Диагностики стало понятно: точность сигнала не решает проблему, если не закреплены владелец причины, маршрут эскалации и право остановить выпуск.</w:t>
      </w:r>
    </w:p>
    <w:p>
      <w:pPr>
        <w:pStyle w:val="Heading1"/>
      </w:pPr>
      <w:r>
        <w:t>2. Первичная ошибка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думали до Диагностики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проверила Диагностика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оказалось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поможет быстрее находить брак.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Приводит ли найденный сигнал к действию на линии.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Сигнал был виден, но решение по причине часто зависало.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Качество само разберется с отклонением.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Кто владеет причиной: смена, технолог, сырье, оборудование или склад.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Владение причиной было размыто.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Можно подключить все линии сразу.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Где есть понятные данные, повторяемые отклонения и право вмешательства.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Начинать можно только с двух повторяемых дефектов.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Главный эффект - меньше брака.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Можно ли подтвердить влияние без учета сырья, смены и оборудования.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Эффект нельзя обещать без разметки причин и условий остановки.</w:t>
            </w:r>
          </w:p>
        </w:tc>
      </w:tr>
    </w:tbl>
    <w:p/>
    <w:p>
      <w:pPr>
        <w:pStyle w:val="Heading1"/>
      </w:pPr>
      <w:r>
        <w:t>3. Диагностика: что проверили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проверяли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Вывод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Владелец эффекта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Кто отвечает за снижение повторной причины, а не за отчет о дефекте.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Владельцем назначили операционного директора, причина закрепляется за конкретным контуром.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Данные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Есть ли история дефектов, фото, смены, сырье, оборудование и ручные комментарии.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Данных достаточно для ограниченного контура, но не для автоматического решения.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Риск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Где подсказка ИИ может ошибочно остановить нормальную партию или пропустить опасную.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Автоматическая остановка линии запрещена.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Экономика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Что считать эффектом: меньше повторных дефектов, меньше спорных партий, быстрее разбор причины.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Эффект проверяется через повторяемость причин, а не обещанную экономию.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Готовность команды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Готовы ли мастера смен и качество фиксировать причину в едином формате.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Нужен общий журнал причин и эскалаций.</w:t>
            </w:r>
          </w:p>
        </w:tc>
      </w:tr>
    </w:tbl>
    <w:p/>
    <w:p>
      <w:r>
        <w:br w:type="page"/>
      </w:r>
    </w:p>
    <w:p>
      <w:pPr>
        <w:pStyle w:val="Heading1"/>
      </w:pPr>
      <w:r>
        <w:t>4. Вердикт готовности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Вердикт. Переходить к Сессии можно. ИИ разрешен для поиска отклонений и подготовки вопросов, но запрещено автоматически останавливать линию или списывать партию только по его выводу.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Мандат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Подтвержден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Операционный директор владеет эффектом, служба качества владеет правилами проверки.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Данные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Частично подтверждены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Есть фото и отчеты, но нужна единая разметка причин по сменам и партиям.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Экономическая логика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Подтверждена частично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Считать повторные дефекты, скорость разбора и количество спорных партий без обещания автоматической экономии.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Ограничения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Критичны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Запрещена автоматическая остановка линии и автоматическое списание без владельца решения.</w:t>
            </w:r>
          </w:p>
        </w:tc>
      </w:tr>
    </w:tbl>
    <w:p/>
    <w:p>
      <w:pPr>
        <w:pStyle w:val="Heading1"/>
      </w:pPr>
      <w:r>
        <w:t>5. Сессия: активный набор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Вариант применения ИИ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Почему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Поиск повторяющихся отклонений по отчетам и фото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 активный набор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Помогает быстрее увидеть повторяемость.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Черновик вопросов мастеру смены и технологу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 активный набор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Ускоряет разбор причины, но не заменяет решение.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Карта причин: сырье, оборудование, смена, упаковка, склад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 активный набор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Связывает сигнал с владельцем действия.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Автоматическая остановка линии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Запрещено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Риск решения выше готовности данных и ответственности.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Подключение всех линий сразу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Отложено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Сначала нужны проверенные причины и правила эскалации.</w:t>
            </w:r>
          </w:p>
        </w:tc>
      </w:tr>
    </w:tbl>
    <w:p/>
    <w:p>
      <w:pPr>
        <w:pStyle w:val="Heading1"/>
      </w:pPr>
      <w:r>
        <w:t>6. Спринт реализации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проверяли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Как проверяли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получили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Повторяемость дефектов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Сравнили отчеты, фото и претензии по двум товарным группам.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Появилась карта повторных причин, а не просто список дефектов.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Роль смены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Проверили, кто фиксирует первичное наблюдение и кто подтверждает причину.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Мастер смены стал владельцем первичной фиксации.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Эскалация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Отработали правила передачи технологу и качеству.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Спорные партии перестали зависать между функциями.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Ограничения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Проверили случаи, где ИИ мог ошибиться.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Автоматическая остановка осталась запрещенной, решение принимает человек.</w:t>
            </w:r>
          </w:p>
        </w:tc>
      </w:tr>
    </w:tbl>
    <w:p/>
    <w:p>
      <w:pPr>
        <w:pStyle w:val="Heading1"/>
      </w:pPr>
      <w:r>
        <w:t>7. Сопровождение: как закрепили результат</w:t>
      </w:r>
    </w:p>
    <w:p>
      <w:pPr>
        <w:pStyle w:val="ListBullet"/>
      </w:pPr>
      <w:r>
        <w:t>Каждую неделю проверялись повторные причины, а не только количество дефектов.</w:t>
      </w:r>
    </w:p>
    <w:p>
      <w:pPr>
        <w:pStyle w:val="ListBullet"/>
      </w:pPr>
      <w:r>
        <w:t>Журнал причин обновлялся после спорных партий, претензий и смены сырья.</w:t>
      </w:r>
    </w:p>
    <w:p>
      <w:pPr>
        <w:pStyle w:val="ListBullet"/>
      </w:pPr>
      <w:r>
        <w:t>Новые линии подключались только после настройки разметки и владельца причины.</w:t>
      </w:r>
    </w:p>
    <w:p>
      <w:pPr>
        <w:pStyle w:val="ListBullet"/>
      </w:pPr>
      <w:r>
        <w:t>Право остановки партии осталось у ответственных руководителей, а не у ИИ-подсказки.</w:t>
      </w:r>
    </w:p>
    <w:p>
      <w:pPr>
        <w:pStyle w:val="Heading1"/>
      </w:pPr>
      <w:r>
        <w:t>8. До / После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До технологии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После технологии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показывал отклонения быстрее.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встроен в контур разбора причины и действия.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Службы спорили, где возникла причина.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Причина закрепляется за сменой, технологом, сырьем, оборудованием или складом.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Отчеты фиксировали факт брака.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Журнал фиксирует причину, владельца и эскалацию.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Хотели подключить все линии сразу.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Расширение идет только по готовым линиям и повторяемым дефектам.</w:t>
            </w:r>
          </w:p>
        </w:tc>
      </w:tr>
    </w:tbl>
    <w:p/>
    <w:p>
      <w:pPr>
        <w:pStyle w:val="Heading1"/>
      </w:pPr>
      <w:r>
        <w:t>9. Артефакты, которые остались у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Артефакт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Зачем остался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Карта причин отклонений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Связывает сигнал ИИ с владельцем действия.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Протокол активного набора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Закрепил разрешенные варианты, запрет и отложенное расширение.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Журнал спорных партий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Показывает, где сигнал привел к решению, а где нет.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Правила эскалации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Определяют, когда смена передает вопрос технологу или качеству.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Условия остановки партии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Сохраняют человеческую ответственность за критическое решение.</w:t>
            </w:r>
          </w:p>
        </w:tc>
      </w:tr>
    </w:tbl>
    <w:p/>
    <w:p>
      <w:pPr>
        <w:pStyle w:val="Heading1"/>
      </w:pPr>
      <w:r>
        <w:t>10. Почему без технологии проблема осталась бы скрытой</w:t>
      </w:r>
    </w:p>
    <w:p>
      <w:r>
        <w:t>Без AI-First Перехода компания могла бы считать успехом более быстрый поиск дефектов и красивую аналитику по отклонениям.</w:t>
      </w:r>
    </w:p>
    <w:p>
      <w:r>
        <w:t>Но проблема оставалась бы глубже: повторяющаяся причина не превращалась в управленческое действие. Технология связала сигнал, владельца, эскалацию и право остановки.</w:t>
      </w:r>
    </w:p>
    <w:p>
      <w:pPr>
        <w:pStyle w:val="Heading1"/>
      </w:pPr>
      <w:r>
        <w:t>11. Управленческий комментарий</w:t>
      </w:r>
    </w:p>
    <w:p>
      <w:r>
        <w:t>Для операционного директора кейс показал, что ИИ не управляет качеством сам по себе. Он помогает увидеть повторяемость, но качество улучшается только там, где есть владелец причины.</w:t>
      </w:r>
    </w:p>
    <w:p>
      <w:r>
        <w:t>Хорошим результатом стала не автоматическая остановка линии, а дисциплина: сигнал, причина, владелец, эскалация и решение.</w:t>
      </w:r>
    </w:p>
    <w:p>
      <w:pPr>
        <w:pStyle w:val="Heading1"/>
      </w:pPr>
      <w:r>
        <w:t>12. Полевая версия вывода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Вывод для клиента. Масштабировать нужно не автоматический поиск брака, а управляемый контур качества: сигнал, причина, владелец, эскалация и право остановки партии.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2" w:hanging="142"/>
      <w:contextualSpacing/>
    </w:pPr>
    <w:rPr>
      <w:rFonts w:ascii="Arial" w:hAnsi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