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</w:rPr>
        <w:t>Управление Директорами. Блок 3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r>
        <w:rPr>
          <w:rFonts w:ascii="Calibri" w:hAnsi="Calibri"/>
          <w:color w:val="475569"/>
          <w:sz w:val="22"/>
        </w:rPr>
        <w:t>Диагностика C-level-ядра: роли, мандаты, решения, ритмы, данные и доверие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F3EBDD"/>
          </w:tcPr>
          <w:p>
            <w:r>
              <w:rPr>
                <w:rFonts w:ascii="Calibri" w:hAnsi="Calibri"/>
                <w:b/>
                <w:color w:val="B46A3C"/>
                <w:sz w:val="20"/>
              </w:rPr>
              <w:t>Назначение блока</w:t>
            </w:r>
          </w:p>
          <w:p>
            <w:r>
              <w:rPr>
                <w:rFonts w:ascii="Calibri" w:hAnsi="Calibri"/>
                <w:color w:val="111827"/>
                <w:sz w:val="19"/>
              </w:rPr>
              <w:t>Блок 3 проверяет фактическое C-level-ядро относительно архитектуры Блока 2: роли 23 / 15 / 7, мандаты, сжатие, ролевые связки, решения, данные, ритмы, доверие и AI / ИИ-сдвиг. Он не оценивает руководителей персонально и не строит новую систему решений.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777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Место в технологии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3 из 12. Первый рабочий блок исполнительного ядра CLM.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Вход</w:t>
            </w:r>
          </w:p>
        </w:tc>
        <w:tc>
          <w:tcPr>
            <w:tcW w:type="dxa" w:w="777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Архитектура из Блока 2: модель 23 / 15 / 7, справочник ролей, мандаты, правила сжатия, ролевые связки, фактические решения, данные, ритмы и симптомы.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Выход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Диагностический профиль, CSS / индекс согласованности C-suite, карта разрывов, сценарий вмешательства, первичный план 30 / 60 / 90.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Главная граница</w:t>
            </w:r>
          </w:p>
        </w:tc>
        <w:tc>
          <w:tcPr>
            <w:tcW w:type="dxa" w:w="777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 оценивать руководителей персонально и не строить полную Decision OS / операционную систему решений.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XLSX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Рабочая таблица поддерживает расчет и фиксацию вывода. Ее облегчение и автоматизация относятся к отдельному этапу XLSX.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Контроль входа из Блока 2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3 не повторяет справочник ролей. Он использует его как норму проверки. Если в диагностике нет привязки к 23 / 15 / 7, мандатам и правилам сжатия, диагностика превращается в общую управленческую анкету и теряет смысл CLM.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9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Что берём из Блока 2</w:t>
            </w:r>
          </w:p>
        </w:tc>
        <w:tc>
          <w:tcPr>
            <w:tcW w:type="dxa" w:w="374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Как проверяем в Блоке 3</w:t>
            </w:r>
          </w:p>
        </w:tc>
        <w:tc>
          <w:tcPr>
            <w:tcW w:type="dxa" w:w="324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Что считается разрывом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Модель 23 / 15 / 7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Сравниваем выбранную модель с фактической сложностью компании.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Модель слишком сжата, раздута или не соответствует цене ошибки.</w:t>
            </w:r>
          </w:p>
        </w:tc>
      </w:tr>
      <w:tr>
        <w:tc>
          <w:tcPr>
            <w:tcW w:type="dxa" w:w="309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Справочник 23 ролей</w:t>
            </w:r>
          </w:p>
        </w:tc>
        <w:tc>
          <w:tcPr>
            <w:tcW w:type="dxa" w:w="374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Проверяем, какие роли выделены, совмещены или отсутствуют.</w:t>
            </w:r>
          </w:p>
        </w:tc>
        <w:tc>
          <w:tcPr>
            <w:tcW w:type="dxa" w:w="32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Критическая функция не названа и не имеет владельца.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Мандаты ролей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Проверяем владельца, право решения, данные и точку контроля.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Мандат возвращается к CEO или дублируется между ролями.</w:t>
            </w:r>
          </w:p>
        </w:tc>
      </w:tr>
      <w:tr>
        <w:tc>
          <w:tcPr>
            <w:tcW w:type="dxa" w:w="309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Правила сжатия</w:t>
            </w:r>
          </w:p>
        </w:tc>
        <w:tc>
          <w:tcPr>
            <w:tcW w:type="dxa" w:w="374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Проверяем, где закреплены мандаты невыделенных ролей.</w:t>
            </w:r>
          </w:p>
        </w:tc>
        <w:tc>
          <w:tcPr>
            <w:tcW w:type="dxa" w:w="32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Роль убрана вместе с функцией, а не осознанно совмещена.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Ролевые связки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Проверяем, проходят ли решения через нужные роли.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Решения принимаются без финансовой, операционной, коммерческой или человеческой проверки.</w:t>
            </w:r>
          </w:p>
        </w:tc>
      </w:tr>
      <w:tr>
        <w:tc>
          <w:tcPr>
            <w:tcW w:type="dxa" w:w="309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AI / ИИ-сдвиг</w:t>
            </w:r>
          </w:p>
        </w:tc>
        <w:tc>
          <w:tcPr>
            <w:tcW w:type="dxa" w:w="374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Проверяем, есть ли владелец AI / ИИ-мандата и данные для эффекта.</w:t>
            </w:r>
          </w:p>
        </w:tc>
        <w:tc>
          <w:tcPr>
            <w:tcW w:type="dxa" w:w="32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5"/>
              </w:rPr>
              <w:t>AI / ИИ есть как инициатива, но не встроен в ответственность C-level.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Зачем нужен Блок 3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Наличие директоров не доказывает наличие C-level-ядра. Компания может иметь должности, комитеты, отчеты и регулярные встречи, но при этом терять владельцев решений, спорить о данных, дублировать мандаты, перегружать CEO / генерального директора и не передавать решения в исполнение.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3 переводит архитектуру из Блока 2 в проверку реальности. Он отвечает не на вопрос «кто хороший директор», а на вопрос «где система верхнего управления не держит результат».</w:t>
      </w:r>
    </w:p>
    <w:p>
      <w:pPr>
        <w:pStyle w:val="Heading1"/>
      </w:pPr>
      <w:r>
        <w:rPr>
          <w:rFonts w:ascii="Calibri" w:hAnsi="Calibri"/>
          <w:color w:val="0B1F33"/>
        </w:rPr>
        <w:t>4. Блок-схема диагностики</w:t>
      </w:r>
    </w:p>
    <w:p>
      <w:r>
        <w:drawing>
          <wp:inline xmlns:a="http://schemas.openxmlformats.org/drawingml/2006/main" xmlns:pic="http://schemas.openxmlformats.org/drawingml/2006/picture">
            <wp:extent cx="6400800" cy="231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3_diagnostic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1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0B1F33"/>
        </w:rPr>
        <w:t>5. Что диагностирует Блок 3</w:t>
      </w:r>
    </w:p>
    <w:p>
      <w:r>
        <w:drawing>
          <wp:inline xmlns:a="http://schemas.openxmlformats.org/drawingml/2006/main" xmlns:pic="http://schemas.openxmlformats.org/drawingml/2006/picture">
            <wp:extent cx="6400800" cy="3058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3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8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5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Слой проверки</w:t>
            </w:r>
          </w:p>
        </w:tc>
        <w:tc>
          <w:tcPr>
            <w:tcW w:type="dxa" w:w="4031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проверяется</w:t>
            </w:r>
          </w:p>
        </w:tc>
        <w:tc>
          <w:tcPr>
            <w:tcW w:type="dxa" w:w="4031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считается разрывом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Роли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Формальные и фактические C-level-роли.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Роль есть на схеме, но не владеет реальным результатом.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Мандаты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Кто имеет право и обязанность принимать решения.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Мандат не закреплен, дублируется или возвращается к CEO.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Решения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 решения входят, проходят владельца, данные, права и исполнение.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Решение теряет владельца, зависает или принимается без критериев.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Ритмы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 часто первый круг синхронизируется и разбирает обязательства.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Совещания есть, но обязательства не закрываются.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Данные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Есть ли единая версия фактов и владелец качества данных.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Директора спорят о цифрах вместо решения.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Доверие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Можно ли передавать мандаты без ручного контроля.</w:t>
            </w:r>
          </w:p>
        </w:tc>
        <w:tc>
          <w:tcPr>
            <w:tcW w:type="dxa" w:w="4031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CEO удерживает контроль из-за слабого доверия к системе.</w:t>
            </w:r>
          </w:p>
        </w:tc>
      </w:tr>
      <w:tr>
        <w:tc>
          <w:tcPr>
            <w:tcW w:type="dxa" w:w="201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ИИ-готовность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Понятно ли, где AI / ИИ влияет на роли, данные, решения и ответственность.</w:t>
            </w:r>
          </w:p>
        </w:tc>
        <w:tc>
          <w:tcPr>
            <w:tcW w:type="dxa" w:w="40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 есть как инициатива, но не имеет управленческого владельца.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Три режима диагностики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Режим</w:t>
            </w:r>
          </w:p>
        </w:tc>
        <w:tc>
          <w:tcPr>
            <w:tcW w:type="dxa" w:w="410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Когда применять</w:t>
            </w:r>
          </w:p>
        </w:tc>
        <w:tc>
          <w:tcPr>
            <w:tcW w:type="dxa" w:w="352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Выход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Быстрый скрининг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Нужно понять, есть ли системный сбой C-level-ядра.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Первичная карта риска и решение о глубине диагностики.</w:t>
            </w:r>
          </w:p>
        </w:tc>
      </w:tr>
      <w:tr>
        <w:tc>
          <w:tcPr>
            <w:tcW w:type="dxa" w:w="244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Стандартная диагностика</w:t>
            </w:r>
          </w:p>
        </w:tc>
        <w:tc>
          <w:tcPr>
            <w:tcW w:type="dxa" w:w="410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Нужен управленческий вывод для CEO, владельца или Board / совета директоров.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CSS, карта разрывов, сценарий вмешательства, план 30 / 60 / 90.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Расширенная диагностика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Есть спор о мандатах, решениях, данных, доверии или AI / ИИ.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Решение, какие блоки CLM подключать дальше.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7. Рабочий маршрут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540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388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Взять архитектуру Блока 2: роли, контуры, мандаты, модель 23 / 15 / 7.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Эталон для диагностики.</w:t>
            </w:r>
          </w:p>
        </w:tc>
      </w:tr>
      <w:tr>
        <w:tc>
          <w:tcPr>
            <w:tcW w:type="dxa" w:w="79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54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Сопоставить формальные роли с фактическим владением решениями.</w:t>
            </w:r>
          </w:p>
        </w:tc>
        <w:tc>
          <w:tcPr>
            <w:tcW w:type="dxa" w:w="388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Карта ролевых пустот, дублей и перегруза.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Проверить мандаты и права решений.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Понятно, где решение не имеет владельца или права размыты.</w:t>
            </w:r>
          </w:p>
        </w:tc>
      </w:tr>
      <w:tr>
        <w:tc>
          <w:tcPr>
            <w:tcW w:type="dxa" w:w="79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54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Проверить ритмы, данные, доверие и скорость решений.</w:t>
            </w:r>
          </w:p>
        </w:tc>
        <w:tc>
          <w:tcPr>
            <w:tcW w:type="dxa" w:w="388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Видны причины управленческого трения.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Собрать CSS / индекс согласованности C-suite и карту разрывов.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Понятен уровень зрелости C-level-ядра.</w:t>
            </w:r>
          </w:p>
        </w:tc>
      </w:tr>
      <w:tr>
        <w:tc>
          <w:tcPr>
            <w:tcW w:type="dxa" w:w="79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54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Выбрать сценарий вмешательства и план 30 / 60 / 90.</w:t>
            </w:r>
          </w:p>
        </w:tc>
        <w:tc>
          <w:tcPr>
            <w:tcW w:type="dxa" w:w="388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Понятен следующий блок CLM и первичные действия.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B1F33"/>
        </w:rPr>
        <w:t>8. Карта диагностических сигналов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24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Сигнал</w:t>
            </w:r>
          </w:p>
        </w:tc>
        <w:tc>
          <w:tcPr>
            <w:tcW w:type="dxa" w:w="396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Вероятный системный разрыв</w:t>
            </w:r>
          </w:p>
        </w:tc>
        <w:tc>
          <w:tcPr>
            <w:tcW w:type="dxa" w:w="28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Куда вести дальше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Решения постоянно возвращаются к CEO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Мандаты не закреплены или не выдерживают нагрузку.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4 или Блок 5</w:t>
            </w:r>
          </w:p>
        </w:tc>
      </w:tr>
      <w:tr>
        <w:tc>
          <w:tcPr>
            <w:tcW w:type="dxa" w:w="32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Функции спорят о KPI</w:t>
            </w:r>
          </w:p>
        </w:tc>
        <w:tc>
          <w:tcPr>
            <w:tcW w:type="dxa" w:w="396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Роли оптимизируют себя против результата компании.</w:t>
            </w:r>
          </w:p>
        </w:tc>
        <w:tc>
          <w:tcPr>
            <w:tcW w:type="dxa" w:w="28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6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Нет единой версии данных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Данные не имеют владельца или доверия.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5 или Блок 10</w:t>
            </w:r>
          </w:p>
        </w:tc>
      </w:tr>
      <w:tr>
        <w:tc>
          <w:tcPr>
            <w:tcW w:type="dxa" w:w="32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Решения принимаются, но не исполняются</w:t>
            </w:r>
          </w:p>
        </w:tc>
        <w:tc>
          <w:tcPr>
            <w:tcW w:type="dxa" w:w="396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Слабая фиксация обязательств и review / разбор.</w:t>
            </w:r>
          </w:p>
        </w:tc>
        <w:tc>
          <w:tcPr>
            <w:tcW w:type="dxa" w:w="28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5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Команда не держит нагрузку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Зависимости, резервы и восстановление не настроены.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7</w:t>
            </w:r>
          </w:p>
        </w:tc>
      </w:tr>
      <w:tr>
        <w:tc>
          <w:tcPr>
            <w:tcW w:type="dxa" w:w="32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CEO удерживает все на себе</w:t>
            </w:r>
          </w:p>
        </w:tc>
        <w:tc>
          <w:tcPr>
            <w:tcW w:type="dxa" w:w="396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Лидерский режим основан на ручном контроле.</w:t>
            </w:r>
          </w:p>
        </w:tc>
        <w:tc>
          <w:tcPr>
            <w:tcW w:type="dxa" w:w="28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8</w:t>
            </w:r>
          </w:p>
        </w:tc>
      </w:tr>
      <w:tr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 влияет на работу, но нет владельца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ИИ-мандат не встроен в C-level-контур.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9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9. CSS / индекс согласованности C-suite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CSS / индекс согласованности C-suite в Блоке 3 используется как итоговый диагностический сигнал. Он не должен превращаться в панель из десятков метрик. Блок 3 отвечает на вопрос, где система C-level теряет связность. Блок 10 уже превращает сигналы в постоянную панель управляемости.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460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88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Решение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Зеленый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C-level-ядро в целом связано, разрывы локальны.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Точечная настройка мандатов, ритмов или данных.</w:t>
            </w:r>
          </w:p>
        </w:tc>
      </w:tr>
      <w:tr>
        <w:tc>
          <w:tcPr>
            <w:tcW w:type="dxa" w:w="15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Желтый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Есть значимые разрывы между ролями, решениями или данными.</w:t>
            </w:r>
          </w:p>
        </w:tc>
        <w:tc>
          <w:tcPr>
            <w:tcW w:type="dxa" w:w="388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Подключить нужный блок CLM по карте сигналов.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Красный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C-level-ядро не работает как система, CEO компенсирует провалы вручную.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Начать сценарий вмешательства и план 30 / 60 / 90.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Пример выхода из Блока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FBFAF7"/>
          </w:tcPr>
          <w:p>
            <w:r>
              <w:rPr>
                <w:rFonts w:ascii="Calibri" w:hAnsi="Calibri"/>
                <w:b/>
                <w:color w:val="0F766E"/>
                <w:sz w:val="20"/>
              </w:rPr>
              <w:t>Диагностический вывод</w:t>
            </w:r>
          </w:p>
          <w:p>
            <w:r>
              <w:rPr>
                <w:rFonts w:ascii="Calibri" w:hAnsi="Calibri"/>
                <w:color w:val="111827"/>
                <w:sz w:val="19"/>
              </w:rPr>
              <w:t>C-level-ядро компании формально собрано, но фактически работает через ручное возвращение решений к CEO. Главный разрыв - мандаты и права решений: роли названы, но владельцы решений не закреплены. Вторичный разрыв - данные: CFO, COO и CSO Sales используют разные версии фактов. Рекомендуемый маршрут: Блок 5 для Decision OS / операционной системы решений, затем Блок 6 для синхронизации ролей.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Отчёт по Блоку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Получатель</w:t>
            </w:r>
          </w:p>
        </w:tc>
        <w:tc>
          <w:tcPr>
            <w:tcW w:type="dxa" w:w="460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должен увидеть</w:t>
            </w:r>
          </w:p>
        </w:tc>
        <w:tc>
          <w:tcPr>
            <w:tcW w:type="dxa" w:w="2592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не нужно включать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Где C-level-ядро возвращает решения к CEO и какие мандаты нужно закрепить.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Психологические оценки директоров.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C-level-команда / первый управленческий круг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роли, данные, ритмы и связки мешают общему результату.</w:t>
            </w:r>
          </w:p>
        </w:tc>
        <w:tc>
          <w:tcPr>
            <w:tcW w:type="dxa" w:w="259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Обвинительный список претензий.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компании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Какие системные разрывы угрожают управляемости, стоимости и скорости компании.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Детали всех рабочих листов XLSX.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Board / совет директоров</w:t>
            </w:r>
          </w:p>
        </w:tc>
        <w:tc>
          <w:tcPr>
            <w:tcW w:type="dxa" w:w="460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Какой риск управления выявлен и какой следующий блок CLM нужно подключить.</w:t>
            </w:r>
          </w:p>
        </w:tc>
        <w:tc>
          <w:tcPr>
            <w:tcW w:type="dxa" w:w="259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Операционные мелочи без решения.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12. Что остается за границами Блока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46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540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Где раскрывается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Персональная оценка руководителя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4</w:t>
            </w:r>
          </w:p>
        </w:tc>
      </w:tr>
      <w:tr>
        <w:tc>
          <w:tcPr>
            <w:tcW w:type="dxa" w:w="46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Полная Decision OS / операционная система решений</w:t>
            </w:r>
          </w:p>
        </w:tc>
        <w:tc>
          <w:tcPr>
            <w:tcW w:type="dxa" w:w="54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5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Синхронизация ролей и общих KPI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6</w:t>
            </w:r>
          </w:p>
        </w:tc>
      </w:tr>
      <w:tr>
        <w:tc>
          <w:tcPr>
            <w:tcW w:type="dxa" w:w="46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Устойчивость под нагрузкой</w:t>
            </w:r>
          </w:p>
        </w:tc>
        <w:tc>
          <w:tcPr>
            <w:tcW w:type="dxa" w:w="54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7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Лидерский переход CEO и первого круга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8</w:t>
            </w:r>
          </w:p>
        </w:tc>
      </w:tr>
      <w:tr>
        <w:tc>
          <w:tcPr>
            <w:tcW w:type="dxa" w:w="46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ИИ-контур как технология управления</w:t>
            </w:r>
          </w:p>
        </w:tc>
        <w:tc>
          <w:tcPr>
            <w:tcW w:type="dxa" w:w="54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9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Постоянная панель метрик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10</w:t>
            </w:r>
          </w:p>
        </w:tc>
      </w:tr>
      <w:tr>
        <w:tc>
          <w:tcPr>
            <w:tcW w:type="dxa" w:w="46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FAQ / вопросы и ответы</w:t>
            </w:r>
          </w:p>
        </w:tc>
        <w:tc>
          <w:tcPr>
            <w:tcW w:type="dxa" w:w="54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Управление_Директорами_CLM_FAQ_частые_вопросы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Глоссарий</w:t>
            </w:r>
          </w:p>
        </w:tc>
        <w:tc>
          <w:tcPr>
            <w:tcW w:type="dxa" w:w="54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Управление_Директорами_CLM_Глоссарий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13. Передача в следующие блоки</w:t>
      </w:r>
    </w:p>
    <w:p>
      <w:r>
        <w:drawing>
          <wp:inline xmlns:a="http://schemas.openxmlformats.org/drawingml/2006/main" xmlns:pic="http://schemas.openxmlformats.org/drawingml/2006/picture">
            <wp:extent cx="6400800" cy="277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3_hand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8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Если главный разрыв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Следующий блок</w:t>
            </w:r>
          </w:p>
        </w:tc>
        <w:tc>
          <w:tcPr>
            <w:tcW w:type="dxa" w:w="482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Почему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 человеке относительно роли и мандата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4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Нужно оценить руководителя не вообще, а относительно роли.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 правилах решений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5</w:t>
            </w:r>
          </w:p>
        </w:tc>
        <w:tc>
          <w:tcPr>
            <w:tcW w:type="dxa" w:w="482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Нужно построить воспроизводимый контур решений.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 интерфейсах функций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6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Нужно сшить роли, KPI, доверие и общий ритм.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 способности держать шоки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7</w:t>
            </w:r>
          </w:p>
        </w:tc>
        <w:tc>
          <w:tcPr>
            <w:tcW w:type="dxa" w:w="482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Нужно проверить устойчивость C-level-ядра.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 ручном лидерском режиме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8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Нужно перевести лидерство от контроля к мандатам.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 AI / ИИ-влиянии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9</w:t>
            </w:r>
          </w:p>
        </w:tc>
        <w:tc>
          <w:tcPr>
            <w:tcW w:type="dxa" w:w="482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Нужно встроить AI / ИИ в мандаты, данные и ответственность.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14.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перед передачей дальше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Профиль компании заполнен и понятен контекст сложности.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Выбранная модель 23 / 15 / 7 сверена с фактической сложностью.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Роли и мандаты проверены не только формально, но и фактически.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Сжатые роли имеют владельцев мандатов и точки контроля.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Права решений и Decision Loop / цикл решений показывают, где теряется решение.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Данные, доверие и скорость решений имеют источники, а не впечатления.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CSS / индекс согласованности C-suite рассчитан только после заполнения обязательных компонентов.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Сценарий вмешательства и план 30 / 60 / 90 согласованы с владельцем решения.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15. Итоговая формула Блока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F3EBDD"/>
          </w:tcPr>
          <w:p>
            <w:r>
              <w:rPr>
                <w:rFonts w:ascii="Calibri" w:hAnsi="Calibri"/>
                <w:b/>
                <w:color w:val="B46A3C"/>
                <w:sz w:val="20"/>
              </w:rPr>
              <w:t>Итог</w:t>
            </w:r>
          </w:p>
          <w:p>
            <w:r>
              <w:rPr>
                <w:rFonts w:ascii="Calibri" w:hAnsi="Calibri"/>
                <w:color w:val="111827"/>
                <w:sz w:val="19"/>
              </w:rPr>
              <w:t>Блок 3 показывает, где C-level-ядро не работает как система. Его результат - не список претензий к директорам, а карта системных разрывов и решение, какой следующий блок CLM должен быть подключен.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CLM_BLOCK_03_FULL_TEXT_RELEASE_V3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