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</w:rPr>
        <w:t>Управление Директорами. Блок 8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160"/>
      </w:pPr>
      <w:r>
        <w:rPr>
          <w:rFonts w:ascii="Calibri" w:hAnsi="Calibri"/>
          <w:color w:val="475569"/>
          <w:sz w:val="22"/>
        </w:rPr>
        <w:t>От ручного контроля и героического управления к мандатам, правам решений, доверию и готовности к AI / ИИ-контуру.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3EB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6A3C"/>
                <w:sz w:val="20"/>
              </w:rPr>
              <w:t>Коротко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Блок 8 не оценивает личность CEO. Он проверяет, удерживает ли C-level-ядро управляемость без постоянного ручного вмешательства первого лица.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1. Паспорт блока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9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Место в CLM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После Блока 7: когда видны сбои устойчивости и зависимость системы от ручного лидерства.</w:t>
            </w:r>
          </w:p>
        </w:tc>
      </w:tr>
      <w:tr>
        <w:tc>
          <w:tcPr>
            <w:tcW w:type="dxa" w:w="230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Назначение</w:t>
            </w:r>
          </w:p>
        </w:tc>
        <w:tc>
          <w:tcPr>
            <w:tcW w:type="dxa" w:w="79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Перевести лидерский режим из личного контроля в архитектуру мандатов, прав решений и доверия.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Вход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Выводы Блоков 3-7: роли, оценки руководителей, Decision OS / система решений, синхронизация, устойчивость.</w:t>
            </w:r>
          </w:p>
        </w:tc>
      </w:tr>
      <w:tr>
        <w:tc>
          <w:tcPr>
            <w:tcW w:type="dxa" w:w="230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Выход</w:t>
            </w:r>
          </w:p>
        </w:tc>
        <w:tc>
          <w:tcPr>
            <w:tcW w:type="dxa" w:w="79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Карта старого режима, карта нового режима, риск отката, план 30 / 60 / 90, вход в Блок 9.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KPI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Меньше ручных согласований, больше решений в мандатах, выше доверие к ролям, меньше откатов под нагрузкой.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2. Что изменено в релизной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Было</w:t>
            </w:r>
          </w:p>
        </w:tc>
        <w:tc>
          <w:tcPr>
            <w:tcW w:type="dxa" w:w="34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Стало</w:t>
            </w:r>
          </w:p>
        </w:tc>
        <w:tc>
          <w:tcPr>
            <w:tcW w:type="dxa" w:w="34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Много разрозненных тезисов про лидерство.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Одна прикладная линия: старый режим → новый режим → план закрепления.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Так блок можно использовать у клиента без долгой расшифровки.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 ухода в коучинг личности.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Фокус на режиме управления, мандатах и решениях.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CLM работает с архитектурой управляемости, а не с психологическим портретом.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Повторы Блоков 4-7.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Оставлены только входы из этих блоков и лидерские выводы.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8 не должен заново оценивать руководителей, решения и устойчивость.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FAQ, глоссарий и служебные статусы внутри блока.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Удалены из блока, остаются в мастер-файлах CLM.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раздуваем документ.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3. Контроль входа из Блоков 3-7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446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берем</w:t>
            </w:r>
          </w:p>
        </w:tc>
        <w:tc>
          <w:tcPr>
            <w:tcW w:type="dxa" w:w="403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проверяем в Блоке 8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3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Диагноз C-level-ядра.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команда ждёт ручного решения вместо работы по ролям.</w:t>
            </w:r>
          </w:p>
        </w:tc>
      </w:tr>
      <w:tr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4</w:t>
            </w:r>
          </w:p>
        </w:tc>
        <w:tc>
          <w:tcPr>
            <w:tcW w:type="dxa" w:w="44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Оценка руководителей относительно ролей и мандатов.</w:t>
            </w:r>
          </w:p>
        </w:tc>
        <w:tc>
          <w:tcPr>
            <w:tcW w:type="dxa" w:w="403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роли не готовы держать ответственность без ручного контроля.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5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Decision OS / операционная система решений.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решения лидер возвращает себе при первом напряжении.</w:t>
            </w:r>
          </w:p>
        </w:tc>
      </w:tr>
      <w:tr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6</w:t>
            </w:r>
          </w:p>
        </w:tc>
        <w:tc>
          <w:tcPr>
            <w:tcW w:type="dxa" w:w="44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Синхронизация интерфейсов, KPI и доверия.</w:t>
            </w:r>
          </w:p>
        </w:tc>
        <w:tc>
          <w:tcPr>
            <w:tcW w:type="dxa" w:w="403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недоверие и конфликт KPI включают старый режим.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7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Устойчивость под давлением.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кризис показывает зависимость от личного героизма.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4. Блок-схема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86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8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869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B1F33"/>
        </w:rPr>
        <w:t>5. Старый и новый лидерский режим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5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417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Старый режим</w:t>
            </w:r>
          </w:p>
        </w:tc>
        <w:tc>
          <w:tcPr>
            <w:tcW w:type="dxa" w:w="403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Новый режим CLM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Роль лидера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Лидер лично проталкивает, проверяет и закрывает провалы.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Лидер проектирует систему и удерживает качество мандатов.</w:t>
            </w:r>
          </w:p>
        </w:tc>
      </w:tr>
      <w:tr>
        <w:tc>
          <w:tcPr>
            <w:tcW w:type="dxa" w:w="2015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Решения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Критичные решения возвращаются наверх.</w:t>
            </w:r>
          </w:p>
        </w:tc>
        <w:tc>
          <w:tcPr>
            <w:tcW w:type="dxa" w:w="403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Решения проходят через владельца, критерии, данные и разбор.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Контроль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Постоянное ручное согласование.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Контроль встроен в ритм, метрики и границы автономии.</w:t>
            </w:r>
          </w:p>
        </w:tc>
      </w:tr>
      <w:tr>
        <w:tc>
          <w:tcPr>
            <w:tcW w:type="dxa" w:w="2015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Доверие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Доверие заменено перепроверкой.</w:t>
            </w:r>
          </w:p>
        </w:tc>
        <w:tc>
          <w:tcPr>
            <w:tcW w:type="dxa" w:w="403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Доверие закреплено ролями, правами решений и прозрачными данными.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Развитие команды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Команда ждёт сигнала.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Первый круг растёт через мандаты и ответственность.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6. Карта риска ручного управления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Центральный риск Блока 8 — откат к ручному управлению. Он возникает не только из-за характера лидера, а из-за слабых мандатов, недоверия, плохих данных, слабого ритма решений и кризисной нагрузки.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23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8_risk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B1F33"/>
        </w:rPr>
        <w:t>7. Индекс лидерского перехода / Leadership Transition Index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Индекс лидерского перехода / Leadership Transition Index (LTI) — внутренняя норма CLM. Он показывает, насколько лидерский режим готов работать через роли, мандаты, Decision OS / систему решений, доверие, данные и развитие других руководителей.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Ось LTI</w:t>
            </w:r>
          </w:p>
        </w:tc>
        <w:tc>
          <w:tcPr>
            <w:tcW w:type="dxa" w:w="43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проверяем</w:t>
            </w:r>
          </w:p>
        </w:tc>
        <w:tc>
          <w:tcPr>
            <w:tcW w:type="dxa" w:w="374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Признак зрелости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Мандаты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Переданы ли реальные права решений.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Роль действует без постоянного разрешения сверху.</w:t>
            </w:r>
          </w:p>
        </w:tc>
      </w:tr>
      <w:tr>
        <w:tc>
          <w:tcPr>
            <w:tcW w:type="dxa" w:w="216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Decision OS / система решений</w:t>
            </w:r>
          </w:p>
        </w:tc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вход, критерий, владелец, данные и разбор.</w:t>
            </w:r>
          </w:p>
        </w:tc>
        <w:tc>
          <w:tcPr>
            <w:tcW w:type="dxa" w:w="374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Лидер не забирает решение обратно под нагрузкой.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Доверие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Замещает ли перепроверка нормальную ответственность.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Руководители действуют в рамках понятных границ.</w:t>
            </w:r>
          </w:p>
        </w:tc>
      </w:tr>
      <w:tr>
        <w:tc>
          <w:tcPr>
            <w:tcW w:type="dxa" w:w="216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Развитие лидеров</w:t>
            </w:r>
          </w:p>
        </w:tc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Растёт ли способность первого круга решать самостоятельно.</w:t>
            </w:r>
          </w:p>
        </w:tc>
        <w:tc>
          <w:tcPr>
            <w:tcW w:type="dxa" w:w="374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Команда становится сильнее, а не зависимее.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 отката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Когда включается старый режим.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Откат виден заранее и управляется планом.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8. План 30 / 60 / 90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86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8_30_60_9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869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576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273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30 дней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Найти ручной контроль, слабые мандаты, решения, которые возвращаются наверх.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Карта старого режима и точек отката.</w:t>
            </w:r>
          </w:p>
        </w:tc>
      </w:tr>
      <w:tr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60 дней</w:t>
            </w:r>
          </w:p>
        </w:tc>
        <w:tc>
          <w:tcPr>
            <w:tcW w:type="dxa" w:w="576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Передать права решений, закрепить владельцев, настроить ритмы и контрольные вопросы.</w:t>
            </w:r>
          </w:p>
        </w:tc>
        <w:tc>
          <w:tcPr>
            <w:tcW w:type="dxa" w:w="273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Новый режим начинает работать в регулярном управлении.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90 дней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Проверить устойчивость нового режима под нагрузкой и закрепить изменения.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Снижен риск возврата к ручному управлению.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9. Отчёт по Блоку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Сторона</w:t>
            </w:r>
          </w:p>
        </w:tc>
        <w:tc>
          <w:tcPr>
            <w:tcW w:type="dxa" w:w="676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получает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CEO / генеральный директор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Понимание, где его сила стала узким местом, и какие решения нужно отдать в систему.</w:t>
            </w:r>
          </w:p>
        </w:tc>
      </w:tr>
      <w:tr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C-level-команда / первый управленческий круг</w:t>
            </w:r>
          </w:p>
        </w:tc>
        <w:tc>
          <w:tcPr>
            <w:tcW w:type="dxa" w:w="67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Ясность по мандатам, автономии, довериям и ожиданиям от зрелого режима.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компании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Снижение зависимости компании от ручного управления и личной перегрузки первого лица.</w:t>
            </w:r>
          </w:p>
        </w:tc>
      </w:tr>
      <w:tr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Board / совет директоров</w:t>
            </w:r>
          </w:p>
        </w:tc>
        <w:tc>
          <w:tcPr>
            <w:tcW w:type="dxa" w:w="67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Сигналы по преемственности, управляемости, рискам отката и зрелости первого круга.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10. Передача в Блок 9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Блок 9 подключает AI / ИИ-контур. Но AI / ИИ нельзя ставить поверх ручного управления, где решения не формализованы, данные не принимаются, а доверие к автоматизации ломается при первом споре.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Сигнал Блока 8</w:t>
            </w:r>
          </w:p>
        </w:tc>
        <w:tc>
          <w:tcPr>
            <w:tcW w:type="dxa" w:w="590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передаётся в Блок 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Решения держатся на лидере.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AI / ИИ не должен автоматизировать хаос; сначала формализуется контур решений.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Нет доверия к данным.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Нужны правила принятия данных как основания для решений.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Мандаты переданы формально.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AI / ИИ-подсказки должны идти владельцу решения, а не обходить роль.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риск отката к ручному режиму.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AI / ИИ-контур запускается через пилот и контроль принятия.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11. Контроль готовности выхода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82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 перед передачей дальше</w:t>
            </w:r>
          </w:p>
        </w:tc>
        <w:tc>
          <w:tcPr>
            <w:tcW w:type="dxa" w:w="187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Понятно, где работает старый лидерский режим.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Понятно, какие мандаты не переданы или не работают.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Названы решения, которые возвращаются наверх.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 отката к ручному управлению описан.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Собран план 30 / 60 / 90.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Понятно, что можно передавать в Блок 9.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12. Границы Блока 8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является коучинговым профилем CEO.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повторяет оценку руководителей из Блока 4.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повторяет Decision OS / систему решений из Блока 5.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заменяет синхронизацию ролей Блока 6 и устойчивость Блока 7.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возвращает FAQ и глоссарий внутрь блока.</w:t>
      </w:r>
    </w:p>
    <w:p>
      <w:pPr>
        <w:pStyle w:val="Heading1"/>
      </w:pPr>
      <w:r>
        <w:rPr>
          <w:rFonts w:ascii="Calibri" w:hAnsi="Calibri"/>
          <w:color w:val="0B1F33"/>
        </w:rPr>
        <w:t>13. Вывод блока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Формула Блока 8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Лидерский переход в CLM — это переход от зависимости от сильного руководителя к системе, где C-level-ядро способно принимать решения, держать мандаты, сохранять доверие и развивать управляемость без постоянного ручного вмешательства.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3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CLM_BLOCK_08_FULL_TEXT_RELEASE_V2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