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№12. Документов было много, рабочих правил почти не было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собрала минимальную библиотеку артефактов: мандаты, Decision Book / книгу решений, панель, Roadmap / дорожную карту и правила обновления.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Библиотека CLM не должна быть складом файлов: она закрепляет только то, без чего технологию нельзя применить, проверить и повторить.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В компании было 186 управленческих документов.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При спорном решении никто не знал, какой документ главный и кто владеет правилом.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Большой архив документов принимается за рабочую систему.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12: артефакты; Блок 5: Decision Book; Блок 10: панель; Блок 11: Roadmap; FAQ / частые вопросы и глоссарий отдельно.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Оставить минимальный комплект рабочих артефактов и правила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В компании было 186 управленческих документов: регламенты, положения, презентации, протоколы, KPI / показатели, карты процессов, шаблоны отчетов.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При спорном решении директора не знали, какой документ главный, где актуальная версия, кто владеет правилом и когда его пересматривать.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CLM не стала добавлять новый склад файлов. Она собрала минимальную библиотеку рабочих артефактов.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При спорном решении никто не знал, какой документ главный и кто владеет правилом.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Большой архив документов принимается за рабочую систему.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применимости документов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 обязательных артефактов CLM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отдельного файла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обновления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Библиотека CLM не должна быть складом файлов: она закрепляет только то, без чего технологию нельзя применить, проверить и повторить.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применимости документов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 обязательных артефактов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применимости документов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8 обязательных артефактов CLM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Правило отдельного файла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Журнал обновления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Библиотека CLM не должна быть складом файлов: она закрепляет только то, без чего технологию нельзя применить, проверить и повторить.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CLM_CASE_12_кейс_12_документов_было_много_рабочих_правил_почти_не_было_V2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