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пакет Диагностики / Diagnostic Pack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Диагностика v0.2 отделяет проблему, метрику, меру, шаблон и инструмент до Сессии. Это защищает технологию от повторной подмены инструментального слоя.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2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69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Главная задача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только собрать симптомы, но проверить текущий STR/OPE контур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Выход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диагностический вердикт / Diagnostic Verdict+ кандидаты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Запрет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передавать в Сессию сырые FIN/CUSTOMER строки как инструменты</w:t>
            </w:r>
          </w:p>
        </w:tc>
      </w:tr>
    </w:tbl>
    <w:p/>
    <w:p>
      <w:pPr>
        <w:pStyle w:val="Heading1"/>
      </w:pPr>
      <w:r>
        <w:t>Правила восстановления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9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544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запрещено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Один инструмент = один 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дубли, алиасы, меры, метрики и шаблоны отдельными инструментами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116 = кандидаты до дедубликации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116 уникальным ядром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115 = машинная дедубликация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115 финальной истиной без ручной приемки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искусственный интеллект / AI внутри 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выносить AI в отдельную функцию v0.2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контур / CUSTOMER внутри MRK/SLS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CUSTOMER седьмой функцией компании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мост / Bridge только через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передавать исходный ID / Raw ID в Спринт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Что проверяет Диагностика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1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08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51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уже есть, что работает, что разорвано, что не трогать, что пересобрать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вердикт контура / Contour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Проблемы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какие проблемные единицы подтверждены фактами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реестр проблем / Problem Register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где метрика, где сигнал, где спорная версия правды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доверие к данным / Data Confidence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Инструменты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какие canonical_id возможны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список кандидатов / Tool Candidate List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FIN/CUSTOMER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какой денежный или клиентский результат затронут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сигнал результата / Result Signal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AI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ли IT-инструмент с AI-компонентом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IT note / IT-заметка, не отдельная функция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t>шлюз Диагностики / Gate</w:t>
            </w:r>
            <w:r>
              <w:rPr>
                <w:rFonts w:ascii="Calibri" w:hAnsi="Calibri"/>
                <w:b/>
                <w:color w:val="0B2545"/>
                <w:sz w:val="18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Go в Сессию возможен только если список инструментов-кандидатов содержит канонические ID / canonical_id или явно отмечает Hold по инструментальному слою.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пакет Диагностики / Diagnostic Pack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Diagnostic Pack v0.2</dc:title>
  <dc:subject>Recovery Build v0.2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