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проSTRAнство</w:t>
      </w:r>
    </w:p>
    <w:p>
      <w:r>
        <w:rPr>
          <w:color w:val="595959"/>
          <w:sz w:val="30"/>
        </w:rPr>
        <w:t>пакет обучения и сертификации проводника v1.0</w:t>
      </w:r>
    </w:p>
    <w:p>
      <w:r>
        <w:rPr>
          <w:color w:val="595959"/>
          <w:sz w:val="20"/>
        </w:rPr>
        <w:t>P2: ввод, тренировка и допуск к проведению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3F8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Граница. </w:t>
            </w:r>
            <w:r>
              <w:t>Проводник не получает право менять ядро. Он учится проводить проSTRAнство: квалифицировать клиента, продавать платную Диагностику, формализовать проблемную единицу, строить мост и удерживать стоп-линии. Диагностика - обязательный платный вход.</w:t>
            </w:r>
          </w:p>
        </w:tc>
      </w:tr>
    </w:tbl>
    <w:p>
      <w:pPr>
        <w:pStyle w:val="Heading1"/>
      </w:pPr>
      <w:r>
        <w:t>1. Роли проводника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6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Роль</w:t>
            </w:r>
          </w:p>
        </w:tc>
        <w:tc>
          <w:tcPr>
            <w:tcW w:type="dxa" w:w="5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Что обязан уметь</w:t>
            </w:r>
          </w:p>
        </w:tc>
        <w:tc>
          <w:tcPr>
            <w:tcW w:type="dxa" w:w="43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Что не имеет права делать</w:t>
            </w:r>
          </w:p>
        </w:tc>
      </w:tr>
      <w:tr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проводник Диагностики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проверять боль, мандат, данные, текущий контур и доказательность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обещать Сессию автоматически</w:t>
            </w:r>
          </w:p>
        </w:tc>
      </w:tr>
      <w:tr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проводник Сессии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держать 1-3 связанных триггера, выбрать рабочий набор и мост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начинать с каталога моделей</w:t>
            </w:r>
          </w:p>
        </w:tc>
      </w:tr>
      <w:tr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проводник Спринта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вести 30-60-90, владельцев, метрики и ритм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запускать больше согласованного набора</w:t>
            </w:r>
          </w:p>
        </w:tc>
      </w:tr>
      <w:tr>
        <w:tc>
          <w:tcPr>
            <w:tcW w:type="dxa" w:w="26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проводник Сопровождения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проверять устойчивость контура и откат</w:t>
            </w:r>
          </w:p>
        </w:tc>
        <w:tc>
          <w:tcPr>
            <w:tcW w:type="dxa" w:w="4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продавать Сопровождение без объекта</w:t>
            </w:r>
          </w:p>
        </w:tc>
      </w:tr>
    </w:tbl>
    <w:p/>
    <w:p>
      <w:pPr>
        <w:pStyle w:val="Heading1"/>
      </w:pPr>
      <w:r>
        <w:t>2. Минимальная программа обучения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Модуль</w:t>
            </w:r>
          </w:p>
        </w:tc>
        <w:tc>
          <w:tcPr>
            <w:tcW w:type="dxa" w:w="5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Содержание</w:t>
            </w:r>
          </w:p>
        </w:tc>
        <w:tc>
          <w:tcPr>
            <w:tcW w:type="dxa" w:w="35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Проверка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ядро технологии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проблемная единица / Problem Unit, триггеры, рабочий набор, мост / Bridge, Спринт 30-60-90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объяснить путь без каталога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платная Диагностика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ценность диагноза, право остановки, переходить к Сессии / Go, удержать / Hold, остановить / Stop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продать Диагностику без бесплатной стратегии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доказательность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факты, источники, владельцы, качество данных, текущий контур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собрать карту доказательности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стоп-линии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без мандата, без данных, без владельца, без права действия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дать вердикт удержать / Hold или остановить / Stop</w:t>
            </w:r>
          </w:p>
        </w:tc>
      </w:tr>
      <w:tr>
        <w:tc>
          <w:tcPr>
            <w:tcW w:type="dxa" w:w="2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язык</w:t>
            </w:r>
          </w:p>
        </w:tc>
        <w:tc>
          <w:tcPr>
            <w:tcW w:type="dxa" w:w="5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русский термин первым, английский только через /</w:t>
            </w:r>
          </w:p>
        </w:tc>
        <w:tc>
          <w:tcPr>
            <w:tcW w:type="dxa" w:w="35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переписать текст без англоязычного мусора</w:t>
            </w:r>
          </w:p>
        </w:tc>
      </w:tr>
    </w:tbl>
    <w:p/>
    <w:p>
      <w:pPr>
        <w:pStyle w:val="Heading1"/>
      </w:pPr>
      <w:r>
        <w:t>3. Тренировочные кейсы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1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Кейс</w:t>
            </w:r>
          </w:p>
        </w:tc>
        <w:tc>
          <w:tcPr>
            <w:tcW w:type="dxa" w:w="39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Задача проводника</w:t>
            </w:r>
          </w:p>
        </w:tc>
        <w:tc>
          <w:tcPr>
            <w:tcW w:type="dxa" w:w="39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Эталонный фокус</w:t>
            </w:r>
          </w:p>
        </w:tc>
        <w:tc>
          <w:tcPr>
            <w:tcW w:type="dxa" w:w="3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Типовой провал</w:t>
            </w:r>
          </w:p>
        </w:tc>
      </w:tr>
      <w:tr>
        <w:tc>
          <w:tcPr>
            <w:tcW w:type="dxa" w:w="21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рост через сеть</w:t>
            </w:r>
          </w:p>
        </w:tc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дать сделке разрушить запасы, дебиторку и маржу</w:t>
            </w:r>
          </w:p>
        </w:tc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Диагностика проверяет канал до Сессии</w:t>
            </w:r>
          </w:p>
        </w:tc>
        <w:tc>
          <w:tcPr>
            <w:tcW w:type="dxa" w:w="3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сразу считать сделку стратегией роста</w:t>
            </w:r>
          </w:p>
        </w:tc>
      </w:tr>
      <w:tr>
        <w:tc>
          <w:tcPr>
            <w:tcW w:type="dxa" w:w="21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маркетплейсы</w:t>
            </w:r>
          </w:p>
        </w:tc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отделить оборот от прибыли</w:t>
            </w:r>
          </w:p>
        </w:tc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экономика заказа после комиссий, логистики, возвратов и рекламы</w:t>
            </w:r>
          </w:p>
        </w:tc>
        <w:tc>
          <w:tcPr>
            <w:tcW w:type="dxa" w:w="3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обвинить канал без фактов</w:t>
            </w:r>
          </w:p>
        </w:tc>
      </w:tr>
      <w:tr>
        <w:tc>
          <w:tcPr>
            <w:tcW w:type="dxa" w:w="21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производство с конфликтом функций</w:t>
            </w:r>
          </w:p>
        </w:tc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перевести взаимные обвинения в проблемные единицы</w:t>
            </w:r>
          </w:p>
        </w:tc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качество, логистика, клиент, штрафы</w:t>
            </w:r>
          </w:p>
        </w:tc>
        <w:tc>
          <w:tcPr>
            <w:tcW w:type="dxa" w:w="3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назначить виновную функцию</w:t>
            </w:r>
          </w:p>
        </w:tc>
      </w:tr>
      <w:tr>
        <w:tc>
          <w:tcPr>
            <w:tcW w:type="dxa" w:w="21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клиент без мандата</w:t>
            </w:r>
          </w:p>
        </w:tc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остановить продажу технологии</w:t>
            </w:r>
          </w:p>
        </w:tc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нет права менять процесс</w:t>
            </w:r>
          </w:p>
        </w:tc>
        <w:tc>
          <w:tcPr>
            <w:tcW w:type="dxa" w:w="3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продать Сессию ради сделки</w:t>
            </w:r>
          </w:p>
        </w:tc>
      </w:tr>
      <w:tr>
        <w:tc>
          <w:tcPr>
            <w:tcW w:type="dxa" w:w="21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данные спорят</w:t>
            </w:r>
          </w:p>
        </w:tc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собрать источник правды</w:t>
            </w:r>
          </w:p>
        </w:tc>
        <w:tc>
          <w:tcPr>
            <w:tcW w:type="dxa" w:w="39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факты, владельцы, расчет, допущения</w:t>
            </w:r>
          </w:p>
        </w:tc>
        <w:tc>
          <w:tcPr>
            <w:tcW w:type="dxa" w:w="3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выбрать красивую версию причины</w:t>
            </w:r>
          </w:p>
        </w:tc>
      </w:tr>
    </w:tbl>
    <w:p/>
    <w:p>
      <w:pPr>
        <w:pStyle w:val="Heading1"/>
      </w:pPr>
      <w:r>
        <w:t>4. Экзамен допуска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2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Блок</w:t>
            </w:r>
          </w:p>
        </w:tc>
        <w:tc>
          <w:tcPr>
            <w:tcW w:type="dxa" w:w="13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Максимум</w:t>
            </w:r>
          </w:p>
        </w:tc>
        <w:tc>
          <w:tcPr>
            <w:tcW w:type="dxa" w:w="50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Что проверяется</w:t>
            </w:r>
          </w:p>
        </w:tc>
        <w:tc>
          <w:tcPr>
            <w:tcW w:type="dxa" w:w="2100"/>
            <w:shd w:fill="D9EAF7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r>
              <w:rPr>
                <w:b/>
                <w:color w:val="1F3144"/>
                <w:sz w:val="17"/>
              </w:rPr>
              <w:t>Минимальный допуск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ядро</w:t>
            </w:r>
          </w:p>
        </w:tc>
        <w:tc>
          <w:tcPr>
            <w:tcW w:type="dxa" w:w="1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5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объясняет технологию без подмены каталогом или сессией</w:t>
            </w:r>
          </w:p>
        </w:tc>
        <w:tc>
          <w:tcPr>
            <w:tcW w:type="dxa" w:w="21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Диагностика</w:t>
            </w:r>
          </w:p>
        </w:tc>
        <w:tc>
          <w:tcPr>
            <w:tcW w:type="dxa" w:w="1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5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продает платный вход и держит право остановки</w:t>
            </w:r>
          </w:p>
        </w:tc>
        <w:tc>
          <w:tcPr>
            <w:tcW w:type="dxa" w:w="21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доказательность</w:t>
            </w:r>
          </w:p>
        </w:tc>
        <w:tc>
          <w:tcPr>
            <w:tcW w:type="dxa" w:w="1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5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связывает выводы с фактами, владельцами и данными</w:t>
            </w:r>
          </w:p>
        </w:tc>
        <w:tc>
          <w:tcPr>
            <w:tcW w:type="dxa" w:w="21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мост</w:t>
            </w:r>
          </w:p>
        </w:tc>
        <w:tc>
          <w:tcPr>
            <w:tcW w:type="dxa" w:w="1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5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переводит стратегический выбор в 3-5 инструментов и Спринт</w:t>
            </w:r>
          </w:p>
        </w:tc>
        <w:tc>
          <w:tcPr>
            <w:tcW w:type="dxa" w:w="21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</w:tr>
      <w:tr>
        <w:tc>
          <w:tcPr>
            <w:tcW w:type="dxa" w:w="22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стоп-линии и язык</w:t>
            </w:r>
          </w:p>
        </w:tc>
        <w:tc>
          <w:tcPr>
            <w:tcW w:type="dxa" w:w="13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50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не нарушает правила ядра, 115, искусственного интеллекта / AI и языка</w:t>
            </w:r>
          </w:p>
        </w:tc>
        <w:tc>
          <w:tcPr>
            <w:tcW w:type="dxa" w:w="2100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3F8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Вердикт допуска. </w:t>
            </w:r>
            <w:r>
              <w:t>80 баллов и выше - допуск. 65-79 - допуск с наставником. Ниже 65 - удержать / Hold: проводник возвращается на обучение.</w:t>
            </w:r>
          </w:p>
        </w:tc>
      </w:tr>
    </w:tbl>
    <w:p>
      <w:pPr>
        <w:pStyle w:val="Heading1"/>
      </w:pPr>
      <w:r>
        <w:t>5. Чек-лист сертификации</w:t>
      </w:r>
    </w:p>
    <w:p>
      <w:pPr>
        <w:pStyle w:val="ListBullet"/>
      </w:pPr>
      <w:r>
        <w:t>проводник использует только формулу: уникальное инструментальное ядро 115;</w:t>
      </w:r>
    </w:p>
    <w:p>
      <w:pPr>
        <w:pStyle w:val="ListBullet"/>
      </w:pPr>
      <w:r>
        <w:t>проводник не выделяет искусственный интеллект / AI самостоятельной функцией;</w:t>
      </w:r>
    </w:p>
    <w:p>
      <w:pPr>
        <w:pStyle w:val="ListBullet"/>
      </w:pPr>
      <w:r>
        <w:t>проводник умеет отказать клиенту без мандата и данных;</w:t>
      </w:r>
    </w:p>
    <w:p>
      <w:pPr>
        <w:pStyle w:val="ListBullet"/>
      </w:pPr>
      <w:r>
        <w:t>проводник продает Диагностику, а не бесплатный план;</w:t>
      </w:r>
    </w:p>
    <w:p>
      <w:pPr>
        <w:pStyle w:val="ListBullet"/>
      </w:pPr>
      <w:r>
        <w:t>проводник умеет объяснить смысл вердикта переходить к Сессии / Go: это переход к Сессии, а не запуск всей технологии.</w:t>
      </w:r>
    </w:p>
    <w:sectPr w:rsidR="00FC693F" w:rsidRPr="0006063C" w:rsidSect="00034616">
      <w:pgSz w:w="11906" w:h="16838"/>
      <w:pgMar w:top="96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проSTRAнство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