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 w:eastAsia="Calibri"/>
          <w:b/>
          <w:color w:val="0B2545"/>
          <w:sz w:val="34"/>
        </w:rPr>
        <w:t>проSTRAнство</w:t>
      </w:r>
    </w:p>
    <w:p>
      <w:pPr>
        <w:spacing w:after="40"/>
      </w:pPr>
      <w:r>
        <w:rPr>
          <w:rFonts w:ascii="Calibri" w:hAnsi="Calibri" w:eastAsia="Calibri"/>
          <w:color w:val="56616A"/>
          <w:sz w:val="24"/>
        </w:rPr>
        <w:t>Кейс №6. Селлер на маркетплейсах вырос в обороте и не заметил исчезновение прибыли</w:t>
      </w:r>
    </w:p>
    <w:p>
      <w:pPr>
        <w:spacing w:after="120"/>
      </w:pPr>
      <w:r>
        <w:t>Как технология связала карточки, рекламу, комиссии, возвраты, хранение, закупку и денежный поток в один контур.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9792"/>
      </w:tblGrid>
      <w:tr>
        <w:trPr>
          <w:tblHeader w:val="true"/>
          <w:cantSplit/>
        </w:trPr>
        <w:tc>
          <w:tcPr>
            <w:tcW w:type="dxa" w:w="9792"/>
            <w:vAlign w:val="center"/>
            <w:shd w:fill="F7F3E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Короткий вывод. Оборот на маркетплейсе не доказывает прибыль. Если комиссия, реклама, хранение, возвраты и закупка живут отдельно, селлер масштабирует не бизнес, а кассовый разрыв.</w:t>
            </w:r>
          </w:p>
        </w:tc>
      </w:tr>
    </w:tbl>
    <w:p/>
    <w:p>
      <w:pPr>
        <w:pStyle w:val="Heading1"/>
      </w:pPr>
      <w:r>
        <w:t>0. Паспорт кейса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088"/>
        <w:gridCol w:w="7703"/>
      </w:tblGrid>
      <w:tr>
        <w:trPr>
          <w:tblHeader w:val="true"/>
          <w:cantSplit/>
        </w:trPr>
        <w:tc>
          <w:tcPr>
            <w:tcW w:type="dxa" w:w="208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Параметр</w:t>
            </w:r>
          </w:p>
        </w:tc>
        <w:tc>
          <w:tcPr>
            <w:tcW w:type="dxa" w:w="7703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Тип кейса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Обобщенный управленческий кейс применения технологии проSTRAнство для селлера на маркетплейсах.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Компания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Селлер на маркетплейсах: несколько категорий, собственные закупки, рекламное продвижение, склады маркетплейсов и поставщиков.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Контекст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Рост комиссий и рекламной конкуренции, платное хранение, возвраты, изменение правил площадок, давление на цену и рейтинг карточек.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Первичный симптом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Оборот растет, но прибыль и денежный поток / cash flow ухудшаются.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Ключевой риск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Компания масштабирует карточки, которые покупают оборот рекламой и замораживают деньги в остатках.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Статус кейса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Успешный: Диагностика дала идти дальше / Go, Сессия согласовала экономику карточки и правила масштабирования.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Триггеры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T1 рост; T2 маржинальность; T3 ассортимент; T4 каналы/маркетплейсы; T5 клиент; T9 спорные данные.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Функции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маркетинг / MRK; продажи / SLS; финансы / FIN; операции / OPE.</w:t>
            </w:r>
          </w:p>
        </w:tc>
      </w:tr>
    </w:tbl>
    <w:p/>
    <w:p>
      <w:pPr>
        <w:pStyle w:val="Heading1"/>
      </w:pPr>
      <w:r>
        <w:t>1. Ситуация</w:t>
      </w:r>
    </w:p>
    <w:p>
      <w:pPr>
        <w:spacing w:after="80"/>
      </w:pPr>
      <w:r>
        <w:t>Селлер быстро вырос на маркетплейсах: расширил ассортимент, увеличил рекламные ставки, завел новые поставки и открыл несколько товарных категорий. В личном кабинете оборот выглядел убедительно.</w:t>
      </w:r>
    </w:p>
    <w:p>
      <w:pPr>
        <w:spacing w:after="80"/>
      </w:pPr>
      <w:r>
        <w:t>Но денег становилось меньше. Часть прибыли исчезала в комиссиях, логистике, хранении, возвратах, уценке и рекламе. Закупка опережала выплаты маркетплейса, а решения по карточкам принимались по обороту и месту в выдаче.</w:t>
      </w:r>
    </w:p>
    <w:p>
      <w:pPr>
        <w:spacing w:after="80"/>
      </w:pPr>
      <w:r>
        <w:t>Команда видела разные фрагменты: маркетолог защищал рекламу, закупка - наличие, операционный менеджер - остатки, финансы - кассовый разрыв, собственник - общий стресс.</w:t>
      </w:r>
    </w:p>
    <w:p>
      <w:pPr>
        <w:spacing w:after="80"/>
      </w:pPr>
      <w:r>
        <w:t>После формализации стало видно, что проблема не в маркетплейсах как канале, а в отсутствии связки карточка -&gt; экономика -&gt; остатки -&gt; реклама -&gt; возвраты -&gt; деньги.</w:t>
      </w:r>
    </w:p>
    <w:p>
      <w:pPr>
        <w:pStyle w:val="Heading1"/>
      </w:pPr>
      <w:r>
        <w:t>2. Условие задачи и цена ошибки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232"/>
        <w:gridCol w:w="2808"/>
        <w:gridCol w:w="4752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Параметр</w:t>
            </w:r>
          </w:p>
        </w:tc>
        <w:tc>
          <w:tcPr>
            <w:tcW w:type="dxa" w:w="280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Модельное значение</w:t>
            </w:r>
          </w:p>
        </w:tc>
        <w:tc>
          <w:tcPr>
            <w:tcW w:type="dxa" w:w="475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Почему важно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Месячный оборот</w:t>
            </w:r>
          </w:p>
        </w:tc>
        <w:tc>
          <w:tcPr>
            <w:tcW w:type="dxa" w:w="280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около 85 млн руб.</w:t>
            </w:r>
          </w:p>
        </w:tc>
        <w:tc>
          <w:tcPr>
            <w:tcW w:type="dxa" w:w="47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оборот выглядит сильным, но не показывает прибыль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Рекламная доля продаж</w:t>
            </w:r>
          </w:p>
        </w:tc>
        <w:tc>
          <w:tcPr>
            <w:tcW w:type="dxa" w:w="280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примерно 18% оборота</w:t>
            </w:r>
          </w:p>
        </w:tc>
        <w:tc>
          <w:tcPr>
            <w:tcW w:type="dxa" w:w="47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рост покупается вниманием площадки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Возвраты</w:t>
            </w:r>
          </w:p>
        </w:tc>
        <w:tc>
          <w:tcPr>
            <w:tcW w:type="dxa" w:w="280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около 9% заказов</w:t>
            </w:r>
          </w:p>
        </w:tc>
        <w:tc>
          <w:tcPr>
            <w:tcW w:type="dxa" w:w="47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часть продаж возвращается затратами и уценкой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Платное хранение</w:t>
            </w:r>
          </w:p>
        </w:tc>
        <w:tc>
          <w:tcPr>
            <w:tcW w:type="dxa" w:w="280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растет второй месяц подряд</w:t>
            </w:r>
          </w:p>
        </w:tc>
        <w:tc>
          <w:tcPr>
            <w:tcW w:type="dxa" w:w="47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остатки превращаются в скрытую операционную потерю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Кассовый разрыв</w:t>
            </w:r>
          </w:p>
        </w:tc>
        <w:tc>
          <w:tcPr>
            <w:tcW w:type="dxa" w:w="280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до 5 недель между закупкой и чистой выплатой</w:t>
            </w:r>
          </w:p>
        </w:tc>
        <w:tc>
          <w:tcPr>
            <w:tcW w:type="dxa" w:w="47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рост требует финансирования до получения результата</w:t>
            </w:r>
          </w:p>
        </w:tc>
      </w:tr>
    </w:tbl>
    <w:p/>
    <w:p>
      <w:pPr>
        <w:pStyle w:val="Heading1"/>
      </w:pPr>
      <w:r>
        <w:t>3. Первичная ошибка клиента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3096"/>
        <w:gridCol w:w="3384"/>
        <w:gridCol w:w="3311"/>
      </w:tblGrid>
      <w:tr>
        <w:trPr>
          <w:tblHeader w:val="true"/>
          <w:cantSplit/>
        </w:trPr>
        <w:tc>
          <w:tcPr>
            <w:tcW w:type="dxa" w:w="3096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Что думали до технологии</w:t>
            </w:r>
          </w:p>
        </w:tc>
        <w:tc>
          <w:tcPr>
            <w:tcW w:type="dxa" w:w="3384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Что проверила Диагностика</w:t>
            </w:r>
          </w:p>
        </w:tc>
        <w:tc>
          <w:tcPr>
            <w:tcW w:type="dxa" w:w="3311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Что оказалось</w:t>
            </w:r>
          </w:p>
        </w:tc>
      </w:tr>
      <w:tr>
        <w:trPr>
          <w:cantSplit/>
        </w:trPr>
        <w:tc>
          <w:tcPr>
            <w:tcW w:type="dxa" w:w="309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Главный показатель - оборот карточки</w:t>
            </w:r>
          </w:p>
        </w:tc>
        <w:tc>
          <w:tcPr>
            <w:tcW w:type="dxa" w:w="33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Считалась ли прибыль после комиссии, рекламы, логистики, возвратов и хранения</w:t>
            </w:r>
          </w:p>
        </w:tc>
        <w:tc>
          <w:tcPr>
            <w:tcW w:type="dxa" w:w="3311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Часть карточек была убыточной при высоком обороте</w:t>
            </w:r>
          </w:p>
        </w:tc>
      </w:tr>
      <w:tr>
        <w:trPr>
          <w:cantSplit/>
        </w:trPr>
        <w:tc>
          <w:tcPr>
            <w:tcW w:type="dxa" w:w="309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Реклама нужна, чтобы держать выдачу</w:t>
            </w:r>
          </w:p>
        </w:tc>
        <w:tc>
          <w:tcPr>
            <w:tcW w:type="dxa" w:w="338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Какая реклама окупается по чистой марже и повтору</w:t>
            </w:r>
          </w:p>
        </w:tc>
        <w:tc>
          <w:tcPr>
            <w:tcW w:type="dxa" w:w="3311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Часть бюджета покупала видимость без вклада</w:t>
            </w:r>
          </w:p>
        </w:tc>
      </w:tr>
      <w:tr>
        <w:trPr>
          <w:cantSplit/>
        </w:trPr>
        <w:tc>
          <w:tcPr>
            <w:tcW w:type="dxa" w:w="309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Нужно больше товарных позиций / SKU</w:t>
            </w:r>
          </w:p>
        </w:tc>
        <w:tc>
          <w:tcPr>
            <w:tcW w:type="dxa" w:w="33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Какие позиции имеют роль, оборот, маржу и скорость</w:t>
            </w:r>
          </w:p>
        </w:tc>
        <w:tc>
          <w:tcPr>
            <w:tcW w:type="dxa" w:w="3311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Ассортимент расширял остатки быстрее прибыли</w:t>
            </w:r>
          </w:p>
        </w:tc>
      </w:tr>
      <w:tr>
        <w:trPr>
          <w:cantSplit/>
        </w:trPr>
        <w:tc>
          <w:tcPr>
            <w:tcW w:type="dxa" w:w="309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Возвраты - обычная цена канала</w:t>
            </w:r>
          </w:p>
        </w:tc>
        <w:tc>
          <w:tcPr>
            <w:tcW w:type="dxa" w:w="338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Связаны ли возвраты с карточкой, обещанием, качеством и отзывами</w:t>
            </w:r>
          </w:p>
        </w:tc>
        <w:tc>
          <w:tcPr>
            <w:tcW w:type="dxa" w:w="3311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Возвраты показывали разрыв ценности</w:t>
            </w:r>
          </w:p>
        </w:tc>
      </w:tr>
      <w:tr>
        <w:trPr>
          <w:cantSplit/>
        </w:trPr>
        <w:tc>
          <w:tcPr>
            <w:tcW w:type="dxa" w:w="309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Деньги вернутся после следующей выплаты</w:t>
            </w:r>
          </w:p>
        </w:tc>
        <w:tc>
          <w:tcPr>
            <w:tcW w:type="dxa" w:w="33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Есть ли прогноз ДДС с закупкой, рекламой, хранением и выплатами</w:t>
            </w:r>
          </w:p>
        </w:tc>
        <w:tc>
          <w:tcPr>
            <w:tcW w:type="dxa" w:w="3311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Кассовый разрыв был следствием модели роста</w:t>
            </w:r>
          </w:p>
        </w:tc>
      </w:tr>
    </w:tbl>
    <w:p/>
    <w:p>
      <w:pPr>
        <w:pStyle w:val="Heading1"/>
      </w:pPr>
      <w:r>
        <w:t>4. Проблемная единица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232"/>
        <w:gridCol w:w="7560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Элемент</w:t>
            </w:r>
          </w:p>
        </w:tc>
        <w:tc>
          <w:tcPr>
            <w:tcW w:type="dxa" w:w="756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Формулировка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Селлер управляет оборотом карточек, но не управляет полной экономикой товарной позиции: комиссия, реклама, логистика, возвраты, хранение и выплаты не собраны в одно решение.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Симптомы</w:t>
            </w:r>
          </w:p>
        </w:tc>
        <w:tc>
          <w:tcPr>
            <w:tcW w:type="dxa" w:w="756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Рост оборота без денег, спор маркетинга и финансов, зависшие остатки, возвраты, рекламные перерасходы, закупки по инерции.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Метрики проверки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чистая маржа карточки; рекламная доля; возвраты; хранение; оборачиваемость; прогноз движения денежных средств.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Граница решения</w:t>
            </w:r>
          </w:p>
        </w:tc>
        <w:tc>
          <w:tcPr>
            <w:tcW w:type="dxa" w:w="756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Нельзя масштабировать карточку без расчета полной экономики, остатка, рекламы, возвратов и кассового эффекта.</w:t>
            </w:r>
          </w:p>
        </w:tc>
      </w:tr>
    </w:tbl>
    <w:p/>
    <w:p>
      <w:pPr>
        <w:pStyle w:val="Heading1"/>
      </w:pPr>
      <w:r>
        <w:t>5. Диагностика: проверка текущего контура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304"/>
        <w:gridCol w:w="7488"/>
      </w:tblGrid>
      <w:tr>
        <w:trPr>
          <w:tblHeader w:val="true"/>
          <w:cantSplit/>
        </w:trPr>
        <w:tc>
          <w:tcPr>
            <w:tcW w:type="dxa" w:w="2304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Блок проверки</w:t>
            </w:r>
          </w:p>
        </w:tc>
        <w:tc>
          <w:tcPr>
            <w:tcW w:type="dxa" w:w="748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Вывод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уже есть</w:t>
            </w:r>
          </w:p>
        </w:tc>
        <w:tc>
          <w:tcPr>
            <w:tcW w:type="dxa" w:w="74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Личные кабинеты маркетплейсов, рекламные отчеты, таблицы закупки, остатки, данные возвратов и выплат.</w:t>
            </w:r>
          </w:p>
        </w:tc>
      </w:tr>
      <w:tr>
        <w:trPr>
          <w:cantSplit/>
        </w:trPr>
        <w:tc>
          <w:tcPr>
            <w:tcW w:type="dxa" w:w="230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работает</w:t>
            </w:r>
          </w:p>
        </w:tc>
        <w:tc>
          <w:tcPr>
            <w:tcW w:type="dxa" w:w="74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Сильные карточки с отзывами, быстрые поставщики, опыт запуска категорий и понимание механики площадок.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разорвано</w:t>
            </w:r>
          </w:p>
        </w:tc>
        <w:tc>
          <w:tcPr>
            <w:tcW w:type="dxa" w:w="74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Связь между оборотом карточки, рекламой, возвратами, хранением, закупкой и денежным результатом.</w:t>
            </w:r>
          </w:p>
        </w:tc>
      </w:tr>
      <w:tr>
        <w:trPr>
          <w:cantSplit/>
        </w:trPr>
        <w:tc>
          <w:tcPr>
            <w:tcW w:type="dxa" w:w="230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не надо трогать</w:t>
            </w:r>
          </w:p>
        </w:tc>
        <w:tc>
          <w:tcPr>
            <w:tcW w:type="dxa" w:w="74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Карточки с подтвержденной маржей, повтором, понятной скоростью и низким возвратом.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надо пересобрать</w:t>
            </w:r>
          </w:p>
        </w:tc>
        <w:tc>
          <w:tcPr>
            <w:tcW w:type="dxa" w:w="74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Экономику карточки, правила масштабирования, рекламный фильтр, закупочный лимит и панель денег.</w:t>
            </w:r>
          </w:p>
        </w:tc>
      </w:tr>
      <w:tr>
        <w:trPr>
          <w:cantSplit/>
        </w:trPr>
        <w:tc>
          <w:tcPr>
            <w:tcW w:type="dxa" w:w="230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Диагностический вердикт</w:t>
            </w:r>
          </w:p>
        </w:tc>
        <w:tc>
          <w:tcPr>
            <w:tcW w:type="dxa" w:w="74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Идти дальше / Go: проблема находится на стыке маркетинга, операций и финансов.</w:t>
            </w:r>
          </w:p>
        </w:tc>
      </w:tr>
    </w:tbl>
    <w:p/>
    <w:p>
      <w:pPr>
        <w:pStyle w:val="Heading1"/>
      </w:pPr>
      <w:r>
        <w:t>6. Триггеры и функции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088"/>
        <w:gridCol w:w="7703"/>
      </w:tblGrid>
      <w:tr>
        <w:trPr>
          <w:tblHeader w:val="true"/>
          <w:cantSplit/>
        </w:trPr>
        <w:tc>
          <w:tcPr>
            <w:tcW w:type="dxa" w:w="208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Триггер</w:t>
            </w:r>
          </w:p>
        </w:tc>
        <w:tc>
          <w:tcPr>
            <w:tcW w:type="dxa" w:w="7703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Как проявился в кейсе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T1 рост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Рост оборота ускорил закупки, рекламу и остатки.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T2 маржинальность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Комиссии, реклама и возвраты съели прибыль части карточек.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T3 ассортимент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Расширение товарных позиций / SKU создало зависшие остатки.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T4 каналы/маркетплейсы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Правила площадок влияют на цену, рекламу, хранение и выплаты.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T9 спорные данные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Маркетинг, закупка и финансы смотрят на разные отчеты.</w:t>
            </w:r>
          </w:p>
        </w:tc>
      </w:tr>
    </w:tbl>
    <w:p/>
    <w:p>
      <w:pPr>
        <w:pStyle w:val="Heading1"/>
      </w:pPr>
      <w:r>
        <w:t>7. Сессия: выбранный рабочий набор</w:t>
      </w:r>
    </w:p>
    <w:p>
      <w:pPr>
        <w:spacing w:after="120"/>
      </w:pPr>
      <w:r>
        <w:rPr>
          <w:rFonts w:ascii="Arial" w:hAnsi="Arial"/>
          <w:sz w:val="18"/>
        </w:rPr>
        <w:t>Ниже дан навигационный набор: по коду можно найти модель или инструмент в справочнике и первоисточнике; по функции видно, какой участок компании он обеспечивает; по причине выбора видно, зачем он включен именно в этот кейс.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1152"/>
        <w:gridCol w:w="892"/>
        <w:gridCol w:w="3168"/>
        <w:gridCol w:w="1756"/>
        <w:gridCol w:w="2966"/>
      </w:tblGrid>
      <w:tr>
        <w:trPr>
          <w:tblHeader w:val="true"/>
          <w:cantSplit/>
        </w:trPr>
        <w:tc>
          <w:tcPr>
            <w:tcW w:type="dxa" w:w="115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Слой</w:t>
            </w:r>
          </w:p>
        </w:tc>
        <w:tc>
          <w:tcPr>
            <w:tcW w:type="dxa" w:w="89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Код</w:t>
            </w:r>
          </w:p>
        </w:tc>
        <w:tc>
          <w:tcPr>
            <w:tcW w:type="dxa" w:w="3168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Точное название</w:t>
            </w:r>
          </w:p>
        </w:tc>
        <w:tc>
          <w:tcPr>
            <w:tcW w:type="dxa" w:w="1756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Функция / фокус</w:t>
            </w:r>
          </w:p>
        </w:tc>
        <w:tc>
          <w:tcPr>
            <w:tcW w:type="dxa" w:w="2966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Зачем выбран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STR-0011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Матрица Ансоффа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Рост / стратегия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Проверяет, какой рост нужен селлеру: расширять ассортимент, каналы или сначала восстановить экономику.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STR-0012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Матрица BCG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Портфельный анализ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Разделяет карточки и товарные группы на ядро, рост, промо-ловушки и кандидатов на вывод.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STR-0073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RFM-анализ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Поведение клиентов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Показывает, где есть повторная покупка, а где оборот держится только на рекламе и скидке.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STR-0031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Customer Journey Map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Путь клиента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Связывает карточку, цену, рекламу, отзывы, доставку, возвраты и повтор.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STR-0069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Porter’s Value Chain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Цепочка ценности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Раскладывает маркетплейс-экономику: закупка, хранение, комиссия, реклама, логистика, возвраты.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STR-0033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Decision Tree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Принятие решений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Фиксирует развилки: масштабировать карточку, чистить остатки, менять цену, остановить закупку.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OPE-0027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Контроль себестоимости по товарным позициям / SKU / Cost-per-Unit Tracker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финансы / FIN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Считает прибыль товарной позиции после комиссии, рекламы, логистики, возвратов и хранения.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OPE-0029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Мониторинг возвратов и потерь выручки / Revenue Leakage Tracker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финансы / FIN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Показывает, где возвраты, штрафы, уценка и потери съедают выручку.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OPE-0023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Скользящий 13-недельный прогноз ДДС / Rolling Cash Flow Forecast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финансы / FIN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Проверяет кассовый разрыв между закупкой, рекламой, выплатами маркетплейса и хранением.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финансовый интеллект / FIN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FIN-0001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Живая панель управления / Dash Live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финансы / FIN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Собирает денежный результат по карточкам, остаткам, рекламе и выплатам в один экран.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финансовый интеллект / FIN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FIN-0006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Денежный штаб / Cash War Room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финансы / FIN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Включается, если закупка, хранение и реклама создают острый кассовый разрыв.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OPE-0011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Снимок складских остатков / Warehouse Inventory Snapshot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операции / OPE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Показывает остатки на складах, зависшие позиции и риск платного хранения.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OPE-0069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Мини-дэшборд метрик роста для маркетолога / Growth Metrics Dashboard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маркетинг / MRK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Отделяет оборот от реального роста: конверсия, рекламная доля, повтор, вклад карточки.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OPE-0062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Шаблон тестирования креативов и гипотез / Creative Testing Sheet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маркетинг / MRK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Проверяет фото, заголовки, цену, оффер и рекламные гипотезы без хаотичного расхода бюджета.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OPE-0085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Карта точек сопротивления на пути к покупке / Conversion Friction Map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маркетинг / MRK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Находит, где карточка теряет покупателя: цена, фото, отзывы, срок, доверие, доставка.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OPE-0081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Цикл сбора и обработки клиентской обратной связи / Feedback Mining Loop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маркетинг / MRK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Собирает отзывы, вопросы, причины возврата и сигналы для карточки и продукта.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OPE-0096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Панель план-факт-анализа / Plan-Fact Dashboard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операции / OPE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Сравнивает план и факт по обороту, марже, рекламе, возвратам, остаткам и деньгам.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клиентский интеллект / CUSTOMER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CUS-0003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Разрыв ценности / Value Gap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маркетинг / MRK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Показывает, где обещание карточки не совпадает с фактическим опытом и вызывает возврат.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клиентский интеллект / CUSTOMER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CUS-0010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Налог оттока / Churn Tax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маркетинг / MRK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Считает денежный эффект потерянного повтора и негативного опыта.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клиентский интеллект / CUSTOMER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CUS-0011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Простой расчет окупаемости / ROI Calc Simple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маркетинг / MRK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Проверяет окупаемость рекламы, скидки и закупки по конкретной карточке.</w:t>
            </w:r>
          </w:p>
        </w:tc>
      </w:tr>
    </w:tbl>
    <w:p/>
    <w:p>
      <w:pPr>
        <w:pStyle w:val="Heading1"/>
      </w:pPr>
      <w:r>
        <w:t>8. Мост стратегии и операций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232"/>
        <w:gridCol w:w="7560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Элемент моста</w:t>
            </w:r>
          </w:p>
        </w:tc>
        <w:tc>
          <w:tcPr>
            <w:tcW w:type="dxa" w:w="756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Решение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Стратегическая ставка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Не масштабировать оборот любой ценой, а развивать карточки с подтвержденной чистой экономикой.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Операционный перевод</w:t>
            </w:r>
          </w:p>
        </w:tc>
        <w:tc>
          <w:tcPr>
            <w:tcW w:type="dxa" w:w="756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Каждая карточка получает статус: масштабировать, тестировать, чистить остатки, менять оффер или выводить.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Владелец результата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Маркетинг отвечает за трафик и конверсию, финансы - за чистую маржу и ДДС, операции - за остатки и поставку.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Критерий продолжения</w:t>
            </w:r>
          </w:p>
        </w:tc>
        <w:tc>
          <w:tcPr>
            <w:tcW w:type="dxa" w:w="756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Карточка масштабируется только при выполнении порогов маржи, возврата, рекламы, хранения и оборачиваемости.</w:t>
            </w:r>
          </w:p>
        </w:tc>
      </w:tr>
    </w:tbl>
    <w:p/>
    <w:p>
      <w:pPr>
        <w:pStyle w:val="Heading1"/>
      </w:pPr>
      <w:r>
        <w:t>9. Спринт 30-60-90: проверка на практике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1080"/>
        <w:gridCol w:w="4968"/>
        <w:gridCol w:w="3744"/>
      </w:tblGrid>
      <w:tr>
        <w:trPr>
          <w:tblHeader w:val="true"/>
          <w:cantSplit/>
        </w:trPr>
        <w:tc>
          <w:tcPr>
            <w:tcW w:type="dxa" w:w="108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Период</w:t>
            </w:r>
          </w:p>
        </w:tc>
        <w:tc>
          <w:tcPr>
            <w:tcW w:type="dxa" w:w="496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Что делали</w:t>
            </w:r>
          </w:p>
        </w:tc>
        <w:tc>
          <w:tcPr>
            <w:tcW w:type="dxa" w:w="3744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Выход</w:t>
            </w:r>
          </w:p>
        </w:tc>
      </w:tr>
      <w:tr>
        <w:trPr>
          <w:cantSplit/>
        </w:trPr>
        <w:tc>
          <w:tcPr>
            <w:tcW w:type="dxa" w:w="108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30 дней</w:t>
            </w:r>
          </w:p>
        </w:tc>
        <w:tc>
          <w:tcPr>
            <w:tcW w:type="dxa" w:w="49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Разобрать 50 карточек по полной экономике; выделить ядро, тест, очистку и стоп.</w:t>
            </w:r>
          </w:p>
        </w:tc>
        <w:tc>
          <w:tcPr>
            <w:tcW w:type="dxa" w:w="374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Карта карточек и лимитов закупки.</w:t>
            </w:r>
          </w:p>
        </w:tc>
      </w:tr>
      <w:tr>
        <w:trPr>
          <w:cantSplit/>
        </w:trPr>
        <w:tc>
          <w:tcPr>
            <w:tcW w:type="dxa" w:w="108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60 дней</w:t>
            </w:r>
          </w:p>
        </w:tc>
        <w:tc>
          <w:tcPr>
            <w:tcW w:type="dxa" w:w="49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Запустить рекламный фильтр и план-факт по карточкам; пересобрать закупочный лимит.</w:t>
            </w:r>
          </w:p>
        </w:tc>
        <w:tc>
          <w:tcPr>
            <w:tcW w:type="dxa" w:w="374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Правила масштабирования и остановки.</w:t>
            </w:r>
          </w:p>
        </w:tc>
      </w:tr>
      <w:tr>
        <w:trPr>
          <w:cantSplit/>
        </w:trPr>
        <w:tc>
          <w:tcPr>
            <w:tcW w:type="dxa" w:w="108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90 дней</w:t>
            </w:r>
          </w:p>
        </w:tc>
        <w:tc>
          <w:tcPr>
            <w:tcW w:type="dxa" w:w="49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Проверить деньги, возвраты, остатки и рекламную окупаемость; закрепить еженедельный ритм.</w:t>
            </w:r>
          </w:p>
        </w:tc>
        <w:tc>
          <w:tcPr>
            <w:tcW w:type="dxa" w:w="374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Рабочий контур маркетплейс-экономики.</w:t>
            </w:r>
          </w:p>
        </w:tc>
      </w:tr>
    </w:tbl>
    <w:p/>
    <w:p>
      <w:pPr>
        <w:pStyle w:val="Heading1"/>
      </w:pPr>
      <w:r>
        <w:t>10. Сопровождение: закрепление контура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1944"/>
        <w:gridCol w:w="7848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Контур</w:t>
            </w:r>
          </w:p>
        </w:tc>
        <w:tc>
          <w:tcPr>
            <w:tcW w:type="dxa" w:w="784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Что закрепили</w:t>
            </w:r>
          </w:p>
        </w:tc>
      </w:tr>
      <w:tr>
        <w:trPr>
          <w:cantSplit/>
        </w:trPr>
        <w:tc>
          <w:tcPr>
            <w:tcW w:type="dxa" w:w="194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Контроль</w:t>
            </w:r>
          </w:p>
        </w:tc>
        <w:tc>
          <w:tcPr>
            <w:tcW w:type="dxa" w:w="784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Еженедельно проверялись чистая маржа, рекламная доля, возвраты, хранение, остатки и движение денежных средств.</w:t>
            </w:r>
          </w:p>
        </w:tc>
      </w:tr>
      <w:tr>
        <w:trPr>
          <w:cantSplit/>
        </w:trPr>
        <w:tc>
          <w:tcPr>
            <w:tcW w:type="dxa" w:w="194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Корректировка</w:t>
            </w:r>
          </w:p>
        </w:tc>
        <w:tc>
          <w:tcPr>
            <w:tcW w:type="dxa" w:w="784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Часть карточек переведена в очистку, часть - в тест, часть - в масштабирование с лимитом закупки.</w:t>
            </w:r>
          </w:p>
        </w:tc>
      </w:tr>
      <w:tr>
        <w:trPr>
          <w:cantSplit/>
        </w:trPr>
        <w:tc>
          <w:tcPr>
            <w:tcW w:type="dxa" w:w="194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Закрепление</w:t>
            </w:r>
          </w:p>
        </w:tc>
        <w:tc>
          <w:tcPr>
            <w:tcW w:type="dxa" w:w="784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Закупка не пополняет карточку без статуса и денежного лимита; реклама не включается без цели и порога.</w:t>
            </w:r>
          </w:p>
        </w:tc>
      </w:tr>
      <w:tr>
        <w:trPr>
          <w:cantSplit/>
        </w:trPr>
        <w:tc>
          <w:tcPr>
            <w:tcW w:type="dxa" w:w="194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Решение следующей волны</w:t>
            </w:r>
          </w:p>
        </w:tc>
        <w:tc>
          <w:tcPr>
            <w:tcW w:type="dxa" w:w="784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Расширить контур на новые категории и поставщиков.</w:t>
            </w:r>
          </w:p>
        </w:tc>
      </w:tr>
    </w:tbl>
    <w:p/>
    <w:p>
      <w:pPr>
        <w:pStyle w:val="Heading1"/>
      </w:pPr>
      <w:r>
        <w:t>11. До / После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4608"/>
        <w:gridCol w:w="5184"/>
      </w:tblGrid>
      <w:tr>
        <w:trPr>
          <w:tblHeader w:val="true"/>
          <w:cantSplit/>
        </w:trPr>
        <w:tc>
          <w:tcPr>
            <w:tcW w:type="dxa" w:w="460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До</w:t>
            </w:r>
          </w:p>
        </w:tc>
        <w:tc>
          <w:tcPr>
            <w:tcW w:type="dxa" w:w="5184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После</w:t>
            </w:r>
          </w:p>
        </w:tc>
      </w:tr>
      <w:tr>
        <w:trPr>
          <w:cantSplit/>
        </w:trPr>
        <w:tc>
          <w:tcPr>
            <w:tcW w:type="dxa" w:w="460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Карточка оценивалась по обороту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Карточка оценивается по чистой экономике и деньгам</w:t>
            </w:r>
          </w:p>
        </w:tc>
      </w:tr>
      <w:tr>
        <w:trPr>
          <w:cantSplit/>
        </w:trPr>
        <w:tc>
          <w:tcPr>
            <w:tcW w:type="dxa" w:w="460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Реклама защищала место в выдаче</w:t>
            </w:r>
          </w:p>
        </w:tc>
        <w:tc>
          <w:tcPr>
            <w:tcW w:type="dxa" w:w="518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Реклама проходит фильтр окупаемости</w:t>
            </w:r>
          </w:p>
        </w:tc>
      </w:tr>
      <w:tr>
        <w:trPr>
          <w:cantSplit/>
        </w:trPr>
        <w:tc>
          <w:tcPr>
            <w:tcW w:type="dxa" w:w="460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Закупка пополняла ходовые позиции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Закупка связана с лимитом, остатком и прогнозом ДДС</w:t>
            </w:r>
          </w:p>
        </w:tc>
      </w:tr>
      <w:tr>
        <w:trPr>
          <w:cantSplit/>
        </w:trPr>
        <w:tc>
          <w:tcPr>
            <w:tcW w:type="dxa" w:w="460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Возвраты считались неизбежностью</w:t>
            </w:r>
          </w:p>
        </w:tc>
        <w:tc>
          <w:tcPr>
            <w:tcW w:type="dxa" w:w="518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Возвраты стали сигналом разрыва ценности</w:t>
            </w:r>
          </w:p>
        </w:tc>
      </w:tr>
      <w:tr>
        <w:trPr>
          <w:cantSplit/>
        </w:trPr>
        <w:tc>
          <w:tcPr>
            <w:tcW w:type="dxa" w:w="460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Остатки жили отдельно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Хранение и остатки входят в решение по карточке</w:t>
            </w:r>
          </w:p>
        </w:tc>
      </w:tr>
    </w:tbl>
    <w:p/>
    <w:p>
      <w:pPr>
        <w:pStyle w:val="Heading1"/>
      </w:pPr>
      <w:r>
        <w:t>12. Изменение управленческого результата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232"/>
        <w:gridCol w:w="3671"/>
        <w:gridCol w:w="3888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Показатель</w:t>
            </w:r>
          </w:p>
        </w:tc>
        <w:tc>
          <w:tcPr>
            <w:tcW w:type="dxa" w:w="3671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До</w:t>
            </w:r>
          </w:p>
        </w:tc>
        <w:tc>
          <w:tcPr>
            <w:tcW w:type="dxa" w:w="388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После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Чистая экономика карточки</w:t>
            </w:r>
          </w:p>
        </w:tc>
        <w:tc>
          <w:tcPr>
            <w:tcW w:type="dxa" w:w="3671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не считалась полностью</w:t>
            </w:r>
          </w:p>
        </w:tc>
        <w:tc>
          <w:tcPr>
            <w:tcW w:type="dxa" w:w="38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считается до масштабирования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Рекламная доля</w:t>
            </w:r>
          </w:p>
        </w:tc>
        <w:tc>
          <w:tcPr>
            <w:tcW w:type="dxa" w:w="3671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оценивалась по росту оборота</w:t>
            </w:r>
          </w:p>
        </w:tc>
        <w:tc>
          <w:tcPr>
            <w:tcW w:type="dxa" w:w="38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оценивается по марже и повтору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Остатки и хранение</w:t>
            </w:r>
          </w:p>
        </w:tc>
        <w:tc>
          <w:tcPr>
            <w:tcW w:type="dxa" w:w="3671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обсуждались после начислений</w:t>
            </w:r>
          </w:p>
        </w:tc>
        <w:tc>
          <w:tcPr>
            <w:tcW w:type="dxa" w:w="38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входят в закупочный лимит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Движение денежных средств</w:t>
            </w:r>
          </w:p>
        </w:tc>
        <w:tc>
          <w:tcPr>
            <w:tcW w:type="dxa" w:w="3671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видно по факту стресса</w:t>
            </w:r>
          </w:p>
        </w:tc>
        <w:tc>
          <w:tcPr>
            <w:tcW w:type="dxa" w:w="38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прогнозируется на 13 недель</w:t>
            </w:r>
          </w:p>
        </w:tc>
      </w:tr>
    </w:tbl>
    <w:p/>
    <w:p>
      <w:pPr>
        <w:pStyle w:val="Heading1"/>
      </w:pPr>
      <w:r>
        <w:t>13. Артефакты, которые остались у клиента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792"/>
        <w:gridCol w:w="9000"/>
      </w:tblGrid>
      <w:tr>
        <w:trPr>
          <w:tblHeader w:val="true"/>
          <w:cantSplit/>
        </w:trPr>
        <w:tc>
          <w:tcPr>
            <w:tcW w:type="dxa" w:w="79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№</w:t>
            </w:r>
          </w:p>
        </w:tc>
        <w:tc>
          <w:tcPr>
            <w:tcW w:type="dxa" w:w="900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Артефакт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1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карта экономики карточек</w:t>
            </w:r>
          </w:p>
        </w:tc>
      </w:tr>
      <w:tr>
        <w:trPr>
          <w:cantSplit/>
        </w:trPr>
        <w:tc>
          <w:tcPr>
            <w:tcW w:type="dxa" w:w="7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2</w:t>
            </w:r>
          </w:p>
        </w:tc>
        <w:tc>
          <w:tcPr>
            <w:tcW w:type="dxa" w:w="900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рекламный фильтр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3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закупочный лимит</w:t>
            </w:r>
          </w:p>
        </w:tc>
      </w:tr>
      <w:tr>
        <w:trPr>
          <w:cantSplit/>
        </w:trPr>
        <w:tc>
          <w:tcPr>
            <w:tcW w:type="dxa" w:w="7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4</w:t>
            </w:r>
          </w:p>
        </w:tc>
        <w:tc>
          <w:tcPr>
            <w:tcW w:type="dxa" w:w="900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панель возвратов и хранения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5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прогноз ДДС</w:t>
            </w:r>
          </w:p>
        </w:tc>
      </w:tr>
      <w:tr>
        <w:trPr>
          <w:cantSplit/>
        </w:trPr>
        <w:tc>
          <w:tcPr>
            <w:tcW w:type="dxa" w:w="7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6</w:t>
            </w:r>
          </w:p>
        </w:tc>
        <w:tc>
          <w:tcPr>
            <w:tcW w:type="dxa" w:w="900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матрица статусов карточек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7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ритм еженедельного разбора</w:t>
            </w:r>
          </w:p>
        </w:tc>
      </w:tr>
    </w:tbl>
    <w:p/>
    <w:p>
      <w:pPr>
        <w:pStyle w:val="Heading1"/>
      </w:pPr>
      <w:r>
        <w:t>14. Почему без технологии проблема осталась бы скрытой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9792"/>
      </w:tblGrid>
      <w:tr>
        <w:trPr>
          <w:tblHeader w:val="true"/>
          <w:cantSplit/>
        </w:trPr>
        <w:tc>
          <w:tcPr>
            <w:tcW w:type="dxa" w:w="9792"/>
            <w:vAlign w:val="center"/>
            <w:shd w:fill="F7F3E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Без проSTRAнство селлер продолжил бы радоваться обороту и одновременно финансировать маркетплейс-рост из собственного кармана. Технология заставила посчитать карточку как управленческую единицу, а не как строку продаж.</w:t>
            </w:r>
          </w:p>
        </w:tc>
      </w:tr>
    </w:tbl>
    <w:p/>
    <w:p>
      <w:pPr>
        <w:pStyle w:val="Heading1"/>
      </w:pPr>
      <w:r>
        <w:t>15. Фрагмент диагностического протокола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304"/>
        <w:gridCol w:w="3240"/>
        <w:gridCol w:w="4248"/>
      </w:tblGrid>
      <w:tr>
        <w:trPr>
          <w:tblHeader w:val="true"/>
          <w:cantSplit/>
        </w:trPr>
        <w:tc>
          <w:tcPr>
            <w:tcW w:type="dxa" w:w="2304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Проверка</w:t>
            </w:r>
          </w:p>
        </w:tc>
        <w:tc>
          <w:tcPr>
            <w:tcW w:type="dxa" w:w="324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Как звучало до технологии</w:t>
            </w:r>
          </w:p>
        </w:tc>
        <w:tc>
          <w:tcPr>
            <w:tcW w:type="dxa" w:w="424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Как было формализовано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Входной вопрос</w:t>
            </w:r>
          </w:p>
        </w:tc>
        <w:tc>
          <w:tcPr>
            <w:tcW w:type="dxa" w:w="324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Почему оборот растет, а денег нет?</w:t>
            </w:r>
          </w:p>
        </w:tc>
        <w:tc>
          <w:tcPr>
            <w:tcW w:type="dxa" w:w="424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Переформулирован: какие карточки создают чистую прибыль и деньги, а какие покупают оборот.</w:t>
            </w:r>
          </w:p>
        </w:tc>
      </w:tr>
      <w:tr>
        <w:trPr>
          <w:cantSplit/>
        </w:trPr>
        <w:tc>
          <w:tcPr>
            <w:tcW w:type="dxa" w:w="230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Неясная зона</w:t>
            </w:r>
          </w:p>
        </w:tc>
        <w:tc>
          <w:tcPr>
            <w:tcW w:type="dxa" w:w="324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Маркетинг, закупка и финансы оценивали успех разными отчетами.</w:t>
            </w:r>
          </w:p>
        </w:tc>
        <w:tc>
          <w:tcPr>
            <w:tcW w:type="dxa" w:w="424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Создана единая карточка экономики товарной позиции.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Неформулируемая проблема</w:t>
            </w:r>
          </w:p>
        </w:tc>
        <w:tc>
          <w:tcPr>
            <w:tcW w:type="dxa" w:w="324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Реклама и закупка масштабировали карточки без денежного фильтра.</w:t>
            </w:r>
          </w:p>
        </w:tc>
        <w:tc>
          <w:tcPr>
            <w:tcW w:type="dxa" w:w="424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Введены пороги рекламы, остатка, возврата и ДДС.</w:t>
            </w:r>
          </w:p>
        </w:tc>
      </w:tr>
      <w:tr>
        <w:trPr>
          <w:cantSplit/>
        </w:trPr>
        <w:tc>
          <w:tcPr>
            <w:tcW w:type="dxa" w:w="230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Скрытый риск</w:t>
            </w:r>
          </w:p>
        </w:tc>
        <w:tc>
          <w:tcPr>
            <w:tcW w:type="dxa" w:w="324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Платное хранение и возвраты считались фоном канала.</w:t>
            </w:r>
          </w:p>
        </w:tc>
        <w:tc>
          <w:tcPr>
            <w:tcW w:type="dxa" w:w="424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Они включены в решение о закупке и рекламе.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Критерий готовности</w:t>
            </w:r>
          </w:p>
        </w:tc>
        <w:tc>
          <w:tcPr>
            <w:tcW w:type="dxa" w:w="324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Есть данные по комиссии, рекламе, возвратам, хранению, закупке и выплатам.</w:t>
            </w:r>
          </w:p>
        </w:tc>
        <w:tc>
          <w:tcPr>
            <w:tcW w:type="dxa" w:w="424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Сессия разрешена.</w:t>
            </w:r>
          </w:p>
        </w:tc>
      </w:tr>
    </w:tbl>
    <w:p/>
    <w:p/>
    <w:p/>
    <w:p>
      <w:pPr>
        <w:pStyle w:val="Heading1"/>
      </w:pPr>
      <w:r>
        <w:t>16. Роли и владельцы решения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520"/>
        <w:gridCol w:w="7272"/>
      </w:tblGrid>
      <w:tr>
        <w:trPr>
          <w:tblHeader w:val="true"/>
          <w:cantSplit/>
        </w:trPr>
        <w:tc>
          <w:tcPr>
            <w:tcW w:type="dxa" w:w="252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Роль</w:t>
            </w:r>
          </w:p>
        </w:tc>
        <w:tc>
          <w:tcPr>
            <w:tcW w:type="dxa" w:w="727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252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Маркетинг</w:t>
            </w:r>
          </w:p>
        </w:tc>
        <w:tc>
          <w:tcPr>
            <w:tcW w:type="dxa" w:w="727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Владелец трафика, конверсии, рекламы и гипотез карточки.</w:t>
            </w:r>
          </w:p>
        </w:tc>
      </w:tr>
      <w:tr>
        <w:trPr>
          <w:cantSplit/>
        </w:trPr>
        <w:tc>
          <w:tcPr>
            <w:tcW w:type="dxa" w:w="252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Финансы</w:t>
            </w:r>
          </w:p>
        </w:tc>
        <w:tc>
          <w:tcPr>
            <w:tcW w:type="dxa" w:w="727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Владелец чистой маржи, прогноза ДДС и закупочного лимита.</w:t>
            </w:r>
          </w:p>
        </w:tc>
      </w:tr>
      <w:tr>
        <w:trPr>
          <w:cantSplit/>
        </w:trPr>
        <w:tc>
          <w:tcPr>
            <w:tcW w:type="dxa" w:w="252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Операции</w:t>
            </w:r>
          </w:p>
        </w:tc>
        <w:tc>
          <w:tcPr>
            <w:tcW w:type="dxa" w:w="727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Владелец остатков, хранения, поставок и возвратов.</w:t>
            </w:r>
          </w:p>
        </w:tc>
      </w:tr>
      <w:tr>
        <w:trPr>
          <w:cantSplit/>
        </w:trPr>
        <w:tc>
          <w:tcPr>
            <w:tcW w:type="dxa" w:w="252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Категорийный менеджер</w:t>
            </w:r>
          </w:p>
        </w:tc>
        <w:tc>
          <w:tcPr>
            <w:tcW w:type="dxa" w:w="727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Владелец роли товарной позиции и решения по ассортименту.</w:t>
            </w:r>
          </w:p>
        </w:tc>
      </w:tr>
      <w:tr>
        <w:trPr>
          <w:cantSplit/>
        </w:trPr>
        <w:tc>
          <w:tcPr>
            <w:tcW w:type="dxa" w:w="252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Собственник</w:t>
            </w:r>
          </w:p>
        </w:tc>
        <w:tc>
          <w:tcPr>
            <w:tcW w:type="dxa" w:w="727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Утверждает масштабирование выше лимитов и остановку убыточных направлений.</w:t>
            </w:r>
          </w:p>
        </w:tc>
      </w:tr>
    </w:tbl>
    <w:p/>
    <w:p>
      <w:pPr>
        <w:pStyle w:val="Heading1"/>
      </w:pPr>
      <w:r>
        <w:t>17. Риски, стоп-линии и защита от отката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3960"/>
        <w:gridCol w:w="5832"/>
      </w:tblGrid>
      <w:tr>
        <w:trPr>
          <w:tblHeader w:val="true"/>
          <w:cantSplit/>
        </w:trPr>
        <w:tc>
          <w:tcPr>
            <w:tcW w:type="dxa" w:w="396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Риск</w:t>
            </w:r>
          </w:p>
        </w:tc>
        <w:tc>
          <w:tcPr>
            <w:tcW w:type="dxa" w:w="583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Как закрывается</w:t>
            </w:r>
          </w:p>
        </w:tc>
      </w:tr>
      <w:tr>
        <w:trPr>
          <w:cantSplit/>
        </w:trPr>
        <w:tc>
          <w:tcPr>
            <w:tcW w:type="dxa" w:w="39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Команда снова смотрит на оборот</w:t>
            </w:r>
          </w:p>
        </w:tc>
        <w:tc>
          <w:tcPr>
            <w:tcW w:type="dxa" w:w="58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Еженедельный разбор начинается с чистой экономики и денег.</w:t>
            </w:r>
          </w:p>
        </w:tc>
      </w:tr>
      <w:tr>
        <w:trPr>
          <w:cantSplit/>
        </w:trPr>
        <w:tc>
          <w:tcPr>
            <w:tcW w:type="dxa" w:w="396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Реклама включается по инерции</w:t>
            </w:r>
          </w:p>
        </w:tc>
        <w:tc>
          <w:tcPr>
            <w:tcW w:type="dxa" w:w="58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Бюджет не выделяется без гипотезы, порога и даты проверки.</w:t>
            </w:r>
          </w:p>
        </w:tc>
      </w:tr>
      <w:tr>
        <w:trPr>
          <w:cantSplit/>
        </w:trPr>
        <w:tc>
          <w:tcPr>
            <w:tcW w:type="dxa" w:w="39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Закупка боится потерять наличие</w:t>
            </w:r>
          </w:p>
        </w:tc>
        <w:tc>
          <w:tcPr>
            <w:tcW w:type="dxa" w:w="58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Пополнение связано с лимитом, оборачиваемостью и хранением.</w:t>
            </w:r>
          </w:p>
        </w:tc>
      </w:tr>
      <w:tr>
        <w:trPr>
          <w:cantSplit/>
        </w:trPr>
        <w:tc>
          <w:tcPr>
            <w:tcW w:type="dxa" w:w="396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Карточки с отзывами не выводят из-за эмоций</w:t>
            </w:r>
          </w:p>
        </w:tc>
        <w:tc>
          <w:tcPr>
            <w:tcW w:type="dxa" w:w="58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Решение принимается по марже, возвратам, хранению и роли в портфеле.</w:t>
            </w:r>
          </w:p>
        </w:tc>
      </w:tr>
      <w:tr>
        <w:trPr>
          <w:cantSplit/>
        </w:trPr>
        <w:tc>
          <w:tcPr>
            <w:tcW w:type="dxa" w:w="39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Площадка меняет правила</w:t>
            </w:r>
          </w:p>
        </w:tc>
        <w:tc>
          <w:tcPr>
            <w:tcW w:type="dxa" w:w="58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Сценарий комиссии, хранения и выплат пересчитывается в панели.</w:t>
            </w:r>
          </w:p>
        </w:tc>
      </w:tr>
    </w:tbl>
    <w:p/>
    <w:p>
      <w:pPr>
        <w:pStyle w:val="Heading1"/>
      </w:pPr>
      <w:r>
        <w:t>18. Управленческий комментарий</w:t>
      </w:r>
    </w:p>
    <w:p>
      <w:pPr>
        <w:spacing w:after="80" w:line="269" w:lineRule="auto"/>
      </w:pPr>
      <w:r>
        <w:t>Для собственника кейс был болезненным, потому что разрушил приятную картинку оборота. Маркетплейс показывал рост, но технология показала, какие карточки создают деньги, а какие только покупают место в выдаче.</w:t>
      </w:r>
    </w:p>
    <w:p>
      <w:pPr>
        <w:spacing w:after="80" w:line="269" w:lineRule="auto"/>
      </w:pPr>
      <w:r>
        <w:t>После технологии команда перестала спорить “добавить бюджет или закупку”. Сначала карточка проходит экономику, возвраты, остатки и прогноз ДДС, и только потом получает право на масштабирование.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9792"/>
      </w:tblGrid>
      <w:tr>
        <w:trPr>
          <w:tblHeader w:val="true"/>
          <w:cantSplit/>
        </w:trPr>
        <w:tc>
          <w:tcPr>
            <w:tcW w:type="dxa" w:w="9792"/>
            <w:vAlign w:val="center"/>
            <w:shd w:fill="F7F3E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Итог кейса: технология сработала потому, что превратила карточку маркетплейса в управленческую единицу с экономикой, владельцами, порогами и 90-дневной проверкой.</w:t>
            </w:r>
          </w:p>
        </w:tc>
      </w:tr>
    </w:tbl>
    <w:p/>
    <w:p>
      <w:pPr>
        <w:pStyle w:val="Heading1"/>
      </w:pPr>
      <w:r>
        <w:t>19. Контрольные вопросы для Диагностики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792"/>
        <w:gridCol w:w="9000"/>
      </w:tblGrid>
      <w:tr>
        <w:trPr>
          <w:tblHeader w:val="true"/>
          <w:cantSplit/>
        </w:trPr>
        <w:tc>
          <w:tcPr>
            <w:tcW w:type="dxa" w:w="79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№</w:t>
            </w:r>
          </w:p>
        </w:tc>
        <w:tc>
          <w:tcPr>
            <w:tcW w:type="dxa" w:w="900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Вопрос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1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Какая чистая маржа карточки после комиссии, рекламы, логистики, возвратов и хранения?</w:t>
            </w:r>
          </w:p>
        </w:tc>
      </w:tr>
      <w:tr>
        <w:trPr>
          <w:cantSplit/>
        </w:trPr>
        <w:tc>
          <w:tcPr>
            <w:tcW w:type="dxa" w:w="7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2</w:t>
            </w:r>
          </w:p>
        </w:tc>
        <w:tc>
          <w:tcPr>
            <w:tcW w:type="dxa" w:w="900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Какие карточки растут за счет рекламы, но не создают деньги?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3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Какая часть остатков уже стала платной проблемой?</w:t>
            </w:r>
          </w:p>
        </w:tc>
      </w:tr>
      <w:tr>
        <w:trPr>
          <w:cantSplit/>
        </w:trPr>
        <w:tc>
          <w:tcPr>
            <w:tcW w:type="dxa" w:w="7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4</w:t>
            </w:r>
          </w:p>
        </w:tc>
        <w:tc>
          <w:tcPr>
            <w:tcW w:type="dxa" w:w="900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Какие возвраты связаны с разрывом обещания карточки и фактического опыта?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5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Какой закупочный лимит не создает кассовый разрыв?</w:t>
            </w:r>
          </w:p>
        </w:tc>
      </w:tr>
      <w:tr>
        <w:trPr>
          <w:cantSplit/>
        </w:trPr>
        <w:tc>
          <w:tcPr>
            <w:tcW w:type="dxa" w:w="7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6</w:t>
            </w:r>
          </w:p>
        </w:tc>
        <w:tc>
          <w:tcPr>
            <w:tcW w:type="dxa" w:w="900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Кто имеет право остановить рекламу или закупку?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7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через 90 дней докажет, что рост маркетплейса стал качественным?</w:t>
            </w:r>
          </w:p>
        </w:tc>
      </w:tr>
    </w:tbl>
    <w:p/>
    <w:p>
      <w:pPr>
        <w:pStyle w:val="Heading1"/>
      </w:pPr>
      <w:r>
        <w:t>20. Полевая версия вывода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088"/>
        <w:gridCol w:w="7703"/>
      </w:tblGrid>
      <w:tr>
        <w:trPr>
          <w:tblHeader w:val="true"/>
          <w:cantSplit/>
        </w:trPr>
        <w:tc>
          <w:tcPr>
            <w:tcW w:type="dxa" w:w="208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Адресат</w:t>
            </w:r>
          </w:p>
        </w:tc>
        <w:tc>
          <w:tcPr>
            <w:tcW w:type="dxa" w:w="7703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Вывод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Для собственника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Главный риск не в маркетплейсе, а в управлении по обороту вместо управления по чистой экономике карточки.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Для команды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Карточка получает статус, лимит, рекламную гипотезу, порог возврата и денежный контроль.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Для следующего шага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После первой волны нужно расширить контур на категории, поставщиков и новые площадки.</w:t>
            </w:r>
          </w:p>
        </w:tc>
      </w:tr>
    </w:tbl>
    <w:p/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9792"/>
      </w:tblGrid>
      <w:tr>
        <w:trPr>
          <w:tblHeader w:val="true"/>
          <w:cantSplit/>
        </w:trPr>
        <w:tc>
          <w:tcPr>
            <w:tcW w:type="dxa" w:w="9792"/>
            <w:vAlign w:val="center"/>
            <w:shd w:fill="F7F3E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Если клиент говорит “оборот растет, а денег нет”, Диагностика должна начинаться с полной экономики карточки, а не с совета увеличить рекламу или расширить ассортимент.</w:t>
            </w:r>
          </w:p>
        </w:tc>
      </w:tr>
    </w:tbl>
    <w:p/>
    <w:sectPr w:rsidR="00FC693F" w:rsidRPr="0006063C" w:rsidSect="00034616">
      <w:pgSz w:w="11909" w:h="16834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eastAsia="Calibri"/>
      <w:color w:val="2F34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