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243447"/>
          <w:sz w:val="36"/>
        </w:rPr>
        <w:t>УМ / Управленческая математика</w:t>
      </w:r>
    </w:p>
    <w:p>
      <w:r>
        <w:rPr>
          <w:rFonts w:ascii="Arial" w:hAnsi="Arial"/>
          <w:b/>
          <w:color w:val="B8733F"/>
          <w:sz w:val="28"/>
        </w:rPr>
        <w:t>P3 — коммерческий пакет: сайт, КП / коммерческое предложение и презентация</w:t>
      </w:r>
    </w:p>
    <w:p>
      <w:r>
        <w:rPr>
          <w:rFonts w:ascii="Arial" w:hAnsi="Arial"/>
          <w:b/>
          <w:color w:val="4B8F8C"/>
          <w:sz w:val="19"/>
        </w:rPr>
        <w:t>Версия v1.0. Релизная доработка без переписывания ядра. Публичная рамка: Управленческая Точность.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7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Назначение</w:t>
            </w:r>
          </w:p>
        </w:tc>
        <w:tc>
          <w:tcPr>
            <w:tcW w:type="dxa" w:w="67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Зафиксировать правила внешней коммерческой упаковки УМ после P1A, P1B, P1C и P2: что можно показывать рынку, как вести к платной Диагностике и как не превращать технологию в Excel-продукт.</w:t>
            </w:r>
          </w:p>
        </w:tc>
      </w:tr>
      <w:tr>
        <w:tc>
          <w:tcPr>
            <w:tcW w:type="dxa" w:w="2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Источник</w:t>
            </w:r>
          </w:p>
        </w:tc>
        <w:tc>
          <w:tcPr>
            <w:tcW w:type="dxa" w:w="67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Финальное ТЗ v1.0, реестр релиза, P1B, P1C, P2, документы 08, 09, 11, 12.</w:t>
            </w:r>
          </w:p>
        </w:tc>
      </w:tr>
      <w:tr>
        <w:tc>
          <w:tcPr>
            <w:tcW w:type="dxa" w:w="2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Выход P3</w:t>
            </w:r>
          </w:p>
        </w:tc>
        <w:tc>
          <w:tcPr>
            <w:tcW w:type="dxa" w:w="67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Коммерческий сценарий, состав внешних материалов, правила сайта, КП / коммерческого предложения, презентации, ценовой подачи и лид-магнитов.</w:t>
            </w:r>
          </w:p>
        </w:tc>
      </w:tr>
      <w:tr>
        <w:tc>
          <w:tcPr>
            <w:tcW w:type="dxa" w:w="2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Стоп-линия</w:t>
            </w:r>
          </w:p>
        </w:tc>
        <w:tc>
          <w:tcPr>
            <w:tcW w:type="dxa" w:w="67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Не обещать прибыль, не считать решение бесплатно, не продавать решаторы как главный продукт, не возвращать старую линейку Game / Lite.</w:t>
            </w:r>
          </w:p>
        </w:tc>
      </w:tr>
      <w:tr>
        <w:tc>
          <w:tcPr>
            <w:tcW w:type="dxa" w:w="2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Дата выпуска</w:t>
            </w:r>
          </w:p>
        </w:tc>
        <w:tc>
          <w:tcPr>
            <w:tcW w:type="dxa" w:w="67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27.07.2026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43447"/>
          <w:sz w:val="34"/>
        </w:rPr>
        <w:t>1. Роль P3 в релизе УМ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left w:w="90" w:type="dxa"/>
              <w:bottom w:w="90" w:type="dxa"/>
              <w:right w:w="90" w:type="dxa"/>
            </w:tcMar>
            <w:shd w:fill="DDEFE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43447"/>
                <w:sz w:val="19"/>
              </w:rPr>
              <w:t>Главная рамка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F2937"/>
                <w:sz w:val="18"/>
              </w:rPr>
              <w:t>P3 не создает новую концепцию. P3 переводит подтвержденное ядро УМ во внешний коммерческий язык: сайт, КП / коммерческое предложение, презентацию, первый контакт и заявки.</w:t>
            </w:r>
          </w:p>
        </w:tc>
      </w:tr>
    </w:tbl>
    <w:p>
      <w:pPr>
        <w:spacing w:after="80" w:line="259" w:lineRule="auto"/>
      </w:pPr>
      <w:r>
        <w:rPr>
          <w:rFonts w:ascii="Arial" w:hAnsi="Arial"/>
          <w:color w:val="1F2937"/>
          <w:sz w:val="19"/>
        </w:rPr>
        <w:t>УМ продается как способность компании заранее понимать цену управленческого “да”: через данные, расчет, сценарии, условия, статус, управленческий ответ и контроль.</w:t>
      </w:r>
    </w:p>
    <w:p>
      <w:pPr>
        <w:spacing w:after="80" w:line="259" w:lineRule="auto"/>
      </w:pPr>
      <w:r>
        <w:rPr>
          <w:rFonts w:ascii="Arial" w:hAnsi="Arial"/>
          <w:color w:val="1F2937"/>
          <w:sz w:val="19"/>
        </w:rPr>
        <w:t>Коммерческий пакет должен вести клиента не к бесплатному расчету на сайте, а к платной Диагностике как первому управляемому входу в технологию.</w:t>
      </w:r>
    </w:p>
    <w:p>
      <w:pPr>
        <w:spacing w:before="280" w:after="120"/>
      </w:pPr>
      <w:r>
        <w:rPr>
          <w:rFonts w:ascii="Arial" w:hAnsi="Arial"/>
          <w:b/>
          <w:color w:val="243447"/>
          <w:sz w:val="34"/>
        </w:rPr>
        <w:t>2. Коммерческая формула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930"/>
        <w:gridCol w:w="3930"/>
      </w:tblGrid>
      <w:tr>
        <w:tc>
          <w:tcPr>
            <w:tcW w:type="dxa" w:w="15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Узел</w:t>
            </w:r>
          </w:p>
        </w:tc>
        <w:tc>
          <w:tcPr>
            <w:tcW w:type="dxa" w:w="39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Что говорит рынок</w:t>
            </w:r>
          </w:p>
        </w:tc>
        <w:tc>
          <w:tcPr>
            <w:tcW w:type="dxa" w:w="39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Как отвечает УМ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Момент узнавания</w:t>
            </w:r>
          </w:p>
        </w:tc>
        <w:tc>
          <w:tcPr>
            <w:tcW w:type="dxa" w:w="393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“Мы уже говорили ‘да’ скидке, отсрочке, бюджету или проекту, а цену поняли позже.”</w:t>
            </w:r>
          </w:p>
        </w:tc>
        <w:tc>
          <w:tcPr>
            <w:tcW w:type="dxa" w:w="393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Перед каждым значимым “да” компания должна знать его цену.</w:t>
            </w:r>
          </w:p>
        </w:tc>
      </w:tr>
      <w:tr>
        <w:tc>
          <w:tcPr>
            <w:tcW w:type="dxa" w:w="1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Обещание</w:t>
            </w:r>
          </w:p>
        </w:tc>
        <w:tc>
          <w:tcPr>
            <w:tcW w:type="dxa" w:w="393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Нужна не еще одна таблица, а ясный управленческий ответ.</w:t>
            </w:r>
          </w:p>
        </w:tc>
        <w:tc>
          <w:tcPr>
            <w:tcW w:type="dxa" w:w="393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УМ делает управленческое “да” точным: можно, можно при условиях или нельзя в текущей модели.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Механизм</w:t>
            </w:r>
          </w:p>
        </w:tc>
        <w:tc>
          <w:tcPr>
            <w:tcW w:type="dxa" w:w="393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Собственник не хочет академическую методологию на входе.</w:t>
            </w:r>
          </w:p>
        </w:tc>
        <w:tc>
          <w:tcPr>
            <w:tcW w:type="dxa" w:w="393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Показываем путь: сырой запрос -&gt; данные -&gt; расчет -&gt; сценарии -&gt; условия -&gt; статус -&gt; ответ -&gt; контроль.</w:t>
            </w:r>
          </w:p>
        </w:tc>
      </w:tr>
      <w:tr>
        <w:tc>
          <w:tcPr>
            <w:tcW w:type="dxa" w:w="1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Доказательство</w:t>
            </w:r>
          </w:p>
        </w:tc>
        <w:tc>
          <w:tcPr>
            <w:tcW w:type="dxa" w:w="393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Нужны примеры, а не общие слова.</w:t>
            </w:r>
          </w:p>
        </w:tc>
        <w:tc>
          <w:tcPr>
            <w:tcW w:type="dxa" w:w="393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Используем 12 кейсов, матрицу доказательности и витрину решаторов как подтверждение прикладности.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Действие</w:t>
            </w:r>
          </w:p>
        </w:tc>
        <w:tc>
          <w:tcPr>
            <w:tcW w:type="dxa" w:w="393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Нельзя брать ответственность за решение через сайт.</w:t>
            </w:r>
          </w:p>
        </w:tc>
        <w:tc>
          <w:tcPr>
            <w:tcW w:type="dxa" w:w="393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Заявка только на презентацию, 1-2 демонстрационных решатора по запросу или обратную связь.</w:t>
            </w:r>
          </w:p>
        </w:tc>
      </w:tr>
    </w:tbl>
    <w:p>
      <w:pPr>
        <w:spacing w:after="0"/>
      </w:pPr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243447"/>
          <w:sz w:val="34"/>
        </w:rPr>
        <w:t>3. Состав коммерческого пакета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50"/>
        <w:gridCol w:w="2500"/>
        <w:gridCol w:w="3100"/>
        <w:gridCol w:w="1910"/>
      </w:tblGrid>
      <w:tr>
        <w:tc>
          <w:tcPr>
            <w:tcW w:type="dxa" w:w="18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25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31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Ключевой смысл</w:t>
            </w:r>
          </w:p>
        </w:tc>
        <w:tc>
          <w:tcPr>
            <w:tcW w:type="dxa" w:w="191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Стоп-линия</w:t>
            </w:r>
          </w:p>
        </w:tc>
      </w:tr>
      <w:tr>
        <w:tc>
          <w:tcPr>
            <w:tcW w:type="dxa" w:w="18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Сайт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Первичный внешний слой и SEO / поисковая видимость.</w:t>
            </w:r>
          </w:p>
        </w:tc>
        <w:tc>
          <w:tcPr>
            <w:tcW w:type="dxa" w:w="31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Сайт ведет через “Цену Да” к пониманию ценности Диагностики.</w:t>
            </w:r>
          </w:p>
        </w:tc>
        <w:tc>
          <w:tcPr>
            <w:tcW w:type="dxa" w:w="191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Не делать сайт-калькулятор и не присваивать статус решения через форму.</w:t>
            </w:r>
          </w:p>
        </w:tc>
      </w:tr>
      <w:tr>
        <w:tc>
          <w:tcPr>
            <w:tcW w:type="dxa" w:w="18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КП / коммерческое предложение</w:t>
            </w:r>
          </w:p>
        </w:tc>
        <w:tc>
          <w:tcPr>
            <w:tcW w:type="dxa" w:w="2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Документ продажи конкретного продукта.</w:t>
            </w:r>
          </w:p>
        </w:tc>
        <w:tc>
          <w:tcPr>
            <w:tcW w:type="dxa" w:w="31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Показывает состав работ, результат, границы, цену “от” и следующий шаг.</w:t>
            </w:r>
          </w:p>
        </w:tc>
        <w:tc>
          <w:tcPr>
            <w:tcW w:type="dxa" w:w="191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Не обещать гарантированный экономический эффект без данных.</w:t>
            </w:r>
          </w:p>
        </w:tc>
      </w:tr>
      <w:tr>
        <w:tc>
          <w:tcPr>
            <w:tcW w:type="dxa" w:w="18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Презентация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Наглядное объяснение технологии для встречи.</w:t>
            </w:r>
          </w:p>
        </w:tc>
        <w:tc>
          <w:tcPr>
            <w:tcW w:type="dxa" w:w="31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Показывает сценарий: управленческое “да” -&gt; цена -&gt; расчетный контур -&gt; статус -&gt; контроль.</w:t>
            </w:r>
          </w:p>
        </w:tc>
        <w:tc>
          <w:tcPr>
            <w:tcW w:type="dxa" w:w="191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Не превращать в академическую лекцию или каталог Excel-файлов.</w:t>
            </w:r>
          </w:p>
        </w:tc>
      </w:tr>
      <w:tr>
        <w:tc>
          <w:tcPr>
            <w:tcW w:type="dxa" w:w="18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Одностраничник / one-pager</w:t>
            </w:r>
          </w:p>
        </w:tc>
        <w:tc>
          <w:tcPr>
            <w:tcW w:type="dxa" w:w="2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Короткий вход в Диагностику.</w:t>
            </w:r>
          </w:p>
        </w:tc>
        <w:tc>
          <w:tcPr>
            <w:tcW w:type="dxa" w:w="31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За 3 минуты объясняет, зачем покупать платную Диагностику.</w:t>
            </w:r>
          </w:p>
        </w:tc>
        <w:tc>
          <w:tcPr>
            <w:tcW w:type="dxa" w:w="191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Не перегружать 14-блочным алгоритмом.</w:t>
            </w:r>
          </w:p>
        </w:tc>
      </w:tr>
      <w:tr>
        <w:tc>
          <w:tcPr>
            <w:tcW w:type="dxa" w:w="18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Витрина решаторов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Показать цифровую основу без раскрытия методологии.</w:t>
            </w:r>
          </w:p>
        </w:tc>
        <w:tc>
          <w:tcPr>
            <w:tcW w:type="dxa" w:w="31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Решаторы — инструменты внутри УМ, а не самостоятельный главный продукт.</w:t>
            </w:r>
          </w:p>
        </w:tc>
        <w:tc>
          <w:tcPr>
            <w:tcW w:type="dxa" w:w="191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Не давать массовое скачивание и не продавать как магазин таблиц.</w:t>
            </w:r>
          </w:p>
        </w:tc>
      </w:tr>
      <w:tr>
        <w:tc>
          <w:tcPr>
            <w:tcW w:type="dxa" w:w="18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12 кейсов</w:t>
            </w:r>
          </w:p>
        </w:tc>
        <w:tc>
          <w:tcPr>
            <w:tcW w:type="dxa" w:w="2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Доказать прикладность через короткие управленческие истории.</w:t>
            </w:r>
          </w:p>
        </w:tc>
        <w:tc>
          <w:tcPr>
            <w:tcW w:type="dxa" w:w="31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Ситуация -&gt; расчет -&gt; управленческий ответ -&gt; эффект -&gt; что изменилось.</w:t>
            </w:r>
          </w:p>
        </w:tc>
        <w:tc>
          <w:tcPr>
            <w:tcW w:type="dxa" w:w="191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Не использовать выдуманные выводы без исходных данных и допущений.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43447"/>
          <w:sz w:val="34"/>
        </w:rPr>
        <w:t>4. Сайт: обязательная логика</w:t>
      </w:r>
    </w:p>
    <w:p>
      <w:pPr>
        <w:spacing w:before="200" w:after="80"/>
      </w:pPr>
      <w:r>
        <w:rPr>
          <w:rFonts w:ascii="Arial" w:hAnsi="Arial"/>
          <w:b/>
          <w:color w:val="B8733F"/>
          <w:sz w:val="25"/>
        </w:rPr>
        <w:t>4.1. Сценарий главной страницы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2900"/>
        <w:gridCol w:w="4960"/>
      </w:tblGrid>
      <w:tr>
        <w:tc>
          <w:tcPr>
            <w:tcW w:type="dxa" w:w="15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29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Задача блока</w:t>
            </w:r>
          </w:p>
        </w:tc>
        <w:tc>
          <w:tcPr>
            <w:tcW w:type="dxa" w:w="49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Первый экран</w:t>
            </w:r>
          </w:p>
        </w:tc>
        <w:tc>
          <w:tcPr>
            <w:tcW w:type="dxa" w:w="2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За 7 секунд дать “мое / не мое”.</w:t>
            </w:r>
          </w:p>
        </w:tc>
        <w:tc>
          <w:tcPr>
            <w:tcW w:type="dxa" w:w="49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УМ / Управленческая математика — технология управленческой точности для бизнеса. Главный хук: “Перед каждым значимым ‘да’ компания должна знать его цену.”</w:t>
            </w:r>
          </w:p>
        </w:tc>
      </w:tr>
      <w:tr>
        <w:tc>
          <w:tcPr>
            <w:tcW w:type="dxa" w:w="1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Цена “да”</w:t>
            </w:r>
          </w:p>
        </w:tc>
        <w:tc>
          <w:tcPr>
            <w:tcW w:type="dxa" w:w="2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Показать экономический и управленческий смысл.</w:t>
            </w:r>
          </w:p>
        </w:tc>
        <w:tc>
          <w:tcPr>
            <w:tcW w:type="dxa" w:w="49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Скидка, отсрочка, бюджет, запас, проект, найм, канал: любое “да” меняет прибыль, деньги, налоговый контур, ресурсы и контроль.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Как работает УМ</w:t>
            </w:r>
          </w:p>
        </w:tc>
        <w:tc>
          <w:tcPr>
            <w:tcW w:type="dxa" w:w="2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Показать механизм без перегруза.</w:t>
            </w:r>
          </w:p>
        </w:tc>
        <w:tc>
          <w:tcPr>
            <w:tcW w:type="dxa" w:w="49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Сырой запрос -&gt; данные -&gt; расчет -&gt; сценарии -&gt; условия -&gt; статус -&gt; управленческий ответ -&gt; контроль.</w:t>
            </w:r>
          </w:p>
        </w:tc>
      </w:tr>
      <w:tr>
        <w:tc>
          <w:tcPr>
            <w:tcW w:type="dxa" w:w="1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Продукты</w:t>
            </w:r>
          </w:p>
        </w:tc>
        <w:tc>
          <w:tcPr>
            <w:tcW w:type="dxa" w:w="2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Показать 4 платных входа.</w:t>
            </w:r>
          </w:p>
        </w:tc>
        <w:tc>
          <w:tcPr>
            <w:tcW w:type="dxa" w:w="49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Диагностика, Сессия, Спринт, Сопровождение. Game / Lite не показывать как отдельную линейку.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Кейсы</w:t>
            </w:r>
          </w:p>
        </w:tc>
        <w:tc>
          <w:tcPr>
            <w:tcW w:type="dxa" w:w="2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Дать доказательство через узнавание.</w:t>
            </w:r>
          </w:p>
        </w:tc>
        <w:tc>
          <w:tcPr>
            <w:tcW w:type="dxa" w:w="49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Короткие карточки 12 кейсов с переходом к странице кейсов.</w:t>
            </w:r>
          </w:p>
        </w:tc>
      </w:tr>
      <w:tr>
        <w:tc>
          <w:tcPr>
            <w:tcW w:type="dxa" w:w="1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Решаторы</w:t>
            </w:r>
          </w:p>
        </w:tc>
        <w:tc>
          <w:tcPr>
            <w:tcW w:type="dxa" w:w="2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Показать инструментальность.</w:t>
            </w:r>
          </w:p>
        </w:tc>
        <w:tc>
          <w:tcPr>
            <w:tcW w:type="dxa" w:w="49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Каталог: название, задача, что показывает, в каком продукте применяется. Без скачивания методологии.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Стоимость точности</w:t>
            </w:r>
          </w:p>
        </w:tc>
        <w:tc>
          <w:tcPr>
            <w:tcW w:type="dxa" w:w="2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Подготовить клиента к цене.</w:t>
            </w:r>
          </w:p>
        </w:tc>
        <w:tc>
          <w:tcPr>
            <w:tcW w:type="dxa" w:w="49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Сначала объяснить стоимость управленческой неточности, затем цены “от”.</w:t>
            </w:r>
          </w:p>
        </w:tc>
      </w:tr>
      <w:tr>
        <w:tc>
          <w:tcPr>
            <w:tcW w:type="dxa" w:w="1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Заявка</w:t>
            </w:r>
          </w:p>
        </w:tc>
        <w:tc>
          <w:tcPr>
            <w:tcW w:type="dxa" w:w="2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Собрать безопасный контакт.</w:t>
            </w:r>
          </w:p>
        </w:tc>
        <w:tc>
          <w:tcPr>
            <w:tcW w:type="dxa" w:w="49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Получить презентацию, 1-2 демонстрационных решатора по запросу или обратную связь. Без расчета решения на сайте.</w:t>
            </w:r>
          </w:p>
        </w:tc>
      </w:tr>
    </w:tbl>
    <w:p>
      <w:pPr>
        <w:spacing w:after="0"/>
      </w:pPr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B8733F"/>
          <w:sz w:val="25"/>
        </w:rPr>
        <w:t>4.2. Обязательные страницы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0"/>
        <w:gridCol w:w="2600"/>
        <w:gridCol w:w="5110"/>
      </w:tblGrid>
      <w:tr>
        <w:tc>
          <w:tcPr>
            <w:tcW w:type="dxa" w:w="16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Страница</w:t>
            </w:r>
          </w:p>
        </w:tc>
        <w:tc>
          <w:tcPr>
            <w:tcW w:type="dxa" w:w="26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511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Минимальный состав</w:t>
            </w:r>
          </w:p>
        </w:tc>
      </w:tr>
      <w:tr>
        <w:tc>
          <w:tcPr>
            <w:tcW w:type="dxa" w:w="16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Главная</w:t>
            </w:r>
          </w:p>
        </w:tc>
        <w:tc>
          <w:tcPr>
            <w:tcW w:type="dxa" w:w="2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Основной сценарий “Цена Да”.</w:t>
            </w:r>
          </w:p>
        </w:tc>
        <w:tc>
          <w:tcPr>
            <w:tcW w:type="dxa" w:w="511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Хук, механизм, продукты, кейсы, решаторы, стоимость точности, заявка.</w:t>
            </w:r>
          </w:p>
        </w:tc>
      </w:tr>
      <w:tr>
        <w:tc>
          <w:tcPr>
            <w:tcW w:type="dxa" w:w="16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Технология УМ</w:t>
            </w:r>
          </w:p>
        </w:tc>
        <w:tc>
          <w:tcPr>
            <w:tcW w:type="dxa" w:w="2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Объяснить ядро без академического перегруза.</w:t>
            </w:r>
          </w:p>
        </w:tc>
        <w:tc>
          <w:tcPr>
            <w:tcW w:type="dxa" w:w="511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Что такое УМ, цепочка, три статуса, контуры проверки, контроль.</w:t>
            </w:r>
          </w:p>
        </w:tc>
      </w:tr>
      <w:tr>
        <w:tc>
          <w:tcPr>
            <w:tcW w:type="dxa" w:w="16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Продукты</w:t>
            </w:r>
          </w:p>
        </w:tc>
        <w:tc>
          <w:tcPr>
            <w:tcW w:type="dxa" w:w="2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Продать 4 платных формата.</w:t>
            </w:r>
          </w:p>
        </w:tc>
        <w:tc>
          <w:tcPr>
            <w:tcW w:type="dxa" w:w="511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Диагностика, Сессия, Спринт, Сопровождение: кому, результат, границы, следующий шаг.</w:t>
            </w:r>
          </w:p>
        </w:tc>
      </w:tr>
      <w:tr>
        <w:tc>
          <w:tcPr>
            <w:tcW w:type="dxa" w:w="16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Кейсы</w:t>
            </w:r>
          </w:p>
        </w:tc>
        <w:tc>
          <w:tcPr>
            <w:tcW w:type="dxa" w:w="2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Доказать применимость.</w:t>
            </w:r>
          </w:p>
        </w:tc>
        <w:tc>
          <w:tcPr>
            <w:tcW w:type="dxa" w:w="511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12 коротких кейсов по формуле: ситуация -&gt; расчет -&gt; ответ -&gt; эффект -&gt; что изменилось.</w:t>
            </w:r>
          </w:p>
        </w:tc>
      </w:tr>
      <w:tr>
        <w:tc>
          <w:tcPr>
            <w:tcW w:type="dxa" w:w="16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Решаторы</w:t>
            </w:r>
          </w:p>
        </w:tc>
        <w:tc>
          <w:tcPr>
            <w:tcW w:type="dxa" w:w="2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Показать цифровую основу.</w:t>
            </w:r>
          </w:p>
        </w:tc>
        <w:tc>
          <w:tcPr>
            <w:tcW w:type="dxa" w:w="511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Каталог 18 решаторов: название, задача, что показывает, в каком продукте используется.</w:t>
            </w:r>
          </w:p>
        </w:tc>
      </w:tr>
      <w:tr>
        <w:tc>
          <w:tcPr>
            <w:tcW w:type="dxa" w:w="16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FAQ / вопросы и ответы</w:t>
            </w:r>
          </w:p>
        </w:tc>
        <w:tc>
          <w:tcPr>
            <w:tcW w:type="dxa" w:w="2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Снять возражения.</w:t>
            </w:r>
          </w:p>
        </w:tc>
        <w:tc>
          <w:tcPr>
            <w:tcW w:type="dxa" w:w="511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Что входит, что не входит, почему Диагностика платная, чем УМ не является.</w:t>
            </w:r>
          </w:p>
        </w:tc>
      </w:tr>
      <w:tr>
        <w:tc>
          <w:tcPr>
            <w:tcW w:type="dxa" w:w="16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Блог</w:t>
            </w:r>
          </w:p>
        </w:tc>
        <w:tc>
          <w:tcPr>
            <w:tcW w:type="dxa" w:w="2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SEO / поисковая и GEO / видимость в генеративных ответах.</w:t>
            </w:r>
          </w:p>
        </w:tc>
        <w:tc>
          <w:tcPr>
            <w:tcW w:type="dxa" w:w="511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Статьи про цену “да”, скидки, отсрочки, деньги, налоговый контур, управленческую точность.</w:t>
            </w:r>
          </w:p>
        </w:tc>
      </w:tr>
      <w:tr>
        <w:tc>
          <w:tcPr>
            <w:tcW w:type="dxa" w:w="16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Контакты</w:t>
            </w:r>
          </w:p>
        </w:tc>
        <w:tc>
          <w:tcPr>
            <w:tcW w:type="dxa" w:w="2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Собрать заявку без риска ответственности.</w:t>
            </w:r>
          </w:p>
        </w:tc>
        <w:tc>
          <w:tcPr>
            <w:tcW w:type="dxa" w:w="511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Имя, компания, должность, email / телефон, что получить: презентацию, решатор, обратную связь.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43447"/>
          <w:sz w:val="34"/>
        </w:rPr>
        <w:t>5. КП / коммерческое предложение</w:t>
      </w:r>
    </w:p>
    <w:p>
      <w:pPr>
        <w:spacing w:after="80" w:line="259" w:lineRule="auto"/>
      </w:pPr>
      <w:r>
        <w:rPr>
          <w:rFonts w:ascii="Arial" w:hAnsi="Arial"/>
          <w:color w:val="1F2937"/>
          <w:sz w:val="19"/>
        </w:rPr>
        <w:t>КП / коммерческое предложение должно продавать не часы и не файл, а управляемый результат продукта.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20"/>
        <w:gridCol w:w="2940"/>
      </w:tblGrid>
      <w:tr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Раздел КП</w:t>
            </w:r>
          </w:p>
        </w:tc>
        <w:tc>
          <w:tcPr>
            <w:tcW w:type="dxa" w:w="46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Что должно быть внутри</w:t>
            </w:r>
          </w:p>
        </w:tc>
        <w:tc>
          <w:tcPr>
            <w:tcW w:type="dxa" w:w="29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Запрещено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Контекст клиента</w:t>
            </w:r>
          </w:p>
        </w:tc>
        <w:tc>
          <w:tcPr>
            <w:tcW w:type="dxa" w:w="462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Кратко: какой тип “да” проверяется и почему цена неточности может быть существенной.</w:t>
            </w:r>
          </w:p>
        </w:tc>
        <w:tc>
          <w:tcPr>
            <w:tcW w:type="dxa" w:w="294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Придумывать цифры без данных.</w:t>
            </w:r>
          </w:p>
        </w:tc>
      </w:tr>
      <w:tr>
        <w:tc>
          <w:tcPr>
            <w:tcW w:type="dxa" w:w="18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Продукт</w:t>
            </w:r>
          </w:p>
        </w:tc>
        <w:tc>
          <w:tcPr>
            <w:tcW w:type="dxa" w:w="462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Диагностика / Сессия / Спринт / Сопровождение, без старой линейки.</w:t>
            </w:r>
          </w:p>
        </w:tc>
        <w:tc>
          <w:tcPr>
            <w:tcW w:type="dxa" w:w="294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Смешивать продукты и решаторы.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Результат</w:t>
            </w:r>
          </w:p>
        </w:tc>
        <w:tc>
          <w:tcPr>
            <w:tcW w:type="dxa" w:w="462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Артефакт, который получает клиент: отчет, контур, реестр решений, ритм контроля.</w:t>
            </w:r>
          </w:p>
        </w:tc>
        <w:tc>
          <w:tcPr>
            <w:tcW w:type="dxa" w:w="294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Обещать “рост прибыли” как гарантированный результат.</w:t>
            </w:r>
          </w:p>
        </w:tc>
      </w:tr>
      <w:tr>
        <w:tc>
          <w:tcPr>
            <w:tcW w:type="dxa" w:w="18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Границы</w:t>
            </w:r>
          </w:p>
        </w:tc>
        <w:tc>
          <w:tcPr>
            <w:tcW w:type="dxa" w:w="462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Что входит и что не входит.</w:t>
            </w:r>
          </w:p>
        </w:tc>
        <w:tc>
          <w:tcPr>
            <w:tcW w:type="dxa" w:w="294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Делать бесплатный расчет до оплаты Диагностики.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Стоимость</w:t>
            </w:r>
          </w:p>
        </w:tc>
        <w:tc>
          <w:tcPr>
            <w:tcW w:type="dxa" w:w="462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Цена “от” после объяснения стоимости управленческой неточности.</w:t>
            </w:r>
          </w:p>
        </w:tc>
        <w:tc>
          <w:tcPr>
            <w:tcW w:type="dxa" w:w="294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Выставлять цену без логики ценности.</w:t>
            </w:r>
          </w:p>
        </w:tc>
      </w:tr>
      <w:tr>
        <w:tc>
          <w:tcPr>
            <w:tcW w:type="dxa" w:w="18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Следующий шаг</w:t>
            </w:r>
          </w:p>
        </w:tc>
        <w:tc>
          <w:tcPr>
            <w:tcW w:type="dxa" w:w="462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Оплата и запуск Диагностики или согласование следующего платного этапа после контрольной точки.</w:t>
            </w:r>
          </w:p>
        </w:tc>
        <w:tc>
          <w:tcPr>
            <w:tcW w:type="dxa" w:w="294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Продавать следующий этап автоматически.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43447"/>
          <w:sz w:val="34"/>
        </w:rPr>
        <w:t>6. Презентация</w:t>
      </w:r>
    </w:p>
    <w:p>
      <w:pPr>
        <w:spacing w:after="80" w:line="259" w:lineRule="auto"/>
      </w:pPr>
      <w:r>
        <w:rPr>
          <w:rFonts w:ascii="Arial" w:hAnsi="Arial"/>
          <w:color w:val="1F2937"/>
          <w:sz w:val="19"/>
        </w:rPr>
        <w:t>Презентация должна быть наглядной, а не текстовой копией документации. Она объясняет ход мысли докладчика: почему “да” имеет цену, как УМ эту цену показывает и какой платный вход нужен клиенту.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4180"/>
        <w:gridCol w:w="3230"/>
      </w:tblGrid>
      <w:tr>
        <w:tc>
          <w:tcPr>
            <w:tcW w:type="dxa" w:w="19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Слайдовый блок</w:t>
            </w:r>
          </w:p>
        </w:tc>
        <w:tc>
          <w:tcPr>
            <w:tcW w:type="dxa" w:w="418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Смысл</w:t>
            </w:r>
          </w:p>
        </w:tc>
        <w:tc>
          <w:tcPr>
            <w:tcW w:type="dxa" w:w="32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Визуализация</w:t>
            </w:r>
          </w:p>
        </w:tc>
      </w:tr>
      <w:tr>
        <w:tc>
          <w:tcPr>
            <w:tcW w:type="dxa" w:w="19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1. Цена “да”</w:t>
            </w:r>
          </w:p>
        </w:tc>
        <w:tc>
          <w:tcPr>
            <w:tcW w:type="dxa" w:w="418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В бизнесе дорого стоят не только ошибки, но и непросчитанные согласия.</w:t>
            </w:r>
          </w:p>
        </w:tc>
        <w:tc>
          <w:tcPr>
            <w:tcW w:type="dxa" w:w="323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Фотореалистичный executive-контекст + крупный числовой якорь.</w:t>
            </w:r>
          </w:p>
        </w:tc>
      </w:tr>
      <w:tr>
        <w:tc>
          <w:tcPr>
            <w:tcW w:type="dxa" w:w="19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2. Узнаваемые ситуации</w:t>
            </w:r>
          </w:p>
        </w:tc>
        <w:tc>
          <w:tcPr>
            <w:tcW w:type="dxa" w:w="418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Скидка, отсрочка, бюджет, запас, канал, проект.</w:t>
            </w:r>
          </w:p>
        </w:tc>
        <w:tc>
          <w:tcPr>
            <w:tcW w:type="dxa" w:w="323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Карточки ситуаций, без перегруза текстом.</w:t>
            </w:r>
          </w:p>
        </w:tc>
      </w:tr>
      <w:tr>
        <w:tc>
          <w:tcPr>
            <w:tcW w:type="dxa" w:w="19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3. Механизм УМ</w:t>
            </w:r>
          </w:p>
        </w:tc>
        <w:tc>
          <w:tcPr>
            <w:tcW w:type="dxa" w:w="418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Цепочка от сырого запроса до контроля.</w:t>
            </w:r>
          </w:p>
        </w:tc>
        <w:tc>
          <w:tcPr>
            <w:tcW w:type="dxa" w:w="323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Блок-схема / flow.</w:t>
            </w:r>
          </w:p>
        </w:tc>
      </w:tr>
      <w:tr>
        <w:tc>
          <w:tcPr>
            <w:tcW w:type="dxa" w:w="19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4. Статусы</w:t>
            </w:r>
          </w:p>
        </w:tc>
        <w:tc>
          <w:tcPr>
            <w:tcW w:type="dxa" w:w="418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Можно; можно при условиях; нельзя в текущей модели.</w:t>
            </w:r>
          </w:p>
        </w:tc>
        <w:tc>
          <w:tcPr>
            <w:tcW w:type="dxa" w:w="323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Светофорная логика без агрессивного запрета.</w:t>
            </w:r>
          </w:p>
        </w:tc>
      </w:tr>
      <w:tr>
        <w:tc>
          <w:tcPr>
            <w:tcW w:type="dxa" w:w="19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5. Продукты</w:t>
            </w:r>
          </w:p>
        </w:tc>
        <w:tc>
          <w:tcPr>
            <w:tcW w:type="dxa" w:w="418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4 платных формата и переходы между ними.</w:t>
            </w:r>
          </w:p>
        </w:tc>
        <w:tc>
          <w:tcPr>
            <w:tcW w:type="dxa" w:w="323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Карта продуктов и контрольных точек.</w:t>
            </w:r>
          </w:p>
        </w:tc>
      </w:tr>
      <w:tr>
        <w:tc>
          <w:tcPr>
            <w:tcW w:type="dxa" w:w="19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6. Доказательства</w:t>
            </w:r>
          </w:p>
        </w:tc>
        <w:tc>
          <w:tcPr>
            <w:tcW w:type="dxa" w:w="418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Кейсы, решаторы, матрица доказательности.</w:t>
            </w:r>
          </w:p>
        </w:tc>
        <w:tc>
          <w:tcPr>
            <w:tcW w:type="dxa" w:w="323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Карта доказательности.</w:t>
            </w:r>
          </w:p>
        </w:tc>
      </w:tr>
      <w:tr>
        <w:tc>
          <w:tcPr>
            <w:tcW w:type="dxa" w:w="19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7. Первый шаг</w:t>
            </w:r>
          </w:p>
        </w:tc>
        <w:tc>
          <w:tcPr>
            <w:tcW w:type="dxa" w:w="418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Платная Диагностика.</w:t>
            </w:r>
          </w:p>
        </w:tc>
        <w:tc>
          <w:tcPr>
            <w:tcW w:type="dxa" w:w="323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Одностраничная схема входа и результата.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43447"/>
          <w:sz w:val="34"/>
        </w:rPr>
        <w:t>7. Цены и “стоимость точности”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left w:w="90" w:type="dxa"/>
              <w:bottom w:w="90" w:type="dxa"/>
              <w:right w:w="90" w:type="dxa"/>
            </w:tcMar>
            <w:shd w:fill="DDEFE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43447"/>
                <w:sz w:val="19"/>
              </w:rPr>
              <w:t>Правило подачи цены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F2937"/>
                <w:sz w:val="18"/>
              </w:rPr>
              <w:t>Сначала объясняется стоимость управленческой неточности, затем показываются цены продуктов “от”. Цена не должна выглядеть как стоимость документа или встречи; она должна быть привязана к цене решения, которое компания собирается принять.</w:t>
            </w:r>
          </w:p>
        </w:tc>
      </w:tr>
    </w:tbl>
    <w:p>
      <w:pPr>
        <w:spacing w:after="40"/>
        <w:ind w:left="259" w:hanging="173"/>
      </w:pPr>
      <w:r>
        <w:rPr>
          <w:rFonts w:ascii="Arial" w:hAnsi="Arial"/>
          <w:color w:val="1F2937"/>
          <w:sz w:val="18"/>
        </w:rPr>
        <w:t>- Стоимость управленческой неточности можно описывать как сумму потери прибыли, стоимости денежного разрыва, налоговых последствий, замороженных ресурсов, переделки, упущенного результата и времени управленческой команды.</w:t>
      </w:r>
    </w:p>
    <w:p>
      <w:pPr>
        <w:spacing w:after="40"/>
        <w:ind w:left="259" w:hanging="173"/>
      </w:pPr>
      <w:r>
        <w:rPr>
          <w:rFonts w:ascii="Arial" w:hAnsi="Arial"/>
          <w:color w:val="1F2937"/>
          <w:sz w:val="18"/>
        </w:rPr>
        <w:t>- Цены продуктов брать только из документа 11 “Коммерческая упаковка и продажи”.</w:t>
      </w:r>
    </w:p>
    <w:p>
      <w:pPr>
        <w:spacing w:after="40"/>
        <w:ind w:left="259" w:hanging="173"/>
      </w:pPr>
      <w:r>
        <w:rPr>
          <w:rFonts w:ascii="Arial" w:hAnsi="Arial"/>
          <w:color w:val="1F2937"/>
          <w:sz w:val="18"/>
        </w:rPr>
        <w:t>- Экономический эффект показывать только как расчетную гипотезу после данных, а не как гарантию.</w:t>
      </w:r>
    </w:p>
    <w:p>
      <w:pPr>
        <w:spacing w:after="40"/>
        <w:ind w:left="259" w:hanging="173"/>
      </w:pPr>
      <w:r>
        <w:rPr>
          <w:rFonts w:ascii="Arial" w:hAnsi="Arial"/>
          <w:color w:val="1F2937"/>
          <w:sz w:val="18"/>
        </w:rPr>
        <w:t>- Диагностика всегда платная, даже если цена символическая: это фильтр серьезности запроса и защита от бесплатного расчета.</w:t>
      </w:r>
    </w:p>
    <w:p>
      <w:pPr>
        <w:spacing w:before="280" w:after="120"/>
      </w:pPr>
      <w:r>
        <w:rPr>
          <w:rFonts w:ascii="Arial" w:hAnsi="Arial"/>
          <w:b/>
          <w:color w:val="243447"/>
          <w:sz w:val="34"/>
        </w:rPr>
        <w:t>8. Правила лид-магнитов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0"/>
        <w:gridCol w:w="3750"/>
      </w:tblGrid>
      <w:tr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Лид-магнит</w:t>
            </w:r>
          </w:p>
        </w:tc>
        <w:tc>
          <w:tcPr>
            <w:tcW w:type="dxa" w:w="381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Можно</w:t>
            </w:r>
          </w:p>
        </w:tc>
        <w:tc>
          <w:tcPr>
            <w:tcW w:type="dxa" w:w="37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Нельзя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Презентация продукта</w:t>
            </w:r>
          </w:p>
        </w:tc>
        <w:tc>
          <w:tcPr>
            <w:tcW w:type="dxa" w:w="381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Отправлять по заявке после минимальной квалификации.</w:t>
            </w:r>
          </w:p>
        </w:tc>
        <w:tc>
          <w:tcPr>
            <w:tcW w:type="dxa" w:w="37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Заменять презентацией Диагностику.</w:t>
            </w:r>
          </w:p>
        </w:tc>
      </w:tr>
      <w:tr>
        <w:tc>
          <w:tcPr>
            <w:tcW w:type="dxa" w:w="18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1-2 демонстрационных решатора</w:t>
            </w:r>
          </w:p>
        </w:tc>
        <w:tc>
          <w:tcPr>
            <w:tcW w:type="dxa" w:w="381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Передавать как пример структуры мышления и расчета.</w:t>
            </w:r>
          </w:p>
        </w:tc>
        <w:tc>
          <w:tcPr>
            <w:tcW w:type="dxa" w:w="37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Давать как универсальный ответ на решение клиента.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Обратная связь</w:t>
            </w:r>
          </w:p>
        </w:tc>
        <w:tc>
          <w:tcPr>
            <w:tcW w:type="dxa" w:w="381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Коротко обсудить, относится ли запрос к УМ и какой следующий шаг уместен.</w:t>
            </w:r>
          </w:p>
        </w:tc>
        <w:tc>
          <w:tcPr>
            <w:tcW w:type="dxa" w:w="37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Давать статус “можно / нельзя” без данных и расчета.</w:t>
            </w:r>
          </w:p>
        </w:tc>
      </w:tr>
      <w:tr>
        <w:tc>
          <w:tcPr>
            <w:tcW w:type="dxa" w:w="18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Статьи блога</w:t>
            </w:r>
          </w:p>
        </w:tc>
        <w:tc>
          <w:tcPr>
            <w:tcW w:type="dxa" w:w="381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Использовать для прогрева, SEO / поисковой видимости и объяснения цены “да”.</w:t>
            </w:r>
          </w:p>
        </w:tc>
        <w:tc>
          <w:tcPr>
            <w:tcW w:type="dxa" w:w="37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Раскрывать внутреннюю методологию полностью.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43447"/>
          <w:sz w:val="34"/>
        </w:rPr>
        <w:t>9. Анти-позиционирование в P3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6910"/>
      </w:tblGrid>
      <w:tr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Если сравнивают с...</w:t>
            </w:r>
          </w:p>
        </w:tc>
        <w:tc>
          <w:tcPr>
            <w:tcW w:type="dxa" w:w="691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Ответ УМ</w:t>
            </w:r>
          </w:p>
        </w:tc>
      </w:tr>
      <w:tr>
        <w:tc>
          <w:tcPr>
            <w:tcW w:type="dxa" w:w="24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Excel-шаблонами</w:t>
            </w:r>
          </w:p>
        </w:tc>
        <w:tc>
          <w:tcPr>
            <w:tcW w:type="dxa" w:w="691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Решатор — только инструмент. УМ доводит расчет до условий, статуса, управленческого ответа и контроля.</w:t>
            </w:r>
          </w:p>
        </w:tc>
      </w:tr>
      <w:tr>
        <w:tc>
          <w:tcPr>
            <w:tcW w:type="dxa" w:w="24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BI / бизнес-аналитикой</w:t>
            </w:r>
          </w:p>
        </w:tc>
        <w:tc>
          <w:tcPr>
            <w:tcW w:type="dxa" w:w="691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BI показывает данные и прошлые факты. УМ проверяет управленческий запрос до действия.</w:t>
            </w:r>
          </w:p>
        </w:tc>
      </w:tr>
      <w:tr>
        <w:tc>
          <w:tcPr>
            <w:tcW w:type="dxa" w:w="24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Финансовой моделью</w:t>
            </w:r>
          </w:p>
        </w:tc>
        <w:tc>
          <w:tcPr>
            <w:tcW w:type="dxa" w:w="691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Финансовая модель считает экономику. УМ переводит расчет в управленческий ответ и контрольную точку.</w:t>
            </w:r>
          </w:p>
        </w:tc>
      </w:tr>
      <w:tr>
        <w:tc>
          <w:tcPr>
            <w:tcW w:type="dxa" w:w="24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Стратегической сессией</w:t>
            </w:r>
          </w:p>
        </w:tc>
        <w:tc>
          <w:tcPr>
            <w:tcW w:type="dxa" w:w="691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Сессия УМ не просто договаривается о будущем, а проектирует расчетный контур принятия решений.</w:t>
            </w:r>
          </w:p>
        </w:tc>
      </w:tr>
      <w:tr>
        <w:tc>
          <w:tcPr>
            <w:tcW w:type="dxa" w:w="24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Обучением руководителей</w:t>
            </w:r>
          </w:p>
        </w:tc>
        <w:tc>
          <w:tcPr>
            <w:tcW w:type="dxa" w:w="691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УМ работает с реальными решениями компании и оставляет решение-артефакт.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43447"/>
          <w:sz w:val="34"/>
        </w:rPr>
        <w:t>10. Критерии приемки P3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3600"/>
        <w:gridCol w:w="3560"/>
      </w:tblGrid>
      <w:tr>
        <w:tc>
          <w:tcPr>
            <w:tcW w:type="dxa" w:w="22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35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Не принимается, если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Ядро сохранено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Во всех материалах сохранена цепочка УМ и три статуса.</w:t>
            </w:r>
          </w:p>
        </w:tc>
        <w:tc>
          <w:tcPr>
            <w:tcW w:type="dxa" w:w="35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Появляется четвертый статус или новая методология.</w:t>
            </w:r>
          </w:p>
        </w:tc>
      </w:tr>
      <w:tr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Публичная рамка ясна</w:t>
            </w:r>
          </w:p>
        </w:tc>
        <w:tc>
          <w:tcPr>
            <w:tcW w:type="dxa" w:w="3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УМ звучит как технология управленческой точности.</w:t>
            </w:r>
          </w:p>
        </w:tc>
        <w:tc>
          <w:tcPr>
            <w:tcW w:type="dxa" w:w="35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Основной образ — запрет, страх или Excel-калькулятор.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Диагностика платная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Первый коммерческий шаг ведет к Диагностике.</w:t>
            </w:r>
          </w:p>
        </w:tc>
        <w:tc>
          <w:tcPr>
            <w:tcW w:type="dxa" w:w="35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Сайт или первый разговор обещают бесплатный расчет.</w:t>
            </w:r>
          </w:p>
        </w:tc>
      </w:tr>
      <w:tr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Решаторы не главный продукт</w:t>
            </w:r>
          </w:p>
        </w:tc>
        <w:tc>
          <w:tcPr>
            <w:tcW w:type="dxa" w:w="3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Они показаны как инструменты внутри УМ.</w:t>
            </w:r>
          </w:p>
        </w:tc>
        <w:tc>
          <w:tcPr>
            <w:tcW w:type="dxa" w:w="35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Они продаются как самостоятельный основной товар.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Claims безопасны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Цифры опираются на коммерческий документ и матрицу доказательности.</w:t>
            </w:r>
          </w:p>
        </w:tc>
        <w:tc>
          <w:tcPr>
            <w:tcW w:type="dxa" w:w="35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Есть гарантия прибыли или эффекта без данных.</w:t>
            </w:r>
          </w:p>
        </w:tc>
      </w:tr>
      <w:tr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Русский слой сохранен</w:t>
            </w:r>
          </w:p>
        </w:tc>
        <w:tc>
          <w:tcPr>
            <w:tcW w:type="dxa" w:w="3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Английские термины имеют русское объяснение.</w:t>
            </w:r>
          </w:p>
        </w:tc>
        <w:tc>
          <w:tcPr>
            <w:tcW w:type="dxa" w:w="35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6"/>
              </w:rPr>
              <w:t>Клиентский слой заполнен необъясненными англицизмами.</w:t>
            </w:r>
          </w:p>
        </w:tc>
      </w:tr>
    </w:tbl>
    <w:p>
      <w:pPr>
        <w:spacing w:after="0"/>
      </w:pPr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243447"/>
          <w:sz w:val="34"/>
        </w:rPr>
        <w:t>Итог P3</w:t>
      </w:r>
    </w:p>
    <w:p>
      <w:pPr>
        <w:spacing w:after="80" w:line="259" w:lineRule="auto"/>
      </w:pPr>
      <w:r>
        <w:rPr>
          <w:rFonts w:ascii="Arial" w:hAnsi="Arial"/>
          <w:color w:val="1F2937"/>
          <w:sz w:val="19"/>
        </w:rPr>
        <w:t>Коммерческий пакет УМ должен продавать не таблицы и не консультационные часы, а управленческую точность: способность компании заранее видеть цену значимого “да” и принимать решение через расчет, условия, статус, управленческий ответ и контроль.</w:t>
      </w:r>
    </w:p>
    <w:sectPr w:rsidR="00FC693F" w:rsidRPr="0006063C" w:rsidSect="00034616">
      <w:pgSz w:w="12240" w:h="15840"/>
      <w:pgMar w:top="1008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