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B46A3C"/>
          <w:sz w:val="24"/>
        </w:rPr>
        <w:t>Управленческая Точность / УМ</w:t>
      </w:r>
    </w:p>
    <w:p>
      <w:pPr>
        <w:spacing w:after="160"/>
      </w:pPr>
      <w:r>
        <w:rPr>
          <w:rFonts w:ascii="Calibri" w:hAnsi="Calibri"/>
          <w:b/>
          <w:color w:val="0B1F33"/>
          <w:sz w:val="52"/>
        </w:rPr>
        <w:t>Контентный контракт визуализаций 01-13</w:t>
      </w:r>
    </w:p>
    <w:p>
      <w:pPr>
        <w:spacing w:after="80" w:line="283" w:lineRule="auto"/>
        <w:jc w:val="left"/>
      </w:pPr>
      <w:r>
        <w:rPr>
          <w:rFonts w:ascii="Calibri" w:hAnsi="Calibri"/>
          <w:b/>
          <w:color w:val="475569"/>
          <w:sz w:val="20"/>
        </w:rPr>
        <w:t>Версия: V1 · Дата: 31 июля 2026 · Статус: рабочий контракт для передачи в Claude Design после авторской приемки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Назначение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Зафиксировать готовый смысловой макет 13 визуализаций УМ до передачи дизайнеру. Дизайнер не должен додумывать методологию, тексты, статусы, легенды или блоки схем.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Ядро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хотим -&gt; проверка данных -&gt; расчет -&gt; условия -&gt; статус -&gt; управленческий ответ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Статусы УМ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можно; можно при условиях; нельзя в текущей модели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Пред-статус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данных недостаточно для вердикта -&gt; сбор данных -&gt; повторная проверка. Это не статус решения.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Стиль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Blueprint Sharp как база схем + Executive Dossier как коммерческая оболочка + Diagnostic Premium для диагностики и Stop / Go / остановка / запуск.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Стоп-линия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 превращать УМ в Excel, BI / бизнес-аналитику, финансовую модель, тренинг, бесплатный пресейл / предпродажную консультацию или витрину решаторов.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1. Реестр визуализаций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448"/>
        <w:gridCol w:w="2088"/>
        <w:gridCol w:w="1800"/>
        <w:gridCol w:w="2376"/>
      </w:tblGrid>
      <w:tr>
        <w:tc>
          <w:tcPr>
            <w:tcW w:type="dxa" w:w="6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</w:t>
            </w:r>
          </w:p>
        </w:tc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Визуализация</w:t>
            </w:r>
          </w:p>
        </w:tc>
        <w:tc>
          <w:tcPr>
            <w:tcW w:type="dxa" w:w="208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180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37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Зачем нужна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01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Ядро Управленческой Точности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flow / ядро технологии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Объясняет суть технологии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02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Цена управленческого “да”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 / коммерческий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decision map / карта цены решения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Создает мотивацию к Диагностике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03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Проверка данных до расчета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Консультантский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diagnostic card / фильтр данных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Защищает от ложного статуса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04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Алгоритм УМ от запроса к контролю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Консультантский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flow / process map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Дает операционный каркас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05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Статусы решения и пред-статус данных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Diagnostic Premium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status map / gate map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Убирает риск четвертого статуса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06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Что проверяет решатор внутри технологии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Консультантский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calculator logic map / карта логики решатора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Показывает роль инструмента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07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Решатор как инструмент, а не продукт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anti-positioning + decision map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Предотвращает обесценивание технологии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08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 путь 4 продуктов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Коммерческий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product ladder / клиентский путь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Показывает путь покупки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09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Диагностика решения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Diagnostic Premium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diagnostic card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Объясняет платный вход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Сессия, Спринт, Сопровождение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Консультантский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sprint flow / operating model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Объясняет delivery после входа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11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До / после УМ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before/after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Дает быстрое узнавание боли</w:t>
            </w:r>
          </w:p>
        </w:tc>
      </w:tr>
      <w:tr>
        <w:tc>
          <w:tcPr>
            <w:tcW w:type="dxa" w:w="6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12</w:t>
            </w:r>
          </w:p>
        </w:tc>
        <w:tc>
          <w:tcPr>
            <w:tcW w:type="dxa" w:w="24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Кейсовая схема: скидка и отсрочка</w:t>
            </w:r>
          </w:p>
        </w:tc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Кейсовый</w:t>
            </w:r>
          </w:p>
        </w:tc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case flow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Доказательство технологии на кейсе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13</w:t>
            </w:r>
          </w:p>
        </w:tc>
        <w:tc>
          <w:tcPr>
            <w:tcW w:type="dxa" w:w="24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Антипозиционирование УМ</w:t>
            </w:r>
          </w:p>
        </w:tc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Клиентский</w:t>
            </w:r>
          </w:p>
        </w:tc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anti-positioning matrix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Фиксирует правильную категорию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2. Исправленная логика статусов УМ</w:t>
      </w:r>
    </w:p>
    <w:p>
      <w:pPr>
        <w:spacing w:after="80" w:line="283" w:lineRule="auto"/>
        <w:jc w:val="left"/>
      </w:pPr>
      <w:r>
        <w:rPr>
          <w:rFonts w:ascii="Calibri" w:hAnsi="Calibri"/>
          <w:b/>
          <w:color w:val="0B1F33"/>
          <w:sz w:val="21"/>
        </w:rPr>
        <w:t>В визуализациях УМ не показывать “данных недостаточно” как четвертый статус решения. Это служебное состояние до вердикта: если данных недостаточно, решение возвращается на сбор вводных и повторную проверку.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Правильная цепочка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управленческое намерение -&gt; проверка данных -&gt; расчет -&gt; условия -&gt; один из трех статусов решения -&gt; управленческий ответ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Три статуса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можно; можно при условиях; нельзя в текущей модели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Пред-статус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данных недостаточно для вердикта. Показать до расчета или перед вердиктом как фильтр возврата.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Визуальное правило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Пред-статус можно маркировать Slate / серым и обратной стрелкой на сбор данных. Статусы решения маркируются отдельно.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использовать универсальную палитру 00E с пятью статусами как фактическую систему статусов УМ.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3. Контентные контракты схем</w:t>
      </w: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01. Ядро Управленческой Точности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Ядро Управленческой Точности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 30 секунд показать, что УМ переводит управленческое намерение в расчетный управленческий ответ до запуска решения.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слой / Клиентский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flow / ядро технологии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переводит “хотим” в расчетный управленческий ответ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Управленческая Точность появляется, когда намерение проходит данные, расчет, условия, статус и контроль.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Управленческое намерение; Проверка данных; Расчет; Условия; Статус; Управленческий ответ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Copper — маршрут решения; Muted Teal — подтвержденные данные и контроль; Diagnostic Red — возврат или Stop.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схема вдохновения, не стратегический лозунг и не рисунок “как хочется”. Это маршрут получения расчетного ответа.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Управленческая Точность начинается до запуска решения.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02, 03, P2; письмо команде; стандарт 00E.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убирать проверку данных; нельзя показывать статус до расчета; нельзя заменять “управленческий ответ” просто “решением”.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Читатель за 30 секунд понимает: УМ — это не таблица, а технология превращения намерения в проверенный ответ.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02. Цена управленческого “да”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Цена управленческого “да”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Показать, что каждое управленческое “да” несет цену в деньгах, ресурсах, сроках, налоговом контуре и ответственности.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+ коммерческий слой / Клиентский / коммерческий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decision map / карта цены решения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Цена “да” видна до запуска, если решение посчитано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показывает не только желаемый результат, но и цену последствий, которые компания принимает вместе с решением.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Цена в прибыли; Цена в денежном потоке; Цена в налоговом контуре; Цена в ресурсах; Цена в сроках; Цена ответственности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Deep Navy — решение; Copper — цена “да”; Diagnostic Red — скрытая цена, которая делает запуск опасным.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запугивание клиента и не обещание гарантированной прибыли. Это карта последствий решения.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Точное решение знает свою цену до запуска.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02, 03, 05, 06; кейсы УМ; P3 коммерческий пакет.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сводить цену “да” только к прибыли; налоговый контур, деньги и ресурсы должны остаться отдельными зонами.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должна вести к мысли: “нам нужна платная Диагностика, чтобы увидеть цену решения до запуска”.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03. Проверка данных до расчета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Проверка данных до расчета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 фильтр, который не дает выдавать вердикт при неполных вводных.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+ консультантский слой / Консультантский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diagnostic card / фильтр данных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Если данных недостаточно, вердикт не выдается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“Данных недостаточно” — не статус решения, а пред-статус: возврат на сбор вводных и повторная проверка.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Сырой запрос; Есть числовой якорь?; Есть режим налогообложения?; Есть деньги и сроки?; Есть формула или решатор?; Если нет — сбор данных; Если да — расчет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Slate — служебная проверка; Diagnostic Red — возврат на сбор данных; Copper — допуск к расчету.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четвертый статус решения. Нельзя показывать “данных недостаточно” рядом с тремя вердиктами как равный исход.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Нет данных — нет вердикта. Есть данные — можно считать.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Правка автора от 31 июля 2026; Документация 03, 04; 29A.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присваивать статус до расчета; нельзя превращать отсутствие данных в “можно при условиях”.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Дизайнер показывает фильтр до расчета или перед вердиктом, но не делает из него четвертый статус.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04. Алгоритм УМ от запроса к контролю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Алгоритм УМ от запроса к контролю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 полный исполняемый алгоритм технологии в одном маршруте.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Консультантский + клиентский слой / Консультантский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flow / process map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Алгоритм УМ ведет решение от сырого запроса к контролю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Каждый блок должен дать проверяемый выход; если выход не получен, маршрут возвращается назад.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Сырой запрос; Домен задачи; Числовой якорь; Данные; Формула / решатор; Сценарии; Условия; Статус; Управленческий ответ; Контроль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Сплошная стрелка — обязательный переход; обратная стрелка — возврат; Diagnostic Red — Stop или разрыв.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список тем для обсуждения. Это последовательность, где каждый шаг обязан произвести выход.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работает только как исполняемый алгоритм, а не как набор рассуждений.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03, 04; P1B; P2; письмо команде.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менять порядок так, чтобы статус появлялся раньше условий, сценариев или расчета.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позволяет консультанту провести реальный запрос без потери шага и без методологического прыжка.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05. Статусы решения и пред-статус данных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Статусы решения и пред-статус данных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Зафиксировать адаптированную для УМ логику статусов: три вердикта плюс отдельное служебное состояние недостатка данных.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+ консультантский слой / Diagnostic Premium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status map / gate map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дает три статуса решения — не четыре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Данных недостаточно — это возврат на сбор данных, а не управленческий вердикт.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Пред-статус: данных недостаточно для вердикта; Можно; Можно при условиях; Нельзя в текущей модели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Muted Teal — можно; Copper — можно при условиях; Diagnostic Red — нельзя в текущей модели; Slate — пред-статус данных.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универсальная схема 00E с Hold / No Fit. Для УМ применяется адаптированная логика технологии.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Вердикт возможен только после данных, расчета и условий.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Правка автора от 31 июля 2026; 00E; Документация 03, 04.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ставить “данных недостаточно” в один ряд со статусами; нельзя использовать пять универсальных статусов 00E как статусы УМ.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визуально отделяет пред-статус от трех статусов решения.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06. Что проверяет решатор внутри технологии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Что проверяет решатор внутри технологии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Показать, что решатор исполняет расчетную часть, но работает только после постановки запроса, данных и условий.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Консультантский слой / Консультантский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calculator logic map / карта логики решатора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Решатор считает только то, что правильно поставлено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 решатора должны быть определены задача, вводные, налоговый режим, сценарии и критерии допустимости.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Вводные; Формулы; Сценарии; Налоговый контур; Денежный контур; Порог допустимости; Статус; Контрольная точка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Teal — подтвержденные данные; Copper — расчетный маршрут; Red — разрыв или недопустимый результат.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самостоятельный калькулятор “на все случаи жизни” и не продажа Excel вместо технологии.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Решатор — инструмент расчета, технология — контур управленческого ответа.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07; стандарт приемки решаторов; P1C; тренажеры УМ.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показывать решатор как главный продукт; нельзя скрывать, что формула зависит от контекста решения.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 понимает: решатор полезен, но ценность создает весь контур УМ.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07. Решатор как инструмент, а не продукт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Решатор как инструмент, а не продукт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Защитить УМ от неправильной категории Excel / таблица / финансовая модель.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+ коммерческий слой / Клиентский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anti-positioning + decision map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 покупает не таблицу, а способность принимать точные решения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Решатор помогает считать, но не определяет, какое решение допустимо и кто отвечает за контроль.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Таблица считает; УМ ставит вопрос; УМ выбирает контуры; УМ задает условия; УМ присваивает статус; УМ фиксирует контроль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Deep Navy — технология; Warm Paper — рабочая поверхность; Slate — инструментальный слой.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Excel-продукт, не BI / бизнес-аналитика, не финансовая модель и не набор шаблонов для скачивания.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Таблица не отвечает за управленческое “да”. УМ отвечает за точность ответа.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P1C; Документация 07, 11, 12; письмо команде.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делать витрину решаторов главной схемой технологии; нельзя обещать автоматический ответ без постановки задачи.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После схемы читатель не может назвать УМ “просто Excel”.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08. Клиентский путь 4 продуктов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путь 4 продуктов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Показать, как УМ покупается и проводится через четыре платных продукта.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Коммерческий слой / Коммерческий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product ladder / клиентский путь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Путь УМ начинается с платной Диагностики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 показывает разрывы; Сессия собирает правила; Спринт проверяет контур; Сопровождение удерживает точность.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Диагностика; Сессия; Спринт; Сопровождение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Copper — переход между продуктами; Deep Navy — платный продукт; Teal — закрепленный результат.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линейка бесплатных касаний, не Game / Lite и не продажа решаторов отдельно от технологии.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Каждый следующий продукт покупается потому, что предыдущий создал проверяемый результат.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08, 09, 11; P1B; P3.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возвращать старую линейку УМ Lite / УМ Game как отдельные продукты; Game и Lite могут быть только инструментами внутри продуктов.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продает платную Диагностику как первый шаг и показывает логику продолжения.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09. Диагностика решения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 решения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 содержание первого платного продукта: что проверяется до расчета и какой выход получает клиент.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Консультантский + коммерческий слой / Diagnostic Premium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diagnostic card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 показывает, можно ли вообще давать вердикт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Первый шаг УМ проверяет запрос, данные, цену “да”, контуры риска и расчетный маршрут.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Запрос клиента; Домен задачи; Числовой якорь; Данные; Разрывы; Расчетный маршрут; Рекомендация следующего продукта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Red — разрыв; Copper — маршрут расчета; Teal — подтвержденный вход в следующий продукт.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бесплатная консультация, не пресейл и не обещание готового решения без данных.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 покупается, чтобы не запускать решение вслепую.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09, 10, 11; P3; ТЗ 12A.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показывать Диагностику как “бесплатно посчитаем”; нельзя выдавать окончательный статус без достаточных данных.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должна делать ценность платной Диагностики очевидной и не превращать ее в бесплатный расчет.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10. Сессия, Спринт, Сопровождение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Сессия, Спринт, Сопровождение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Показать, как после Диагностики расчетная логика превращается в правила, практику и устойчивый контур управления.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Консультантский + коммерческий слой / Консультантский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sprint flow / operating model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После Диагностики УМ превращается в управляемый контур решений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Сессия задает правила; Спринт проверяет их на реальных решениях; Сопровождение удерживает дисциплину точности.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Сессия: критерии и правила; Спринт: 30-60-90 на реальных решениях; Сопровождение: регулярный контроль качества решений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Copper — переход в работу; Teal — закрепленный контур; Slate — регулярный ритм контроля.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обучение ради обучения и не разовая стратегическая сессия без операционного следа.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ценна не только расчетом, но и удержанием точности во времени.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08, 09, 10; P1B; P3.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показывать продукты как независимые услуги без связи с Диагностикой и расчетным контуром.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ясно показывает: после Диагностики появляется путь внедрения, а не хаотичный набор форматов.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11. До / после УМ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 / после УМ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 контраст между управлением через спор и управлением через расчетный статус и условия.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слой / Клиентский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before/after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 УМ — спор о мнениях. После УМ — расчетный ответ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Технология не отменяет управленческий опыт, а делает цену решения видимой до действия.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До: хотим быстрее; До: спорим о прогнозах; До: запускаем и смотрим; После: данные проверены; После: сценарии посчитаны; После: условия и контроль зафиксированы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Left / До — Red и Slate; Right / После — Teal и Copper; стрелка — переход от мнения к точности.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критика руководителя. УМ усиливает управленческий опыт расчетной дисциплиной.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Точность не заменяет управленца. Точность усиливает его решение.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Документация 02, 03; FAQ; сайт и презентация.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создавать конфликт “интуиция плохая, расчет хороший”; правильная рамка — опыт плюс расчет.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 узнает типичную управленческую ситуацию и видит, чем УМ меняет качество ответа.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12. Кейсовая схема: скидка и отсрочка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Кейсовая схема: скидка и отсрочка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Показать применение УМ на узнаваемом коммерческом запросе: клиент просит скидку и отсрочку, компания переводит это в требования к объему и условиям.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Кейсовый + коммерческий слой / Кейсовый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case flow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Кейс: клиент просит скидку и отсрочку — УМ считает цену “да”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Решение переводится из “дать / не дать” в расчетный ответ: какой объем и какие условия должны компенсировать цену уступок.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Запрос: скидка + отсрочка; Данные: выручка, маржа, налоговый режим, срок оплаты; Расчет: цена скидки и денег; Сценарии: базовый / стрессовый / критический; Условия: рост объема и контроль оплаты; Статус: можно при условиях или нельзя в текущей модели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Copper — коммерческая уступка; Red — потеря результата; Teal — условия, при которых решение становится допустимым.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абстрактная математическая задача. Это схема управленческого ответа для переговоров с клиентом.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превращает уступку в точные условия сделки.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Кейсы УМ; Документация 06; рабочая форма решения; решаторы продаж.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показывать готовый статус без данных; нельзя писать “компенсация отсрочки” вместо перевода уступки в объем, цену или срок.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Схема показывает цепочку рассуждения и управленческий ответ, а не только формулу.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Calibri" w:hAnsi="Calibri"/>
          <w:b/>
          <w:color w:val="B46A3C"/>
          <w:sz w:val="26"/>
        </w:rPr>
        <w:t>13. Антипозиционирование УМ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Название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Антипозиционирование УМ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Цель визуализации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Защитить технологию от подмены категорией Excel, BI, финмодель, тренинг или консалтинг без расчетного контура.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Аудитория / слой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Клиентский + коммерческий слой / Клиентский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Тип визуала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anti-positioning matrix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Уровень сложности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— не таблица. УМ — технология управленческой точности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Точный подзаголовок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Инструменты могут считать, но только технология связывает запрос, данные, сценарии, условия, статус и контроль.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Текстовые блоки внутри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 Excel; Не BI / бизнес-аналитика; Не финансовая модель; Не тренинг; Не бесплатная диагностика; Не набор шаблонов; Что такое УМ: расчетный контур управленческого ответа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Легенда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Red — неправильная категория; Deep Navy — правильное определение; Copper — граница отличия.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ЭТО НЕ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ЭТО НЕ слайд “мы лучше всех”. Это защита от неверного понимания предмета покупки.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Нижняя авторская подпись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Клиент покупает управленческую точность, а не файл.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8F6F1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Источники правды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P1C; Документация 02, 07, 11; письмо команде; 00E.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Что нельзя искажать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Нельзя агрессивно обесценивать соседние инструменты; нужно показывать, что УМ имеет другой предмет.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B1F33"/>
                <w:sz w:val="18"/>
              </w:rPr>
              <w:t>Критерий приемки схемы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После схемы клиент понимает, почему УМ нельзя сравнивать с Excel-шаблоном или BI-отчетом.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4. Self-QA контентного контракта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1512"/>
      </w:tblGrid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Нет placeholder-логики?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Ядро технологии не искажено?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УМ не превращена в Excel, BI / бизнес-аналитику или финансовую модель?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Решатор показан как инструмент технологии, а не как самостоятельный продукт?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Показаны статус решения, условия и право на Stop / остановку?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 показана как обязательный платный вход?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“Данных недостаточно” отделено от статусов решения?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  <w:tr>
        <w:tc>
          <w:tcPr>
            <w:tcW w:type="dxa" w:w="78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Каждая схема готова к передаче в Claude Design без смыслового дописывания?</w:t>
            </w:r>
          </w:p>
        </w:tc>
        <w:tc>
          <w:tcPr>
            <w:tcW w:type="dxa" w:w="15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80" w:line="283" w:lineRule="auto"/>
              <w:jc w:val="left"/>
            </w:pPr>
            <w:r>
              <w:rPr>
                <w:rFonts w:ascii="Calibri" w:hAnsi="Calibri"/>
                <w:b/>
                <w:color w:val="0F766E"/>
                <w:sz w:val="18"/>
              </w:rPr>
              <w:t>да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5. Передача в Claude Design</w:t>
      </w:r>
    </w:p>
    <w:p>
      <w:pPr>
        <w:spacing w:after="80" w:line="283" w:lineRule="auto"/>
        <w:jc w:val="left"/>
      </w:pPr>
      <w:r>
        <w:rPr>
          <w:rFonts w:ascii="Calibri" w:hAnsi="Calibri"/>
          <w:b/>
          <w:color w:val="0B1F33"/>
          <w:sz w:val="20"/>
        </w:rPr>
        <w:t>Передавать дизайнеру только после авторской приемки этого контракта. Дизайнеру запрещено менять методологические смыслы, добавлять статусы, придумывать новые блоки, превращать решаторы в главный продукт или делать визуализации декоративной инфографикой вместо slide-master.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11827"/>
          <w:sz w:val="20"/>
        </w:rPr>
        <w:t>Primary master: slide 16:9.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11827"/>
          <w:sz w:val="20"/>
        </w:rPr>
        <w:t>Обязательный export-pack: editable slide-source, PPTX editable, PPTX pixel-reference, PNG, PDF/SVG, описание, self-QA.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11827"/>
          <w:sz w:val="20"/>
        </w:rPr>
        <w:t>Все схемы одной технологии должны иметь единый стиль, кадр, палитру, нижнюю подпись и служебную маркировку слоя.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475569"/>
        <w:sz w:val="16"/>
      </w:rPr>
      <w:t>C-Level Insight · Blueprint Sharp / Executive Dossier / Diagnostic Premium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475569"/>
        <w:sz w:val="17"/>
      </w:rPr>
      <w:t>Управленческая Точность / УМ — контентный контракт визуализаций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