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Team F:</w:t>
      </w:r>
      <w:r w:rsidDel="00000000" w:rsidR="00000000" w:rsidRPr="00000000">
        <w:rPr>
          <w:rFonts w:ascii="Times New Roman" w:cs="Times New Roman" w:eastAsia="Times New Roman" w:hAnsi="Times New Roman"/>
          <w:sz w:val="24"/>
          <w:szCs w:val="24"/>
          <w:rtl w:val="0"/>
        </w:rPr>
        <w:t xml:space="preserve">, Allison Escott, Bishoy Soliman, Franco Bazzini, Katelyn Tropeano, Katie Houskeeper, Vishnu Priya Dendukuri</w:t>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3720 Final Project </w:t>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widowControl w:val="0"/>
        <w:spacing w:line="240" w:lineRule="auto"/>
        <w:jc w:val="center"/>
        <w:rPr>
          <w:rFonts w:ascii="Times New Roman" w:cs="Times New Roman" w:eastAsia="Times New Roman" w:hAnsi="Times New Roman"/>
        </w:rPr>
      </w:pPr>
      <w:bookmarkStart w:colFirst="0" w:colLast="0" w:name="_7t9hxj82uwc" w:id="0"/>
      <w:bookmarkEnd w:id="0"/>
      <w:r w:rsidDel="00000000" w:rsidR="00000000" w:rsidRPr="00000000">
        <w:rPr>
          <w:rFonts w:ascii="Times New Roman" w:cs="Times New Roman" w:eastAsia="Times New Roman" w:hAnsi="Times New Roman"/>
          <w:rtl w:val="0"/>
        </w:rPr>
        <w:t xml:space="preserve">User documentation Report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The following report provides an overview of the contents of our Microsoft Access databases’ switchboard, as well as instructions on how to utilize it:</w:t>
      </w: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Main Switchboard with five different sub-switchboards as actions for our Hospital Database. Within the main function selections, it will take the user to another page where they can select a more in depth action or return to the main page. The switchboard is accessible on the left hand side under the All Access Objects tab within forms. By double clicking the switchboard form you will be taken to a view of the main switchboard as seen below:</w:t>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1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main switchboard offers multiple sub-switchboards for the user to select from, each designed to help them complete a specific task. </w:t>
      </w: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Heading2"/>
        <w:widowControl w:val="0"/>
        <w:spacing w:line="240" w:lineRule="auto"/>
        <w:rPr>
          <w:rFonts w:ascii="Times New Roman" w:cs="Times New Roman" w:eastAsia="Times New Roman" w:hAnsi="Times New Roman"/>
        </w:rPr>
      </w:pPr>
      <w:bookmarkStart w:colFirst="0" w:colLast="0" w:name="_ojszhk8xdem9" w:id="1"/>
      <w:bookmarkEnd w:id="1"/>
      <w:r w:rsidDel="00000000" w:rsidR="00000000" w:rsidRPr="00000000">
        <w:rPr>
          <w:rtl w:val="0"/>
        </w:rPr>
      </w:r>
    </w:p>
    <w:p w:rsidR="00000000" w:rsidDel="00000000" w:rsidP="00000000" w:rsidRDefault="00000000" w:rsidRPr="00000000" w14:paraId="00000010">
      <w:pPr>
        <w:pStyle w:val="Heading2"/>
        <w:widowControl w:val="0"/>
        <w:spacing w:line="240" w:lineRule="auto"/>
        <w:rPr>
          <w:rFonts w:ascii="Times New Roman" w:cs="Times New Roman" w:eastAsia="Times New Roman" w:hAnsi="Times New Roman"/>
        </w:rPr>
      </w:pPr>
      <w:bookmarkStart w:colFirst="0" w:colLast="0" w:name="_9vro6twl54kg" w:id="2"/>
      <w:bookmarkEnd w:id="2"/>
      <w:r w:rsidDel="00000000" w:rsidR="00000000" w:rsidRPr="00000000">
        <w:rPr>
          <w:rtl w:val="0"/>
        </w:rPr>
      </w:r>
    </w:p>
    <w:p w:rsidR="00000000" w:rsidDel="00000000" w:rsidP="00000000" w:rsidRDefault="00000000" w:rsidRPr="00000000" w14:paraId="00000011">
      <w:pPr>
        <w:pStyle w:val="Heading2"/>
        <w:widowControl w:val="0"/>
        <w:spacing w:line="240" w:lineRule="auto"/>
        <w:rPr>
          <w:rFonts w:ascii="Times New Roman" w:cs="Times New Roman" w:eastAsia="Times New Roman" w:hAnsi="Times New Roman"/>
        </w:rPr>
      </w:pPr>
      <w:bookmarkStart w:colFirst="0" w:colLast="0" w:name="_pmu8oly1nc9m" w:id="3"/>
      <w:bookmarkEnd w:id="3"/>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widowControl w:val="0"/>
        <w:spacing w:line="240" w:lineRule="auto"/>
        <w:rPr>
          <w:rFonts w:ascii="Times New Roman" w:cs="Times New Roman" w:eastAsia="Times New Roman" w:hAnsi="Times New Roman"/>
        </w:rPr>
      </w:pPr>
      <w:bookmarkStart w:colFirst="0" w:colLast="0" w:name="_q3kzwourwusq" w:id="4"/>
      <w:bookmarkEnd w:id="4"/>
      <w:r w:rsidDel="00000000" w:rsidR="00000000" w:rsidRPr="00000000">
        <w:rPr>
          <w:rFonts w:ascii="Times New Roman" w:cs="Times New Roman" w:eastAsia="Times New Roman" w:hAnsi="Times New Roman"/>
          <w:rtl w:val="0"/>
        </w:rPr>
        <w:t xml:space="preserve">Read Sub-switchboard</w:t>
      </w:r>
    </w:p>
    <w:p w:rsidR="00000000" w:rsidDel="00000000" w:rsidP="00000000" w:rsidRDefault="00000000" w:rsidRPr="00000000" w14:paraId="0000001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95488" cy="1728915"/>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7"/>
                    <a:srcRect b="0" l="6626" r="0" t="0"/>
                    <a:stretch>
                      <a:fillRect/>
                    </a:stretch>
                  </pic:blipFill>
                  <pic:spPr>
                    <a:xfrm>
                      <a:off x="0" y="0"/>
                      <a:ext cx="1995488" cy="1728915"/>
                    </a:xfrm>
                    <a:prstGeom prst="rect"/>
                    <a:ln/>
                  </pic:spPr>
                </pic:pic>
              </a:graphicData>
            </a:graphic>
          </wp:anchor>
        </w:drawing>
      </w:r>
    </w:p>
    <w:p w:rsidR="00000000" w:rsidDel="00000000" w:rsidP="00000000" w:rsidRDefault="00000000" w:rsidRPr="00000000" w14:paraId="0000001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Read tab, the user can click three options. The first option will take you to a read-only version of the report that holds the patient information, the second option to the nurses information report and the third sends you back to the main switchboard. </w:t>
      </w:r>
    </w:p>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widowControl w:val="0"/>
        <w:spacing w:line="240" w:lineRule="auto"/>
        <w:rPr>
          <w:rFonts w:ascii="Times New Roman" w:cs="Times New Roman" w:eastAsia="Times New Roman" w:hAnsi="Times New Roman"/>
        </w:rPr>
      </w:pPr>
      <w:bookmarkStart w:colFirst="0" w:colLast="0" w:name="_2pzl54rcxd1v" w:id="5"/>
      <w:bookmarkEnd w:id="5"/>
      <w:r w:rsidDel="00000000" w:rsidR="00000000" w:rsidRPr="00000000">
        <w:rPr>
          <w:rFonts w:ascii="Times New Roman" w:cs="Times New Roman" w:eastAsia="Times New Roman" w:hAnsi="Times New Roman"/>
          <w:rtl w:val="0"/>
        </w:rPr>
        <w:t xml:space="preserve">Add Sub-switchboard</w:t>
      </w:r>
    </w:p>
    <w:p w:rsidR="00000000" w:rsidDel="00000000" w:rsidP="00000000" w:rsidRDefault="00000000" w:rsidRPr="00000000" w14:paraId="00000025">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1090613" cy="958417"/>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8"/>
                    <a:srcRect b="0" l="6382" r="0" t="0"/>
                    <a:stretch>
                      <a:fillRect/>
                    </a:stretch>
                  </pic:blipFill>
                  <pic:spPr>
                    <a:xfrm>
                      <a:off x="0" y="0"/>
                      <a:ext cx="1090613" cy="958417"/>
                    </a:xfrm>
                    <a:prstGeom prst="rect"/>
                    <a:ln/>
                  </pic:spPr>
                </pic:pic>
              </a:graphicData>
            </a:graphic>
          </wp:anchor>
        </w:drawing>
      </w:r>
    </w:p>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only available action from here (apart from returning to the main menu) is to "Add New Patient." This option takes you to a form that allows you to enter new patient information into the database. This feature enables the hospital to maintain a record of which patients are currently under their care.</w:t>
      </w: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2"/>
        <w:widowControl w:val="0"/>
        <w:spacing w:line="240" w:lineRule="auto"/>
        <w:rPr>
          <w:rFonts w:ascii="Times New Roman" w:cs="Times New Roman" w:eastAsia="Times New Roman" w:hAnsi="Times New Roman"/>
        </w:rPr>
      </w:pPr>
      <w:bookmarkStart w:colFirst="0" w:colLast="0" w:name="_cg25p5u4g907" w:id="6"/>
      <w:bookmarkEnd w:id="6"/>
      <w:r w:rsidDel="00000000" w:rsidR="00000000" w:rsidRPr="00000000">
        <w:rPr>
          <w:rtl w:val="0"/>
        </w:rPr>
      </w:r>
    </w:p>
    <w:p w:rsidR="00000000" w:rsidDel="00000000" w:rsidP="00000000" w:rsidRDefault="00000000" w:rsidRPr="00000000" w14:paraId="00000032">
      <w:pPr>
        <w:pStyle w:val="Heading2"/>
        <w:widowControl w:val="0"/>
        <w:spacing w:line="240" w:lineRule="auto"/>
        <w:rPr>
          <w:rFonts w:ascii="Times New Roman" w:cs="Times New Roman" w:eastAsia="Times New Roman" w:hAnsi="Times New Roman"/>
        </w:rPr>
      </w:pPr>
      <w:bookmarkStart w:colFirst="0" w:colLast="0" w:name="_36f19nvykl4j" w:id="7"/>
      <w:bookmarkEnd w:id="7"/>
      <w:r w:rsidDel="00000000" w:rsidR="00000000" w:rsidRPr="00000000">
        <w:rPr>
          <w:rtl w:val="0"/>
        </w:rPr>
      </w:r>
    </w:p>
    <w:p w:rsidR="00000000" w:rsidDel="00000000" w:rsidP="00000000" w:rsidRDefault="00000000" w:rsidRPr="00000000" w14:paraId="00000033">
      <w:pPr>
        <w:pStyle w:val="Heading2"/>
        <w:widowControl w:val="0"/>
        <w:spacing w:line="240" w:lineRule="auto"/>
        <w:rPr>
          <w:rFonts w:ascii="Times New Roman" w:cs="Times New Roman" w:eastAsia="Times New Roman" w:hAnsi="Times New Roman"/>
        </w:rPr>
      </w:pPr>
      <w:bookmarkStart w:colFirst="0" w:colLast="0" w:name="_g3abs0wm45yo" w:id="8"/>
      <w:bookmarkEnd w:id="8"/>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widowControl w:val="0"/>
        <w:spacing w:line="240" w:lineRule="auto"/>
        <w:rPr>
          <w:rFonts w:ascii="Times New Roman" w:cs="Times New Roman" w:eastAsia="Times New Roman" w:hAnsi="Times New Roman"/>
        </w:rPr>
      </w:pPr>
      <w:bookmarkStart w:colFirst="0" w:colLast="0" w:name="_fe5q5ne0y06p" w:id="9"/>
      <w:bookmarkEnd w:id="9"/>
      <w:r w:rsidDel="00000000" w:rsidR="00000000" w:rsidRPr="00000000">
        <w:rPr>
          <w:rFonts w:ascii="Times New Roman" w:cs="Times New Roman" w:eastAsia="Times New Roman" w:hAnsi="Times New Roman"/>
          <w:rtl w:val="0"/>
        </w:rPr>
        <w:t xml:space="preserve">Edit Sub-switchboard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990600" cy="1552575"/>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9"/>
                    <a:srcRect b="0" l="13333" r="0" t="0"/>
                    <a:stretch>
                      <a:fillRect/>
                    </a:stretch>
                  </pic:blipFill>
                  <pic:spPr>
                    <a:xfrm>
                      <a:off x="0" y="0"/>
                      <a:ext cx="990600" cy="1552575"/>
                    </a:xfrm>
                    <a:prstGeom prst="rect"/>
                    <a:ln/>
                  </pic:spPr>
                </pic:pic>
              </a:graphicData>
            </a:graphic>
          </wp:anchor>
        </w:drawing>
      </w:r>
    </w:p>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 allows the user to edit patient, doctor, or nurse information. Within editing one of the entities you can also undo or save your action. </w:t>
      </w:r>
    </w:p>
    <w:p w:rsidR="00000000" w:rsidDel="00000000" w:rsidP="00000000" w:rsidRDefault="00000000" w:rsidRPr="00000000" w14:paraId="00000043">
      <w:pPr>
        <w:pStyle w:val="Heading2"/>
        <w:widowControl w:val="0"/>
        <w:spacing w:line="240" w:lineRule="auto"/>
        <w:rPr>
          <w:rFonts w:ascii="Times New Roman" w:cs="Times New Roman" w:eastAsia="Times New Roman" w:hAnsi="Times New Roman"/>
        </w:rPr>
      </w:pPr>
      <w:bookmarkStart w:colFirst="0" w:colLast="0" w:name="_1c9kfnocubh1" w:id="10"/>
      <w:bookmarkEnd w:id="10"/>
      <w:r w:rsidDel="00000000" w:rsidR="00000000" w:rsidRPr="00000000">
        <w:rPr>
          <w:rFonts w:ascii="Times New Roman" w:cs="Times New Roman" w:eastAsia="Times New Roman" w:hAnsi="Times New Roman"/>
          <w:rtl w:val="0"/>
        </w:rPr>
        <w:t xml:space="preserve">Delete Sub-switchboard</w:t>
      </w:r>
    </w:p>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952500" cy="1057275"/>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0"/>
                    <a:srcRect b="0" l="12280" r="0" t="0"/>
                    <a:stretch>
                      <a:fillRect/>
                    </a:stretch>
                  </pic:blipFill>
                  <pic:spPr>
                    <a:xfrm>
                      <a:off x="0" y="0"/>
                      <a:ext cx="952500" cy="1057275"/>
                    </a:xfrm>
                    <a:prstGeom prst="rect"/>
                    <a:ln/>
                  </pic:spPr>
                </pic:pic>
              </a:graphicData>
            </a:graphic>
          </wp:anchor>
        </w:drawing>
      </w:r>
    </w:p>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this sub-switchboard, the user can delete patients or doctors from the database. This will be used when patients are discharged from the hospital or if a doctor no longer works at the facility. </w:t>
      </w:r>
    </w:p>
    <w:p w:rsidR="00000000" w:rsidDel="00000000" w:rsidP="00000000" w:rsidRDefault="00000000" w:rsidRPr="00000000" w14:paraId="0000004F">
      <w:pPr>
        <w:pStyle w:val="Heading2"/>
        <w:widowControl w:val="0"/>
        <w:spacing w:line="240" w:lineRule="auto"/>
        <w:rPr>
          <w:rFonts w:ascii="Times New Roman" w:cs="Times New Roman" w:eastAsia="Times New Roman" w:hAnsi="Times New Roman"/>
        </w:rPr>
      </w:pPr>
      <w:bookmarkStart w:colFirst="0" w:colLast="0" w:name="_y3rqmb4ajjyo" w:id="11"/>
      <w:bookmarkEnd w:id="11"/>
      <w:r w:rsidDel="00000000" w:rsidR="00000000" w:rsidRPr="00000000">
        <w:rPr>
          <w:rtl w:val="0"/>
        </w:rPr>
      </w:r>
    </w:p>
    <w:p w:rsidR="00000000" w:rsidDel="00000000" w:rsidP="00000000" w:rsidRDefault="00000000" w:rsidRPr="00000000" w14:paraId="00000050">
      <w:pPr>
        <w:pStyle w:val="Heading2"/>
        <w:widowControl w:val="0"/>
        <w:spacing w:line="240" w:lineRule="auto"/>
        <w:rPr>
          <w:rFonts w:ascii="Times New Roman" w:cs="Times New Roman" w:eastAsia="Times New Roman" w:hAnsi="Times New Roman"/>
        </w:rPr>
      </w:pPr>
      <w:bookmarkStart w:colFirst="0" w:colLast="0" w:name="_at28oxyx9h85" w:id="12"/>
      <w:bookmarkEnd w:id="12"/>
      <w:r w:rsidDel="00000000" w:rsidR="00000000" w:rsidRPr="00000000">
        <w:rPr>
          <w:rtl w:val="0"/>
        </w:rPr>
      </w:r>
    </w:p>
    <w:p w:rsidR="00000000" w:rsidDel="00000000" w:rsidP="00000000" w:rsidRDefault="00000000" w:rsidRPr="00000000" w14:paraId="00000051">
      <w:pPr>
        <w:pStyle w:val="Heading2"/>
        <w:widowControl w:val="0"/>
        <w:spacing w:line="240" w:lineRule="auto"/>
        <w:rPr>
          <w:rFonts w:ascii="Times New Roman" w:cs="Times New Roman" w:eastAsia="Times New Roman" w:hAnsi="Times New Roman"/>
        </w:rPr>
      </w:pPr>
      <w:bookmarkStart w:colFirst="0" w:colLast="0" w:name="_2wrgw6jhod3p" w:id="13"/>
      <w:bookmarkEnd w:id="13"/>
      <w:r w:rsidDel="00000000" w:rsidR="00000000" w:rsidRPr="00000000">
        <w:rPr>
          <w:rtl w:val="0"/>
        </w:rPr>
      </w:r>
    </w:p>
    <w:p w:rsidR="00000000" w:rsidDel="00000000" w:rsidP="00000000" w:rsidRDefault="00000000" w:rsidRPr="00000000" w14:paraId="00000052">
      <w:pPr>
        <w:pStyle w:val="Heading2"/>
        <w:widowControl w:val="0"/>
        <w:spacing w:line="240" w:lineRule="auto"/>
        <w:rPr>
          <w:rFonts w:ascii="Times New Roman" w:cs="Times New Roman" w:eastAsia="Times New Roman" w:hAnsi="Times New Roman"/>
        </w:rPr>
      </w:pPr>
      <w:bookmarkStart w:colFirst="0" w:colLast="0" w:name="_konvyol5nsw9" w:id="14"/>
      <w:bookmarkEnd w:id="14"/>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widowControl w:val="0"/>
        <w:spacing w:line="240" w:lineRule="auto"/>
        <w:rPr>
          <w:rFonts w:ascii="Times New Roman" w:cs="Times New Roman" w:eastAsia="Times New Roman" w:hAnsi="Times New Roman"/>
        </w:rPr>
      </w:pPr>
      <w:bookmarkStart w:colFirst="0" w:colLast="0" w:name="_mcey9vd5q6vn" w:id="15"/>
      <w:bookmarkEnd w:id="15"/>
      <w:r w:rsidDel="00000000" w:rsidR="00000000" w:rsidRPr="00000000">
        <w:rPr>
          <w:rFonts w:ascii="Times New Roman" w:cs="Times New Roman" w:eastAsia="Times New Roman" w:hAnsi="Times New Roman"/>
          <w:rtl w:val="0"/>
        </w:rPr>
        <w:t xml:space="preserve">Query Sub-switchboard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81075" cy="952500"/>
            <wp:effectExtent b="0" l="0" r="0" t="0"/>
            <wp:docPr id="3" name="image2.png"/>
            <a:graphic>
              <a:graphicData uri="http://schemas.openxmlformats.org/drawingml/2006/picture">
                <pic:pic>
                  <pic:nvPicPr>
                    <pic:cNvPr id="0" name="image2.png"/>
                    <pic:cNvPicPr preferRelativeResize="0"/>
                  </pic:nvPicPr>
                  <pic:blipFill>
                    <a:blip r:embed="rId11"/>
                    <a:srcRect b="0" l="16260" r="0" t="0"/>
                    <a:stretch>
                      <a:fillRect/>
                    </a:stretch>
                  </pic:blipFill>
                  <pic:spPr>
                    <a:xfrm>
                      <a:off x="0" y="0"/>
                      <a:ext cx="9810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QueryList Form option takes the user to a tab that looks like this:</w:t>
      </w:r>
      <w:r w:rsidDel="00000000" w:rsidR="00000000" w:rsidRPr="00000000">
        <w:rPr>
          <w:rFonts w:ascii="Times New Roman" w:cs="Times New Roman" w:eastAsia="Times New Roman" w:hAnsi="Times New Roman"/>
        </w:rPr>
        <w:drawing>
          <wp:inline distB="114300" distT="114300" distL="114300" distR="114300">
            <wp:extent cx="3550588" cy="44206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50588" cy="442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can execute the Query by double-clicking it and opening it up, or alternatively, they can select a query with a single click and then choose to preview or display it. The SQL code used for each query is unique and is displayed in the accompanying screenshots. When run, each query generates a distinct output.</w:t>
      </w: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widowControl w:val="0"/>
        <w:spacing w:line="240" w:lineRule="auto"/>
        <w:rPr>
          <w:rFonts w:ascii="Times New Roman" w:cs="Times New Roman" w:eastAsia="Times New Roman" w:hAnsi="Times New Roman"/>
          <w:color w:val="000000"/>
        </w:rPr>
      </w:pPr>
      <w:bookmarkStart w:colFirst="0" w:colLast="0" w:name="_m0s36kkbyiaz" w:id="16"/>
      <w:bookmarkEnd w:id="16"/>
      <w:r w:rsidDel="00000000" w:rsidR="00000000" w:rsidRPr="00000000">
        <w:rPr>
          <w:rFonts w:ascii="Times New Roman" w:cs="Times New Roman" w:eastAsia="Times New Roman" w:hAnsi="Times New Roman"/>
          <w:color w:val="000000"/>
          <w:rtl w:val="0"/>
        </w:rPr>
        <w:t xml:space="preserve">Preview Button:</w:t>
      </w:r>
    </w:p>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7610" cy="5472113"/>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97610"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3"/>
        <w:widowControl w:val="0"/>
        <w:spacing w:line="240" w:lineRule="auto"/>
        <w:rPr>
          <w:rFonts w:ascii="Times New Roman" w:cs="Times New Roman" w:eastAsia="Times New Roman" w:hAnsi="Times New Roman"/>
          <w:color w:val="000000"/>
        </w:rPr>
      </w:pPr>
      <w:bookmarkStart w:colFirst="0" w:colLast="0" w:name="_29ycxsetq2l6" w:id="17"/>
      <w:bookmarkEnd w:id="17"/>
      <w:r w:rsidDel="00000000" w:rsidR="00000000" w:rsidRPr="00000000">
        <w:rPr>
          <w:rtl w:val="0"/>
        </w:rPr>
      </w:r>
    </w:p>
    <w:p w:rsidR="00000000" w:rsidDel="00000000" w:rsidP="00000000" w:rsidRDefault="00000000" w:rsidRPr="00000000" w14:paraId="00000062">
      <w:pPr>
        <w:pStyle w:val="Heading3"/>
        <w:widowControl w:val="0"/>
        <w:spacing w:line="240" w:lineRule="auto"/>
        <w:rPr>
          <w:rFonts w:ascii="Times New Roman" w:cs="Times New Roman" w:eastAsia="Times New Roman" w:hAnsi="Times New Roman"/>
          <w:color w:val="000000"/>
        </w:rPr>
      </w:pPr>
      <w:bookmarkStart w:colFirst="0" w:colLast="0" w:name="_t4ydl44bo7" w:id="18"/>
      <w:bookmarkEnd w:id="18"/>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widowControl w:val="0"/>
        <w:spacing w:line="240" w:lineRule="auto"/>
        <w:rPr>
          <w:rFonts w:ascii="Times New Roman" w:cs="Times New Roman" w:eastAsia="Times New Roman" w:hAnsi="Times New Roman"/>
          <w:color w:val="000000"/>
        </w:rPr>
      </w:pPr>
      <w:bookmarkStart w:colFirst="0" w:colLast="0" w:name="_mjon6txhcxw9" w:id="19"/>
      <w:bookmarkEnd w:id="19"/>
      <w:r w:rsidDel="00000000" w:rsidR="00000000" w:rsidRPr="00000000">
        <w:rPr>
          <w:rFonts w:ascii="Times New Roman" w:cs="Times New Roman" w:eastAsia="Times New Roman" w:hAnsi="Times New Roman"/>
          <w:color w:val="000000"/>
          <w:rtl w:val="0"/>
        </w:rPr>
        <w:t xml:space="preserve">Display Button:</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1013" cy="2866262"/>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91013" cy="28662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3"/>
        <w:widowControl w:val="0"/>
        <w:spacing w:line="240" w:lineRule="auto"/>
        <w:rPr>
          <w:rFonts w:ascii="Times New Roman" w:cs="Times New Roman" w:eastAsia="Times New Roman" w:hAnsi="Times New Roman"/>
          <w:color w:val="000000"/>
        </w:rPr>
      </w:pPr>
      <w:bookmarkStart w:colFirst="0" w:colLast="0" w:name="_115ilzrmucfu" w:id="20"/>
      <w:bookmarkEnd w:id="20"/>
      <w:r w:rsidDel="00000000" w:rsidR="00000000" w:rsidRPr="00000000">
        <w:rPr>
          <w:rFonts w:ascii="Times New Roman" w:cs="Times New Roman" w:eastAsia="Times New Roman" w:hAnsi="Times New Roman"/>
          <w:color w:val="000000"/>
          <w:rtl w:val="0"/>
        </w:rPr>
        <w:t xml:space="preserve">Level 1 Queries:</w:t>
      </w:r>
    </w:p>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L1-NurseInfo</w:t>
      </w:r>
    </w:p>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w:t>
      </w:r>
    </w:p>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Nurse;</w:t>
      </w:r>
    </w:p>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0353" cy="2805113"/>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9035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allows us to see information on the Nurses.</w:t>
      </w:r>
    </w:p>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L1-DoctorInfo</w:t>
      </w:r>
    </w:p>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Doctor.DoctorID, Doctor.FirstName, Doctor.LastName</w:t>
      </w:r>
    </w:p>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Doctor;</w:t>
      </w:r>
    </w:p>
    <w:p w:rsidR="00000000" w:rsidDel="00000000" w:rsidP="00000000" w:rsidRDefault="00000000" w:rsidRPr="00000000" w14:paraId="0000007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86038" cy="411611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586038" cy="41161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allows us to see information on the Doctors.</w:t>
      </w:r>
    </w:p>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L1-PatientInfo</w:t>
      </w:r>
    </w:p>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Patient.PatientID, Patient.FirstName, Patient.LastName, Patient.Gender, Patient.DOB</w:t>
      </w:r>
    </w:p>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w:t>
      </w:r>
    </w:p>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3638" cy="2329802"/>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433638" cy="232980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allows us to see information on the patients.</w:t>
      </w:r>
    </w:p>
    <w:p w:rsidR="00000000" w:rsidDel="00000000" w:rsidP="00000000" w:rsidRDefault="00000000" w:rsidRPr="00000000" w14:paraId="0000007B">
      <w:pPr>
        <w:pStyle w:val="Heading3"/>
        <w:widowControl w:val="0"/>
        <w:spacing w:line="240" w:lineRule="auto"/>
        <w:rPr>
          <w:rFonts w:ascii="Times New Roman" w:cs="Times New Roman" w:eastAsia="Times New Roman" w:hAnsi="Times New Roman"/>
          <w:color w:val="000000"/>
        </w:rPr>
      </w:pPr>
      <w:bookmarkStart w:colFirst="0" w:colLast="0" w:name="_dseltevzz015" w:id="21"/>
      <w:bookmarkEnd w:id="21"/>
      <w:r w:rsidDel="00000000" w:rsidR="00000000" w:rsidRPr="00000000">
        <w:rPr>
          <w:rFonts w:ascii="Times New Roman" w:cs="Times New Roman" w:eastAsia="Times New Roman" w:hAnsi="Times New Roman"/>
          <w:color w:val="000000"/>
          <w:rtl w:val="0"/>
        </w:rPr>
        <w:t xml:space="preserve">Level 2 Queries: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Number of Available Doctors</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Doctor.DoctorID AS DoctorsAvailable</w:t>
      </w:r>
    </w:p>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Doctor</w:t>
      </w:r>
    </w:p>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(((Doctor.Availability)=True));</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0261" cy="2633663"/>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70261"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L2-Patient By Doctor</w:t>
      </w:r>
    </w:p>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Patient.PatientID, Patient.FirstName, Patient.LastName</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w:t>
      </w:r>
    </w:p>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Patient.DoctorID = "KLM-852";</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3738" cy="641049"/>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33738" cy="64104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produces the output of patients that are assigned to specific doctors by inserting a specific doctor ID in the SQL code.</w:t>
      </w:r>
    </w:p>
    <w:p w:rsidR="00000000" w:rsidDel="00000000" w:rsidP="00000000" w:rsidRDefault="00000000" w:rsidRPr="00000000" w14:paraId="00000089">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L2-Patient By Nurse</w:t>
      </w:r>
    </w:p>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Patient.PatientID, Patient.FirstName, Patient.LastName</w:t>
      </w:r>
    </w:p>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w:t>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Patient.NurseID = "FGH-369";</w:t>
      </w:r>
    </w:p>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204025</wp:posOffset>
            </wp:positionV>
            <wp:extent cx="2795588" cy="1029953"/>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95588" cy="1029953"/>
                    </a:xfrm>
                    <a:prstGeom prst="rect"/>
                    <a:ln/>
                  </pic:spPr>
                </pic:pic>
              </a:graphicData>
            </a:graphic>
          </wp:anchor>
        </w:drawing>
      </w:r>
    </w:p>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query produces the output of patients that are assigned to specific nurses by inserting a specific doctor ID in the SQL code.</w:t>
      </w:r>
      <w:r w:rsidDel="00000000" w:rsidR="00000000" w:rsidRPr="00000000">
        <w:rPr>
          <w:rtl w:val="0"/>
        </w:rPr>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3 Queries:</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L-3 Assigned Doctor Per Patient</w:t>
      </w:r>
    </w:p>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Patient.PatientID, Patient.FirstName AS PatientFirstName, Patient.LastName AS PatientLastName, Doctor.FirstName AS DoctorFirstName, Doctor.LastName AS DoctorLastName</w:t>
      </w:r>
    </w:p>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 INNER JOIN Doctor ON Patient.DoctorID = Doctor.DoctorID;</w:t>
      </w:r>
    </w:p>
    <w:p w:rsidR="00000000" w:rsidDel="00000000" w:rsidP="00000000" w:rsidRDefault="00000000" w:rsidRPr="00000000" w14:paraId="0000009D">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86238" cy="2824369"/>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86238" cy="282436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produces a table where we can see the names of the patients and which doctor they are assigned too. It allows us to see that certain doctors have more than one patient as well. </w:t>
      </w:r>
    </w:p>
    <w:p w:rsidR="00000000" w:rsidDel="00000000" w:rsidP="00000000" w:rsidRDefault="00000000" w:rsidRPr="00000000" w14:paraId="000000A1">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L-3 Assigned Nurse Per Patient</w:t>
      </w:r>
    </w:p>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Patient.PatientID, Patient.FirstName AS PatientFirstName, Patient.LastName AS PatientLastName, Nurse.FirstName AS NurseFirstName, Nurse.LastName AS NurseLastName</w:t>
      </w:r>
    </w:p>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 INNER JOIN Nurse ON Patient.NurseID = Nurse.NurseID;</w:t>
      </w:r>
    </w:p>
    <w:p w:rsidR="00000000" w:rsidDel="00000000" w:rsidP="00000000" w:rsidRDefault="00000000" w:rsidRPr="00000000" w14:paraId="000000A6">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67188" cy="2884976"/>
            <wp:effectExtent b="0" l="0" r="0" t="0"/>
            <wp:docPr id="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167188" cy="288497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query produces a table where we can see the names of the patients and which doctor they are assigned too. It allows us to see that certain nurses  have more than one patient as well. </w:t>
      </w:r>
      <w:r w:rsidDel="00000000" w:rsidR="00000000" w:rsidRPr="00000000">
        <w:rPr>
          <w:rtl w:val="0"/>
        </w:rPr>
      </w:r>
    </w:p>
    <w:p w:rsidR="00000000" w:rsidDel="00000000" w:rsidP="00000000" w:rsidRDefault="00000000" w:rsidRPr="00000000" w14:paraId="000000AA">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pStyle w:val="Heading3"/>
        <w:widowControl w:val="0"/>
        <w:spacing w:line="240" w:lineRule="auto"/>
        <w:rPr>
          <w:rFonts w:ascii="Times New Roman" w:cs="Times New Roman" w:eastAsia="Times New Roman" w:hAnsi="Times New Roman"/>
          <w:color w:val="000000"/>
        </w:rPr>
      </w:pPr>
      <w:bookmarkStart w:colFirst="0" w:colLast="0" w:name="_v4pgcb17z42p" w:id="22"/>
      <w:bookmarkEnd w:id="22"/>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widowControl w:val="0"/>
        <w:spacing w:line="240" w:lineRule="auto"/>
        <w:rPr>
          <w:rFonts w:ascii="Times New Roman" w:cs="Times New Roman" w:eastAsia="Times New Roman" w:hAnsi="Times New Roman"/>
          <w:b w:val="1"/>
          <w:color w:val="000000"/>
        </w:rPr>
      </w:pPr>
      <w:bookmarkStart w:colFirst="0" w:colLast="0" w:name="_7r46qtpmfpy1" w:id="23"/>
      <w:bookmarkEnd w:id="23"/>
      <w:r w:rsidDel="00000000" w:rsidR="00000000" w:rsidRPr="00000000">
        <w:rPr>
          <w:rFonts w:ascii="Times New Roman" w:cs="Times New Roman" w:eastAsia="Times New Roman" w:hAnsi="Times New Roman"/>
          <w:color w:val="000000"/>
          <w:rtl w:val="0"/>
        </w:rPr>
        <w:t xml:space="preserve">Level 4 Query:</w:t>
      </w:r>
      <w:r w:rsidDel="00000000" w:rsidR="00000000" w:rsidRPr="00000000">
        <w:rPr>
          <w:rtl w:val="0"/>
        </w:rPr>
      </w:r>
    </w:p>
    <w:p w:rsidR="00000000" w:rsidDel="00000000" w:rsidP="00000000" w:rsidRDefault="00000000" w:rsidRPr="00000000" w14:paraId="000000A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L4- Assigned Doctor per Patient More than 5 Years Practicing</w:t>
      </w:r>
    </w:p>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Code:SELECT Patient.PatientID, Patient.FirstName AS PatientFirstName, Patient.LastName AS PatientLastName, Doctor.FirstName AS DoctorFirstName, Doctor.LastName AS DoctorLastName</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 INNER JOIN Doctor ON Patient.DoctorID = Doctor.DoctorID</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Doctor.YearsPracticing &gt;5;</w:t>
      </w:r>
    </w:p>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91198" cy="284545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991198" cy="28454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shows us an output of the doctors' patients who have been practicing for over five years in their role. </w:t>
      </w:r>
    </w:p>
    <w:p w:rsidR="00000000" w:rsidDel="00000000" w:rsidP="00000000" w:rsidRDefault="00000000" w:rsidRPr="00000000" w14:paraId="000000B6">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pStyle w:val="Heading3"/>
        <w:widowControl w:val="0"/>
        <w:spacing w:line="240" w:lineRule="auto"/>
        <w:rPr>
          <w:rFonts w:ascii="Times New Roman" w:cs="Times New Roman" w:eastAsia="Times New Roman" w:hAnsi="Times New Roman"/>
          <w:color w:val="000000"/>
        </w:rPr>
      </w:pPr>
      <w:bookmarkStart w:colFirst="0" w:colLast="0" w:name="_uojo41mk1ptk" w:id="24"/>
      <w:bookmarkEnd w:id="24"/>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widowControl w:val="0"/>
        <w:spacing w:line="240" w:lineRule="auto"/>
        <w:rPr>
          <w:rFonts w:ascii="Times New Roman" w:cs="Times New Roman" w:eastAsia="Times New Roman" w:hAnsi="Times New Roman"/>
          <w:color w:val="000000"/>
        </w:rPr>
      </w:pPr>
      <w:bookmarkStart w:colFirst="0" w:colLast="0" w:name="_z8h7dbbtmicw" w:id="25"/>
      <w:bookmarkEnd w:id="25"/>
      <w:r w:rsidDel="00000000" w:rsidR="00000000" w:rsidRPr="00000000">
        <w:rPr>
          <w:rFonts w:ascii="Times New Roman" w:cs="Times New Roman" w:eastAsia="Times New Roman" w:hAnsi="Times New Roman"/>
          <w:color w:val="000000"/>
          <w:rtl w:val="0"/>
        </w:rPr>
        <w:t xml:space="preserve">Level 5 Queries: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L5- Count of Patients per Doctor Ordered</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Patient.DoctorID, Doctor.FirstName, Doctor.LastName, COUNT(Patient.DoctorID) AS NumberOfPatients</w:t>
      </w:r>
    </w:p>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 INNER JOIN Doctor ON Patient.DoctorID = Doctor.DoctorID</w:t>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Patient.DoctorID, Doctor.FirstName, Doctor.LastName</w:t>
      </w:r>
    </w:p>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COUNT(Patient.DoctorID);</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5244" cy="2843213"/>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145244"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outputs the amount of patients each doctor has and includes the doctor's ID along with their full name.</w:t>
      </w:r>
    </w:p>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spacing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L5-Count of Patients per Nurse Ordered</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Code: SELECT Patient.NurseID, Nurse.FirstName, Nurse.LastName, COUNT(Patient.NurseID) AS NumberOfPatients</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Patient INNER JOIN Nurse ON Patient.NurseID = Nurse.NurseID</w:t>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Nurse.YearsPracticing &gt;1</w:t>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Patient.NurseID, Nurse.FirstName, Nurse.LastName</w:t>
      </w:r>
    </w:p>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COUNT(Patient.NurseID);</w:t>
      </w:r>
    </w:p>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2543755"/>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090988" cy="254375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outputs the amount of patients each nurse has and includes the nurse’s ID along with their full name.</w:t>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