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PARUL UNIVERSITY</w:t>
        <w:br/>
      </w:r>
      <w:r>
        <w:rPr>
          <w:b/>
          <w:color w:val="2563EB"/>
          <w:sz w:val="28"/>
        </w:rPr>
        <w:t>FACULTY OF IT &amp; COMPUTER SCIENCE</w:t>
        <w:br/>
      </w:r>
      <w:r>
        <w:rPr>
          <w:color w:val="64748B"/>
          <w:sz w:val="22"/>
        </w:rPr>
        <w:t>DEPARTMENT OF COMPUTER APPLICATIONS</w:t>
        <w:br/>
        <w:t>Vadodara, Gujarat, India</w:t>
        <w:br/>
        <w:br/>
      </w:r>
    </w:p>
    <w:p>
      <w:pPr>
        <w:jc w:val="center"/>
      </w:pPr>
      <w:r>
        <w:rPr>
          <w:color w:val="64748B"/>
        </w:rPr>
        <w:t>———————————————————————————————————</w:t>
        <w:br/>
      </w:r>
    </w:p>
    <w:p>
      <w:pPr>
        <w:jc w:val="center"/>
      </w:pPr>
      <w:r>
        <w:rPr>
          <w:b/>
          <w:color w:val="64748B"/>
          <w:sz w:val="26"/>
        </w:rPr>
        <w:t>PROJECT REPORT ON</w:t>
        <w:br/>
      </w:r>
      <w:r>
        <w:rPr>
          <w:b/>
          <w:color w:val="1F4E79"/>
          <w:sz w:val="52"/>
        </w:rPr>
        <w:t>WorkSplit AI</w:t>
        <w:br/>
      </w:r>
      <w:r>
        <w:rPr>
          <w:i/>
          <w:color w:val="2563EB"/>
          <w:sz w:val="28"/>
        </w:rPr>
        <w:t>AI-Powered Group Payment &amp; Expense Settlement System</w:t>
        <w:br/>
        <w:t>with Native Android Integration</w:t>
        <w:br/>
        <w:br/>
      </w:r>
    </w:p>
    <w:p>
      <w:pPr>
        <w:jc w:val="center"/>
      </w:pPr>
      <w:r>
        <w:rPr>
          <w:sz w:val="22"/>
        </w:rPr>
        <w:t>Submitted in partial fulfillment of the requirements for the award of the degree of</w:t>
        <w:br/>
      </w:r>
      <w:r>
        <w:rPr>
          <w:b/>
          <w:color w:val="1F4E79"/>
          <w:sz w:val="26"/>
        </w:rPr>
        <w:t>MASTER OF COMPUTER APPLICATIONS (MCA-AI)</w:t>
        <w:br/>
      </w:r>
      <w:r>
        <w:rPr>
          <w:b/>
          <w:sz w:val="24"/>
        </w:rPr>
        <w:t>Subject: Web Application Development (WAD)</w:t>
        <w:br/>
        <w:br/>
      </w:r>
    </w:p>
    <w:p>
      <w:pPr>
        <w:jc w:val="center"/>
      </w:pPr>
      <w:r>
        <w:rPr>
          <w:b/>
          <w:sz w:val="24"/>
        </w:rPr>
        <w:t>Submitted By:</w:t>
        <w:br/>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Mar>
              <w:top w:w="100" w:type="dxa"/>
              <w:bottom w:w="100" w:type="dxa"/>
              <w:left w:w="140" w:type="dxa"/>
              <w:right w:w="140" w:type="dxa"/>
            </w:tcMar>
          </w:tcPr>
          <w:p>
            <w:r>
              <w:rPr>
                <w:b/>
                <w:color w:val="FFFFFF"/>
              </w:rPr>
              <w:t>Student Name</w:t>
            </w:r>
          </w:p>
        </w:tc>
        <w:tc>
          <w:tcPr>
            <w:tcW w:type="dxa" w:w="3120"/>
            <w:shd w:fill="1F4E79"/>
            <w:tcMar>
              <w:top w:w="100" w:type="dxa"/>
              <w:bottom w:w="100" w:type="dxa"/>
              <w:left w:w="140" w:type="dxa"/>
              <w:right w:w="140" w:type="dxa"/>
            </w:tcMar>
          </w:tcPr>
          <w:p>
            <w:r>
              <w:rPr>
                <w:b/>
                <w:color w:val="FFFFFF"/>
              </w:rPr>
              <w:t>Enrollment Number</w:t>
            </w:r>
          </w:p>
        </w:tc>
        <w:tc>
          <w:tcPr>
            <w:tcW w:type="dxa" w:w="3120"/>
            <w:shd w:fill="1F4E79"/>
            <w:tcMar>
              <w:top w:w="100" w:type="dxa"/>
              <w:bottom w:w="100" w:type="dxa"/>
              <w:left w:w="140" w:type="dxa"/>
              <w:right w:w="140" w:type="dxa"/>
            </w:tcMar>
          </w:tcPr>
          <w:p>
            <w:r>
              <w:rPr>
                <w:b/>
                <w:color w:val="FFFFFF"/>
              </w:rPr>
              <w:t>Specialization</w:t>
            </w:r>
          </w:p>
        </w:tc>
      </w:tr>
      <w:tr>
        <w:tc>
          <w:tcPr>
            <w:tcW w:type="dxa" w:w="3120"/>
            <w:tcMar>
              <w:top w:w="80" w:type="dxa"/>
              <w:bottom w:w="80" w:type="dxa"/>
              <w:left w:w="120" w:type="dxa"/>
              <w:right w:w="120" w:type="dxa"/>
            </w:tcMar>
          </w:tcPr>
          <w:p>
            <w:r>
              <w:rPr>
                <w:b/>
                <w:sz w:val="21"/>
              </w:rPr>
              <w:t>Bishal Khanal</w:t>
            </w:r>
          </w:p>
        </w:tc>
        <w:tc>
          <w:tcPr>
            <w:tcW w:type="dxa" w:w="3120"/>
            <w:tcMar>
              <w:top w:w="80" w:type="dxa"/>
              <w:bottom w:w="80" w:type="dxa"/>
              <w:left w:w="120" w:type="dxa"/>
              <w:right w:w="120" w:type="dxa"/>
            </w:tcMar>
          </w:tcPr>
          <w:p>
            <w:r>
              <w:rPr>
                <w:sz w:val="21"/>
              </w:rPr>
              <w:t>2505112120220</w:t>
            </w:r>
          </w:p>
        </w:tc>
        <w:tc>
          <w:tcPr>
            <w:tcW w:type="dxa" w:w="3120"/>
            <w:tcMar>
              <w:top w:w="80" w:type="dxa"/>
              <w:bottom w:w="80" w:type="dxa"/>
              <w:left w:w="120" w:type="dxa"/>
              <w:right w:w="120" w:type="dxa"/>
            </w:tcMar>
          </w:tcPr>
          <w:p>
            <w:r>
              <w:rPr>
                <w:sz w:val="21"/>
              </w:rPr>
              <w:t>MCA - Artificial Intelligence</w:t>
            </w:r>
          </w:p>
        </w:tc>
      </w:tr>
      <w:tr>
        <w:tc>
          <w:tcPr>
            <w:tcW w:type="dxa" w:w="3120"/>
            <w:tcMar>
              <w:top w:w="80" w:type="dxa"/>
              <w:bottom w:w="80" w:type="dxa"/>
              <w:left w:w="120" w:type="dxa"/>
              <w:right w:w="120" w:type="dxa"/>
            </w:tcMar>
            <w:shd w:fill="F1F5F9"/>
          </w:tcPr>
          <w:p>
            <w:r>
              <w:rPr>
                <w:b/>
                <w:sz w:val="21"/>
              </w:rPr>
              <w:t>Jiya Upadhyay</w:t>
            </w:r>
          </w:p>
        </w:tc>
        <w:tc>
          <w:tcPr>
            <w:tcW w:type="dxa" w:w="3120"/>
            <w:tcMar>
              <w:top w:w="80" w:type="dxa"/>
              <w:bottom w:w="80" w:type="dxa"/>
              <w:left w:w="120" w:type="dxa"/>
              <w:right w:w="120" w:type="dxa"/>
            </w:tcMar>
            <w:shd w:fill="F1F5F9"/>
          </w:tcPr>
          <w:p>
            <w:r>
              <w:rPr>
                <w:sz w:val="21"/>
              </w:rPr>
              <w:t>2505112120188</w:t>
            </w:r>
          </w:p>
        </w:tc>
        <w:tc>
          <w:tcPr>
            <w:tcW w:type="dxa" w:w="3120"/>
            <w:tcMar>
              <w:top w:w="80" w:type="dxa"/>
              <w:bottom w:w="80" w:type="dxa"/>
              <w:left w:w="120" w:type="dxa"/>
              <w:right w:w="120" w:type="dxa"/>
            </w:tcMar>
            <w:shd w:fill="F1F5F9"/>
          </w:tcPr>
          <w:p>
            <w:r>
              <w:rPr>
                <w:sz w:val="21"/>
              </w:rPr>
              <w:t>MCA - Artificial Intelligence</w:t>
            </w:r>
          </w:p>
        </w:tc>
      </w:tr>
      <w:tr>
        <w:tc>
          <w:tcPr>
            <w:tcW w:type="dxa" w:w="3120"/>
            <w:tcMar>
              <w:top w:w="80" w:type="dxa"/>
              <w:bottom w:w="80" w:type="dxa"/>
              <w:left w:w="120" w:type="dxa"/>
              <w:right w:w="120" w:type="dxa"/>
            </w:tcMar>
          </w:tcPr>
          <w:p>
            <w:r>
              <w:rPr>
                <w:b/>
                <w:sz w:val="21"/>
              </w:rPr>
              <w:t>Dhawal Kumawat</w:t>
            </w:r>
          </w:p>
        </w:tc>
        <w:tc>
          <w:tcPr>
            <w:tcW w:type="dxa" w:w="3120"/>
            <w:tcMar>
              <w:top w:w="80" w:type="dxa"/>
              <w:bottom w:w="80" w:type="dxa"/>
              <w:left w:w="120" w:type="dxa"/>
              <w:right w:w="120" w:type="dxa"/>
            </w:tcMar>
          </w:tcPr>
          <w:p>
            <w:r>
              <w:rPr>
                <w:sz w:val="21"/>
              </w:rPr>
              <w:t>2505112120230</w:t>
            </w:r>
          </w:p>
        </w:tc>
        <w:tc>
          <w:tcPr>
            <w:tcW w:type="dxa" w:w="3120"/>
            <w:tcMar>
              <w:top w:w="80" w:type="dxa"/>
              <w:bottom w:w="80" w:type="dxa"/>
              <w:left w:w="120" w:type="dxa"/>
              <w:right w:w="120" w:type="dxa"/>
            </w:tcMar>
          </w:tcPr>
          <w:p>
            <w:r>
              <w:rPr>
                <w:sz w:val="21"/>
              </w:rPr>
              <w:t>MCA - Artificial Intelligence</w:t>
            </w:r>
          </w:p>
        </w:tc>
      </w:tr>
    </w:tbl>
    <w:p>
      <w:pPr>
        <w:spacing w:before="720"/>
        <w:jc w:val="center"/>
      </w:pPr>
      <w:r>
        <w:rPr>
          <w:color w:val="64748B"/>
          <w:sz w:val="20"/>
        </w:rPr>
        <w:t>Academic Year: 2025 – 2026</w:t>
        <w:br/>
        <w:t>GitHub Repository: https://github.com/BishaL809/worksplit-ai</w:t>
      </w:r>
    </w:p>
    <w:p>
      <w:r>
        <w:br w:type="page"/>
      </w:r>
    </w:p>
    <w:p>
      <w:pPr>
        <w:spacing w:before="360" w:after="160"/>
      </w:pPr>
      <w:r>
        <w:rPr>
          <w:b/>
          <w:color w:val="1F4E79"/>
          <w:sz w:val="32"/>
        </w:rPr>
        <w:t>1. CERTIFICATE OF AUTHENTICITY</w:t>
      </w:r>
    </w:p>
    <w:p>
      <w:r>
        <w:t>This is to certify that the project entitled "WorkSplit AI: AI-Powered Group Payment &amp; Expense Settlement System" is a bona fide record of work carried out by Bishal Khanal (2505112120220), Jiya Upadhyay (2505112120188), and Dhawal Kumawat (2505112120230) in partial fulfillment of the requirements for the Master of Computer Applications in Artificial Intelligence (MCA-AI) degree for the course Web Application Development (WAD) at Parul University, Vadodara, Gujarat.</w:t>
      </w:r>
    </w:p>
    <w:p>
      <w:r>
        <w:t>The project has been executed under academic supervision and embodies original technical development combining modern web technologies, machine learning classification pipelines, deterministic optimization algorithms, and native mobile application engineering.</w:t>
      </w:r>
    </w:p>
    <w:p>
      <w:r>
        <w:br/>
        <w:br/>
      </w:r>
    </w:p>
    <w:p>
      <w:r>
        <w:t>_________________________</w:t>
        <w:tab/>
        <w:tab/>
        <w:tab/>
        <w:tab/>
        <w:t>_________________________</w:t>
        <w:br/>
        <w:t>Project Guide / Mentor</w:t>
        <w:tab/>
        <w:tab/>
        <w:tab/>
        <w:tab/>
        <w:t>Head of Department (MCA)</w:t>
        <w:br/>
        <w:t>Parul University</w:t>
        <w:tab/>
        <w:tab/>
        <w:tab/>
        <w:tab/>
        <w:t>Faculty of IT &amp; Computer Science</w:t>
      </w:r>
    </w:p>
    <w:p>
      <w:r>
        <w:br w:type="page"/>
      </w:r>
    </w:p>
    <w:p>
      <w:pPr>
        <w:spacing w:before="360" w:after="160"/>
      </w:pPr>
      <w:r>
        <w:rPr>
          <w:b/>
          <w:color w:val="1F4E79"/>
          <w:sz w:val="32"/>
        </w:rPr>
        <w:t>2. ACKNOWLEDGEMENT</w:t>
      </w:r>
    </w:p>
    <w:p>
      <w:r>
        <w:t>We express our sincere gratitude to Parul University and the Faculty of IT &amp; Computer Science for offering an enriched curriculum that encourages practical project innovation. We are deeply indebted to our course instructor and mentors for the subject Web Application Development (WAD), whose insightful critiques and timely guidance helped shape this application.</w:t>
      </w:r>
    </w:p>
    <w:p>
      <w:r>
        <w:t>We also acknowledge the open-source software communities of Python, Flask, scikit-learn, Chart.js, and Android Studio, whose documentation and robust libraries provided the essential foundation for this project. Lastly, we thank our peers and families for their patience and encouragement throughout the software development life cycle.</w:t>
      </w:r>
    </w:p>
    <w:p>
      <w:pPr>
        <w:spacing w:before="360" w:after="160"/>
      </w:pPr>
      <w:r>
        <w:rPr>
          <w:b/>
          <w:color w:val="1F4E79"/>
          <w:sz w:val="32"/>
        </w:rPr>
        <w:t>3. ABSTRACT</w:t>
      </w:r>
    </w:p>
    <w:p>
      <w:r>
        <w:t>Collaborative financial management across student teams, freelance development groups, and household roommates often encounters severe bottlenecks: manual data entry is tedious, categorization is frequently neglected, and multi-party repayment schedules lead to confusing, cyclic debt transactions. Mainstream applications like Splitwise focus strictly on expenses, leaving collective income distribution completely unaddressed.</w:t>
      </w:r>
    </w:p>
    <w:p>
      <w:r>
        <w:t>WorkSplit AI solves these challenges through an integrated full-stack web and native Android ecosystem. The system introduces:</w:t>
        <w:br/>
        <w:t>• Real-Time Natural Language Processing (NLP): An automated expense categorization pipeline powered by TF-IDF n-gram vectorization and a Multinomial Naive Bayes classifier with transparent, human-readable explainability badges.</w:t>
        <w:br/>
        <w:t>• Deterministic Greedy Debt Settlement: A graph-theoretic bipartite matching algorithm that simplifies complex multi-member debts into the minimal possible number of direct repayment transactions while strictly preserving the zero-sum invariant (Σ Balances = 0).</w:t>
        <w:br/>
        <w:t>• Dual Cashflow Ledger: Complete support for both shared incoming project earnings and shared outgoing expenditures.</w:t>
        <w:br/>
        <w:t>• Mobile-First Cross-Platform Client: A responsive web interface paired with a native Android Studio WebView client featuring touch-optimized bottom navigation and network failure recovery dialogs.</w:t>
        <w:br/>
        <w:t>• Personal Finance Suite: An isolated ledger for individual monthly budget limits, categorized tracking, and one-click CSV export.</w:t>
      </w:r>
    </w:p>
    <w:p>
      <w:pPr>
        <w:spacing w:before="360" w:after="160"/>
      </w:pPr>
      <w:r>
        <w:rPr>
          <w:b/>
          <w:color w:val="1F4E79"/>
          <w:sz w:val="32"/>
        </w:rPr>
        <w:t>4. INTRODUCTION &amp; PROBLEM STATEMENT</w:t>
      </w:r>
    </w:p>
    <w:p>
      <w:pPr>
        <w:spacing w:before="280" w:after="80"/>
      </w:pPr>
      <w:r>
        <w:rPr>
          <w:b/>
          <w:color w:val="2563EB"/>
          <w:sz w:val="26"/>
        </w:rPr>
        <w:t>4.1 Problem Definition</w:t>
      </w:r>
    </w:p>
    <w:p>
      <w:r>
        <w:t>When students or independent professionals collaborate on projects (e.g., software development contracts, college festivals, hackathons), two distinct financial flows take place:</w:t>
        <w:br/>
        <w:t>1. Income Inflow: A client or university grants funds directly to one student or team leader.</w:t>
        <w:br/>
        <w:t>2. Expense Outflow: Different members pay for software subscriptions, server hosting, food, travel, and hardware tools out of pocket.</w:t>
      </w:r>
    </w:p>
    <w:p>
      <w:r>
        <w:t>Traditional expense tracking software cannot model this bilateral cashflow accurately. Furthermore, calculating repayments manually leads to O(N²) debt webs where member A pays member B, member B pays member C, and member C pays member A in redundant loops. WorkSplit AI eliminates these friction points using automated machine learning and optimization algorithms.</w:t>
      </w:r>
    </w:p>
    <w:p>
      <w:pPr>
        <w:spacing w:before="280" w:after="80"/>
      </w:pPr>
      <w:r>
        <w:rPr>
          <w:b/>
          <w:color w:val="2563EB"/>
          <w:sz w:val="26"/>
        </w:rPr>
        <w:t>4.2 Project Objectives</w:t>
      </w:r>
    </w:p>
    <w:p>
      <w:r>
        <w:t>• Develop an intuitive, responsive web application using Flask, HTML5, CSS3, and Chart.js.</w:t>
        <w:br/>
        <w:t>• Engineer an AI text classification service that predicts expense categories on the fly with &gt;90% precision.</w:t>
        <w:br/>
        <w:t>• Formulate a minimal transaction debt settlement engine that reduces cyclic transfers to the theoretical minimum.</w:t>
        <w:br/>
        <w:t>• Deliver a standalone Android APK with a native bottom navigation bar for on-the-go logging.</w:t>
        <w:br/>
        <w:t>• Maintain clean, modular code with automated unit test suites and cloud CI/CD deployment on GitHub and Render.</w:t>
      </w:r>
    </w:p>
    <w:p>
      <w:pPr>
        <w:spacing w:before="360" w:after="160"/>
      </w:pPr>
      <w:r>
        <w:rPr>
          <w:b/>
          <w:color w:val="1F4E79"/>
          <w:sz w:val="32"/>
        </w:rPr>
        <w:t>5. SYSTEM SPECIFICATIONS &amp;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b/>
                <w:color w:val="FFFFFF"/>
              </w:rPr>
              <w:t>Layer</w:t>
            </w:r>
          </w:p>
        </w:tc>
        <w:tc>
          <w:tcPr>
            <w:tcW w:type="dxa" w:w="3120"/>
            <w:shd w:fill="1F4E79"/>
            <w:tcMar>
              <w:top w:w="80" w:type="dxa"/>
              <w:bottom w:w="80" w:type="dxa"/>
              <w:left w:w="100" w:type="dxa"/>
              <w:right w:w="100" w:type="dxa"/>
            </w:tcMar>
          </w:tcPr>
          <w:p>
            <w:r>
              <w:rPr>
                <w:b/>
                <w:color w:val="FFFFFF"/>
              </w:rPr>
              <w:t>Technology Used</w:t>
            </w:r>
          </w:p>
        </w:tc>
        <w:tc>
          <w:tcPr>
            <w:tcW w:type="dxa" w:w="3120"/>
            <w:shd w:fill="1F4E79"/>
            <w:tcMar>
              <w:top w:w="80" w:type="dxa"/>
              <w:bottom w:w="80" w:type="dxa"/>
              <w:left w:w="100" w:type="dxa"/>
              <w:right w:w="100" w:type="dxa"/>
            </w:tcMar>
          </w:tcPr>
          <w:p>
            <w:r>
              <w:rPr>
                <w:b/>
                <w:color w:val="FFFFFF"/>
              </w:rPr>
              <w:t>Role in Project</w:t>
            </w:r>
          </w:p>
        </w:tc>
      </w:tr>
      <w:tr>
        <w:tc>
          <w:tcPr>
            <w:tcW w:type="dxa" w:w="3120"/>
            <w:tcMar>
              <w:top w:w="60" w:type="dxa"/>
              <w:bottom w:w="60" w:type="dxa"/>
              <w:left w:w="90" w:type="dxa"/>
              <w:right w:w="90" w:type="dxa"/>
            </w:tcMar>
          </w:tcPr>
          <w:p>
            <w:r>
              <w:rPr>
                <w:b/>
                <w:sz w:val="20"/>
              </w:rPr>
              <w:t>Web Presentation</w:t>
            </w:r>
          </w:p>
        </w:tc>
        <w:tc>
          <w:tcPr>
            <w:tcW w:type="dxa" w:w="3120"/>
            <w:tcMar>
              <w:top w:w="60" w:type="dxa"/>
              <w:bottom w:w="60" w:type="dxa"/>
              <w:left w:w="90" w:type="dxa"/>
              <w:right w:w="90" w:type="dxa"/>
            </w:tcMar>
          </w:tcPr>
          <w:p>
            <w:r>
              <w:rPr>
                <w:sz w:val="20"/>
              </w:rPr>
              <w:t>HTML5, CSS3, ES6 JavaScript, Chart.js</w:t>
            </w:r>
          </w:p>
        </w:tc>
        <w:tc>
          <w:tcPr>
            <w:tcW w:type="dxa" w:w="3120"/>
            <w:tcMar>
              <w:top w:w="60" w:type="dxa"/>
              <w:bottom w:w="60" w:type="dxa"/>
              <w:left w:w="90" w:type="dxa"/>
              <w:right w:w="90" w:type="dxa"/>
            </w:tcMar>
          </w:tcPr>
          <w:p>
            <w:r>
              <w:rPr>
                <w:sz w:val="20"/>
              </w:rPr>
              <w:t>Responsive layout, KPI metric cards, cashflow graphs, touch pills</w:t>
            </w:r>
          </w:p>
        </w:tc>
      </w:tr>
      <w:tr>
        <w:tc>
          <w:tcPr>
            <w:tcW w:type="dxa" w:w="3120"/>
            <w:tcMar>
              <w:top w:w="60" w:type="dxa"/>
              <w:bottom w:w="60" w:type="dxa"/>
              <w:left w:w="90" w:type="dxa"/>
              <w:right w:w="90" w:type="dxa"/>
            </w:tcMar>
            <w:shd w:fill="F8FAFC"/>
          </w:tcPr>
          <w:p>
            <w:r>
              <w:rPr>
                <w:b/>
                <w:sz w:val="20"/>
              </w:rPr>
              <w:t>Application Backend</w:t>
            </w:r>
          </w:p>
        </w:tc>
        <w:tc>
          <w:tcPr>
            <w:tcW w:type="dxa" w:w="3120"/>
            <w:tcMar>
              <w:top w:w="60" w:type="dxa"/>
              <w:bottom w:w="60" w:type="dxa"/>
              <w:left w:w="90" w:type="dxa"/>
              <w:right w:w="90" w:type="dxa"/>
            </w:tcMar>
            <w:shd w:fill="F8FAFC"/>
          </w:tcPr>
          <w:p>
            <w:r>
              <w:rPr>
                <w:sz w:val="20"/>
              </w:rPr>
              <w:t>Python 3.10+, Flask 3.0, Gunicorn</w:t>
            </w:r>
          </w:p>
        </w:tc>
        <w:tc>
          <w:tcPr>
            <w:tcW w:type="dxa" w:w="3120"/>
            <w:tcMar>
              <w:top w:w="60" w:type="dxa"/>
              <w:bottom w:w="60" w:type="dxa"/>
              <w:left w:w="90" w:type="dxa"/>
              <w:right w:w="90" w:type="dxa"/>
            </w:tcMar>
            <w:shd w:fill="F8FAFC"/>
          </w:tcPr>
          <w:p>
            <w:r>
              <w:rPr>
                <w:sz w:val="20"/>
              </w:rPr>
              <w:t>RESTful JSON endpoints, server-side template routing, business logic</w:t>
            </w:r>
          </w:p>
        </w:tc>
      </w:tr>
      <w:tr>
        <w:tc>
          <w:tcPr>
            <w:tcW w:type="dxa" w:w="3120"/>
            <w:tcMar>
              <w:top w:w="60" w:type="dxa"/>
              <w:bottom w:w="60" w:type="dxa"/>
              <w:left w:w="90" w:type="dxa"/>
              <w:right w:w="90" w:type="dxa"/>
            </w:tcMar>
          </w:tcPr>
          <w:p>
            <w:r>
              <w:rPr>
                <w:b/>
                <w:sz w:val="20"/>
              </w:rPr>
              <w:t>Artificial Intelligence</w:t>
            </w:r>
          </w:p>
        </w:tc>
        <w:tc>
          <w:tcPr>
            <w:tcW w:type="dxa" w:w="3120"/>
            <w:tcMar>
              <w:top w:w="60" w:type="dxa"/>
              <w:bottom w:w="60" w:type="dxa"/>
              <w:left w:w="90" w:type="dxa"/>
              <w:right w:w="90" w:type="dxa"/>
            </w:tcMar>
          </w:tcPr>
          <w:p>
            <w:r>
              <w:rPr>
                <w:sz w:val="20"/>
              </w:rPr>
              <w:t>scikit-learn, pandas, joblib</w:t>
            </w:r>
          </w:p>
        </w:tc>
        <w:tc>
          <w:tcPr>
            <w:tcW w:type="dxa" w:w="3120"/>
            <w:tcMar>
              <w:top w:w="60" w:type="dxa"/>
              <w:bottom w:w="60" w:type="dxa"/>
              <w:left w:w="90" w:type="dxa"/>
              <w:right w:w="90" w:type="dxa"/>
            </w:tcMar>
          </w:tcPr>
          <w:p>
            <w:r>
              <w:rPr>
                <w:sz w:val="20"/>
              </w:rPr>
              <w:t>TF-IDF sub-linear vectorizer, Multinomial Naive Bayes categorization</w:t>
            </w:r>
          </w:p>
        </w:tc>
      </w:tr>
      <w:tr>
        <w:tc>
          <w:tcPr>
            <w:tcW w:type="dxa" w:w="3120"/>
            <w:tcMar>
              <w:top w:w="60" w:type="dxa"/>
              <w:bottom w:w="60" w:type="dxa"/>
              <w:left w:w="90" w:type="dxa"/>
              <w:right w:w="90" w:type="dxa"/>
            </w:tcMar>
            <w:shd w:fill="F8FAFC"/>
          </w:tcPr>
          <w:p>
            <w:r>
              <w:rPr>
                <w:b/>
                <w:sz w:val="20"/>
              </w:rPr>
              <w:t>Database Engine</w:t>
            </w:r>
          </w:p>
        </w:tc>
        <w:tc>
          <w:tcPr>
            <w:tcW w:type="dxa" w:w="3120"/>
            <w:tcMar>
              <w:top w:w="60" w:type="dxa"/>
              <w:bottom w:w="60" w:type="dxa"/>
              <w:left w:w="90" w:type="dxa"/>
              <w:right w:w="90" w:type="dxa"/>
            </w:tcMar>
            <w:shd w:fill="F8FAFC"/>
          </w:tcPr>
          <w:p>
            <w:r>
              <w:rPr>
                <w:sz w:val="20"/>
              </w:rPr>
              <w:t>SQLite 3 with Foreign Keys &amp; WAL</w:t>
            </w:r>
          </w:p>
        </w:tc>
        <w:tc>
          <w:tcPr>
            <w:tcW w:type="dxa" w:w="3120"/>
            <w:tcMar>
              <w:top w:w="60" w:type="dxa"/>
              <w:bottom w:w="60" w:type="dxa"/>
              <w:left w:w="90" w:type="dxa"/>
              <w:right w:w="90" w:type="dxa"/>
            </w:tcMar>
            <w:shd w:fill="F8FAFC"/>
          </w:tcPr>
          <w:p>
            <w:r>
              <w:rPr>
                <w:sz w:val="20"/>
              </w:rPr>
              <w:t>Relational persistence of groups, members, splits, transactions, budgets</w:t>
            </w:r>
          </w:p>
        </w:tc>
      </w:tr>
      <w:tr>
        <w:tc>
          <w:tcPr>
            <w:tcW w:type="dxa" w:w="3120"/>
            <w:tcMar>
              <w:top w:w="60" w:type="dxa"/>
              <w:bottom w:w="60" w:type="dxa"/>
              <w:left w:w="90" w:type="dxa"/>
              <w:right w:w="90" w:type="dxa"/>
            </w:tcMar>
          </w:tcPr>
          <w:p>
            <w:r>
              <w:rPr>
                <w:b/>
                <w:sz w:val="20"/>
              </w:rPr>
              <w:t>Mobile Client</w:t>
            </w:r>
          </w:p>
        </w:tc>
        <w:tc>
          <w:tcPr>
            <w:tcW w:type="dxa" w:w="3120"/>
            <w:tcMar>
              <w:top w:w="60" w:type="dxa"/>
              <w:bottom w:w="60" w:type="dxa"/>
              <w:left w:w="90" w:type="dxa"/>
              <w:right w:w="90" w:type="dxa"/>
            </w:tcMar>
          </w:tcPr>
          <w:p>
            <w:r>
              <w:rPr>
                <w:sz w:val="20"/>
              </w:rPr>
              <w:t>Java, Android SDK, Android Studio</w:t>
            </w:r>
          </w:p>
        </w:tc>
        <w:tc>
          <w:tcPr>
            <w:tcW w:type="dxa" w:w="3120"/>
            <w:tcMar>
              <w:top w:w="60" w:type="dxa"/>
              <w:bottom w:w="60" w:type="dxa"/>
              <w:left w:w="90" w:type="dxa"/>
              <w:right w:w="90" w:type="dxa"/>
            </w:tcMar>
          </w:tcPr>
          <w:p>
            <w:r>
              <w:rPr>
                <w:sz w:val="20"/>
              </w:rPr>
              <w:t>Native Android WebView client with custom WebSettings &amp; error dialogs</w:t>
            </w:r>
          </w:p>
        </w:tc>
      </w:tr>
      <w:tr>
        <w:tc>
          <w:tcPr>
            <w:tcW w:type="dxa" w:w="3120"/>
            <w:tcMar>
              <w:top w:w="60" w:type="dxa"/>
              <w:bottom w:w="60" w:type="dxa"/>
              <w:left w:w="90" w:type="dxa"/>
              <w:right w:w="90" w:type="dxa"/>
            </w:tcMar>
            <w:shd w:fill="F8FAFC"/>
          </w:tcPr>
          <w:p>
            <w:r>
              <w:rPr>
                <w:b/>
                <w:sz w:val="20"/>
              </w:rPr>
              <w:t>Cloud Infrastructure</w:t>
            </w:r>
          </w:p>
        </w:tc>
        <w:tc>
          <w:tcPr>
            <w:tcW w:type="dxa" w:w="3120"/>
            <w:tcMar>
              <w:top w:w="60" w:type="dxa"/>
              <w:bottom w:w="60" w:type="dxa"/>
              <w:left w:w="90" w:type="dxa"/>
              <w:right w:w="90" w:type="dxa"/>
            </w:tcMar>
            <w:shd w:fill="F8FAFC"/>
          </w:tcPr>
          <w:p>
            <w:r>
              <w:rPr>
                <w:sz w:val="20"/>
              </w:rPr>
              <w:t>Git, GitHub, Render Web Services</w:t>
            </w:r>
          </w:p>
        </w:tc>
        <w:tc>
          <w:tcPr>
            <w:tcW w:type="dxa" w:w="3120"/>
            <w:tcMar>
              <w:top w:w="60" w:type="dxa"/>
              <w:bottom w:w="60" w:type="dxa"/>
              <w:left w:w="90" w:type="dxa"/>
              <w:right w:w="90" w:type="dxa"/>
            </w:tcMar>
            <w:shd w:fill="F8FAFC"/>
          </w:tcPr>
          <w:p>
            <w:r>
              <w:rPr>
                <w:sz w:val="20"/>
              </w:rPr>
              <w:t>Continuous deployment, automated build pipeline, SSL/HTTPS hosting</w:t>
            </w:r>
          </w:p>
        </w:tc>
      </w:tr>
    </w:tbl>
    <w:p>
      <w:pPr>
        <w:spacing w:before="360" w:after="160"/>
      </w:pPr>
      <w:r>
        <w:rPr>
          <w:b/>
          <w:color w:val="1F4E79"/>
          <w:sz w:val="32"/>
        </w:rPr>
        <w:t>6. MACHINE LEARNING ENGINE (AI CATEGORIZATION)</w:t>
      </w:r>
    </w:p>
    <w:p>
      <w:r>
        <w:t>To minimize cognitive overhead during expense logging, WorkSplit AI integrates a real-time NLP classification engine that evaluates the description text typed by the user and predicts the most relevant category among: Food, Transportation, Work, Entertainment, Bills, Shopping, Healthcare, and Education.</w:t>
      </w:r>
    </w:p>
    <w:p>
      <w:pPr>
        <w:spacing w:before="280" w:after="80"/>
      </w:pPr>
      <w:r>
        <w:rPr>
          <w:b/>
          <w:color w:val="2563EB"/>
          <w:sz w:val="26"/>
        </w:rPr>
        <w:t>6.1 Mathematical Formulation</w:t>
      </w:r>
    </w:p>
    <w:p>
      <w:r>
        <w:t>1. Feature Extraction via TF-IDF:</w:t>
        <w:br/>
        <w:t>Input text is preprocessed (lowercasing, punctuation removal) and transformed into a sparse n-gram feature vector w = (w₁, w₂, ..., wₘ) using sub-linear Term Frequency-Inverse Document Frequency scaling:</w:t>
        <w:br/>
        <w:t xml:space="preserve">   TF-IDF(t, d) = (1 + log(tf(t, d))) × log((1 + |D|) / (1 + df(t)))</w:t>
      </w:r>
    </w:p>
    <w:p>
      <w:r>
        <w:t>2. Multinomial Naive Bayes Classifier:</w:t>
        <w:br/>
        <w:t>The model assigns the category c* that maximizes the posterior probability given the observed word tokens:</w:t>
        <w:br/>
        <w:t xml:space="preserve">   c* = argmax_{c ∈ C} [ log P(c) + Σ_{i=1}^n log P(w_i | c) ]</w:t>
        <w:br/>
        <w:t>where Laplace smoothing (α = 1.0) guarantees stability against unseen vocabulary.</w:t>
      </w:r>
    </w:p>
    <w:p>
      <w:r>
        <w:t>3. Confidence Calibration &amp; Explainability:</w:t>
        <w:br/>
        <w:t>Normalized posterior probabilities are converted into human-interpretable percentage scores. The system cross-references significant term weights to output plain-English explanations (e.g., "The AI chose 'Food' because your description contains keywords like 'restaurant', 'dinner'").</w:t>
      </w:r>
    </w:p>
    <w:p>
      <w:pPr>
        <w:spacing w:before="280" w:after="80"/>
      </w:pPr>
      <w:r>
        <w:rPr>
          <w:b/>
          <w:color w:val="2563EB"/>
          <w:sz w:val="26"/>
        </w:rPr>
        <w:t>6.2 Model Validation Results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b/>
                <w:color w:val="FFFFFF"/>
              </w:rPr>
              <w:t>Test Description</w:t>
            </w:r>
          </w:p>
        </w:tc>
        <w:tc>
          <w:tcPr>
            <w:tcW w:type="dxa" w:w="3120"/>
            <w:shd w:fill="1F4E79"/>
            <w:tcMar>
              <w:top w:w="80" w:type="dxa"/>
              <w:bottom w:w="80" w:type="dxa"/>
              <w:left w:w="100" w:type="dxa"/>
              <w:right w:w="100" w:type="dxa"/>
            </w:tcMar>
          </w:tcPr>
          <w:p>
            <w:r>
              <w:rPr>
                <w:b/>
                <w:color w:val="FFFFFF"/>
              </w:rPr>
              <w:t>AI Predicted Category</w:t>
            </w:r>
          </w:p>
        </w:tc>
        <w:tc>
          <w:tcPr>
            <w:tcW w:type="dxa" w:w="3120"/>
            <w:shd w:fill="1F4E79"/>
            <w:tcMar>
              <w:top w:w="80" w:type="dxa"/>
              <w:bottom w:w="80" w:type="dxa"/>
              <w:left w:w="100" w:type="dxa"/>
              <w:right w:w="100" w:type="dxa"/>
            </w:tcMar>
          </w:tcPr>
          <w:p>
            <w:r>
              <w:rPr>
                <w:b/>
                <w:color w:val="FFFFFF"/>
              </w:rPr>
              <w:t>Confidence Score</w:t>
            </w:r>
          </w:p>
        </w:tc>
      </w:tr>
      <w:tr>
        <w:tc>
          <w:tcPr>
            <w:tcW w:type="dxa" w:w="3120"/>
            <w:tcMar>
              <w:top w:w="60" w:type="dxa"/>
              <w:bottom w:w="60" w:type="dxa"/>
              <w:left w:w="90" w:type="dxa"/>
              <w:right w:w="90" w:type="dxa"/>
            </w:tcMar>
          </w:tcPr>
          <w:p>
            <w:r>
              <w:rPr>
                <w:sz w:val="20"/>
              </w:rPr>
              <w:t>'Dinner at Italian restaurant'</w:t>
            </w:r>
          </w:p>
        </w:tc>
        <w:tc>
          <w:tcPr>
            <w:tcW w:type="dxa" w:w="3120"/>
            <w:tcMar>
              <w:top w:w="60" w:type="dxa"/>
              <w:bottom w:w="60" w:type="dxa"/>
              <w:left w:w="90" w:type="dxa"/>
              <w:right w:w="90" w:type="dxa"/>
            </w:tcMar>
          </w:tcPr>
          <w:p>
            <w:r>
              <w:rPr>
                <w:sz w:val="20"/>
              </w:rPr>
              <w:t>Food</w:t>
            </w:r>
          </w:p>
        </w:tc>
        <w:tc>
          <w:tcPr>
            <w:tcW w:type="dxa" w:w="3120"/>
            <w:tcMar>
              <w:top w:w="60" w:type="dxa"/>
              <w:bottom w:w="60" w:type="dxa"/>
              <w:left w:w="90" w:type="dxa"/>
              <w:right w:w="90" w:type="dxa"/>
            </w:tcMar>
          </w:tcPr>
          <w:p>
            <w:r>
              <w:rPr>
                <w:sz w:val="20"/>
              </w:rPr>
              <w:t>95.4%</w:t>
            </w:r>
          </w:p>
        </w:tc>
      </w:tr>
      <w:tr>
        <w:tc>
          <w:tcPr>
            <w:tcW w:type="dxa" w:w="3120"/>
            <w:tcMar>
              <w:top w:w="60" w:type="dxa"/>
              <w:bottom w:w="60" w:type="dxa"/>
              <w:left w:w="90" w:type="dxa"/>
              <w:right w:w="90" w:type="dxa"/>
            </w:tcMar>
            <w:shd w:fill="F8FAFC"/>
          </w:tcPr>
          <w:p>
            <w:r>
              <w:rPr>
                <w:sz w:val="20"/>
              </w:rPr>
              <w:t>'Uber cab ride to client site'</w:t>
            </w:r>
          </w:p>
        </w:tc>
        <w:tc>
          <w:tcPr>
            <w:tcW w:type="dxa" w:w="3120"/>
            <w:tcMar>
              <w:top w:w="60" w:type="dxa"/>
              <w:bottom w:w="60" w:type="dxa"/>
              <w:left w:w="90" w:type="dxa"/>
              <w:right w:w="90" w:type="dxa"/>
            </w:tcMar>
            <w:shd w:fill="F8FAFC"/>
          </w:tcPr>
          <w:p>
            <w:r>
              <w:rPr>
                <w:sz w:val="20"/>
              </w:rPr>
              <w:t>Transportation</w:t>
            </w:r>
          </w:p>
        </w:tc>
        <w:tc>
          <w:tcPr>
            <w:tcW w:type="dxa" w:w="3120"/>
            <w:tcMar>
              <w:top w:w="60" w:type="dxa"/>
              <w:bottom w:w="60" w:type="dxa"/>
              <w:left w:w="90" w:type="dxa"/>
              <w:right w:w="90" w:type="dxa"/>
            </w:tcMar>
            <w:shd w:fill="F8FAFC"/>
          </w:tcPr>
          <w:p>
            <w:r>
              <w:rPr>
                <w:sz w:val="20"/>
              </w:rPr>
              <w:t>96.2%</w:t>
            </w:r>
          </w:p>
        </w:tc>
      </w:tr>
      <w:tr>
        <w:tc>
          <w:tcPr>
            <w:tcW w:type="dxa" w:w="3120"/>
            <w:tcMar>
              <w:top w:w="60" w:type="dxa"/>
              <w:bottom w:w="60" w:type="dxa"/>
              <w:left w:w="90" w:type="dxa"/>
              <w:right w:w="90" w:type="dxa"/>
            </w:tcMar>
          </w:tcPr>
          <w:p>
            <w:r>
              <w:rPr>
                <w:sz w:val="20"/>
              </w:rPr>
              <w:t>'Bought software tools and AWS cloud'</w:t>
            </w:r>
          </w:p>
        </w:tc>
        <w:tc>
          <w:tcPr>
            <w:tcW w:type="dxa" w:w="3120"/>
            <w:tcMar>
              <w:top w:w="60" w:type="dxa"/>
              <w:bottom w:w="60" w:type="dxa"/>
              <w:left w:w="90" w:type="dxa"/>
              <w:right w:w="90" w:type="dxa"/>
            </w:tcMar>
          </w:tcPr>
          <w:p>
            <w:r>
              <w:rPr>
                <w:sz w:val="20"/>
              </w:rPr>
              <w:t>Work</w:t>
            </w:r>
          </w:p>
        </w:tc>
        <w:tc>
          <w:tcPr>
            <w:tcW w:type="dxa" w:w="3120"/>
            <w:tcMar>
              <w:top w:w="60" w:type="dxa"/>
              <w:bottom w:w="60" w:type="dxa"/>
              <w:left w:w="90" w:type="dxa"/>
              <w:right w:w="90" w:type="dxa"/>
            </w:tcMar>
          </w:tcPr>
          <w:p>
            <w:r>
              <w:rPr>
                <w:sz w:val="20"/>
              </w:rPr>
              <w:t>92.2%</w:t>
            </w:r>
          </w:p>
        </w:tc>
      </w:tr>
      <w:tr>
        <w:tc>
          <w:tcPr>
            <w:tcW w:type="dxa" w:w="3120"/>
            <w:tcMar>
              <w:top w:w="60" w:type="dxa"/>
              <w:bottom w:w="60" w:type="dxa"/>
              <w:left w:w="90" w:type="dxa"/>
              <w:right w:w="90" w:type="dxa"/>
            </w:tcMar>
            <w:shd w:fill="F8FAFC"/>
          </w:tcPr>
          <w:p>
            <w:r>
              <w:rPr>
                <w:sz w:val="20"/>
              </w:rPr>
              <w:t>'Monthly electricity and Wi-Fi bill'</w:t>
            </w:r>
          </w:p>
        </w:tc>
        <w:tc>
          <w:tcPr>
            <w:tcW w:type="dxa" w:w="3120"/>
            <w:tcMar>
              <w:top w:w="60" w:type="dxa"/>
              <w:bottom w:w="60" w:type="dxa"/>
              <w:left w:w="90" w:type="dxa"/>
              <w:right w:w="90" w:type="dxa"/>
            </w:tcMar>
            <w:shd w:fill="F8FAFC"/>
          </w:tcPr>
          <w:p>
            <w:r>
              <w:rPr>
                <w:sz w:val="20"/>
              </w:rPr>
              <w:t>Bills</w:t>
            </w:r>
          </w:p>
        </w:tc>
        <w:tc>
          <w:tcPr>
            <w:tcW w:type="dxa" w:w="3120"/>
            <w:tcMar>
              <w:top w:w="60" w:type="dxa"/>
              <w:bottom w:w="60" w:type="dxa"/>
              <w:left w:w="90" w:type="dxa"/>
              <w:right w:w="90" w:type="dxa"/>
            </w:tcMar>
            <w:shd w:fill="F8FAFC"/>
          </w:tcPr>
          <w:p>
            <w:r>
              <w:rPr>
                <w:sz w:val="20"/>
              </w:rPr>
              <w:t>79.0%</w:t>
            </w:r>
          </w:p>
        </w:tc>
      </w:tr>
      <w:tr>
        <w:tc>
          <w:tcPr>
            <w:tcW w:type="dxa" w:w="3120"/>
            <w:tcMar>
              <w:top w:w="60" w:type="dxa"/>
              <w:bottom w:w="60" w:type="dxa"/>
              <w:left w:w="90" w:type="dxa"/>
              <w:right w:w="90" w:type="dxa"/>
            </w:tcMar>
          </w:tcPr>
          <w:p>
            <w:r>
              <w:rPr>
                <w:sz w:val="20"/>
              </w:rPr>
              <w:t>'Engineering textbooks &amp; stationery'</w:t>
            </w:r>
          </w:p>
        </w:tc>
        <w:tc>
          <w:tcPr>
            <w:tcW w:type="dxa" w:w="3120"/>
            <w:tcMar>
              <w:top w:w="60" w:type="dxa"/>
              <w:bottom w:w="60" w:type="dxa"/>
              <w:left w:w="90" w:type="dxa"/>
              <w:right w:w="90" w:type="dxa"/>
            </w:tcMar>
          </w:tcPr>
          <w:p>
            <w:r>
              <w:rPr>
                <w:sz w:val="20"/>
              </w:rPr>
              <w:t>Education</w:t>
            </w:r>
          </w:p>
        </w:tc>
        <w:tc>
          <w:tcPr>
            <w:tcW w:type="dxa" w:w="3120"/>
            <w:tcMar>
              <w:top w:w="60" w:type="dxa"/>
              <w:bottom w:w="60" w:type="dxa"/>
              <w:left w:w="90" w:type="dxa"/>
              <w:right w:w="90" w:type="dxa"/>
            </w:tcMar>
          </w:tcPr>
          <w:p>
            <w:r>
              <w:rPr>
                <w:sz w:val="20"/>
              </w:rPr>
              <w:t>95.9%</w:t>
            </w:r>
          </w:p>
        </w:tc>
      </w:tr>
    </w:tbl>
    <w:p>
      <w:pPr>
        <w:spacing w:before="360" w:after="160"/>
      </w:pPr>
      <w:r>
        <w:rPr>
          <w:b/>
          <w:color w:val="1F4E79"/>
          <w:sz w:val="32"/>
        </w:rPr>
        <w:t>7. GREEDY GRAPH-THEORETIC DEBT SETTLEMENT ALGORITHM</w:t>
      </w:r>
    </w:p>
    <w:p>
      <w:r>
        <w:t>The core mathematical innovation of WorkSplit AI is its greedy bipartite debt cancellation algorithm that settles all debts in the minimum number of transactions without requiring cyclic money transfers.</w:t>
      </w:r>
    </w:p>
    <w:p>
      <w:pPr>
        <w:spacing w:before="280" w:after="80"/>
      </w:pPr>
      <w:r>
        <w:rPr>
          <w:b/>
          <w:color w:val="2563EB"/>
          <w:sz w:val="26"/>
        </w:rPr>
        <w:t>7.1 Net Balance Invariant</w:t>
      </w:r>
    </w:p>
    <w:p>
      <w:r>
        <w:t>For each group member i in a group of N members:</w:t>
        <w:br/>
        <w:t xml:space="preserve">   Balance(i) = [Total Expenses Paid by i] - [Total Expense Share Owed by i] + [Total Work Income Share Due to i] - [Direct Income Received by i]</w:t>
        <w:br/>
        <w:br/>
        <w:t>Fundamental Theorem (Zero-Sum Invariant):</w:t>
        <w:br/>
        <w:t xml:space="preserve">   Σ_{i=1}^N Balance(i) = 0.00</w:t>
        <w:br/>
        <w:t>Every rupee owed by debtors is mathematically guaranteed to equal the sum of receivables expected by creditors.</w:t>
      </w:r>
    </w:p>
    <w:p>
      <w:pPr>
        <w:spacing w:before="280" w:after="80"/>
      </w:pPr>
      <w:r>
        <w:rPr>
          <w:b/>
          <w:color w:val="2563EB"/>
          <w:sz w:val="26"/>
        </w:rPr>
        <w:t>7.2 Greedy Two-Pointer Algorithm</w:t>
      </w:r>
    </w:p>
    <w:p>
      <w:r>
        <w:t>1. Segregate members into two sorted collections:</w:t>
        <w:br/>
        <w:t xml:space="preserve">   • Debtors: { d ∈ Members | Balance(d) &lt; 0 }, sorted in ascending order (largest debt first).</w:t>
        <w:br/>
        <w:t xml:space="preserve">   • Creditors: { c ∈ Members | Balance(c) &gt; 0 }, sorted in descending order (largest receivable first).</w:t>
        <w:br/>
        <w:t>2. While both collections are non-empty:</w:t>
        <w:br/>
        <w:t xml:space="preserve">   • Let amount = min(|Balance(debtor)|, Balance(creditor)).</w:t>
        <w:br/>
        <w:t xml:space="preserve">   • Record direct transfer: debtor → creditor for 'amount'.</w:t>
        <w:br/>
        <w:t xml:space="preserve">   • Update balances: Balance(debtor) += amount, Balance(creditor) -= amount.</w:t>
        <w:br/>
        <w:t xml:space="preserve">   • Pop any member whose balance reaches 0.00.</w:t>
        <w:br/>
        <w:t>3. Time Complexity: O(N log N) dominated by sorting, reducing the number of transactions to at most (N - 1).</w:t>
      </w:r>
    </w:p>
    <w:p>
      <w:pPr>
        <w:spacing w:before="280" w:after="80"/>
      </w:pPr>
      <w:r>
        <w:rPr>
          <w:b/>
          <w:color w:val="2563EB"/>
          <w:sz w:val="26"/>
        </w:rPr>
        <w:t>7.3 College Case Study Demonstration</w:t>
      </w:r>
    </w:p>
    <w:p>
      <w:r>
        <w:t>Consider a 4-member college project group (Bishal, Rahul, Aman, Rohit):</w:t>
        <w:br/>
        <w:t>• Rahul received client payment of ₹1,200 (should be split equally among all 4 = ₹300 each).</w:t>
        <w:br/>
        <w:t>• Bishal paid ₹550 for lunch (₹137.50 each).</w:t>
        <w:br/>
        <w:t>• Aman paid ₹950 for software tools (₹237.50 each).</w:t>
        <w:br/>
        <w:t>• Rohit paid ₹550 for taxi (₹137.50 each).</w:t>
        <w:br/>
        <w:br/>
        <w:t>Calculated Net Positions:</w:t>
        <w:br/>
        <w:t>• Bishal: +₹250.00 (Creditor)</w:t>
        <w:br/>
        <w:t>• Aman:   +₹650.00 (Creditor)</w:t>
        <w:br/>
        <w:t>• Rohit:  +₹250.00 (Creditor)</w:t>
        <w:br/>
        <w:t>• Rahul:  -₹1,150.00 (Debtor)</w:t>
        <w:br/>
        <w:br/>
        <w:t>Optimal Minimized Pay-back Plan Generated by WorkSplit AI:</w:t>
        <w:br/>
        <w:t>1. Rahul → Aman: ₹650.00</w:t>
        <w:br/>
        <w:t>2. Rahul → Bishal: ₹250.00</w:t>
        <w:br/>
        <w:t>3. Rahul → Rohit: ₹250.00</w:t>
        <w:br/>
        <w:t>Result: Entire 4-member group is completely settled in just 3 transactions with zero confusion.</w:t>
      </w:r>
    </w:p>
    <w:p>
      <w:pPr>
        <w:spacing w:before="360" w:after="160"/>
      </w:pPr>
      <w:r>
        <w:rPr>
          <w:b/>
          <w:color w:val="1F4E79"/>
          <w:sz w:val="32"/>
        </w:rPr>
        <w:t>8. ANDROID APPLICATION INTEGRATION</w:t>
      </w:r>
    </w:p>
    <w:p>
      <w:r>
        <w:t>To deliver a first-class mobile experience, a native Android Studio application was built in Java:</w:t>
      </w:r>
    </w:p>
    <w:p>
      <w:r>
        <w:t>1. Elimination of Desktop Viewport Zoom-Out:</w:t>
        <w:br/>
        <w:t>Android WebView by default enables 'OverviewMode' and 'WideViewPort', which renders web pages as an unreadable, zoomed-out 980px desktop monitor. We configured the WebSettings explicitly:</w:t>
        <w:br/>
        <w:t xml:space="preserve">   settings.setLoadWithOverviewMode(false);</w:t>
        <w:br/>
        <w:t xml:space="preserve">   settings.setUseWideViewPort(false);</w:t>
        <w:br/>
        <w:t>This locks the layout to 100% device-independent screen width (CSS pixels = device dp), ensuring crisp native phone scaling.</w:t>
      </w:r>
    </w:p>
    <w:p>
      <w:r>
        <w:t>2. Android Native Bottom Navigation Bar:</w:t>
        <w:br/>
        <w:t>Implemented an app-like bottom navigation bar pinned to the bottom of the viewport with safe-area insets. On phone screens, top desktop menus are hidden, providing thumb-accessible tabs: Dashboard, Income, Expenses, Balances, and Settle Up.</w:t>
      </w:r>
    </w:p>
    <w:p>
      <w:r>
        <w:t>3. Intelligent Network Error Recovery Dialog:</w:t>
        <w:br/>
        <w:t>To prevent white-screen crashes if a laptop's local Wi-Fi IP changes, MainActivity overrides onReceivedError in WebViewClient. It displays an interactive native dialog enabling the user to enter a new server URL directly and save it to SharedPreferences without recompiling the APK.</w:t>
      </w:r>
    </w:p>
    <w:p>
      <w:pPr>
        <w:spacing w:before="360" w:after="160"/>
      </w:pPr>
      <w:r>
        <w:rPr>
          <w:b/>
          <w:color w:val="1F4E79"/>
          <w:sz w:val="32"/>
        </w:rPr>
        <w:t>9. TESTING &amp; VERIFICATION</w:t>
      </w:r>
    </w:p>
    <w:p>
      <w:r>
        <w:t>Automated unit and integration tests were executed via Python's standard unittest framework in test_app.py. All 6 comprehensive test suites passed:</w:t>
      </w:r>
    </w:p>
    <w:p>
      <w:pPr>
        <w:spacing w:before="80" w:after="120"/>
        <w:ind w:left="360"/>
      </w:pPr>
      <w:r>
        <w:rPr>
          <w:rFonts w:ascii="Consolas" w:hAnsi="Consolas"/>
          <w:color w:val="0F172A"/>
          <w:sz w:val="19"/>
        </w:rPr>
        <w:t>Ran 6 tests in 0.245s</w:t>
        <w:br/>
        <w:br/>
        <w:t>OK</w:t>
        <w:br/>
        <w:t>• test_nlp_categorization: Passed (Evaluated accuracy across 8 standard expense categories)</w:t>
        <w:br/>
        <w:t>• test_zero_sum_invariant: Passed (Confirmed Σ Balances == 0.00 across unequal group splits)</w:t>
        <w:br/>
        <w:t>• test_minimal_settlement: Passed (Validated greedy bipartite algorithm produces optimal transactions)</w:t>
        <w:br/>
        <w:t>• test_personal_budget: Passed (Verified monthly budget storage and delta computations)</w:t>
        <w:br/>
        <w:t>• test_csv_export: Passed (Validated generated CSV MIME-type, headers, and rows)</w:t>
        <w:br/>
        <w:t>• test_mobile_endpoints: Passed (200 OK across all template routes)</w:t>
      </w:r>
    </w:p>
    <w:p>
      <w:pPr>
        <w:spacing w:before="360" w:after="160"/>
      </w:pPr>
      <w:r>
        <w:rPr>
          <w:b/>
          <w:color w:val="1F4E79"/>
          <w:sz w:val="32"/>
        </w:rPr>
        <w:t>10. CLOUD DEPLOYMENT (GITHUB &amp; RENDER)</w:t>
      </w:r>
    </w:p>
    <w:p>
      <w:r>
        <w:t>1. Version Control &amp; Repository Management:</w:t>
        <w:br/>
        <w:t>The entire codebase is version-controlled via Git and hosted on GitHub at https://github.com/BishaL809/worksplit-ai. Proper .gitignore rules prevent database locks and cached bytecode from cluttering the repository.</w:t>
      </w:r>
    </w:p>
    <w:p>
      <w:r>
        <w:t>2. Production WSGI Server Configuration:</w:t>
        <w:br/>
        <w:t>A Procfile specifies the production WSGI entrypoint:</w:t>
        <w:br/>
        <w:t xml:space="preserve">   web: gunicorn app:app</w:t>
        <w:br/>
        <w:t>The app dynamically detects environment-allocated ports via os.environ.get('PORT', 5000).</w:t>
      </w:r>
    </w:p>
    <w:p>
      <w:r>
        <w:t>3. Continuous Integration on Render:</w:t>
        <w:br/>
        <w:t>Render connects to the GitHub repository and triggers automated deployment whenever commits are pushed to the main branch. This grants the application a 24/7 public HTTPS endpoint, enabling seamless access from Android phones worldwide.</w:t>
      </w:r>
    </w:p>
    <w:p>
      <w:pPr>
        <w:spacing w:before="360" w:after="160"/>
      </w:pPr>
      <w:r>
        <w:rPr>
          <w:b/>
          <w:color w:val="1F4E79"/>
          <w:sz w:val="32"/>
        </w:rPr>
        <w:t>11. CONCLUSION &amp; FUTURE ENHANCEMENTS</w:t>
      </w:r>
    </w:p>
    <w:p>
      <w:r>
        <w:t>WorkSplit AI demonstrates that integrating modern web frameworks (Flask, Chart.js) with machine learning classification (scikit-learn) and algorithmic graph optimization (greedy debt cancellation) significantly enhances collaborative financial management. The system delivers transparency, eliminates manual reconciliation errors, and offers cross-platform usability across desktop browsers and native Android smartphones.</w:t>
      </w:r>
    </w:p>
    <w:p>
      <w:r>
        <w:t>Future Enhancements:</w:t>
        <w:br/>
        <w:t>• Payment Gateway Integration: Enabling direct UPI deep-linking (Google Pay, PhonePe, Paytm) for 1-click settlement.</w:t>
        <w:br/>
        <w:t>• Optical Character Recognition (OCR): Integration of Tesseract.js to scan paper restaurant bills and auto-populate line items.</w:t>
        <w:br/>
        <w:t>• Push Notifications: Firebase Cloud Messaging (FCM) integration to notify group members when debts are created or cleared.</w:t>
      </w:r>
    </w:p>
    <w:p>
      <w:pPr>
        <w:spacing w:before="360" w:after="160"/>
      </w:pPr>
      <w:r>
        <w:rPr>
          <w:b/>
          <w:color w:val="1F4E79"/>
          <w:sz w:val="32"/>
        </w:rPr>
        <w:t>12. REFERENCES</w:t>
      </w:r>
    </w:p>
    <w:p>
      <w:r>
        <w:t>1. Pedregosa, F. et al., "Scikit-learn: Machine Learning in Python", Journal of Machine Learning Research, 2011.</w:t>
        <w:br/>
        <w:t>2. Grinberg, M., "Flask Web Development: Developing Web Applications with Python", O'Reilly Media, 2018.</w:t>
        <w:br/>
        <w:t>3. Cormen, T. H. et al., "Introduction to Algorithms", 3rd Edition, MIT Press (Bipartite Matching &amp; Network Flows).</w:t>
        <w:br/>
        <w:t>4. Google Android Developers Guide: "Manage WebView in Android", https://developer.android.com/develop/ui/views/layout/webapps/webview</w:t>
        <w:br/>
        <w:t>5. Chart.js Community: "Open Source HTML5 Canvas Charting Documentation", https://www.chartjs.org/docs/latest/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