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8443" w14:textId="77777777" w:rsidR="007426F5" w:rsidRPr="007426F5" w:rsidRDefault="007426F5" w:rsidP="007426F5">
      <w:pPr>
        <w:pBdr>
          <w:bottom w:val="single" w:sz="8" w:space="4" w:color="4F81BD"/>
        </w:pBdr>
        <w:spacing w:after="300" w:line="480" w:lineRule="auto"/>
        <w:contextualSpacing/>
        <w:jc w:val="center"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r w:rsidRPr="007426F5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AI-Based Insurance Risk Decision Tool</w:t>
      </w:r>
    </w:p>
    <w:p w14:paraId="743EC5E5" w14:textId="77777777" w:rsidR="007426F5" w:rsidRPr="007426F5" w:rsidRDefault="007426F5" w:rsidP="007426F5">
      <w:pPr>
        <w:spacing w:after="200" w:line="480" w:lineRule="auto"/>
        <w:jc w:val="center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273ACDF1" w14:textId="77777777" w:rsidR="007426F5" w:rsidRPr="007426F5" w:rsidRDefault="007426F5" w:rsidP="007426F5">
      <w:pPr>
        <w:spacing w:after="200" w:line="480" w:lineRule="auto"/>
        <w:jc w:val="center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15FB51D2" w14:textId="77777777" w:rsidR="007426F5" w:rsidRPr="007426F5" w:rsidRDefault="007426F5" w:rsidP="007426F5">
      <w:pPr>
        <w:spacing w:after="200" w:line="480" w:lineRule="auto"/>
        <w:jc w:val="center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657EB2C3" w14:textId="77777777" w:rsidR="007426F5" w:rsidRPr="007426F5" w:rsidRDefault="007426F5" w:rsidP="007426F5">
      <w:pPr>
        <w:spacing w:after="200" w:line="480" w:lineRule="auto"/>
        <w:jc w:val="center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471011A7" w14:textId="77777777" w:rsidR="004F2413" w:rsidRDefault="004F2413" w:rsidP="007426F5">
      <w:pPr>
        <w:spacing w:after="200" w:line="480" w:lineRule="auto"/>
        <w:jc w:val="center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</w:p>
    <w:p w14:paraId="489CDC00" w14:textId="3429EA58" w:rsidR="007426F5" w:rsidRPr="007426F5" w:rsidRDefault="007426F5" w:rsidP="007426F5">
      <w:pPr>
        <w:spacing w:after="200" w:line="480" w:lineRule="auto"/>
        <w:jc w:val="center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Bishal Shah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Colorado State University Global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CSC510: Foundations of Artificial Intelligence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Professor Banerjee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April 2026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</w:r>
    </w:p>
    <w:p w14:paraId="44B0BAD3" w14:textId="77777777" w:rsidR="007426F5" w:rsidRPr="007426F5" w:rsidRDefault="007426F5" w:rsidP="007426F5">
      <w:pPr>
        <w:spacing w:after="200" w:line="276" w:lineRule="auto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 w:type="page"/>
      </w:r>
    </w:p>
    <w:p w14:paraId="4AFC0DCA" w14:textId="77777777" w:rsidR="007426F5" w:rsidRPr="007426F5" w:rsidRDefault="007426F5" w:rsidP="007426F5">
      <w:pPr>
        <w:keepNext/>
        <w:keepLines/>
        <w:spacing w:before="480" w:after="0" w:line="480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lastRenderedPageBreak/>
        <w:t>Introduction</w:t>
      </w:r>
    </w:p>
    <w:p w14:paraId="42A9CFC1" w14:textId="77777777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In the insurance industry, decision-making can be complex due to the need to evaluate multiple risk factors such as applicant history, policy type, and environmental conditions. This project presents an AI-based insurance risk decision support tool designed to assist in evaluating applicants and recommending business actions. The program integrates classification, rule-based expert systems, search methods, and symbolic planning to simulate real-world decision-making processes. The goal of the system is not to replace human decision-making but to support it by providing structured, explainable, and data-driven recommendations.</w:t>
      </w:r>
    </w:p>
    <w:p w14:paraId="079402FF" w14:textId="77777777" w:rsidR="007426F5" w:rsidRPr="007426F5" w:rsidRDefault="007426F5" w:rsidP="007426F5">
      <w:pPr>
        <w:keepNext/>
        <w:keepLines/>
        <w:spacing w:before="480" w:after="0" w:line="480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Use Case</w:t>
      </w:r>
    </w:p>
    <w:p w14:paraId="5443A8FB" w14:textId="1CF8BE6D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The primary use case for this program is assisting insurance underwriters and systems in evaluating new applicants. The system </w:t>
      </w:r>
      <w:proofErr w:type="gramStart"/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collects input</w:t>
      </w:r>
      <w:proofErr w:type="gramEnd"/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data such as age, number of prior claims, policy type, and location risk. Based on this information, the program determines the applicant’s risk level and recommends </w:t>
      </w:r>
      <w:proofErr w:type="gramStart"/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an appropriate</w:t>
      </w:r>
      <w:proofErr w:type="gramEnd"/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action, such as approval, requesting additional information, or escalation for manual review. </w:t>
      </w:r>
      <w:r w:rsidR="00E34D04" w:rsidRPr="00E34D0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This is </w:t>
      </w:r>
      <w:proofErr w:type="gramStart"/>
      <w:r w:rsidR="00E34D04" w:rsidRPr="00E34D0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similar to</w:t>
      </w:r>
      <w:proofErr w:type="gramEnd"/>
      <w:r w:rsidR="00E34D04" w:rsidRPr="00E34D0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how real insurance systems work, where a risk score is calculated first and then business rules are applied to decide the </w:t>
      </w:r>
      <w:proofErr w:type="gramStart"/>
      <w:r w:rsidR="00E34D04" w:rsidRPr="00E34D0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final outcome</w:t>
      </w:r>
      <w:proofErr w:type="gramEnd"/>
      <w:r w:rsidR="00E34D04" w:rsidRPr="00E34D0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.</w:t>
      </w:r>
      <w:r w:rsidR="00E34D04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This reflects real-world insurance workflows where automated systems are used to streamline decision-making while still allowing human oversight for high-risk cases.</w:t>
      </w:r>
    </w:p>
    <w:p w14:paraId="487C08FC" w14:textId="27762124" w:rsidR="00C56CF7" w:rsidRPr="00B1676B" w:rsidRDefault="007426F5" w:rsidP="007426F5">
      <w:pPr>
        <w:keepNext/>
        <w:keepLines/>
        <w:spacing w:before="480" w:after="0" w:line="480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lastRenderedPageBreak/>
        <w:t>AI Methods and System Design</w:t>
      </w:r>
      <w:r w:rsidR="00B1676B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br/>
      </w:r>
      <w:r w:rsidR="00C56CF7" w:rsidRPr="00792556">
        <w:rPr>
          <w:rFonts w:ascii="Cambria" w:eastAsia="MS Gothic" w:hAnsi="Cambria" w:cs="Times New Roman"/>
          <w:color w:val="000000" w:themeColor="text1"/>
          <w:kern w:val="0"/>
          <w:sz w:val="22"/>
          <w:szCs w:val="22"/>
          <w14:ligatures w14:val="none"/>
        </w:rPr>
        <w:t>The implementation applies several artificial intelligence concepts, including classification, rule-based expert systems, search methods, and symbolic planning, to simulate real-world decision-making processes.</w:t>
      </w:r>
    </w:p>
    <w:p w14:paraId="719DB389" w14:textId="77777777" w:rsidR="007426F5" w:rsidRPr="007426F5" w:rsidRDefault="007426F5" w:rsidP="007426F5">
      <w:pPr>
        <w:keepNext/>
        <w:keepLines/>
        <w:spacing w:before="200" w:after="0" w:line="480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Classification</w:t>
      </w:r>
    </w:p>
    <w:p w14:paraId="49FD7559" w14:textId="4D49E7FE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The classification component calculates a weighted risk score using input variables such as age, claims history, policy type, and location risk. This score is passed through a sigmoid function to generate a probability between 0 and 1. Based on threshold values, the probability is converted into a risk level of Low, Medium, or High. </w:t>
      </w:r>
      <w:r w:rsidR="0036193B" w:rsidRPr="0036193B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This approach follows supervised learning concepts, where input features are used to predict outcomes like Low, Medium, or High risk.</w:t>
      </w:r>
    </w:p>
    <w:p w14:paraId="1B8BA470" w14:textId="77777777" w:rsidR="007426F5" w:rsidRPr="007426F5" w:rsidRDefault="007426F5" w:rsidP="007426F5">
      <w:pPr>
        <w:keepNext/>
        <w:keepLines/>
        <w:spacing w:before="200" w:after="0" w:line="480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Expert System Logic</w:t>
      </w:r>
    </w:p>
    <w:p w14:paraId="57300CA4" w14:textId="01C0C7DB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After classification, the system applies rule-based logic to determine the final decision. For example, a High-risk applicant in a high-risk location triggers a manual review, while a Medium-risk applicant results in a request for additional information. These rules represent expert system concepts where knowledge is encoded into deterministic conditions that guide decision-making.</w:t>
      </w:r>
      <w:r w:rsidR="00B54CE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</w:t>
      </w:r>
      <w:r w:rsidR="00B54CEC" w:rsidRPr="00B54CEC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program represents knowledge using structured variables and rule-based conditions. Input data such as age, claims, and policy type are stored as attributes, while decision logic is represented through conditional rules that simulate domain knowledge.</w:t>
      </w:r>
    </w:p>
    <w:p w14:paraId="6961D301" w14:textId="77777777" w:rsidR="007426F5" w:rsidRPr="007426F5" w:rsidRDefault="007426F5" w:rsidP="007426F5">
      <w:pPr>
        <w:keepNext/>
        <w:keepLines/>
        <w:spacing w:before="200" w:after="0" w:line="480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Search Methods</w:t>
      </w:r>
    </w:p>
    <w:p w14:paraId="68E8CEFD" w14:textId="77777777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The program includes a search component that compares the current applicant to historical cases stored within the system. By calculating similarity scores, the system identifies the 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lastRenderedPageBreak/>
        <w:t>most relevant past case and presents it as a reference. This supports decision-making by providing context and demonstrates the use of search techniques to efficiently retrieve relevant information.</w:t>
      </w:r>
    </w:p>
    <w:p w14:paraId="4659A2E4" w14:textId="77777777" w:rsidR="007426F5" w:rsidRPr="007426F5" w:rsidRDefault="007426F5" w:rsidP="007426F5">
      <w:pPr>
        <w:keepNext/>
        <w:keepLines/>
        <w:spacing w:before="200" w:after="0" w:line="480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14:ligatures w14:val="none"/>
        </w:rPr>
        <w:t>Symbolic Planning</w:t>
      </w:r>
    </w:p>
    <w:p w14:paraId="77CADCA4" w14:textId="77777777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system also generates a symbolic action plan based on the final decision. For example, approved cases proceed to validation and processing, while high-risk cases are escalated for manual review. This demonstrates symbolic planning, where the system defines a sequence of actions to achieve a goal based on the current state.</w:t>
      </w:r>
    </w:p>
    <w:p w14:paraId="3C7F7B49" w14:textId="14BBEFFA" w:rsidR="007426F5" w:rsidRPr="007426F5" w:rsidRDefault="007426F5" w:rsidP="007426F5">
      <w:pPr>
        <w:keepNext/>
        <w:keepLines/>
        <w:spacing w:before="480" w:after="0" w:line="480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Program Logic and </w:t>
      </w:r>
      <w:r w:rsidR="00B60D0C" w:rsidRPr="007426F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Problem-Solving</w:t>
      </w:r>
      <w:r w:rsidRPr="007426F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 xml:space="preserve"> Approach</w:t>
      </w:r>
    </w:p>
    <w:p w14:paraId="01A9752B" w14:textId="688D01E0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program solves the problem through a multi-step logical process. First, it collects structured input data from the user. Next, it computes a risk score and transforms it into a probability using a sigmoid function, which standardizes the output. The probability is then categorized into a risk level using defined thresholds. Following classification, rule-based logic is applied to determine the appropriate business action. The system further enhances decision-making by identifying a similar historical case and generating a recommended action plan. Finally, the results can be exported as a JSON file, allowing integration with other systems for storage, reporting, or workflow automation</w:t>
      </w:r>
      <w:r w:rsidR="004B1AB3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 for real world scenarios. </w:t>
      </w:r>
    </w:p>
    <w:p w14:paraId="5D009756" w14:textId="77777777" w:rsidR="007426F5" w:rsidRPr="007426F5" w:rsidRDefault="007426F5" w:rsidP="007426F5">
      <w:pPr>
        <w:keepNext/>
        <w:keepLines/>
        <w:spacing w:before="480" w:after="0" w:line="480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Tools and Technologies</w:t>
      </w:r>
    </w:p>
    <w:p w14:paraId="7ABA983B" w14:textId="03F54F3B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The program was developed using Python and utilizes standard libraries such as math and </w:t>
      </w:r>
      <w:proofErr w:type="spellStart"/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json</w:t>
      </w:r>
      <w:proofErr w:type="spellEnd"/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. </w:t>
      </w:r>
      <w:r w:rsidR="000F7B77" w:rsidRPr="000F7B77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While deep learning models such as neural networks can be used for classification tasks, this implementation uses a simplified logistic-style approach to focus on explainability and ease of understanding. In real-world systems, more advanced models </w:t>
      </w:r>
      <w:r w:rsidR="000F7B77" w:rsidRPr="000F7B77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lastRenderedPageBreak/>
        <w:t>such as neural networks could be used to improve prediction accuracy</w:t>
      </w:r>
      <w:r w:rsidR="000F7B77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 xml:space="preserve">. 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The implementation focuses on simplicity and clarity to demonstrate AI concepts rather than production-level complexity.</w:t>
      </w:r>
    </w:p>
    <w:p w14:paraId="636EFA81" w14:textId="77777777" w:rsidR="007426F5" w:rsidRPr="007426F5" w:rsidRDefault="007426F5" w:rsidP="007426F5">
      <w:pPr>
        <w:keepNext/>
        <w:keepLines/>
        <w:spacing w:before="480" w:after="0" w:line="480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Conclusion</w:t>
      </w:r>
    </w:p>
    <w:p w14:paraId="338D166F" w14:textId="77777777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This project demonstrates how multiple AI techniques can be combined to solve a real-world problem in the insurance domain. By integrating classification, expert systems, search methods, and symbolic planning, the program provides a structured and explainable approach to decision-making. The inclusion of JSON output further highlights its practical application in modern enterprise systems. Overall, the system shows how AI can enhance efficiency, consistency, and transparency in business processes.</w:t>
      </w:r>
    </w:p>
    <w:p w14:paraId="46A2658F" w14:textId="77777777" w:rsidR="007426F5" w:rsidRPr="007426F5" w:rsidRDefault="007426F5" w:rsidP="007426F5">
      <w:pPr>
        <w:spacing w:after="200" w:line="480" w:lineRule="auto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 w:type="page"/>
      </w:r>
    </w:p>
    <w:p w14:paraId="5F1EF27E" w14:textId="77777777" w:rsidR="007426F5" w:rsidRPr="007426F5" w:rsidRDefault="007426F5" w:rsidP="007426F5">
      <w:pPr>
        <w:keepNext/>
        <w:keepLines/>
        <w:spacing w:before="480" w:after="0" w:line="480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7426F5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lastRenderedPageBreak/>
        <w:t>References</w:t>
      </w:r>
    </w:p>
    <w:p w14:paraId="4149B9EB" w14:textId="77777777" w:rsidR="007426F5" w:rsidRPr="007426F5" w:rsidRDefault="007426F5" w:rsidP="007426F5">
      <w:pPr>
        <w:spacing w:after="200" w:line="480" w:lineRule="auto"/>
        <w:rPr>
          <w:rFonts w:ascii="Cambria" w:eastAsia="MS Mincho" w:hAnsi="Cambria" w:cs="Times New Roman"/>
          <w:kern w:val="0"/>
          <w:sz w:val="22"/>
          <w:szCs w:val="22"/>
          <w14:ligatures w14:val="none"/>
        </w:rPr>
      </w:pP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Goodfellow, I., Bengio, Y., &amp; Courville, A. (2016). Deep learning. MIT Press.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>Russell, S. J., &amp; Norvig, P. (2021). Artificial intelligence: A modern approach (4th ed.). Pearson.</w:t>
      </w:r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br/>
        <w:t xml:space="preserve">Szeliski, R. (2022). Computer </w:t>
      </w:r>
      <w:proofErr w:type="gramStart"/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vision</w:t>
      </w:r>
      <w:proofErr w:type="gramEnd"/>
      <w:r w:rsidRPr="007426F5">
        <w:rPr>
          <w:rFonts w:ascii="Cambria" w:eastAsia="MS Mincho" w:hAnsi="Cambria" w:cs="Times New Roman"/>
          <w:kern w:val="0"/>
          <w:sz w:val="22"/>
          <w:szCs w:val="22"/>
          <w14:ligatures w14:val="none"/>
        </w:rPr>
        <w:t>: Algorithms and applications (2nd ed.). Springer.</w:t>
      </w:r>
    </w:p>
    <w:p w14:paraId="2841CFE4" w14:textId="77777777" w:rsidR="009C5ABD" w:rsidRDefault="009C5ABD"/>
    <w:sectPr w:rsidR="009C5ABD" w:rsidSect="007426F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57A"/>
    <w:rsid w:val="00011B60"/>
    <w:rsid w:val="000F3F97"/>
    <w:rsid w:val="000F7B77"/>
    <w:rsid w:val="0036193B"/>
    <w:rsid w:val="00453518"/>
    <w:rsid w:val="0049270B"/>
    <w:rsid w:val="004B1AB3"/>
    <w:rsid w:val="004F2413"/>
    <w:rsid w:val="007426F5"/>
    <w:rsid w:val="00792556"/>
    <w:rsid w:val="009C5ABD"/>
    <w:rsid w:val="00B1676B"/>
    <w:rsid w:val="00B54CEC"/>
    <w:rsid w:val="00B60D0C"/>
    <w:rsid w:val="00C06510"/>
    <w:rsid w:val="00C56CF7"/>
    <w:rsid w:val="00D01529"/>
    <w:rsid w:val="00D0157A"/>
    <w:rsid w:val="00DD2B04"/>
    <w:rsid w:val="00E104F0"/>
    <w:rsid w:val="00E34D04"/>
    <w:rsid w:val="00F6668F"/>
    <w:rsid w:val="00F8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C0479"/>
  <w15:chartTrackingRefBased/>
  <w15:docId w15:val="{D7F65656-8A98-40D5-B5E1-A55F2E0CA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5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5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5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5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5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5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5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5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5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5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5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816</Words>
  <Characters>4991</Characters>
  <Application>Microsoft Office Word</Application>
  <DocSecurity>0</DocSecurity>
  <Lines>97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Shah</dc:creator>
  <cp:keywords/>
  <dc:description/>
  <cp:lastModifiedBy>Bishal Shah</cp:lastModifiedBy>
  <cp:revision>17</cp:revision>
  <dcterms:created xsi:type="dcterms:W3CDTF">2026-04-05T19:09:00Z</dcterms:created>
  <dcterms:modified xsi:type="dcterms:W3CDTF">2026-04-05T19:29:00Z</dcterms:modified>
</cp:coreProperties>
</file>