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0AF4AC">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What is hooks?</w:t>
      </w:r>
    </w:p>
    <w:p w14:paraId="492FBB5B">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Mocha, hooks are functions that are executed before or after tests run. They allow you to set up preconditions (like initializing variables, setting up test data, or starting services) and clean up resources (like closing connections, resetting data, or stopping services) during your testing process. The hooks in Mocha follow a </w:t>
      </w:r>
      <w:r>
        <w:rPr>
          <w:rStyle w:val="7"/>
          <w:rFonts w:hint="default" w:ascii="Times New Roman" w:hAnsi="Times New Roman" w:eastAsia="SimSun" w:cs="Times New Roman"/>
          <w:sz w:val="24"/>
          <w:szCs w:val="24"/>
        </w:rPr>
        <w:t>Behavior-Driven Development (BDD)</w:t>
      </w:r>
      <w:r>
        <w:rPr>
          <w:rFonts w:hint="default" w:ascii="Times New Roman" w:hAnsi="Times New Roman" w:eastAsia="SimSun" w:cs="Times New Roman"/>
          <w:sz w:val="24"/>
          <w:szCs w:val="24"/>
        </w:rPr>
        <w:t xml:space="preserve"> style, which is designed to make the tests more readable and intuitive.</w:t>
      </w:r>
    </w:p>
    <w:p w14:paraId="657990C5">
      <w:pPr>
        <w:jc w:val="both"/>
        <w:rPr>
          <w:rFonts w:hint="default" w:ascii="Times New Roman" w:hAnsi="Times New Roman" w:eastAsia="SimSun" w:cs="Times New Roman"/>
          <w:sz w:val="24"/>
          <w:szCs w:val="24"/>
        </w:rPr>
      </w:pPr>
    </w:p>
    <w:p w14:paraId="3733C061">
      <w:pPr>
        <w:jc w:val="both"/>
        <w:rPr>
          <w:rFonts w:hint="default" w:ascii="Helvetica" w:hAnsi="Helvetica" w:eastAsia="Helvetica" w:cs="Helvetica"/>
          <w:i w:val="0"/>
          <w:iCs w:val="0"/>
          <w:caps w:val="0"/>
          <w:color w:val="2C2C2C"/>
          <w:spacing w:val="0"/>
          <w:sz w:val="19"/>
          <w:szCs w:val="19"/>
        </w:rPr>
      </w:pPr>
      <w:r>
        <w:rPr>
          <w:rFonts w:hint="default" w:ascii="Helvetica" w:hAnsi="Helvetica" w:eastAsia="Helvetica" w:cs="Helvetica"/>
          <w:i w:val="0"/>
          <w:iCs w:val="0"/>
          <w:caps w:val="0"/>
          <w:color w:val="2C2C2C"/>
          <w:spacing w:val="0"/>
          <w:sz w:val="19"/>
          <w:szCs w:val="19"/>
          <w:lang w:val="en-US"/>
        </w:rPr>
        <w:t xml:space="preserve">Note: </w:t>
      </w:r>
      <w:r>
        <w:rPr>
          <w:rFonts w:ascii="Helvetica" w:hAnsi="Helvetica" w:eastAsia="Helvetica" w:cs="Helvetica"/>
          <w:i w:val="0"/>
          <w:iCs w:val="0"/>
          <w:caps w:val="0"/>
          <w:color w:val="2C2C2C"/>
          <w:spacing w:val="0"/>
          <w:sz w:val="19"/>
          <w:szCs w:val="19"/>
        </w:rPr>
        <w:t>Mocha provides the hooks</w:t>
      </w:r>
      <w:r>
        <w:rPr>
          <w:rFonts w:hint="default" w:ascii="Helvetica" w:hAnsi="Helvetica" w:eastAsia="Helvetica" w:cs="Helvetica"/>
          <w:i w:val="0"/>
          <w:iCs w:val="0"/>
          <w:caps w:val="0"/>
          <w:color w:val="2C2C2C"/>
          <w:spacing w:val="0"/>
          <w:sz w:val="19"/>
          <w:szCs w:val="19"/>
        </w:rPr>
        <w:t> </w:t>
      </w:r>
      <w:r>
        <w:rPr>
          <w:rStyle w:val="5"/>
          <w:rFonts w:ascii="monospace" w:hAnsi="monospace" w:eastAsia="monospace" w:cs="monospace"/>
          <w:caps w:val="0"/>
          <w:color w:val="2C2C2C"/>
          <w:spacing w:val="0"/>
          <w:sz w:val="16"/>
          <w:szCs w:val="16"/>
          <w:bdr w:val="none" w:color="auto" w:sz="0" w:space="0"/>
          <w:shd w:val="clear" w:fill="F5F2F0"/>
        </w:rPr>
        <w:t>before()</w:t>
      </w:r>
      <w:r>
        <w:rPr>
          <w:rFonts w:hint="default" w:ascii="Helvetica" w:hAnsi="Helvetica" w:eastAsia="Helvetica" w:cs="Helvetica"/>
          <w:i w:val="0"/>
          <w:iCs w:val="0"/>
          <w:caps w:val="0"/>
          <w:color w:val="2C2C2C"/>
          <w:spacing w:val="0"/>
          <w:sz w:val="19"/>
          <w:szCs w:val="19"/>
        </w:rPr>
        <w:t>, </w:t>
      </w:r>
      <w:r>
        <w:rPr>
          <w:rStyle w:val="5"/>
          <w:rFonts w:hint="default" w:ascii="monospace" w:hAnsi="monospace" w:eastAsia="monospace" w:cs="monospace"/>
          <w:caps w:val="0"/>
          <w:color w:val="2C2C2C"/>
          <w:spacing w:val="0"/>
          <w:sz w:val="16"/>
          <w:szCs w:val="16"/>
          <w:bdr w:val="none" w:color="auto" w:sz="0" w:space="0"/>
          <w:shd w:val="clear" w:fill="F5F2F0"/>
        </w:rPr>
        <w:t>after()</w:t>
      </w:r>
      <w:r>
        <w:rPr>
          <w:rFonts w:hint="default" w:ascii="Helvetica" w:hAnsi="Helvetica" w:eastAsia="Helvetica" w:cs="Helvetica"/>
          <w:i w:val="0"/>
          <w:iCs w:val="0"/>
          <w:caps w:val="0"/>
          <w:color w:val="2C2C2C"/>
          <w:spacing w:val="0"/>
          <w:sz w:val="19"/>
          <w:szCs w:val="19"/>
        </w:rPr>
        <w:t>, </w:t>
      </w:r>
      <w:r>
        <w:rPr>
          <w:rStyle w:val="5"/>
          <w:rFonts w:hint="default" w:ascii="monospace" w:hAnsi="monospace" w:eastAsia="monospace" w:cs="monospace"/>
          <w:caps w:val="0"/>
          <w:color w:val="2C2C2C"/>
          <w:spacing w:val="0"/>
          <w:sz w:val="16"/>
          <w:szCs w:val="16"/>
          <w:bdr w:val="none" w:color="auto" w:sz="0" w:space="0"/>
          <w:shd w:val="clear" w:fill="F5F2F0"/>
        </w:rPr>
        <w:t>beforeEach()</w:t>
      </w:r>
      <w:r>
        <w:rPr>
          <w:rFonts w:hint="default" w:ascii="Helvetica" w:hAnsi="Helvetica" w:eastAsia="Helvetica" w:cs="Helvetica"/>
          <w:i w:val="0"/>
          <w:iCs w:val="0"/>
          <w:caps w:val="0"/>
          <w:color w:val="2C2C2C"/>
          <w:spacing w:val="0"/>
          <w:sz w:val="19"/>
          <w:szCs w:val="19"/>
        </w:rPr>
        <w:t>, and </w:t>
      </w:r>
      <w:r>
        <w:rPr>
          <w:rStyle w:val="5"/>
          <w:rFonts w:hint="default" w:ascii="monospace" w:hAnsi="monospace" w:eastAsia="monospace" w:cs="monospace"/>
          <w:caps w:val="0"/>
          <w:color w:val="2C2C2C"/>
          <w:spacing w:val="0"/>
          <w:sz w:val="16"/>
          <w:szCs w:val="16"/>
          <w:bdr w:val="none" w:color="auto" w:sz="0" w:space="0"/>
          <w:shd w:val="clear" w:fill="F5F2F0"/>
        </w:rPr>
        <w:t>afterEach()</w:t>
      </w:r>
      <w:r>
        <w:rPr>
          <w:rFonts w:hint="default" w:ascii="Helvetica" w:hAnsi="Helvetica" w:eastAsia="Helvetica" w:cs="Helvetica"/>
          <w:i w:val="0"/>
          <w:iCs w:val="0"/>
          <w:caps w:val="0"/>
          <w:color w:val="2C2C2C"/>
          <w:spacing w:val="0"/>
          <w:sz w:val="19"/>
          <w:szCs w:val="19"/>
        </w:rPr>
        <w:t>. These should be used to set up preconditions and clean up after your tests.</w:t>
      </w:r>
    </w:p>
    <w:p w14:paraId="4564032F">
      <w:pPr>
        <w:jc w:val="both"/>
        <w:rPr>
          <w:rFonts w:hint="default" w:ascii="Helvetica" w:hAnsi="Helvetica" w:eastAsia="Helvetica" w:cs="Helvetica"/>
          <w:i w:val="0"/>
          <w:iCs w:val="0"/>
          <w:caps w:val="0"/>
          <w:color w:val="2C2C2C"/>
          <w:spacing w:val="0"/>
          <w:sz w:val="19"/>
          <w:szCs w:val="19"/>
        </w:rPr>
      </w:pPr>
    </w:p>
    <w:p w14:paraId="13D618C4">
      <w:pPr>
        <w:pStyle w:val="2"/>
        <w:keepNext w:val="0"/>
        <w:keepLines w:val="0"/>
        <w:widowControl/>
        <w:suppressLineNumbers w:val="0"/>
        <w:jc w:val="both"/>
      </w:pPr>
      <w:r>
        <w:rPr>
          <w:rStyle w:val="5"/>
        </w:rPr>
        <w:t>before()</w:t>
      </w:r>
    </w:p>
    <w:p w14:paraId="0A1D8BD2">
      <w:pPr>
        <w:keepNext w:val="0"/>
        <w:keepLines w:val="0"/>
        <w:widowControl/>
        <w:numPr>
          <w:numId w:val="0"/>
        </w:numPr>
        <w:suppressLineNumbers w:val="0"/>
        <w:spacing w:before="0" w:beforeAutospacing="1" w:after="0" w:afterAutospacing="1"/>
        <w:jc w:val="both"/>
      </w:pPr>
      <w:r>
        <w:rPr>
          <w:rStyle w:val="7"/>
        </w:rPr>
        <w:t>Purpose</w:t>
      </w:r>
      <w:r>
        <w:t xml:space="preserve">: The </w:t>
      </w:r>
      <w:r>
        <w:rPr>
          <w:rStyle w:val="5"/>
        </w:rPr>
        <w:t>before()</w:t>
      </w:r>
      <w:r>
        <w:t xml:space="preserve"> hook is used to run a piece of code once before all the tests in a test suite.</w:t>
      </w:r>
    </w:p>
    <w:p w14:paraId="2C02A8A5">
      <w:pPr>
        <w:keepNext w:val="0"/>
        <w:keepLines w:val="0"/>
        <w:widowControl/>
        <w:numPr>
          <w:numId w:val="0"/>
        </w:numPr>
        <w:suppressLineNumbers w:val="0"/>
        <w:spacing w:before="0" w:beforeAutospacing="1" w:after="0" w:afterAutospacing="1"/>
        <w:jc w:val="both"/>
      </w:pPr>
      <w:r>
        <w:rPr>
          <w:rStyle w:val="7"/>
        </w:rPr>
        <w:t>Use case</w:t>
      </w:r>
      <w:r>
        <w:t>: If you need to set up something globally for your tests (like initializing a database connection, setting environment variables, or loading configurations), this is the place to do it.</w:t>
      </w:r>
    </w:p>
    <w:p w14:paraId="0E2EA4DE">
      <w:pPr>
        <w:keepNext w:val="0"/>
        <w:keepLines w:val="0"/>
        <w:widowControl/>
        <w:numPr>
          <w:numId w:val="0"/>
        </w:numPr>
        <w:suppressLineNumbers w:val="0"/>
        <w:spacing w:before="0" w:beforeAutospacing="1" w:after="0" w:afterAutospacing="1"/>
        <w:jc w:val="both"/>
      </w:pPr>
    </w:p>
    <w:p w14:paraId="7BF09274">
      <w:pPr>
        <w:pStyle w:val="2"/>
        <w:keepNext w:val="0"/>
        <w:keepLines w:val="0"/>
        <w:widowControl/>
        <w:suppressLineNumbers w:val="0"/>
      </w:pPr>
      <w:r>
        <w:rPr>
          <w:rStyle w:val="5"/>
        </w:rPr>
        <w:t>after()</w:t>
      </w:r>
    </w:p>
    <w:p w14:paraId="3F6A7808">
      <w:pPr>
        <w:keepNext w:val="0"/>
        <w:keepLines w:val="0"/>
        <w:widowControl/>
        <w:numPr>
          <w:numId w:val="0"/>
        </w:numPr>
        <w:suppressLineNumbers w:val="0"/>
        <w:spacing w:before="0" w:beforeAutospacing="1" w:after="0" w:afterAutospacing="1"/>
      </w:pPr>
      <w:r>
        <w:rPr>
          <w:rStyle w:val="7"/>
        </w:rPr>
        <w:t>Purpose</w:t>
      </w:r>
      <w:r>
        <w:t xml:space="preserve">: The </w:t>
      </w:r>
      <w:r>
        <w:rPr>
          <w:rStyle w:val="5"/>
        </w:rPr>
        <w:t>after()</w:t>
      </w:r>
      <w:r>
        <w:t xml:space="preserve"> hook runs once after all the tests in a test suite have completed. This is used for clean-up tasks like closing connections, clearing data, or stopping services.</w:t>
      </w:r>
    </w:p>
    <w:p w14:paraId="01906E12">
      <w:pPr>
        <w:keepNext w:val="0"/>
        <w:keepLines w:val="0"/>
        <w:widowControl/>
        <w:numPr>
          <w:numId w:val="0"/>
        </w:numPr>
        <w:suppressLineNumbers w:val="0"/>
        <w:spacing w:before="0" w:beforeAutospacing="1" w:after="0" w:afterAutospacing="1"/>
      </w:pPr>
      <w:r>
        <w:rPr>
          <w:rStyle w:val="7"/>
        </w:rPr>
        <w:t>Use case</w:t>
      </w:r>
      <w:r>
        <w:t xml:space="preserve">: If you need to perform any cleanup, such as disconnecting from a database or deleting files after the tests are done, you use the </w:t>
      </w:r>
      <w:r>
        <w:rPr>
          <w:rStyle w:val="5"/>
        </w:rPr>
        <w:t>after()</w:t>
      </w:r>
      <w:r>
        <w:t xml:space="preserve"> hook.</w:t>
      </w:r>
    </w:p>
    <w:p w14:paraId="4550AF36">
      <w:pPr>
        <w:keepNext w:val="0"/>
        <w:keepLines w:val="0"/>
        <w:widowControl/>
        <w:numPr>
          <w:numId w:val="0"/>
        </w:numPr>
        <w:suppressLineNumbers w:val="0"/>
        <w:spacing w:before="0" w:beforeAutospacing="1" w:after="0" w:afterAutospacing="1"/>
      </w:pPr>
    </w:p>
    <w:p w14:paraId="1E0138D9">
      <w:pPr>
        <w:pStyle w:val="2"/>
        <w:keepNext w:val="0"/>
        <w:keepLines w:val="0"/>
        <w:widowControl/>
        <w:suppressLineNumbers w:val="0"/>
      </w:pPr>
      <w:r>
        <w:rPr>
          <w:rStyle w:val="5"/>
        </w:rPr>
        <w:t>beforeEach()</w:t>
      </w:r>
    </w:p>
    <w:p w14:paraId="08A2BDE4">
      <w:pPr>
        <w:keepNext w:val="0"/>
        <w:keepLines w:val="0"/>
        <w:widowControl/>
        <w:numPr>
          <w:numId w:val="0"/>
        </w:numPr>
        <w:suppressLineNumbers w:val="0"/>
        <w:spacing w:before="0" w:beforeAutospacing="1" w:after="0" w:afterAutospacing="1"/>
      </w:pPr>
      <w:r>
        <w:rPr>
          <w:rStyle w:val="7"/>
        </w:rPr>
        <w:t>Purpose</w:t>
      </w:r>
      <w:r>
        <w:t xml:space="preserve">: The </w:t>
      </w:r>
      <w:r>
        <w:rPr>
          <w:rStyle w:val="5"/>
        </w:rPr>
        <w:t>beforeEach()</w:t>
      </w:r>
      <w:r>
        <w:t xml:space="preserve"> hook runs before each individual test. This is useful for setting up conditions that need to be fresh for every test case, ensuring that each test starts with the same state.</w:t>
      </w:r>
    </w:p>
    <w:p w14:paraId="4F9EAA24">
      <w:pPr>
        <w:keepNext w:val="0"/>
        <w:keepLines w:val="0"/>
        <w:widowControl/>
        <w:numPr>
          <w:numId w:val="0"/>
        </w:numPr>
        <w:suppressLineNumbers w:val="0"/>
        <w:spacing w:before="0" w:beforeAutospacing="1" w:after="0" w:afterAutospacing="1"/>
      </w:pPr>
      <w:r>
        <w:rPr>
          <w:rStyle w:val="7"/>
        </w:rPr>
        <w:t>Use case</w:t>
      </w:r>
      <w:r>
        <w:t>: You might want to reset or initialize specific data, or perform actions that should occur before each test runs, such as clearing a cache or setting up mocks.</w:t>
      </w:r>
    </w:p>
    <w:p w14:paraId="2532857B">
      <w:pPr>
        <w:keepNext w:val="0"/>
        <w:keepLines w:val="0"/>
        <w:widowControl/>
        <w:numPr>
          <w:numId w:val="0"/>
        </w:numPr>
        <w:suppressLineNumbers w:val="0"/>
        <w:spacing w:before="0" w:beforeAutospacing="1" w:after="0" w:afterAutospacing="1"/>
      </w:pPr>
    </w:p>
    <w:p w14:paraId="6B7F7F76">
      <w:pPr>
        <w:pStyle w:val="2"/>
        <w:keepNext w:val="0"/>
        <w:keepLines w:val="0"/>
        <w:widowControl/>
        <w:suppressLineNumbers w:val="0"/>
      </w:pPr>
      <w:r>
        <w:rPr>
          <w:rStyle w:val="5"/>
        </w:rPr>
        <w:t>afterEach()</w:t>
      </w:r>
    </w:p>
    <w:p w14:paraId="724AD924">
      <w:pPr>
        <w:keepNext w:val="0"/>
        <w:keepLines w:val="0"/>
        <w:widowControl/>
        <w:numPr>
          <w:numId w:val="0"/>
        </w:numPr>
        <w:suppressLineNumbers w:val="0"/>
        <w:spacing w:before="0" w:beforeAutospacing="1" w:after="0" w:afterAutospacing="1"/>
      </w:pPr>
      <w:r>
        <w:rPr>
          <w:rStyle w:val="7"/>
        </w:rPr>
        <w:t>urpose</w:t>
      </w:r>
      <w:r>
        <w:t xml:space="preserve">: The </w:t>
      </w:r>
      <w:r>
        <w:rPr>
          <w:rStyle w:val="5"/>
        </w:rPr>
        <w:t>afterEach()</w:t>
      </w:r>
      <w:r>
        <w:t xml:space="preserve"> hook runs after each individual test. It's used to clean up anything that was set up in the </w:t>
      </w:r>
      <w:r>
        <w:rPr>
          <w:rStyle w:val="5"/>
        </w:rPr>
        <w:t>beforeEach()</w:t>
      </w:r>
      <w:r>
        <w:t xml:space="preserve"> or during the test itself, ensuring a clean slate for the next test.</w:t>
      </w:r>
    </w:p>
    <w:p w14:paraId="5697C6B3">
      <w:pPr>
        <w:keepNext w:val="0"/>
        <w:keepLines w:val="0"/>
        <w:widowControl/>
        <w:numPr>
          <w:numId w:val="0"/>
        </w:numPr>
        <w:suppressLineNumbers w:val="0"/>
        <w:spacing w:before="0" w:beforeAutospacing="1" w:after="0" w:afterAutospacing="1"/>
      </w:pPr>
      <w:r>
        <w:rPr>
          <w:rStyle w:val="7"/>
        </w:rPr>
        <w:t>Use case</w:t>
      </w:r>
      <w:r>
        <w:t>: If you need to clear out data, stop timers, or undo changes made during each test, you would use this hook.</w:t>
      </w:r>
    </w:p>
    <w:p w14:paraId="625CE6ED">
      <w:pPr>
        <w:keepNext w:val="0"/>
        <w:keepLines w:val="0"/>
        <w:widowControl/>
        <w:numPr>
          <w:numId w:val="0"/>
        </w:numPr>
        <w:suppressLineNumbers w:val="0"/>
        <w:spacing w:before="0" w:beforeAutospacing="1" w:after="0" w:afterAutospacing="1"/>
        <w:rPr>
          <w:rFonts w:hint="default" w:ascii="Helvetica" w:hAnsi="Helvetica" w:eastAsia="Helvetica" w:cs="Helvetica"/>
          <w:i w:val="0"/>
          <w:iCs w:val="0"/>
          <w:caps w:val="0"/>
          <w:color w:val="2C2C2C"/>
          <w:spacing w:val="0"/>
          <w:sz w:val="19"/>
          <w:szCs w:val="19"/>
        </w:rPr>
      </w:pPr>
      <w:r>
        <w:rPr>
          <w:rFonts w:hint="default"/>
          <w:lang w:val="en-US"/>
        </w:rPr>
        <w:t xml:space="preserve">Node: </w:t>
      </w:r>
      <w:r>
        <w:rPr>
          <w:rFonts w:ascii="Helvetica" w:hAnsi="Helvetica" w:eastAsia="Helvetica" w:cs="Helvetica"/>
          <w:i w:val="0"/>
          <w:iCs w:val="0"/>
          <w:caps w:val="0"/>
          <w:color w:val="2C2C2C"/>
          <w:spacing w:val="0"/>
          <w:sz w:val="19"/>
          <w:szCs w:val="19"/>
        </w:rPr>
        <w:t>Tests can appear before, after, or interspersed with your hooks. Hooks will run in the order they are defined, as appropriate; all</w:t>
      </w:r>
      <w:r>
        <w:rPr>
          <w:rFonts w:hint="default" w:ascii="Helvetica" w:hAnsi="Helvetica" w:eastAsia="Helvetica" w:cs="Helvetica"/>
          <w:i w:val="0"/>
          <w:iCs w:val="0"/>
          <w:caps w:val="0"/>
          <w:color w:val="2C2C2C"/>
          <w:spacing w:val="0"/>
          <w:sz w:val="19"/>
          <w:szCs w:val="19"/>
        </w:rPr>
        <w:t> </w:t>
      </w:r>
      <w:r>
        <w:rPr>
          <w:rStyle w:val="5"/>
          <w:rFonts w:ascii="monospace" w:hAnsi="monospace" w:eastAsia="monospace" w:cs="monospace"/>
          <w:caps w:val="0"/>
          <w:color w:val="2C2C2C"/>
          <w:spacing w:val="0"/>
          <w:sz w:val="16"/>
          <w:szCs w:val="16"/>
          <w:bdr w:val="none" w:color="auto" w:sz="0" w:space="0"/>
          <w:shd w:val="clear" w:fill="F5F2F0"/>
        </w:rPr>
        <w:t>before()</w:t>
      </w:r>
      <w:r>
        <w:rPr>
          <w:rFonts w:hint="default" w:ascii="Helvetica" w:hAnsi="Helvetica" w:eastAsia="Helvetica" w:cs="Helvetica"/>
          <w:i w:val="0"/>
          <w:iCs w:val="0"/>
          <w:caps w:val="0"/>
          <w:color w:val="2C2C2C"/>
          <w:spacing w:val="0"/>
          <w:sz w:val="19"/>
          <w:szCs w:val="19"/>
        </w:rPr>
        <w:t> hooks run (once), then any </w:t>
      </w:r>
      <w:r>
        <w:rPr>
          <w:rStyle w:val="5"/>
          <w:rFonts w:hint="default" w:ascii="monospace" w:hAnsi="monospace" w:eastAsia="monospace" w:cs="monospace"/>
          <w:caps w:val="0"/>
          <w:color w:val="2C2C2C"/>
          <w:spacing w:val="0"/>
          <w:sz w:val="16"/>
          <w:szCs w:val="16"/>
          <w:bdr w:val="none" w:color="auto" w:sz="0" w:space="0"/>
          <w:shd w:val="clear" w:fill="F5F2F0"/>
        </w:rPr>
        <w:t>beforeEach()</w:t>
      </w:r>
      <w:r>
        <w:rPr>
          <w:rFonts w:hint="default" w:ascii="Helvetica" w:hAnsi="Helvetica" w:eastAsia="Helvetica" w:cs="Helvetica"/>
          <w:i w:val="0"/>
          <w:iCs w:val="0"/>
          <w:caps w:val="0"/>
          <w:color w:val="2C2C2C"/>
          <w:spacing w:val="0"/>
          <w:sz w:val="19"/>
          <w:szCs w:val="19"/>
        </w:rPr>
        <w:t> hooks, tests, any </w:t>
      </w:r>
      <w:r>
        <w:rPr>
          <w:rStyle w:val="5"/>
          <w:rFonts w:hint="default" w:ascii="monospace" w:hAnsi="monospace" w:eastAsia="monospace" w:cs="monospace"/>
          <w:caps w:val="0"/>
          <w:color w:val="2C2C2C"/>
          <w:spacing w:val="0"/>
          <w:sz w:val="16"/>
          <w:szCs w:val="16"/>
          <w:bdr w:val="none" w:color="auto" w:sz="0" w:space="0"/>
          <w:shd w:val="clear" w:fill="F5F2F0"/>
        </w:rPr>
        <w:t>afterEach()</w:t>
      </w:r>
      <w:r>
        <w:rPr>
          <w:rFonts w:hint="default" w:ascii="Helvetica" w:hAnsi="Helvetica" w:eastAsia="Helvetica" w:cs="Helvetica"/>
          <w:i w:val="0"/>
          <w:iCs w:val="0"/>
          <w:caps w:val="0"/>
          <w:color w:val="2C2C2C"/>
          <w:spacing w:val="0"/>
          <w:sz w:val="19"/>
          <w:szCs w:val="19"/>
        </w:rPr>
        <w:t> hooks, and finally </w:t>
      </w:r>
      <w:r>
        <w:rPr>
          <w:rStyle w:val="5"/>
          <w:rFonts w:hint="default" w:ascii="monospace" w:hAnsi="monospace" w:eastAsia="monospace" w:cs="monospace"/>
          <w:caps w:val="0"/>
          <w:color w:val="2C2C2C"/>
          <w:spacing w:val="0"/>
          <w:sz w:val="16"/>
          <w:szCs w:val="16"/>
          <w:bdr w:val="none" w:color="auto" w:sz="0" w:space="0"/>
          <w:shd w:val="clear" w:fill="F5F2F0"/>
        </w:rPr>
        <w:t>after()</w:t>
      </w:r>
      <w:r>
        <w:rPr>
          <w:rFonts w:hint="default" w:ascii="Helvetica" w:hAnsi="Helvetica" w:eastAsia="Helvetica" w:cs="Helvetica"/>
          <w:i w:val="0"/>
          <w:iCs w:val="0"/>
          <w:caps w:val="0"/>
          <w:color w:val="2C2C2C"/>
          <w:spacing w:val="0"/>
          <w:sz w:val="19"/>
          <w:szCs w:val="19"/>
        </w:rPr>
        <w:t> hooks (once).</w:t>
      </w:r>
    </w:p>
    <w:p w14:paraId="470BEE15">
      <w:pPr>
        <w:pStyle w:val="2"/>
        <w:keepNext w:val="0"/>
        <w:keepLines w:val="0"/>
        <w:widowControl/>
        <w:suppressLineNumbers w:val="0"/>
        <w:pBdr>
          <w:bottom w:val="single" w:color="EEEEEE" w:sz="4" w:space="0"/>
        </w:pBdr>
        <w:spacing w:before="480" w:beforeAutospacing="0"/>
        <w:ind w:left="0" w:firstLine="0"/>
        <w:rPr>
          <w:rFonts w:ascii="Helvetica" w:hAnsi="Helvetica" w:eastAsia="Helvetica" w:cs="Helvetica"/>
          <w:i w:val="0"/>
          <w:iCs w:val="0"/>
          <w:caps/>
          <w:color w:val="2C2C2C"/>
          <w:spacing w:val="12"/>
        </w:rPr>
      </w:pPr>
      <w:r>
        <w:rPr>
          <w:rFonts w:hint="default" w:ascii="Helvetica" w:hAnsi="Helvetica" w:eastAsia="Helvetica" w:cs="Helvetica"/>
          <w:i w:val="0"/>
          <w:iCs w:val="0"/>
          <w:caps/>
          <w:color w:val="2C2C2C"/>
          <w:spacing w:val="12"/>
        </w:rPr>
        <w:br w:type="textWrapping"/>
      </w:r>
      <w:r>
        <w:rPr>
          <w:rFonts w:hint="default" w:ascii="Helvetica" w:hAnsi="Helvetica" w:eastAsia="Helvetica" w:cs="Helvetica"/>
          <w:i w:val="0"/>
          <w:iCs w:val="0"/>
          <w:caps/>
          <w:color w:val="2C2C2C"/>
          <w:spacing w:val="12"/>
        </w:rPr>
        <w:t>Describing Hooks</w:t>
      </w:r>
    </w:p>
    <w:p w14:paraId="71C17109">
      <w:pPr>
        <w:pStyle w:val="6"/>
        <w:keepNext w:val="0"/>
        <w:keepLines w:val="0"/>
        <w:widowControl/>
        <w:suppressLineNumbers w:val="0"/>
        <w:ind w:left="0" w:firstLine="0"/>
        <w:rPr>
          <w:rFonts w:hint="default" w:ascii="Helvetica" w:hAnsi="Helvetica" w:eastAsia="Helvetica" w:cs="Helvetica"/>
          <w:i w:val="0"/>
          <w:iCs w:val="0"/>
          <w:caps w:val="0"/>
          <w:color w:val="2C2C2C"/>
          <w:spacing w:val="0"/>
          <w:sz w:val="19"/>
          <w:szCs w:val="19"/>
        </w:rPr>
      </w:pPr>
      <w:r>
        <w:rPr>
          <w:rFonts w:hint="default" w:ascii="Helvetica" w:hAnsi="Helvetica" w:eastAsia="Helvetica" w:cs="Helvetica"/>
          <w:i w:val="0"/>
          <w:iCs w:val="0"/>
          <w:caps w:val="0"/>
          <w:color w:val="2C2C2C"/>
          <w:spacing w:val="0"/>
          <w:sz w:val="19"/>
          <w:szCs w:val="19"/>
        </w:rPr>
        <w:t>Any hook can be invoked with an optional description, making it easier to pinpoint errors in your tests. If a hook is given a named function, that name will be used if no description is supplied.</w:t>
      </w:r>
    </w:p>
    <w:p w14:paraId="728CE20A">
      <w:pPr>
        <w:keepNext w:val="0"/>
        <w:keepLines w:val="0"/>
        <w:widowControl/>
        <w:numPr>
          <w:numId w:val="0"/>
        </w:numPr>
        <w:suppressLineNumbers w:val="0"/>
        <w:spacing w:before="0" w:beforeAutospacing="1" w:after="0" w:afterAutospacing="1"/>
        <w:rPr>
          <w:rFonts w:hint="default" w:ascii="Helvetica" w:hAnsi="Helvetica" w:eastAsia="Helvetica" w:cs="Helvetica"/>
          <w:i w:val="0"/>
          <w:iCs w:val="0"/>
          <w:caps w:val="0"/>
          <w:color w:val="2C2C2C"/>
          <w:spacing w:val="0"/>
          <w:sz w:val="19"/>
          <w:szCs w:val="19"/>
          <w:lang w:val="en-US"/>
        </w:rPr>
      </w:pPr>
      <w:bookmarkStart w:id="0" w:name="_GoBack"/>
      <w:bookmarkEnd w:id="0"/>
    </w:p>
    <w:p w14:paraId="72657D55">
      <w:pPr>
        <w:keepNext w:val="0"/>
        <w:keepLines w:val="0"/>
        <w:widowControl/>
        <w:numPr>
          <w:numId w:val="0"/>
        </w:numPr>
        <w:suppressLineNumbers w:val="0"/>
        <w:spacing w:before="0" w:beforeAutospacing="1" w:after="0" w:afterAutospacing="1"/>
      </w:pPr>
    </w:p>
    <w:p w14:paraId="5865B6F5">
      <w:pPr>
        <w:keepNext w:val="0"/>
        <w:keepLines w:val="0"/>
        <w:widowControl/>
        <w:numPr>
          <w:numId w:val="0"/>
        </w:numPr>
        <w:suppressLineNumbers w:val="0"/>
        <w:spacing w:before="0" w:beforeAutospacing="1" w:after="0" w:afterAutospacing="1"/>
        <w:jc w:val="both"/>
      </w:pPr>
    </w:p>
    <w:p w14:paraId="1F85DC38">
      <w:pPr>
        <w:jc w:val="both"/>
        <w:rPr>
          <w:rFonts w:hint="default" w:ascii="Helvetica" w:hAnsi="Helvetica" w:eastAsia="Helvetica" w:cs="Helvetica"/>
          <w:i w:val="0"/>
          <w:iCs w:val="0"/>
          <w:caps w:val="0"/>
          <w:color w:val="2C2C2C"/>
          <w:spacing w:val="0"/>
          <w:sz w:val="19"/>
          <w:szCs w:val="19"/>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11949"/>
    <w:rsid w:val="00943A1A"/>
    <w:rsid w:val="030E6A10"/>
    <w:rsid w:val="06D5093D"/>
    <w:rsid w:val="092A0515"/>
    <w:rsid w:val="0C5919D1"/>
    <w:rsid w:val="2B5C2C58"/>
    <w:rsid w:val="2D5D27F9"/>
    <w:rsid w:val="2F941E17"/>
    <w:rsid w:val="3FF251EE"/>
    <w:rsid w:val="3FF46C1E"/>
    <w:rsid w:val="432D6943"/>
    <w:rsid w:val="49E215D2"/>
    <w:rsid w:val="4C26537C"/>
    <w:rsid w:val="6009191A"/>
    <w:rsid w:val="61F11949"/>
    <w:rsid w:val="639F01FD"/>
    <w:rsid w:val="65F32C4F"/>
    <w:rsid w:val="6B794260"/>
    <w:rsid w:val="6C37119B"/>
    <w:rsid w:val="7BC40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31</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2025-02-07T16:23:00Z</dcterms:created>
  <dc:creator>Bisha</dc:creator>
  <cp:lastModifiedBy>Bisha</cp:lastModifiedBy>
  <dcterms:modified xsi:type="dcterms:W3CDTF">2025-02-07T16:59:06Z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16CC75C5A5034484BA05C0A40286AEDA_11</vt:lpwstr>
  </property>
</Properties>
</file>