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47C2" w14:textId="4E4CCA6C" w:rsidR="000A1944" w:rsidRDefault="000A1944" w:rsidP="000A1944">
      <w:pPr>
        <w:jc w:val="center"/>
        <w:rPr>
          <w:b/>
          <w:bCs/>
          <w:sz w:val="30"/>
          <w:szCs w:val="30"/>
        </w:rPr>
      </w:pPr>
      <w:r w:rsidRPr="000A1944">
        <w:rPr>
          <w:b/>
          <w:bCs/>
          <w:sz w:val="30"/>
          <w:szCs w:val="30"/>
        </w:rPr>
        <w:t>GEN AI</w:t>
      </w:r>
    </w:p>
    <w:p w14:paraId="25F9C298" w14:textId="420D0B27" w:rsidR="000A1944" w:rsidRDefault="000A1944" w:rsidP="000A1944">
      <w:pPr>
        <w:jc w:val="center"/>
        <w:rPr>
          <w:b/>
          <w:bCs/>
          <w:sz w:val="30"/>
          <w:szCs w:val="30"/>
        </w:rPr>
      </w:pPr>
      <w:r>
        <w:rPr>
          <w:b/>
          <w:bCs/>
          <w:sz w:val="30"/>
          <w:szCs w:val="30"/>
        </w:rPr>
        <w:t>UNIT 1</w:t>
      </w:r>
    </w:p>
    <w:p w14:paraId="6B891569" w14:textId="14AB2578" w:rsidR="000A1944" w:rsidRDefault="000A1944" w:rsidP="000A1944">
      <w:pPr>
        <w:pStyle w:val="ListParagraph"/>
        <w:numPr>
          <w:ilvl w:val="0"/>
          <w:numId w:val="1"/>
        </w:numPr>
        <w:rPr>
          <w:sz w:val="24"/>
          <w:szCs w:val="24"/>
        </w:rPr>
      </w:pPr>
      <w:r>
        <w:rPr>
          <w:sz w:val="24"/>
          <w:szCs w:val="24"/>
        </w:rPr>
        <w:t>Compare the challenges and potential benefits of implementing generative design in architecture  or product design using GenAi</w:t>
      </w:r>
    </w:p>
    <w:p w14:paraId="29F48751" w14:textId="368E0C6D" w:rsidR="005F7F69" w:rsidRPr="005F7F69" w:rsidRDefault="005F7F69" w:rsidP="005F7F69">
      <w:pPr>
        <w:ind w:left="360"/>
      </w:pPr>
      <w:r w:rsidRPr="005F7F69">
        <w:rPr>
          <w:sz w:val="24"/>
          <w:szCs w:val="24"/>
        </w:rPr>
        <w:sym w:font="Wingdings" w:char="F0E0"/>
      </w:r>
      <w:r w:rsidRPr="005F7F69">
        <w:rPr>
          <w:rFonts w:ascii="Times New Roman" w:eastAsia="Times New Roman" w:hAnsi="Times New Roman" w:cs="Times New Roman"/>
          <w:kern w:val="0"/>
          <w:sz w:val="24"/>
          <w:szCs w:val="24"/>
          <w:lang w:eastAsia="en-IN"/>
          <w14:ligatures w14:val="none"/>
        </w:rPr>
        <w:t xml:space="preserve"> </w:t>
      </w:r>
      <w:r w:rsidRPr="005F7F69">
        <w:t>Generative AI has transformed architecture and product design by enabling machines to assist or even lead in the creation of innovative, optimized, and aesthetically pleasing designs. It uses algorithms that learn patterns from existing data to automatically generate multiple design alternatives that meet specific constraints or goals.</w:t>
      </w:r>
    </w:p>
    <w:p w14:paraId="24F7F695" w14:textId="77777777" w:rsidR="005F7F69" w:rsidRPr="005F7F69" w:rsidRDefault="005F7F69" w:rsidP="005F7F69">
      <w:pPr>
        <w:ind w:left="360"/>
        <w:rPr>
          <w:b/>
          <w:bCs/>
          <w:sz w:val="24"/>
          <w:szCs w:val="24"/>
        </w:rPr>
      </w:pPr>
      <w:r w:rsidRPr="005F7F69">
        <w:rPr>
          <w:b/>
          <w:bCs/>
          <w:sz w:val="24"/>
          <w:szCs w:val="24"/>
        </w:rPr>
        <w:t>Potential Benefits:</w:t>
      </w:r>
    </w:p>
    <w:p w14:paraId="57BB88E5" w14:textId="77777777" w:rsidR="005F7F69" w:rsidRPr="005F7F69" w:rsidRDefault="005F7F69" w:rsidP="005F7F69">
      <w:pPr>
        <w:numPr>
          <w:ilvl w:val="0"/>
          <w:numId w:val="3"/>
        </w:numPr>
        <w:rPr>
          <w:sz w:val="24"/>
          <w:szCs w:val="24"/>
        </w:rPr>
      </w:pPr>
      <w:r w:rsidRPr="005F7F69">
        <w:rPr>
          <w:b/>
          <w:bCs/>
          <w:sz w:val="24"/>
          <w:szCs w:val="24"/>
        </w:rPr>
        <w:t>Enhanced Creativity and Innovation:</w:t>
      </w:r>
      <w:r w:rsidRPr="005F7F69">
        <w:rPr>
          <w:sz w:val="24"/>
          <w:szCs w:val="24"/>
        </w:rPr>
        <w:br/>
        <w:t>Generative AI explores a vast design space beyond human imagination, producing novel and unique design concepts that traditional methods might overlook.</w:t>
      </w:r>
    </w:p>
    <w:p w14:paraId="507FA011" w14:textId="77777777" w:rsidR="005F7F69" w:rsidRPr="005F7F69" w:rsidRDefault="005F7F69" w:rsidP="005F7F69">
      <w:pPr>
        <w:numPr>
          <w:ilvl w:val="0"/>
          <w:numId w:val="3"/>
        </w:numPr>
        <w:rPr>
          <w:sz w:val="24"/>
          <w:szCs w:val="24"/>
        </w:rPr>
      </w:pPr>
      <w:r w:rsidRPr="005F7F69">
        <w:rPr>
          <w:b/>
          <w:bCs/>
          <w:sz w:val="24"/>
          <w:szCs w:val="24"/>
        </w:rPr>
        <w:t>Optimization and Efficiency:</w:t>
      </w:r>
      <w:r w:rsidRPr="005F7F69">
        <w:rPr>
          <w:sz w:val="24"/>
          <w:szCs w:val="24"/>
        </w:rPr>
        <w:br/>
        <w:t>It can simultaneously optimize for multiple objectives—such as strength, material usage, cost, and aesthetics—leading to highly efficient and sustainable designs.</w:t>
      </w:r>
    </w:p>
    <w:p w14:paraId="4B2C9513" w14:textId="77777777" w:rsidR="005F7F69" w:rsidRPr="005F7F69" w:rsidRDefault="005F7F69" w:rsidP="005F7F69">
      <w:pPr>
        <w:numPr>
          <w:ilvl w:val="0"/>
          <w:numId w:val="3"/>
        </w:numPr>
        <w:rPr>
          <w:sz w:val="24"/>
          <w:szCs w:val="24"/>
        </w:rPr>
      </w:pPr>
      <w:r w:rsidRPr="005F7F69">
        <w:rPr>
          <w:b/>
          <w:bCs/>
          <w:sz w:val="24"/>
          <w:szCs w:val="24"/>
        </w:rPr>
        <w:t>Speed and Automation:</w:t>
      </w:r>
      <w:r w:rsidRPr="005F7F69">
        <w:rPr>
          <w:sz w:val="24"/>
          <w:szCs w:val="24"/>
        </w:rPr>
        <w:br/>
        <w:t>AI-driven design tools rapidly generate multiple design options, drastically reducing manual effort and time required in the design process.</w:t>
      </w:r>
    </w:p>
    <w:p w14:paraId="085FDF22" w14:textId="77777777" w:rsidR="005F7F69" w:rsidRPr="005F7F69" w:rsidRDefault="005F7F69" w:rsidP="005F7F69">
      <w:pPr>
        <w:numPr>
          <w:ilvl w:val="0"/>
          <w:numId w:val="3"/>
        </w:numPr>
        <w:rPr>
          <w:sz w:val="24"/>
          <w:szCs w:val="24"/>
        </w:rPr>
      </w:pPr>
      <w:r w:rsidRPr="005F7F69">
        <w:rPr>
          <w:b/>
          <w:bCs/>
          <w:sz w:val="24"/>
          <w:szCs w:val="24"/>
        </w:rPr>
        <w:t>Data-Driven Decision Making:</w:t>
      </w:r>
      <w:r w:rsidRPr="005F7F69">
        <w:rPr>
          <w:sz w:val="24"/>
          <w:szCs w:val="24"/>
        </w:rPr>
        <w:br/>
        <w:t>Generative AI relies on data inputs such as environmental factors, user preferences, and materials, allowing designers to make informed, evidence-based decisions.</w:t>
      </w:r>
    </w:p>
    <w:p w14:paraId="60FFDE09" w14:textId="77777777" w:rsidR="005F7F69" w:rsidRPr="005F7F69" w:rsidRDefault="005F7F69" w:rsidP="005F7F69">
      <w:pPr>
        <w:numPr>
          <w:ilvl w:val="0"/>
          <w:numId w:val="3"/>
        </w:numPr>
        <w:rPr>
          <w:sz w:val="24"/>
          <w:szCs w:val="24"/>
        </w:rPr>
      </w:pPr>
      <w:r w:rsidRPr="005F7F69">
        <w:rPr>
          <w:b/>
          <w:bCs/>
          <w:sz w:val="24"/>
          <w:szCs w:val="24"/>
        </w:rPr>
        <w:t>Sustainability and Resource Efficiency:</w:t>
      </w:r>
      <w:r w:rsidRPr="005F7F69">
        <w:rPr>
          <w:sz w:val="24"/>
          <w:szCs w:val="24"/>
        </w:rPr>
        <w:br/>
        <w:t>By simulating material properties and performance, generative design minimizes waste and promotes environmentally responsible solutions.</w:t>
      </w:r>
    </w:p>
    <w:p w14:paraId="52F5F26F" w14:textId="77777777" w:rsidR="005F7F69" w:rsidRPr="005F7F69" w:rsidRDefault="00000000" w:rsidP="005F7F69">
      <w:pPr>
        <w:ind w:left="360"/>
        <w:rPr>
          <w:sz w:val="24"/>
          <w:szCs w:val="24"/>
        </w:rPr>
      </w:pPr>
      <w:r>
        <w:rPr>
          <w:sz w:val="24"/>
          <w:szCs w:val="24"/>
        </w:rPr>
        <w:pict w14:anchorId="4CF7C900">
          <v:rect id="_x0000_i1025" style="width:0;height:1.5pt" o:hralign="center" o:hrstd="t" o:hr="t" fillcolor="#a0a0a0" stroked="f"/>
        </w:pict>
      </w:r>
    </w:p>
    <w:p w14:paraId="40626D22" w14:textId="77777777" w:rsidR="005F7F69" w:rsidRPr="005F7F69" w:rsidRDefault="005F7F69" w:rsidP="005F7F69">
      <w:pPr>
        <w:ind w:left="360"/>
        <w:rPr>
          <w:b/>
          <w:bCs/>
          <w:sz w:val="24"/>
          <w:szCs w:val="24"/>
        </w:rPr>
      </w:pPr>
      <w:r w:rsidRPr="005F7F69">
        <w:rPr>
          <w:b/>
          <w:bCs/>
          <w:sz w:val="24"/>
          <w:szCs w:val="24"/>
        </w:rPr>
        <w:t>Challenges:</w:t>
      </w:r>
    </w:p>
    <w:p w14:paraId="1B017EE8" w14:textId="77777777" w:rsidR="005F7F69" w:rsidRPr="005F7F69" w:rsidRDefault="005F7F69" w:rsidP="005F7F69">
      <w:pPr>
        <w:numPr>
          <w:ilvl w:val="0"/>
          <w:numId w:val="4"/>
        </w:numPr>
        <w:rPr>
          <w:sz w:val="24"/>
          <w:szCs w:val="24"/>
        </w:rPr>
      </w:pPr>
      <w:r w:rsidRPr="005F7F69">
        <w:rPr>
          <w:b/>
          <w:bCs/>
          <w:sz w:val="24"/>
          <w:szCs w:val="24"/>
        </w:rPr>
        <w:t>Complex Implementation and Skill Gap:</w:t>
      </w:r>
      <w:r w:rsidRPr="005F7F69">
        <w:rPr>
          <w:sz w:val="24"/>
          <w:szCs w:val="24"/>
        </w:rPr>
        <w:br/>
        <w:t xml:space="preserve">Using generative AI tools requires expertise in AI </w:t>
      </w:r>
      <w:proofErr w:type="spellStart"/>
      <w:r w:rsidRPr="005F7F69">
        <w:rPr>
          <w:sz w:val="24"/>
          <w:szCs w:val="24"/>
        </w:rPr>
        <w:t>modeling</w:t>
      </w:r>
      <w:proofErr w:type="spellEnd"/>
      <w:r w:rsidRPr="005F7F69">
        <w:rPr>
          <w:sz w:val="24"/>
          <w:szCs w:val="24"/>
        </w:rPr>
        <w:t>, data handling, and algorithmic design, which many traditional designers may lack.</w:t>
      </w:r>
    </w:p>
    <w:p w14:paraId="236E3DAF" w14:textId="77777777" w:rsidR="005F7F69" w:rsidRPr="005F7F69" w:rsidRDefault="005F7F69" w:rsidP="005F7F69">
      <w:pPr>
        <w:numPr>
          <w:ilvl w:val="0"/>
          <w:numId w:val="4"/>
        </w:numPr>
        <w:rPr>
          <w:sz w:val="24"/>
          <w:szCs w:val="24"/>
        </w:rPr>
      </w:pPr>
      <w:r w:rsidRPr="005F7F69">
        <w:rPr>
          <w:b/>
          <w:bCs/>
          <w:sz w:val="24"/>
          <w:szCs w:val="24"/>
        </w:rPr>
        <w:t>High Computational Requirements:</w:t>
      </w:r>
      <w:r w:rsidRPr="005F7F69">
        <w:rPr>
          <w:sz w:val="24"/>
          <w:szCs w:val="24"/>
        </w:rPr>
        <w:br/>
        <w:t>Generative algorithms, especially those based on deep learning or diffusion models, demand large computational resources and powerful hardware.</w:t>
      </w:r>
    </w:p>
    <w:p w14:paraId="57412D47" w14:textId="77777777" w:rsidR="005F7F69" w:rsidRPr="005F7F69" w:rsidRDefault="005F7F69" w:rsidP="005F7F69">
      <w:pPr>
        <w:numPr>
          <w:ilvl w:val="0"/>
          <w:numId w:val="4"/>
        </w:numPr>
        <w:rPr>
          <w:sz w:val="24"/>
          <w:szCs w:val="24"/>
        </w:rPr>
      </w:pPr>
      <w:r w:rsidRPr="005F7F69">
        <w:rPr>
          <w:b/>
          <w:bCs/>
          <w:sz w:val="24"/>
          <w:szCs w:val="24"/>
        </w:rPr>
        <w:t>Data Dependency and Quality Issues:</w:t>
      </w:r>
      <w:r w:rsidRPr="005F7F69">
        <w:rPr>
          <w:sz w:val="24"/>
          <w:szCs w:val="24"/>
        </w:rPr>
        <w:br/>
        <w:t>The effectiveness of generative design depends on the quality, diversity, and accuracy of input data. Poor data can lead to unrealistic or biased outputs.</w:t>
      </w:r>
    </w:p>
    <w:p w14:paraId="7A72DA4D" w14:textId="77777777" w:rsidR="005F7F69" w:rsidRPr="005F7F69" w:rsidRDefault="005F7F69" w:rsidP="005F7F69">
      <w:pPr>
        <w:numPr>
          <w:ilvl w:val="0"/>
          <w:numId w:val="4"/>
        </w:numPr>
        <w:rPr>
          <w:sz w:val="24"/>
          <w:szCs w:val="24"/>
        </w:rPr>
      </w:pPr>
      <w:r w:rsidRPr="005F7F69">
        <w:rPr>
          <w:b/>
          <w:bCs/>
          <w:sz w:val="24"/>
          <w:szCs w:val="24"/>
        </w:rPr>
        <w:lastRenderedPageBreak/>
        <w:t>Interpretability and Validation:</w:t>
      </w:r>
      <w:r w:rsidRPr="005F7F69">
        <w:rPr>
          <w:sz w:val="24"/>
          <w:szCs w:val="24"/>
        </w:rPr>
        <w:br/>
        <w:t>The generated outputs may not always be intuitively understood or easily validated by human designers, making real-world implementation challenging.</w:t>
      </w:r>
    </w:p>
    <w:p w14:paraId="232DB030" w14:textId="77777777" w:rsidR="005F7F69" w:rsidRPr="005F7F69" w:rsidRDefault="005F7F69" w:rsidP="005F7F69">
      <w:pPr>
        <w:numPr>
          <w:ilvl w:val="0"/>
          <w:numId w:val="4"/>
        </w:numPr>
        <w:rPr>
          <w:sz w:val="24"/>
          <w:szCs w:val="24"/>
        </w:rPr>
      </w:pPr>
      <w:r w:rsidRPr="005F7F69">
        <w:rPr>
          <w:b/>
          <w:bCs/>
          <w:sz w:val="24"/>
          <w:szCs w:val="24"/>
        </w:rPr>
        <w:t>Ethical and Creative Ownership Concerns:</w:t>
      </w:r>
      <w:r w:rsidRPr="005F7F69">
        <w:rPr>
          <w:sz w:val="24"/>
          <w:szCs w:val="24"/>
        </w:rPr>
        <w:br/>
        <w:t>Questions arise about authorship and intellectual property—who owns the AI-generated design, the creator or the machine?</w:t>
      </w:r>
    </w:p>
    <w:p w14:paraId="2ACCF0CA" w14:textId="77777777" w:rsidR="005F7F69" w:rsidRPr="005F7F69" w:rsidRDefault="00000000" w:rsidP="005F7F69">
      <w:pPr>
        <w:ind w:left="360"/>
        <w:rPr>
          <w:sz w:val="24"/>
          <w:szCs w:val="24"/>
        </w:rPr>
      </w:pPr>
      <w:r>
        <w:rPr>
          <w:sz w:val="24"/>
          <w:szCs w:val="24"/>
        </w:rPr>
        <w:pict w14:anchorId="58E6D133">
          <v:rect id="_x0000_i1026" style="width:0;height:1.5pt" o:hralign="center" o:hrstd="t" o:hr="t" fillcolor="#a0a0a0" stroked="f"/>
        </w:pict>
      </w:r>
    </w:p>
    <w:p w14:paraId="3D7FCCE2" w14:textId="133E3693" w:rsidR="005F7F69" w:rsidRPr="005F7F69" w:rsidRDefault="005F7F69" w:rsidP="005F7F69">
      <w:pPr>
        <w:ind w:left="360"/>
        <w:rPr>
          <w:sz w:val="24"/>
          <w:szCs w:val="24"/>
        </w:rPr>
      </w:pPr>
    </w:p>
    <w:p w14:paraId="36979968" w14:textId="6DCA36FE" w:rsidR="000A1944" w:rsidRDefault="000A1944" w:rsidP="000A1944">
      <w:pPr>
        <w:pStyle w:val="ListParagraph"/>
        <w:numPr>
          <w:ilvl w:val="0"/>
          <w:numId w:val="1"/>
        </w:numPr>
        <w:rPr>
          <w:sz w:val="24"/>
          <w:szCs w:val="24"/>
        </w:rPr>
      </w:pPr>
      <w:r>
        <w:rPr>
          <w:sz w:val="24"/>
          <w:szCs w:val="24"/>
        </w:rPr>
        <w:t>In which scenario would you choose LSTMs over Markov Chains for text generation?</w:t>
      </w:r>
    </w:p>
    <w:p w14:paraId="0158C040" w14:textId="211D29A7" w:rsidR="005F7F69" w:rsidRPr="005F7F69" w:rsidRDefault="005F7F69" w:rsidP="005F7F69">
      <w:pPr>
        <w:ind w:left="360"/>
      </w:pPr>
      <w:r w:rsidRPr="005F7F69">
        <w:rPr>
          <w:sz w:val="24"/>
          <w:szCs w:val="24"/>
        </w:rPr>
        <w:sym w:font="Wingdings" w:char="F0E0"/>
      </w:r>
      <w:r w:rsidRPr="005F7F69">
        <w:rPr>
          <w:rFonts w:ascii="Times New Roman" w:eastAsia="Times New Roman" w:hAnsi="Times New Roman" w:cs="Times New Roman"/>
          <w:kern w:val="0"/>
          <w:sz w:val="24"/>
          <w:szCs w:val="24"/>
          <w:lang w:eastAsia="en-IN"/>
          <w14:ligatures w14:val="none"/>
        </w:rPr>
        <w:t xml:space="preserve"> </w:t>
      </w:r>
      <w:r w:rsidRPr="005F7F69">
        <w:t>Long Short-Term Memory networks (LSTMs) and Markov Chains are both used for sequence or text generation tasks, but they differ significantly in how they handle dependencies and context within text. The choice between them depends on the complexity and length of dependencies in the data.</w:t>
      </w:r>
    </w:p>
    <w:p w14:paraId="44D40ABA" w14:textId="77777777" w:rsidR="005F7F69" w:rsidRPr="005F7F69" w:rsidRDefault="00000000" w:rsidP="005F7F69">
      <w:pPr>
        <w:ind w:left="360"/>
        <w:rPr>
          <w:sz w:val="24"/>
          <w:szCs w:val="24"/>
        </w:rPr>
      </w:pPr>
      <w:r>
        <w:rPr>
          <w:sz w:val="24"/>
          <w:szCs w:val="24"/>
        </w:rPr>
        <w:pict w14:anchorId="2D60F508">
          <v:rect id="_x0000_i1027" style="width:0;height:1.5pt" o:hralign="center" o:hrstd="t" o:hr="t" fillcolor="#a0a0a0" stroked="f"/>
        </w:pict>
      </w:r>
    </w:p>
    <w:p w14:paraId="15AC533F" w14:textId="77777777" w:rsidR="005F7F69" w:rsidRPr="005F7F69" w:rsidRDefault="005F7F69" w:rsidP="005F7F69">
      <w:pPr>
        <w:ind w:left="360"/>
        <w:rPr>
          <w:b/>
          <w:bCs/>
          <w:sz w:val="24"/>
          <w:szCs w:val="24"/>
        </w:rPr>
      </w:pPr>
      <w:r w:rsidRPr="005F7F69">
        <w:rPr>
          <w:b/>
          <w:bCs/>
          <w:sz w:val="24"/>
          <w:szCs w:val="24"/>
        </w:rPr>
        <w:t>Scenarios Where LSTMs Are Preferred Over Markov Chains:</w:t>
      </w:r>
    </w:p>
    <w:p w14:paraId="0F025661" w14:textId="77777777" w:rsidR="005F7F69" w:rsidRPr="005F7F69" w:rsidRDefault="005F7F69" w:rsidP="005F7F69">
      <w:pPr>
        <w:numPr>
          <w:ilvl w:val="0"/>
          <w:numId w:val="5"/>
        </w:numPr>
        <w:rPr>
          <w:sz w:val="24"/>
          <w:szCs w:val="24"/>
        </w:rPr>
      </w:pPr>
      <w:r w:rsidRPr="005F7F69">
        <w:rPr>
          <w:b/>
          <w:bCs/>
          <w:sz w:val="24"/>
          <w:szCs w:val="24"/>
        </w:rPr>
        <w:t>When Long-Term Context Is Important:</w:t>
      </w:r>
      <w:r w:rsidRPr="005F7F69">
        <w:rPr>
          <w:sz w:val="24"/>
          <w:szCs w:val="24"/>
        </w:rPr>
        <w:br/>
        <w:t>LSTMs are designed to remember information across long sequences using their internal memory cells.</w:t>
      </w:r>
      <w:r w:rsidRPr="005F7F69">
        <w:rPr>
          <w:sz w:val="24"/>
          <w:szCs w:val="24"/>
        </w:rPr>
        <w:br/>
      </w:r>
      <w:r w:rsidRPr="005F7F69">
        <w:rPr>
          <w:i/>
          <w:iCs/>
          <w:sz w:val="24"/>
          <w:szCs w:val="24"/>
        </w:rPr>
        <w:t>Example:</w:t>
      </w:r>
      <w:r w:rsidRPr="005F7F69">
        <w:rPr>
          <w:sz w:val="24"/>
          <w:szCs w:val="24"/>
        </w:rPr>
        <w:t xml:space="preserve"> In generating a story or paragraph, LSTMs can remember characters, plot, and grammar patterns that appeared many sentences earlier—something Markov Chains cannot handle due to their limited context window.</w:t>
      </w:r>
    </w:p>
    <w:p w14:paraId="67B88D72" w14:textId="77777777" w:rsidR="005F7F69" w:rsidRPr="005F7F69" w:rsidRDefault="005F7F69" w:rsidP="005F7F69">
      <w:pPr>
        <w:numPr>
          <w:ilvl w:val="0"/>
          <w:numId w:val="5"/>
        </w:numPr>
        <w:rPr>
          <w:sz w:val="24"/>
          <w:szCs w:val="24"/>
        </w:rPr>
      </w:pPr>
      <w:r w:rsidRPr="005F7F69">
        <w:rPr>
          <w:b/>
          <w:bCs/>
          <w:sz w:val="24"/>
          <w:szCs w:val="24"/>
        </w:rPr>
        <w:t>For Complex Natural Language Generation:</w:t>
      </w:r>
      <w:r w:rsidRPr="005F7F69">
        <w:rPr>
          <w:sz w:val="24"/>
          <w:szCs w:val="24"/>
        </w:rPr>
        <w:br/>
        <w:t>LSTMs can capture semantic and syntactic relationships in natural language.</w:t>
      </w:r>
      <w:r w:rsidRPr="005F7F69">
        <w:rPr>
          <w:sz w:val="24"/>
          <w:szCs w:val="24"/>
        </w:rPr>
        <w:br/>
      </w:r>
      <w:r w:rsidRPr="005F7F69">
        <w:rPr>
          <w:i/>
          <w:iCs/>
          <w:sz w:val="24"/>
          <w:szCs w:val="24"/>
        </w:rPr>
        <w:t>Example:</w:t>
      </w:r>
      <w:r w:rsidRPr="005F7F69">
        <w:rPr>
          <w:sz w:val="24"/>
          <w:szCs w:val="24"/>
        </w:rPr>
        <w:t xml:space="preserve"> For chatbot conversations, essay writing, or dialogue generation, where grammar and meaning depend on earlier words, LSTMs generate coherent and contextually relevant text.</w:t>
      </w:r>
    </w:p>
    <w:p w14:paraId="2E172FD2" w14:textId="77777777" w:rsidR="005F7F69" w:rsidRPr="005F7F69" w:rsidRDefault="005F7F69" w:rsidP="005F7F69">
      <w:pPr>
        <w:numPr>
          <w:ilvl w:val="0"/>
          <w:numId w:val="5"/>
        </w:numPr>
        <w:rPr>
          <w:sz w:val="24"/>
          <w:szCs w:val="24"/>
        </w:rPr>
      </w:pPr>
      <w:r w:rsidRPr="005F7F69">
        <w:rPr>
          <w:b/>
          <w:bCs/>
          <w:sz w:val="24"/>
          <w:szCs w:val="24"/>
        </w:rPr>
        <w:t>When Training Data Has Long Sequential Patterns:</w:t>
      </w:r>
      <w:r w:rsidRPr="005F7F69">
        <w:rPr>
          <w:sz w:val="24"/>
          <w:szCs w:val="24"/>
        </w:rPr>
        <w:br/>
        <w:t>In datasets like song lyrics, speeches, or programming code, dependencies span multiple lines. LSTMs can learn these complex structures effectively, whereas Markov Chains struggle as they rely only on fixed-length previous states.</w:t>
      </w:r>
    </w:p>
    <w:p w14:paraId="4A926A39" w14:textId="77777777" w:rsidR="005F7F69" w:rsidRPr="005F7F69" w:rsidRDefault="005F7F69" w:rsidP="005F7F69">
      <w:pPr>
        <w:numPr>
          <w:ilvl w:val="0"/>
          <w:numId w:val="5"/>
        </w:numPr>
        <w:rPr>
          <w:sz w:val="24"/>
          <w:szCs w:val="24"/>
        </w:rPr>
      </w:pPr>
      <w:r w:rsidRPr="005F7F69">
        <w:rPr>
          <w:b/>
          <w:bCs/>
          <w:sz w:val="24"/>
          <w:szCs w:val="24"/>
        </w:rPr>
        <w:t>When You Need Continuous Learning and Adaptation:</w:t>
      </w:r>
      <w:r w:rsidRPr="005F7F69">
        <w:rPr>
          <w:sz w:val="24"/>
          <w:szCs w:val="24"/>
        </w:rPr>
        <w:br/>
        <w:t>LSTMs can be trained end-to-end with gradient-based optimization and can generalize beyond the observed sequences.</w:t>
      </w:r>
      <w:r w:rsidRPr="005F7F69">
        <w:rPr>
          <w:sz w:val="24"/>
          <w:szCs w:val="24"/>
        </w:rPr>
        <w:br/>
      </w:r>
      <w:r w:rsidRPr="005F7F69">
        <w:rPr>
          <w:i/>
          <w:iCs/>
          <w:sz w:val="24"/>
          <w:szCs w:val="24"/>
        </w:rPr>
        <w:t>Example:</w:t>
      </w:r>
      <w:r w:rsidRPr="005F7F69">
        <w:rPr>
          <w:sz w:val="24"/>
          <w:szCs w:val="24"/>
        </w:rPr>
        <w:t xml:space="preserve"> In adaptive text generation systems (like predictive typing or AI writing assistants), LSTMs adjust to new vocabulary and style over time.</w:t>
      </w:r>
    </w:p>
    <w:p w14:paraId="6E01EBDD" w14:textId="77777777" w:rsidR="005F7F69" w:rsidRPr="005F7F69" w:rsidRDefault="005F7F69" w:rsidP="005F7F69">
      <w:pPr>
        <w:numPr>
          <w:ilvl w:val="0"/>
          <w:numId w:val="5"/>
        </w:numPr>
        <w:rPr>
          <w:sz w:val="24"/>
          <w:szCs w:val="24"/>
        </w:rPr>
      </w:pPr>
      <w:r w:rsidRPr="005F7F69">
        <w:rPr>
          <w:b/>
          <w:bCs/>
          <w:sz w:val="24"/>
          <w:szCs w:val="24"/>
        </w:rPr>
        <w:t>For Large and Noisy Datasets:</w:t>
      </w:r>
      <w:r w:rsidRPr="005F7F69">
        <w:rPr>
          <w:sz w:val="24"/>
          <w:szCs w:val="24"/>
        </w:rPr>
        <w:br/>
        <w:t xml:space="preserve">LSTMs are more robust to variability in data. They can learn abstract language </w:t>
      </w:r>
      <w:r w:rsidRPr="005F7F69">
        <w:rPr>
          <w:sz w:val="24"/>
          <w:szCs w:val="24"/>
        </w:rPr>
        <w:lastRenderedPageBreak/>
        <w:t>patterns even with noise or incomplete data, unlike Markov Chains, which require exact sequence probabilities.</w:t>
      </w:r>
    </w:p>
    <w:p w14:paraId="5AC27159" w14:textId="77777777" w:rsidR="005F7F69" w:rsidRPr="005F7F69" w:rsidRDefault="00000000" w:rsidP="005F7F69">
      <w:pPr>
        <w:ind w:left="360"/>
        <w:rPr>
          <w:sz w:val="24"/>
          <w:szCs w:val="24"/>
        </w:rPr>
      </w:pPr>
      <w:r>
        <w:rPr>
          <w:sz w:val="24"/>
          <w:szCs w:val="24"/>
        </w:rPr>
        <w:pict w14:anchorId="7BA4EE59">
          <v:rect id="_x0000_i1028" style="width:0;height:1.5pt" o:hralign="center" o:hrstd="t" o:hr="t" fillcolor="#a0a0a0" stroked="f"/>
        </w:pict>
      </w:r>
    </w:p>
    <w:p w14:paraId="70834B1B" w14:textId="77777777" w:rsidR="005F7F69" w:rsidRPr="005F7F69" w:rsidRDefault="005F7F69" w:rsidP="005F7F69">
      <w:pPr>
        <w:ind w:left="360"/>
        <w:rPr>
          <w:b/>
          <w:bCs/>
          <w:sz w:val="24"/>
          <w:szCs w:val="24"/>
        </w:rPr>
      </w:pPr>
      <w:r w:rsidRPr="005F7F69">
        <w:rPr>
          <w:b/>
          <w:bCs/>
          <w:sz w:val="24"/>
          <w:szCs w:val="24"/>
        </w:rPr>
        <w:t>In Contrast — Markov Chains Are Better When:</w:t>
      </w:r>
    </w:p>
    <w:p w14:paraId="77E53A99" w14:textId="77777777" w:rsidR="005F7F69" w:rsidRPr="005F7F69" w:rsidRDefault="005F7F69" w:rsidP="005F7F69">
      <w:pPr>
        <w:numPr>
          <w:ilvl w:val="0"/>
          <w:numId w:val="6"/>
        </w:numPr>
        <w:rPr>
          <w:sz w:val="24"/>
          <w:szCs w:val="24"/>
        </w:rPr>
      </w:pPr>
      <w:r w:rsidRPr="005F7F69">
        <w:rPr>
          <w:sz w:val="24"/>
          <w:szCs w:val="24"/>
        </w:rPr>
        <w:t xml:space="preserve">The text patterns are </w:t>
      </w:r>
      <w:r w:rsidRPr="005F7F69">
        <w:rPr>
          <w:b/>
          <w:bCs/>
          <w:sz w:val="24"/>
          <w:szCs w:val="24"/>
        </w:rPr>
        <w:t>short and repetitive</w:t>
      </w:r>
      <w:r w:rsidRPr="005F7F69">
        <w:rPr>
          <w:sz w:val="24"/>
          <w:szCs w:val="24"/>
        </w:rPr>
        <w:t>, such as random poetry, simple dialogue, or name generation.</w:t>
      </w:r>
    </w:p>
    <w:p w14:paraId="30060016" w14:textId="77777777" w:rsidR="005F7F69" w:rsidRPr="005F7F69" w:rsidRDefault="005F7F69" w:rsidP="005F7F69">
      <w:pPr>
        <w:numPr>
          <w:ilvl w:val="0"/>
          <w:numId w:val="6"/>
        </w:numPr>
        <w:rPr>
          <w:sz w:val="24"/>
          <w:szCs w:val="24"/>
        </w:rPr>
      </w:pPr>
      <w:r w:rsidRPr="005F7F69">
        <w:rPr>
          <w:b/>
          <w:bCs/>
          <w:sz w:val="24"/>
          <w:szCs w:val="24"/>
        </w:rPr>
        <w:t>Computational resources</w:t>
      </w:r>
      <w:r w:rsidRPr="005F7F69">
        <w:rPr>
          <w:sz w:val="24"/>
          <w:szCs w:val="24"/>
        </w:rPr>
        <w:t xml:space="preserve"> are limited, since Markov models are lightweight and easy to implement.</w:t>
      </w:r>
    </w:p>
    <w:p w14:paraId="4DD3F5F2" w14:textId="713E133F" w:rsidR="005F7F69" w:rsidRPr="005F7F69" w:rsidRDefault="005F7F69" w:rsidP="005F7F69">
      <w:pPr>
        <w:ind w:left="360"/>
        <w:rPr>
          <w:sz w:val="24"/>
          <w:szCs w:val="24"/>
        </w:rPr>
      </w:pPr>
    </w:p>
    <w:p w14:paraId="589D10D8" w14:textId="6D54FC9B" w:rsidR="000A1944" w:rsidRDefault="000A1944" w:rsidP="000A1944">
      <w:pPr>
        <w:pStyle w:val="ListParagraph"/>
        <w:numPr>
          <w:ilvl w:val="0"/>
          <w:numId w:val="1"/>
        </w:numPr>
        <w:rPr>
          <w:sz w:val="24"/>
          <w:szCs w:val="24"/>
        </w:rPr>
      </w:pPr>
      <w:r>
        <w:rPr>
          <w:sz w:val="24"/>
          <w:szCs w:val="24"/>
        </w:rPr>
        <w:t>Critically evaluate the ethical  implications of generative AI tools like Midjourney and DALL-E2 in creative industries</w:t>
      </w:r>
    </w:p>
    <w:p w14:paraId="5275EAA9" w14:textId="77777777" w:rsidR="00AB1D84" w:rsidRPr="00AB1D84" w:rsidRDefault="00AB1D84" w:rsidP="00AB1D84">
      <w:pPr>
        <w:ind w:left="360"/>
      </w:pPr>
      <w:r w:rsidRPr="00AB1D84">
        <w:rPr>
          <w:sz w:val="24"/>
          <w:szCs w:val="24"/>
        </w:rPr>
        <w:sym w:font="Wingdings" w:char="F0E0"/>
      </w:r>
      <w:r w:rsidRPr="00AB1D84">
        <w:t xml:space="preserve">Generative AI tools such as </w:t>
      </w:r>
      <w:r w:rsidRPr="00AB1D84">
        <w:rPr>
          <w:b/>
          <w:bCs/>
        </w:rPr>
        <w:t>Midjourney</w:t>
      </w:r>
      <w:r w:rsidRPr="00AB1D84">
        <w:t xml:space="preserve"> and </w:t>
      </w:r>
      <w:r w:rsidRPr="00AB1D84">
        <w:rPr>
          <w:b/>
          <w:bCs/>
        </w:rPr>
        <w:t>DALL·E 2</w:t>
      </w:r>
      <w:r w:rsidRPr="00AB1D84">
        <w:t xml:space="preserve"> have revolutionized the creative industry by enabling machines to generate high-quality images, artwork, and visual concepts from text prompts. While these tools enhance creativity and productivity, they also raise critical ethical concerns related to originality, authorship, and social impact.</w:t>
      </w:r>
    </w:p>
    <w:p w14:paraId="10B840FF" w14:textId="77777777" w:rsidR="00AB1D84" w:rsidRPr="00AB1D84" w:rsidRDefault="00AB1D84" w:rsidP="00AB1D84">
      <w:pPr>
        <w:ind w:left="360"/>
        <w:rPr>
          <w:sz w:val="24"/>
          <w:szCs w:val="24"/>
        </w:rPr>
      </w:pPr>
      <w:r w:rsidRPr="00AB1D84">
        <w:rPr>
          <w:sz w:val="24"/>
          <w:szCs w:val="24"/>
        </w:rPr>
        <w:pict w14:anchorId="1FB2B74B">
          <v:rect id="_x0000_i1065" style="width:0;height:1.5pt" o:hralign="center" o:hrstd="t" o:hr="t" fillcolor="#a0a0a0" stroked="f"/>
        </w:pict>
      </w:r>
    </w:p>
    <w:p w14:paraId="07A223D2" w14:textId="77777777" w:rsidR="00AB1D84" w:rsidRPr="00AB1D84" w:rsidRDefault="00AB1D84" w:rsidP="00AB1D84">
      <w:pPr>
        <w:ind w:left="360"/>
        <w:rPr>
          <w:b/>
          <w:bCs/>
          <w:sz w:val="24"/>
          <w:szCs w:val="24"/>
        </w:rPr>
      </w:pPr>
      <w:r w:rsidRPr="00AB1D84">
        <w:rPr>
          <w:b/>
          <w:bCs/>
          <w:sz w:val="24"/>
          <w:szCs w:val="24"/>
        </w:rPr>
        <w:t>1. Ownership and Intellectual Property Issues:</w:t>
      </w:r>
    </w:p>
    <w:p w14:paraId="7244F711" w14:textId="77777777" w:rsidR="00AB1D84" w:rsidRPr="00AB1D84" w:rsidRDefault="00AB1D84" w:rsidP="00AB1D84">
      <w:pPr>
        <w:ind w:left="360"/>
        <w:rPr>
          <w:sz w:val="24"/>
          <w:szCs w:val="24"/>
        </w:rPr>
      </w:pPr>
      <w:r w:rsidRPr="00AB1D84">
        <w:rPr>
          <w:sz w:val="24"/>
          <w:szCs w:val="24"/>
        </w:rPr>
        <w:t xml:space="preserve">One of the major ethical challenges is determining </w:t>
      </w:r>
      <w:r w:rsidRPr="00AB1D84">
        <w:rPr>
          <w:b/>
          <w:bCs/>
          <w:sz w:val="24"/>
          <w:szCs w:val="24"/>
        </w:rPr>
        <w:t>who owns the AI-generated work</w:t>
      </w:r>
      <w:r w:rsidRPr="00AB1D84">
        <w:rPr>
          <w:sz w:val="24"/>
          <w:szCs w:val="24"/>
        </w:rPr>
        <w:t xml:space="preserve">—the user, the developer, or the AI itself. These models are trained on vast datasets that include copyrighted artworks without the original artists’ consent, blurring the line between inspiration and plagiarism. This raises concerns about </w:t>
      </w:r>
      <w:r w:rsidRPr="00AB1D84">
        <w:rPr>
          <w:b/>
          <w:bCs/>
          <w:sz w:val="24"/>
          <w:szCs w:val="24"/>
        </w:rPr>
        <w:t>intellectual property violations</w:t>
      </w:r>
      <w:r w:rsidRPr="00AB1D84">
        <w:rPr>
          <w:sz w:val="24"/>
          <w:szCs w:val="24"/>
        </w:rPr>
        <w:t xml:space="preserve"> and </w:t>
      </w:r>
      <w:r w:rsidRPr="00AB1D84">
        <w:rPr>
          <w:b/>
          <w:bCs/>
          <w:sz w:val="24"/>
          <w:szCs w:val="24"/>
        </w:rPr>
        <w:t>fair compensation</w:t>
      </w:r>
      <w:r w:rsidRPr="00AB1D84">
        <w:rPr>
          <w:sz w:val="24"/>
          <w:szCs w:val="24"/>
        </w:rPr>
        <w:t xml:space="preserve"> for creators.</w:t>
      </w:r>
    </w:p>
    <w:p w14:paraId="5AC747D4" w14:textId="77777777" w:rsidR="00AB1D84" w:rsidRPr="00AB1D84" w:rsidRDefault="00AB1D84" w:rsidP="00AB1D84">
      <w:pPr>
        <w:ind w:left="360"/>
        <w:rPr>
          <w:sz w:val="24"/>
          <w:szCs w:val="24"/>
        </w:rPr>
      </w:pPr>
      <w:r w:rsidRPr="00AB1D84">
        <w:rPr>
          <w:sz w:val="24"/>
          <w:szCs w:val="24"/>
        </w:rPr>
        <w:pict w14:anchorId="262E7D08">
          <v:rect id="_x0000_i1066" style="width:0;height:1.5pt" o:hralign="center" o:hrstd="t" o:hr="t" fillcolor="#a0a0a0" stroked="f"/>
        </w:pict>
      </w:r>
    </w:p>
    <w:p w14:paraId="2A1B6536" w14:textId="77777777" w:rsidR="00AB1D84" w:rsidRPr="00AB1D84" w:rsidRDefault="00AB1D84" w:rsidP="00AB1D84">
      <w:pPr>
        <w:ind w:left="360"/>
        <w:rPr>
          <w:b/>
          <w:bCs/>
          <w:sz w:val="24"/>
          <w:szCs w:val="24"/>
        </w:rPr>
      </w:pPr>
      <w:r w:rsidRPr="00AB1D84">
        <w:rPr>
          <w:b/>
          <w:bCs/>
          <w:sz w:val="24"/>
          <w:szCs w:val="24"/>
        </w:rPr>
        <w:t>2. Authenticity and Creativity Debate:</w:t>
      </w:r>
    </w:p>
    <w:p w14:paraId="7806903F" w14:textId="77777777" w:rsidR="00AB1D84" w:rsidRPr="00AB1D84" w:rsidRDefault="00AB1D84" w:rsidP="00AB1D84">
      <w:pPr>
        <w:ind w:left="360"/>
        <w:rPr>
          <w:sz w:val="24"/>
          <w:szCs w:val="24"/>
        </w:rPr>
      </w:pPr>
      <w:r w:rsidRPr="00AB1D84">
        <w:rPr>
          <w:sz w:val="24"/>
          <w:szCs w:val="24"/>
        </w:rPr>
        <w:t xml:space="preserve">Generative AI can replicate artistic styles of real artists, producing near-human-quality images. This challenges the </w:t>
      </w:r>
      <w:r w:rsidRPr="00AB1D84">
        <w:rPr>
          <w:b/>
          <w:bCs/>
          <w:sz w:val="24"/>
          <w:szCs w:val="24"/>
        </w:rPr>
        <w:t>definition of originality and human creativity</w:t>
      </w:r>
      <w:r w:rsidRPr="00AB1D84">
        <w:rPr>
          <w:sz w:val="24"/>
          <w:szCs w:val="24"/>
        </w:rPr>
        <w:t>. Critics argue that AI-generated art lacks emotional intent and personal experience, while supporters claim it expands human creativity by acting as a collaborative tool rather than a replacement.</w:t>
      </w:r>
    </w:p>
    <w:p w14:paraId="2ED8B39A" w14:textId="77777777" w:rsidR="00AB1D84" w:rsidRPr="00AB1D84" w:rsidRDefault="00AB1D84" w:rsidP="00AB1D84">
      <w:pPr>
        <w:ind w:left="360"/>
        <w:rPr>
          <w:sz w:val="24"/>
          <w:szCs w:val="24"/>
        </w:rPr>
      </w:pPr>
      <w:r w:rsidRPr="00AB1D84">
        <w:rPr>
          <w:sz w:val="24"/>
          <w:szCs w:val="24"/>
        </w:rPr>
        <w:pict w14:anchorId="607F6C01">
          <v:rect id="_x0000_i1067" style="width:0;height:1.5pt" o:hralign="center" o:hrstd="t" o:hr="t" fillcolor="#a0a0a0" stroked="f"/>
        </w:pict>
      </w:r>
    </w:p>
    <w:p w14:paraId="4A6EF861" w14:textId="77777777" w:rsidR="00AB1D84" w:rsidRPr="00AB1D84" w:rsidRDefault="00AB1D84" w:rsidP="00AB1D84">
      <w:pPr>
        <w:ind w:left="360"/>
        <w:rPr>
          <w:b/>
          <w:bCs/>
          <w:sz w:val="24"/>
          <w:szCs w:val="24"/>
        </w:rPr>
      </w:pPr>
      <w:r w:rsidRPr="00AB1D84">
        <w:rPr>
          <w:b/>
          <w:bCs/>
          <w:sz w:val="24"/>
          <w:szCs w:val="24"/>
        </w:rPr>
        <w:t>3. Bias and Representation Issues:</w:t>
      </w:r>
    </w:p>
    <w:p w14:paraId="1E3B8E7C" w14:textId="77777777" w:rsidR="00AB1D84" w:rsidRPr="00AB1D84" w:rsidRDefault="00AB1D84" w:rsidP="00AB1D84">
      <w:pPr>
        <w:ind w:left="360"/>
        <w:rPr>
          <w:sz w:val="24"/>
          <w:szCs w:val="24"/>
        </w:rPr>
      </w:pPr>
      <w:r w:rsidRPr="00AB1D84">
        <w:rPr>
          <w:sz w:val="24"/>
          <w:szCs w:val="24"/>
        </w:rPr>
        <w:t xml:space="preserve">Since AI models are trained on large internet datasets, they may learn and reproduce </w:t>
      </w:r>
      <w:r w:rsidRPr="00AB1D84">
        <w:rPr>
          <w:b/>
          <w:bCs/>
          <w:sz w:val="24"/>
          <w:szCs w:val="24"/>
        </w:rPr>
        <w:t>societal biases and stereotypes</w:t>
      </w:r>
      <w:r w:rsidRPr="00AB1D84">
        <w:rPr>
          <w:sz w:val="24"/>
          <w:szCs w:val="24"/>
        </w:rPr>
        <w:t>. For instance, prompts related to gender, ethnicity, or profession may yield biased or culturally insensitive outputs, raising concerns about fairness, inclusivity, and responsible design in creative media.</w:t>
      </w:r>
    </w:p>
    <w:p w14:paraId="6DD5FE71" w14:textId="77777777" w:rsidR="00AB1D84" w:rsidRPr="00AB1D84" w:rsidRDefault="00AB1D84" w:rsidP="00AB1D84">
      <w:pPr>
        <w:ind w:left="360"/>
        <w:rPr>
          <w:sz w:val="24"/>
          <w:szCs w:val="24"/>
        </w:rPr>
      </w:pPr>
      <w:r w:rsidRPr="00AB1D84">
        <w:rPr>
          <w:sz w:val="24"/>
          <w:szCs w:val="24"/>
        </w:rPr>
        <w:lastRenderedPageBreak/>
        <w:pict w14:anchorId="135F42E0">
          <v:rect id="_x0000_i1068" style="width:0;height:1.5pt" o:hralign="center" o:hrstd="t" o:hr="t" fillcolor="#a0a0a0" stroked="f"/>
        </w:pict>
      </w:r>
    </w:p>
    <w:p w14:paraId="458F1542" w14:textId="77777777" w:rsidR="00AB1D84" w:rsidRPr="00AB1D84" w:rsidRDefault="00AB1D84" w:rsidP="00AB1D84">
      <w:pPr>
        <w:ind w:left="360"/>
        <w:rPr>
          <w:b/>
          <w:bCs/>
          <w:sz w:val="24"/>
          <w:szCs w:val="24"/>
        </w:rPr>
      </w:pPr>
      <w:r w:rsidRPr="00AB1D84">
        <w:rPr>
          <w:b/>
          <w:bCs/>
          <w:sz w:val="24"/>
          <w:szCs w:val="24"/>
        </w:rPr>
        <w:t>4. Job Displacement and Economic Impact:</w:t>
      </w:r>
    </w:p>
    <w:p w14:paraId="1D2F6782" w14:textId="77777777" w:rsidR="00AB1D84" w:rsidRPr="00AB1D84" w:rsidRDefault="00AB1D84" w:rsidP="00AB1D84">
      <w:pPr>
        <w:ind w:left="360"/>
        <w:rPr>
          <w:sz w:val="24"/>
          <w:szCs w:val="24"/>
        </w:rPr>
      </w:pPr>
      <w:r w:rsidRPr="00AB1D84">
        <w:rPr>
          <w:sz w:val="24"/>
          <w:szCs w:val="24"/>
        </w:rPr>
        <w:t xml:space="preserve">AI art tools can perform tasks once exclusive to human artists—illustration, concept design, and marketing visuals—at a fraction of the cost and time. This creates </w:t>
      </w:r>
      <w:r w:rsidRPr="00AB1D84">
        <w:rPr>
          <w:b/>
          <w:bCs/>
          <w:sz w:val="24"/>
          <w:szCs w:val="24"/>
        </w:rPr>
        <w:t>economic pressure</w:t>
      </w:r>
      <w:r w:rsidRPr="00AB1D84">
        <w:rPr>
          <w:sz w:val="24"/>
          <w:szCs w:val="24"/>
        </w:rPr>
        <w:t xml:space="preserve"> on professional artists and designers, leading to fears of </w:t>
      </w:r>
      <w:r w:rsidRPr="00AB1D84">
        <w:rPr>
          <w:b/>
          <w:bCs/>
          <w:sz w:val="24"/>
          <w:szCs w:val="24"/>
        </w:rPr>
        <w:t xml:space="preserve">job loss and devaluation of creative </w:t>
      </w:r>
      <w:proofErr w:type="spellStart"/>
      <w:r w:rsidRPr="00AB1D84">
        <w:rPr>
          <w:b/>
          <w:bCs/>
          <w:sz w:val="24"/>
          <w:szCs w:val="24"/>
        </w:rPr>
        <w:t>labor</w:t>
      </w:r>
      <w:proofErr w:type="spellEnd"/>
      <w:r w:rsidRPr="00AB1D84">
        <w:rPr>
          <w:sz w:val="24"/>
          <w:szCs w:val="24"/>
        </w:rPr>
        <w:t xml:space="preserve"> in industries like advertising, gaming, and digital media.</w:t>
      </w:r>
    </w:p>
    <w:p w14:paraId="3EA2BA99" w14:textId="77777777" w:rsidR="00AB1D84" w:rsidRPr="00AB1D84" w:rsidRDefault="00AB1D84" w:rsidP="00AB1D84">
      <w:pPr>
        <w:ind w:left="360"/>
        <w:rPr>
          <w:sz w:val="24"/>
          <w:szCs w:val="24"/>
        </w:rPr>
      </w:pPr>
      <w:r w:rsidRPr="00AB1D84">
        <w:rPr>
          <w:sz w:val="24"/>
          <w:szCs w:val="24"/>
        </w:rPr>
        <w:pict w14:anchorId="48953D0D">
          <v:rect id="_x0000_i1069" style="width:0;height:1.5pt" o:hralign="center" o:hrstd="t" o:hr="t" fillcolor="#a0a0a0" stroked="f"/>
        </w:pict>
      </w:r>
    </w:p>
    <w:p w14:paraId="03DD474B" w14:textId="77777777" w:rsidR="00AB1D84" w:rsidRPr="00AB1D84" w:rsidRDefault="00AB1D84" w:rsidP="00AB1D84">
      <w:pPr>
        <w:ind w:left="360"/>
        <w:rPr>
          <w:b/>
          <w:bCs/>
          <w:sz w:val="24"/>
          <w:szCs w:val="24"/>
        </w:rPr>
      </w:pPr>
      <w:r w:rsidRPr="00AB1D84">
        <w:rPr>
          <w:b/>
          <w:bCs/>
          <w:sz w:val="24"/>
          <w:szCs w:val="24"/>
        </w:rPr>
        <w:t>5. Misinformation and Deepfake Concerns:</w:t>
      </w:r>
    </w:p>
    <w:p w14:paraId="5B04B534" w14:textId="77777777" w:rsidR="00AB1D84" w:rsidRPr="00AB1D84" w:rsidRDefault="00AB1D84" w:rsidP="00AB1D84">
      <w:pPr>
        <w:ind w:left="360"/>
        <w:rPr>
          <w:sz w:val="24"/>
          <w:szCs w:val="24"/>
        </w:rPr>
      </w:pPr>
      <w:r w:rsidRPr="00AB1D84">
        <w:rPr>
          <w:sz w:val="24"/>
          <w:szCs w:val="24"/>
        </w:rPr>
        <w:t xml:space="preserve">Generative AI can produce hyper-realistic but </w:t>
      </w:r>
      <w:r w:rsidRPr="00AB1D84">
        <w:rPr>
          <w:b/>
          <w:bCs/>
          <w:sz w:val="24"/>
          <w:szCs w:val="24"/>
        </w:rPr>
        <w:t>fake or manipulated images</w:t>
      </w:r>
      <w:r w:rsidRPr="00AB1D84">
        <w:rPr>
          <w:sz w:val="24"/>
          <w:szCs w:val="24"/>
        </w:rPr>
        <w:t xml:space="preserve">, enabling misinformation, identity theft, or propaganda. In creative fields, this blurs the boundary between </w:t>
      </w:r>
      <w:r w:rsidRPr="00AB1D84">
        <w:rPr>
          <w:b/>
          <w:bCs/>
          <w:sz w:val="24"/>
          <w:szCs w:val="24"/>
        </w:rPr>
        <w:t>artistic expression and deception</w:t>
      </w:r>
      <w:r w:rsidRPr="00AB1D84">
        <w:rPr>
          <w:sz w:val="24"/>
          <w:szCs w:val="24"/>
        </w:rPr>
        <w:t>, highlighting the need for transparency and watermarking of AI-generated content.</w:t>
      </w:r>
    </w:p>
    <w:p w14:paraId="5EA86521" w14:textId="77777777" w:rsidR="00AB1D84" w:rsidRPr="00AB1D84" w:rsidRDefault="00AB1D84" w:rsidP="00AB1D84">
      <w:pPr>
        <w:ind w:left="360"/>
        <w:rPr>
          <w:sz w:val="24"/>
          <w:szCs w:val="24"/>
        </w:rPr>
      </w:pPr>
      <w:r w:rsidRPr="00AB1D84">
        <w:rPr>
          <w:sz w:val="24"/>
          <w:szCs w:val="24"/>
        </w:rPr>
        <w:pict w14:anchorId="205405F9">
          <v:rect id="_x0000_i1070" style="width:0;height:1.5pt" o:hralign="center" o:hrstd="t" o:hr="t" fillcolor="#a0a0a0" stroked="f"/>
        </w:pict>
      </w:r>
    </w:p>
    <w:p w14:paraId="7D3C89A3" w14:textId="77777777" w:rsidR="00AB1D84" w:rsidRPr="00AB1D84" w:rsidRDefault="00AB1D84" w:rsidP="00AB1D84">
      <w:pPr>
        <w:ind w:left="360"/>
        <w:rPr>
          <w:b/>
          <w:bCs/>
          <w:sz w:val="24"/>
          <w:szCs w:val="24"/>
        </w:rPr>
      </w:pPr>
      <w:r w:rsidRPr="00AB1D84">
        <w:rPr>
          <w:b/>
          <w:bCs/>
          <w:sz w:val="24"/>
          <w:szCs w:val="24"/>
        </w:rPr>
        <w:t>6. Accountability and Regulation:</w:t>
      </w:r>
    </w:p>
    <w:p w14:paraId="16792C93" w14:textId="77777777" w:rsidR="00AB1D84" w:rsidRPr="00AB1D84" w:rsidRDefault="00AB1D84" w:rsidP="00AB1D84">
      <w:pPr>
        <w:ind w:left="360"/>
        <w:rPr>
          <w:sz w:val="24"/>
          <w:szCs w:val="24"/>
        </w:rPr>
      </w:pPr>
      <w:r w:rsidRPr="00AB1D84">
        <w:rPr>
          <w:sz w:val="24"/>
          <w:szCs w:val="24"/>
        </w:rPr>
        <w:t xml:space="preserve">There is currently </w:t>
      </w:r>
      <w:r w:rsidRPr="00AB1D84">
        <w:rPr>
          <w:b/>
          <w:bCs/>
          <w:sz w:val="24"/>
          <w:szCs w:val="24"/>
        </w:rPr>
        <w:t>no universal framework</w:t>
      </w:r>
      <w:r w:rsidRPr="00AB1D84">
        <w:rPr>
          <w:sz w:val="24"/>
          <w:szCs w:val="24"/>
        </w:rPr>
        <w:t xml:space="preserve"> governing AI-generated content. Lack of transparency in model training and data usage raises ethical and legal dilemmas. The creative community calls for </w:t>
      </w:r>
      <w:r w:rsidRPr="00AB1D84">
        <w:rPr>
          <w:b/>
          <w:bCs/>
          <w:sz w:val="24"/>
          <w:szCs w:val="24"/>
        </w:rPr>
        <w:t>clear AI ethics policies</w:t>
      </w:r>
      <w:r w:rsidRPr="00AB1D84">
        <w:rPr>
          <w:sz w:val="24"/>
          <w:szCs w:val="24"/>
        </w:rPr>
        <w:t xml:space="preserve">, content </w:t>
      </w:r>
      <w:proofErr w:type="spellStart"/>
      <w:r w:rsidRPr="00AB1D84">
        <w:rPr>
          <w:sz w:val="24"/>
          <w:szCs w:val="24"/>
        </w:rPr>
        <w:t>labeling</w:t>
      </w:r>
      <w:proofErr w:type="spellEnd"/>
      <w:r w:rsidRPr="00AB1D84">
        <w:rPr>
          <w:sz w:val="24"/>
          <w:szCs w:val="24"/>
        </w:rPr>
        <w:t>, and data usage disclosures to ensure fair practice.</w:t>
      </w:r>
    </w:p>
    <w:p w14:paraId="7D5CDCF1" w14:textId="41AFCEB5" w:rsidR="00AB1D84" w:rsidRPr="00AB1D84" w:rsidRDefault="00AB1D84" w:rsidP="00AB1D84">
      <w:pPr>
        <w:ind w:left="360"/>
        <w:rPr>
          <w:sz w:val="24"/>
          <w:szCs w:val="24"/>
        </w:rPr>
      </w:pPr>
    </w:p>
    <w:p w14:paraId="701053C1" w14:textId="617941BE" w:rsidR="000A1944" w:rsidRDefault="000A1944" w:rsidP="000A1944">
      <w:pPr>
        <w:pStyle w:val="ListParagraph"/>
        <w:numPr>
          <w:ilvl w:val="0"/>
          <w:numId w:val="1"/>
        </w:numPr>
        <w:rPr>
          <w:sz w:val="24"/>
          <w:szCs w:val="24"/>
        </w:rPr>
      </w:pPr>
      <w:r>
        <w:rPr>
          <w:sz w:val="24"/>
          <w:szCs w:val="24"/>
        </w:rPr>
        <w:t>Compare Auto-Encoders  and Variational Auto-Encoders(VAE). How does the addition of probabilistic component affect the Output of VAE?</w:t>
      </w:r>
    </w:p>
    <w:p w14:paraId="06D510A5" w14:textId="122804B1" w:rsidR="00AB1D84" w:rsidRPr="00AB1D84" w:rsidRDefault="00AB1D84" w:rsidP="00AB1D84">
      <w:pPr>
        <w:ind w:left="360"/>
      </w:pPr>
      <w:r w:rsidRPr="00AB1D84">
        <w:rPr>
          <w:sz w:val="24"/>
          <w:szCs w:val="24"/>
        </w:rPr>
        <w:sym w:font="Wingdings" w:char="F0E0"/>
      </w:r>
      <w:r w:rsidRPr="00AB1D84">
        <w:rPr>
          <w:rFonts w:ascii="Times New Roman" w:eastAsia="Times New Roman" w:hAnsi="Times New Roman" w:cs="Times New Roman"/>
          <w:kern w:val="0"/>
          <w:sz w:val="24"/>
          <w:szCs w:val="24"/>
          <w:lang w:eastAsia="en-IN"/>
          <w14:ligatures w14:val="none"/>
        </w:rPr>
        <w:t xml:space="preserve"> </w:t>
      </w:r>
      <w:r w:rsidRPr="00AB1D84">
        <w:t>Autoencoders (AEs) and Variational Autoencoders (VAEs) are both neural network architectures used for unsupervised learning and data generation. While traditional autoencoders focus on reconstructing input data, VAEs extend this idea by introducing a probabilistic approach that enables true data generation.</w:t>
      </w:r>
    </w:p>
    <w:p w14:paraId="36EC4B94" w14:textId="77777777" w:rsidR="00AB1D84" w:rsidRPr="00AB1D84" w:rsidRDefault="00AB1D84" w:rsidP="00AB1D84">
      <w:pPr>
        <w:ind w:left="360"/>
        <w:rPr>
          <w:sz w:val="24"/>
          <w:szCs w:val="24"/>
        </w:rPr>
      </w:pPr>
      <w:r w:rsidRPr="00AB1D84">
        <w:rPr>
          <w:sz w:val="24"/>
          <w:szCs w:val="24"/>
        </w:rPr>
        <w:pict w14:anchorId="7368DB80">
          <v:rect id="_x0000_i1173" style="width:0;height:1.5pt" o:hralign="center" o:hrstd="t" o:hr="t" fillcolor="#a0a0a0" stroked="f"/>
        </w:pict>
      </w:r>
    </w:p>
    <w:p w14:paraId="221C4B1A" w14:textId="77777777" w:rsidR="00AB1D84" w:rsidRPr="00AB1D84" w:rsidRDefault="00AB1D84" w:rsidP="00AB1D84">
      <w:pPr>
        <w:ind w:left="360"/>
        <w:rPr>
          <w:b/>
          <w:bCs/>
          <w:sz w:val="24"/>
          <w:szCs w:val="24"/>
        </w:rPr>
      </w:pPr>
      <w:r w:rsidRPr="00AB1D84">
        <w:rPr>
          <w:b/>
          <w:bCs/>
          <w:sz w:val="24"/>
          <w:szCs w:val="24"/>
        </w:rPr>
        <w:t>1. Structure and Working Principle: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170"/>
        <w:gridCol w:w="4046"/>
      </w:tblGrid>
      <w:tr w:rsidR="00AB1D84" w:rsidRPr="00AB1D84" w14:paraId="1064CA62" w14:textId="77777777">
        <w:trPr>
          <w:tblHeader/>
          <w:tblCellSpacing w:w="15" w:type="dxa"/>
        </w:trPr>
        <w:tc>
          <w:tcPr>
            <w:tcW w:w="0" w:type="auto"/>
            <w:vAlign w:val="center"/>
            <w:hideMark/>
          </w:tcPr>
          <w:p w14:paraId="3279F239" w14:textId="77777777" w:rsidR="00AB1D84" w:rsidRPr="00AB1D84" w:rsidRDefault="00AB1D84" w:rsidP="00AB1D84">
            <w:pPr>
              <w:ind w:left="360"/>
              <w:rPr>
                <w:b/>
                <w:bCs/>
                <w:sz w:val="24"/>
                <w:szCs w:val="24"/>
              </w:rPr>
            </w:pPr>
            <w:r w:rsidRPr="00AB1D84">
              <w:rPr>
                <w:b/>
                <w:bCs/>
                <w:sz w:val="24"/>
                <w:szCs w:val="24"/>
              </w:rPr>
              <w:t>Aspect</w:t>
            </w:r>
          </w:p>
        </w:tc>
        <w:tc>
          <w:tcPr>
            <w:tcW w:w="0" w:type="auto"/>
            <w:vAlign w:val="center"/>
            <w:hideMark/>
          </w:tcPr>
          <w:p w14:paraId="0B4E3D04" w14:textId="77777777" w:rsidR="00AB1D84" w:rsidRPr="00AB1D84" w:rsidRDefault="00AB1D84" w:rsidP="00AB1D84">
            <w:pPr>
              <w:ind w:left="360"/>
              <w:rPr>
                <w:b/>
                <w:bCs/>
                <w:sz w:val="24"/>
                <w:szCs w:val="24"/>
              </w:rPr>
            </w:pPr>
            <w:r w:rsidRPr="00AB1D84">
              <w:rPr>
                <w:b/>
                <w:bCs/>
                <w:sz w:val="24"/>
                <w:szCs w:val="24"/>
              </w:rPr>
              <w:t>Autoencoder (AE)</w:t>
            </w:r>
          </w:p>
        </w:tc>
        <w:tc>
          <w:tcPr>
            <w:tcW w:w="0" w:type="auto"/>
            <w:vAlign w:val="center"/>
            <w:hideMark/>
          </w:tcPr>
          <w:p w14:paraId="538780CB" w14:textId="77777777" w:rsidR="00AB1D84" w:rsidRPr="00AB1D84" w:rsidRDefault="00AB1D84" w:rsidP="00AB1D84">
            <w:pPr>
              <w:ind w:left="360"/>
              <w:rPr>
                <w:b/>
                <w:bCs/>
                <w:sz w:val="24"/>
                <w:szCs w:val="24"/>
              </w:rPr>
            </w:pPr>
            <w:r w:rsidRPr="00AB1D84">
              <w:rPr>
                <w:b/>
                <w:bCs/>
                <w:sz w:val="24"/>
                <w:szCs w:val="24"/>
              </w:rPr>
              <w:t>Variational Autoencoder (VAE)</w:t>
            </w:r>
          </w:p>
        </w:tc>
      </w:tr>
      <w:tr w:rsidR="00AB1D84" w:rsidRPr="00AB1D84" w14:paraId="440ECFC6" w14:textId="77777777">
        <w:trPr>
          <w:tblCellSpacing w:w="15" w:type="dxa"/>
        </w:trPr>
        <w:tc>
          <w:tcPr>
            <w:tcW w:w="0" w:type="auto"/>
            <w:vAlign w:val="center"/>
            <w:hideMark/>
          </w:tcPr>
          <w:p w14:paraId="05B4D4E4" w14:textId="77777777" w:rsidR="00AB1D84" w:rsidRPr="00AB1D84" w:rsidRDefault="00AB1D84" w:rsidP="00AB1D84">
            <w:pPr>
              <w:ind w:left="360"/>
              <w:rPr>
                <w:sz w:val="24"/>
                <w:szCs w:val="24"/>
              </w:rPr>
            </w:pPr>
            <w:r w:rsidRPr="00AB1D84">
              <w:rPr>
                <w:b/>
                <w:bCs/>
                <w:sz w:val="24"/>
                <w:szCs w:val="24"/>
              </w:rPr>
              <w:t>Architecture</w:t>
            </w:r>
          </w:p>
        </w:tc>
        <w:tc>
          <w:tcPr>
            <w:tcW w:w="0" w:type="auto"/>
            <w:vAlign w:val="center"/>
            <w:hideMark/>
          </w:tcPr>
          <w:p w14:paraId="0557E6A7" w14:textId="77777777" w:rsidR="00AB1D84" w:rsidRPr="00AB1D84" w:rsidRDefault="00AB1D84" w:rsidP="00AB1D84">
            <w:pPr>
              <w:ind w:left="360"/>
              <w:rPr>
                <w:sz w:val="24"/>
                <w:szCs w:val="24"/>
              </w:rPr>
            </w:pPr>
            <w:r w:rsidRPr="00AB1D84">
              <w:rPr>
                <w:sz w:val="24"/>
                <w:szCs w:val="24"/>
              </w:rPr>
              <w:t>Composed of two parts — Encoder and Decoder.</w:t>
            </w:r>
          </w:p>
        </w:tc>
        <w:tc>
          <w:tcPr>
            <w:tcW w:w="0" w:type="auto"/>
            <w:vAlign w:val="center"/>
            <w:hideMark/>
          </w:tcPr>
          <w:p w14:paraId="18385482" w14:textId="77777777" w:rsidR="00AB1D84" w:rsidRPr="00AB1D84" w:rsidRDefault="00AB1D84" w:rsidP="00AB1D84">
            <w:pPr>
              <w:ind w:left="360"/>
              <w:rPr>
                <w:sz w:val="24"/>
                <w:szCs w:val="24"/>
              </w:rPr>
            </w:pPr>
            <w:r w:rsidRPr="00AB1D84">
              <w:rPr>
                <w:sz w:val="24"/>
                <w:szCs w:val="24"/>
              </w:rPr>
              <w:t>Similar two-part structure — Encoder and Decoder, but the Encoder outputs probability distributions.</w:t>
            </w:r>
          </w:p>
        </w:tc>
      </w:tr>
      <w:tr w:rsidR="00AB1D84" w:rsidRPr="00AB1D84" w14:paraId="36810AD2" w14:textId="77777777">
        <w:trPr>
          <w:tblCellSpacing w:w="15" w:type="dxa"/>
        </w:trPr>
        <w:tc>
          <w:tcPr>
            <w:tcW w:w="0" w:type="auto"/>
            <w:vAlign w:val="center"/>
            <w:hideMark/>
          </w:tcPr>
          <w:p w14:paraId="0745C2E3" w14:textId="77777777" w:rsidR="00AB1D84" w:rsidRPr="00AB1D84" w:rsidRDefault="00AB1D84" w:rsidP="00AB1D84">
            <w:pPr>
              <w:ind w:left="360"/>
              <w:rPr>
                <w:sz w:val="24"/>
                <w:szCs w:val="24"/>
              </w:rPr>
            </w:pPr>
            <w:r w:rsidRPr="00AB1D84">
              <w:rPr>
                <w:b/>
                <w:bCs/>
                <w:sz w:val="24"/>
                <w:szCs w:val="24"/>
              </w:rPr>
              <w:t>Encoder Function</w:t>
            </w:r>
          </w:p>
        </w:tc>
        <w:tc>
          <w:tcPr>
            <w:tcW w:w="0" w:type="auto"/>
            <w:vAlign w:val="center"/>
            <w:hideMark/>
          </w:tcPr>
          <w:p w14:paraId="1A523DC8" w14:textId="77777777" w:rsidR="00AB1D84" w:rsidRPr="00AB1D84" w:rsidRDefault="00AB1D84" w:rsidP="00AB1D84">
            <w:pPr>
              <w:ind w:left="360"/>
              <w:rPr>
                <w:sz w:val="24"/>
                <w:szCs w:val="24"/>
              </w:rPr>
            </w:pPr>
            <w:r w:rsidRPr="00AB1D84">
              <w:rPr>
                <w:sz w:val="24"/>
                <w:szCs w:val="24"/>
              </w:rPr>
              <w:t>Compresses input data into a fixed latent vector (code).</w:t>
            </w:r>
          </w:p>
        </w:tc>
        <w:tc>
          <w:tcPr>
            <w:tcW w:w="0" w:type="auto"/>
            <w:vAlign w:val="center"/>
            <w:hideMark/>
          </w:tcPr>
          <w:p w14:paraId="6018E7CA" w14:textId="77777777" w:rsidR="00AB1D84" w:rsidRPr="00AB1D84" w:rsidRDefault="00AB1D84" w:rsidP="00AB1D84">
            <w:pPr>
              <w:ind w:left="360"/>
              <w:rPr>
                <w:sz w:val="24"/>
                <w:szCs w:val="24"/>
              </w:rPr>
            </w:pPr>
            <w:r w:rsidRPr="00AB1D84">
              <w:rPr>
                <w:sz w:val="24"/>
                <w:szCs w:val="24"/>
              </w:rPr>
              <w:t xml:space="preserve">Encodes input data into a </w:t>
            </w:r>
            <w:r w:rsidRPr="00AB1D84">
              <w:rPr>
                <w:i/>
                <w:iCs/>
                <w:sz w:val="24"/>
                <w:szCs w:val="24"/>
              </w:rPr>
              <w:t>distribution</w:t>
            </w:r>
            <w:r w:rsidRPr="00AB1D84">
              <w:rPr>
                <w:sz w:val="24"/>
                <w:szCs w:val="24"/>
              </w:rPr>
              <w:t xml:space="preserve"> with mean (μ) and variance (σ²).</w:t>
            </w:r>
          </w:p>
        </w:tc>
      </w:tr>
      <w:tr w:rsidR="00AB1D84" w:rsidRPr="00AB1D84" w14:paraId="7B71512E" w14:textId="77777777">
        <w:trPr>
          <w:tblCellSpacing w:w="15" w:type="dxa"/>
        </w:trPr>
        <w:tc>
          <w:tcPr>
            <w:tcW w:w="0" w:type="auto"/>
            <w:vAlign w:val="center"/>
            <w:hideMark/>
          </w:tcPr>
          <w:p w14:paraId="0F88FD59" w14:textId="77777777" w:rsidR="00AB1D84" w:rsidRPr="00AB1D84" w:rsidRDefault="00AB1D84" w:rsidP="00AB1D84">
            <w:pPr>
              <w:ind w:left="360"/>
              <w:rPr>
                <w:sz w:val="24"/>
                <w:szCs w:val="24"/>
              </w:rPr>
            </w:pPr>
            <w:r w:rsidRPr="00AB1D84">
              <w:rPr>
                <w:b/>
                <w:bCs/>
                <w:sz w:val="24"/>
                <w:szCs w:val="24"/>
              </w:rPr>
              <w:lastRenderedPageBreak/>
              <w:t>Decoder Function</w:t>
            </w:r>
          </w:p>
        </w:tc>
        <w:tc>
          <w:tcPr>
            <w:tcW w:w="0" w:type="auto"/>
            <w:vAlign w:val="center"/>
            <w:hideMark/>
          </w:tcPr>
          <w:p w14:paraId="156BF7C2" w14:textId="77777777" w:rsidR="00AB1D84" w:rsidRPr="00AB1D84" w:rsidRDefault="00AB1D84" w:rsidP="00AB1D84">
            <w:pPr>
              <w:ind w:left="360"/>
              <w:rPr>
                <w:sz w:val="24"/>
                <w:szCs w:val="24"/>
              </w:rPr>
            </w:pPr>
            <w:r w:rsidRPr="00AB1D84">
              <w:rPr>
                <w:sz w:val="24"/>
                <w:szCs w:val="24"/>
              </w:rPr>
              <w:t>Reconstructs the input from the encoded representation.</w:t>
            </w:r>
          </w:p>
        </w:tc>
        <w:tc>
          <w:tcPr>
            <w:tcW w:w="0" w:type="auto"/>
            <w:vAlign w:val="center"/>
            <w:hideMark/>
          </w:tcPr>
          <w:p w14:paraId="6A0C7855" w14:textId="77777777" w:rsidR="00AB1D84" w:rsidRPr="00AB1D84" w:rsidRDefault="00AB1D84" w:rsidP="00AB1D84">
            <w:pPr>
              <w:ind w:left="360"/>
              <w:rPr>
                <w:sz w:val="24"/>
                <w:szCs w:val="24"/>
              </w:rPr>
            </w:pPr>
            <w:r w:rsidRPr="00AB1D84">
              <w:rPr>
                <w:sz w:val="24"/>
                <w:szCs w:val="24"/>
              </w:rPr>
              <w:t>Samples from the latent distribution to reconstruct or generate new data.</w:t>
            </w:r>
          </w:p>
        </w:tc>
      </w:tr>
      <w:tr w:rsidR="00AB1D84" w:rsidRPr="00AB1D84" w14:paraId="2A174C96" w14:textId="77777777">
        <w:trPr>
          <w:tblCellSpacing w:w="15" w:type="dxa"/>
        </w:trPr>
        <w:tc>
          <w:tcPr>
            <w:tcW w:w="0" w:type="auto"/>
            <w:vAlign w:val="center"/>
            <w:hideMark/>
          </w:tcPr>
          <w:p w14:paraId="45445F07" w14:textId="77777777" w:rsidR="00AB1D84" w:rsidRPr="00AB1D84" w:rsidRDefault="00AB1D84" w:rsidP="00AB1D84">
            <w:pPr>
              <w:ind w:left="360"/>
              <w:rPr>
                <w:sz w:val="24"/>
                <w:szCs w:val="24"/>
              </w:rPr>
            </w:pPr>
            <w:r w:rsidRPr="00AB1D84">
              <w:rPr>
                <w:b/>
                <w:bCs/>
                <w:sz w:val="24"/>
                <w:szCs w:val="24"/>
              </w:rPr>
              <w:t>Latent Space</w:t>
            </w:r>
          </w:p>
        </w:tc>
        <w:tc>
          <w:tcPr>
            <w:tcW w:w="0" w:type="auto"/>
            <w:vAlign w:val="center"/>
            <w:hideMark/>
          </w:tcPr>
          <w:p w14:paraId="6AFE5932" w14:textId="77777777" w:rsidR="00AB1D84" w:rsidRPr="00AB1D84" w:rsidRDefault="00AB1D84" w:rsidP="00AB1D84">
            <w:pPr>
              <w:ind w:left="360"/>
              <w:rPr>
                <w:sz w:val="24"/>
                <w:szCs w:val="24"/>
              </w:rPr>
            </w:pPr>
            <w:r w:rsidRPr="00AB1D84">
              <w:rPr>
                <w:sz w:val="24"/>
                <w:szCs w:val="24"/>
              </w:rPr>
              <w:t>Deterministic — same input always gives the same latent code.</w:t>
            </w:r>
          </w:p>
        </w:tc>
        <w:tc>
          <w:tcPr>
            <w:tcW w:w="0" w:type="auto"/>
            <w:vAlign w:val="center"/>
            <w:hideMark/>
          </w:tcPr>
          <w:p w14:paraId="3AB0C235" w14:textId="77777777" w:rsidR="00AB1D84" w:rsidRPr="00AB1D84" w:rsidRDefault="00AB1D84" w:rsidP="00AB1D84">
            <w:pPr>
              <w:ind w:left="360"/>
              <w:rPr>
                <w:sz w:val="24"/>
                <w:szCs w:val="24"/>
              </w:rPr>
            </w:pPr>
            <w:r w:rsidRPr="00AB1D84">
              <w:rPr>
                <w:sz w:val="24"/>
                <w:szCs w:val="24"/>
              </w:rPr>
              <w:t>Probabilistic — same input can lead to multiple plausible outputs.</w:t>
            </w:r>
          </w:p>
        </w:tc>
      </w:tr>
      <w:tr w:rsidR="00AB1D84" w:rsidRPr="00AB1D84" w14:paraId="5FF48031" w14:textId="77777777">
        <w:trPr>
          <w:tblCellSpacing w:w="15" w:type="dxa"/>
        </w:trPr>
        <w:tc>
          <w:tcPr>
            <w:tcW w:w="0" w:type="auto"/>
            <w:vAlign w:val="center"/>
            <w:hideMark/>
          </w:tcPr>
          <w:p w14:paraId="5AE1EE75" w14:textId="77777777" w:rsidR="00AB1D84" w:rsidRPr="00AB1D84" w:rsidRDefault="00AB1D84" w:rsidP="00AB1D84">
            <w:pPr>
              <w:ind w:left="360"/>
              <w:rPr>
                <w:sz w:val="24"/>
                <w:szCs w:val="24"/>
              </w:rPr>
            </w:pPr>
            <w:r w:rsidRPr="00AB1D84">
              <w:rPr>
                <w:b/>
                <w:bCs/>
                <w:sz w:val="24"/>
                <w:szCs w:val="24"/>
              </w:rPr>
              <w:t>Purpose</w:t>
            </w:r>
          </w:p>
        </w:tc>
        <w:tc>
          <w:tcPr>
            <w:tcW w:w="0" w:type="auto"/>
            <w:vAlign w:val="center"/>
            <w:hideMark/>
          </w:tcPr>
          <w:p w14:paraId="2885E1C9" w14:textId="77777777" w:rsidR="00AB1D84" w:rsidRPr="00AB1D84" w:rsidRDefault="00AB1D84" w:rsidP="00AB1D84">
            <w:pPr>
              <w:ind w:left="360"/>
              <w:rPr>
                <w:sz w:val="24"/>
                <w:szCs w:val="24"/>
              </w:rPr>
            </w:pPr>
            <w:r w:rsidRPr="00AB1D84">
              <w:rPr>
                <w:sz w:val="24"/>
                <w:szCs w:val="24"/>
              </w:rPr>
              <w:t>Mainly for data compression, denoising, or feature extraction.</w:t>
            </w:r>
          </w:p>
        </w:tc>
        <w:tc>
          <w:tcPr>
            <w:tcW w:w="0" w:type="auto"/>
            <w:vAlign w:val="center"/>
            <w:hideMark/>
          </w:tcPr>
          <w:p w14:paraId="3333A959" w14:textId="77777777" w:rsidR="00AB1D84" w:rsidRPr="00AB1D84" w:rsidRDefault="00AB1D84" w:rsidP="00AB1D84">
            <w:pPr>
              <w:ind w:left="360"/>
              <w:rPr>
                <w:sz w:val="24"/>
                <w:szCs w:val="24"/>
              </w:rPr>
            </w:pPr>
            <w:r w:rsidRPr="00AB1D84">
              <w:rPr>
                <w:sz w:val="24"/>
                <w:szCs w:val="24"/>
              </w:rPr>
              <w:t xml:space="preserve">Used for generative </w:t>
            </w:r>
            <w:proofErr w:type="spellStart"/>
            <w:r w:rsidRPr="00AB1D84">
              <w:rPr>
                <w:sz w:val="24"/>
                <w:szCs w:val="24"/>
              </w:rPr>
              <w:t>modeling</w:t>
            </w:r>
            <w:proofErr w:type="spellEnd"/>
            <w:r w:rsidRPr="00AB1D84">
              <w:rPr>
                <w:sz w:val="24"/>
                <w:szCs w:val="24"/>
              </w:rPr>
              <w:t xml:space="preserve"> and creating new data samples.</w:t>
            </w:r>
          </w:p>
        </w:tc>
      </w:tr>
    </w:tbl>
    <w:p w14:paraId="41E6AEDE" w14:textId="77777777" w:rsidR="00AB1D84" w:rsidRPr="00AB1D84" w:rsidRDefault="00AB1D84" w:rsidP="00AB1D84">
      <w:pPr>
        <w:ind w:left="360"/>
        <w:rPr>
          <w:sz w:val="24"/>
          <w:szCs w:val="24"/>
        </w:rPr>
      </w:pPr>
      <w:r w:rsidRPr="00AB1D84">
        <w:rPr>
          <w:sz w:val="24"/>
          <w:szCs w:val="24"/>
        </w:rPr>
        <w:pict w14:anchorId="18B9AE6B">
          <v:rect id="_x0000_i1174" style="width:0;height:1.5pt" o:hralign="center" o:hrstd="t" o:hr="t" fillcolor="#a0a0a0" stroked="f"/>
        </w:pict>
      </w:r>
    </w:p>
    <w:p w14:paraId="49CF5709" w14:textId="77777777" w:rsidR="00AB1D84" w:rsidRPr="00AB1D84" w:rsidRDefault="00AB1D84" w:rsidP="00AB1D84">
      <w:pPr>
        <w:ind w:left="360"/>
        <w:rPr>
          <w:b/>
          <w:bCs/>
          <w:sz w:val="24"/>
          <w:szCs w:val="24"/>
        </w:rPr>
      </w:pPr>
      <w:r w:rsidRPr="00AB1D84">
        <w:rPr>
          <w:b/>
          <w:bCs/>
          <w:sz w:val="24"/>
          <w:szCs w:val="24"/>
        </w:rPr>
        <w:t>2. Mathematical Perspective:</w:t>
      </w:r>
    </w:p>
    <w:p w14:paraId="324ACCB0" w14:textId="3BFE7DDD" w:rsidR="00AB1D84" w:rsidRPr="00AB1D84" w:rsidRDefault="00AB1D84" w:rsidP="00AB1D84">
      <w:pPr>
        <w:numPr>
          <w:ilvl w:val="0"/>
          <w:numId w:val="7"/>
        </w:numPr>
        <w:rPr>
          <w:sz w:val="24"/>
          <w:szCs w:val="24"/>
        </w:rPr>
      </w:pPr>
      <w:r w:rsidRPr="00AB1D84">
        <w:rPr>
          <w:sz w:val="24"/>
          <w:szCs w:val="24"/>
        </w:rPr>
        <w:t xml:space="preserve">In </w:t>
      </w:r>
      <w:r w:rsidRPr="00AB1D84">
        <w:rPr>
          <w:b/>
          <w:bCs/>
          <w:sz w:val="24"/>
          <w:szCs w:val="24"/>
        </w:rPr>
        <w:t>AEs</w:t>
      </w:r>
      <w:r w:rsidRPr="00AB1D84">
        <w:rPr>
          <w:sz w:val="24"/>
          <w:szCs w:val="24"/>
        </w:rPr>
        <w:t xml:space="preserve">, the Encoder directly maps an input </w:t>
      </w:r>
      <m:oMath>
        <m:r>
          <w:rPr>
            <w:rFonts w:ascii="Cambria Math" w:hAnsi="Cambria Math"/>
            <w:sz w:val="24"/>
            <w:szCs w:val="24"/>
          </w:rPr>
          <m:t>x</m:t>
        </m:r>
      </m:oMath>
      <w:r w:rsidRPr="00AB1D84">
        <w:rPr>
          <w:sz w:val="24"/>
          <w:szCs w:val="24"/>
        </w:rPr>
        <w:t xml:space="preserve">to a latent vector </w:t>
      </w:r>
      <m:oMath>
        <m:r>
          <w:rPr>
            <w:rFonts w:ascii="Cambria Math" w:hAnsi="Cambria Math"/>
            <w:sz w:val="24"/>
            <w:szCs w:val="24"/>
          </w:rPr>
          <m:t>z=f(x)</m:t>
        </m:r>
      </m:oMath>
      <w:r w:rsidRPr="00AB1D84">
        <w:rPr>
          <w:sz w:val="24"/>
          <w:szCs w:val="24"/>
        </w:rPr>
        <w:t>.</w:t>
      </w:r>
    </w:p>
    <w:p w14:paraId="7A9B3C4C" w14:textId="53577EE3" w:rsidR="00AB1D84" w:rsidRPr="00AB1D84" w:rsidRDefault="00AB1D84" w:rsidP="00AB1D84">
      <w:pPr>
        <w:numPr>
          <w:ilvl w:val="0"/>
          <w:numId w:val="7"/>
        </w:numPr>
        <w:rPr>
          <w:sz w:val="24"/>
          <w:szCs w:val="24"/>
        </w:rPr>
      </w:pPr>
      <w:r w:rsidRPr="00AB1D84">
        <w:rPr>
          <w:sz w:val="24"/>
          <w:szCs w:val="24"/>
        </w:rPr>
        <w:t xml:space="preserve">In </w:t>
      </w:r>
      <w:r w:rsidRPr="00AB1D84">
        <w:rPr>
          <w:b/>
          <w:bCs/>
          <w:sz w:val="24"/>
          <w:szCs w:val="24"/>
        </w:rPr>
        <w:t>VAEs</w:t>
      </w:r>
      <w:r w:rsidRPr="00AB1D84">
        <w:rPr>
          <w:sz w:val="24"/>
          <w:szCs w:val="24"/>
        </w:rPr>
        <w:t xml:space="preserve">, the Encoder maps </w:t>
      </w:r>
      <m:oMath>
        <m:r>
          <w:rPr>
            <w:rFonts w:ascii="Cambria Math" w:hAnsi="Cambria Math"/>
            <w:sz w:val="24"/>
            <w:szCs w:val="24"/>
          </w:rPr>
          <m:t>x</m:t>
        </m:r>
      </m:oMath>
      <w:r w:rsidRPr="00AB1D84">
        <w:rPr>
          <w:sz w:val="24"/>
          <w:szCs w:val="24"/>
        </w:rPr>
        <w:t xml:space="preserve">to two parameters — mean (μ) and standard deviation (σ) — defining a probability distribution </w:t>
      </w:r>
      <m:oMath>
        <m:r>
          <w:rPr>
            <w:rFonts w:ascii="Cambria Math" w:hAnsi="Cambria Math"/>
            <w:sz w:val="24"/>
            <w:szCs w:val="24"/>
          </w:rPr>
          <m:t>q(z</m:t>
        </m:r>
        <m:r>
          <m:rPr>
            <m:sty m:val="p"/>
          </m:rPr>
          <w:rPr>
            <w:rFonts w:ascii="Cambria Math" w:hAnsi="Cambria Math"/>
            <w:sz w:val="24"/>
            <w:szCs w:val="24"/>
          </w:rPr>
          <m:t>∣</m:t>
        </m:r>
        <m:r>
          <w:rPr>
            <w:rFonts w:ascii="Cambria Math" w:hAnsi="Cambria Math"/>
            <w:sz w:val="24"/>
            <w:szCs w:val="24"/>
          </w:rPr>
          <m:t>x)</m:t>
        </m:r>
      </m:oMath>
      <w:r w:rsidRPr="00AB1D84">
        <w:rPr>
          <w:sz w:val="24"/>
          <w:szCs w:val="24"/>
        </w:rPr>
        <w:t>.</w:t>
      </w:r>
      <w:r w:rsidRPr="00AB1D84">
        <w:rPr>
          <w:sz w:val="24"/>
          <w:szCs w:val="24"/>
        </w:rPr>
        <w:br/>
        <w:t xml:space="preserve">Then a random latent vector </w:t>
      </w:r>
      <m:oMath>
        <m:r>
          <w:rPr>
            <w:rFonts w:ascii="Cambria Math" w:hAnsi="Cambria Math"/>
            <w:sz w:val="24"/>
            <w:szCs w:val="24"/>
          </w:rPr>
          <m:t>z</m:t>
        </m:r>
      </m:oMath>
      <w:r w:rsidRPr="00AB1D84">
        <w:rPr>
          <w:sz w:val="24"/>
          <w:szCs w:val="24"/>
        </w:rPr>
        <w:t xml:space="preserve">is </w:t>
      </w:r>
      <w:r w:rsidRPr="00AB1D84">
        <w:rPr>
          <w:i/>
          <w:iCs/>
          <w:sz w:val="24"/>
          <w:szCs w:val="24"/>
        </w:rPr>
        <w:t>sampled</w:t>
      </w:r>
      <w:r w:rsidRPr="00AB1D84">
        <w:rPr>
          <w:sz w:val="24"/>
          <w:szCs w:val="24"/>
        </w:rPr>
        <w:t xml:space="preserve"> from this distribution using the </w:t>
      </w:r>
      <w:r w:rsidRPr="00AB1D84">
        <w:rPr>
          <w:b/>
          <w:bCs/>
          <w:sz w:val="24"/>
          <w:szCs w:val="24"/>
        </w:rPr>
        <w:t>reparameterization trick</w:t>
      </w:r>
      <w:r w:rsidRPr="00AB1D84">
        <w:rPr>
          <w:sz w:val="24"/>
          <w:szCs w:val="24"/>
        </w:rPr>
        <w:t>, allowing smooth backpropagation.</w:t>
      </w:r>
    </w:p>
    <w:p w14:paraId="306530F0" w14:textId="77777777" w:rsidR="00AB1D84" w:rsidRPr="00AB1D84" w:rsidRDefault="00AB1D84" w:rsidP="00AB1D84">
      <w:pPr>
        <w:ind w:left="360"/>
        <w:rPr>
          <w:sz w:val="24"/>
          <w:szCs w:val="24"/>
        </w:rPr>
      </w:pPr>
      <w:r w:rsidRPr="00AB1D84">
        <w:rPr>
          <w:sz w:val="24"/>
          <w:szCs w:val="24"/>
        </w:rPr>
        <w:pict w14:anchorId="26650E86">
          <v:rect id="_x0000_i1175" style="width:0;height:1.5pt" o:hralign="center" o:hrstd="t" o:hr="t" fillcolor="#a0a0a0" stroked="f"/>
        </w:pict>
      </w:r>
    </w:p>
    <w:p w14:paraId="35132E72" w14:textId="77777777" w:rsidR="00AB1D84" w:rsidRPr="00AB1D84" w:rsidRDefault="00AB1D84" w:rsidP="00AB1D84">
      <w:pPr>
        <w:ind w:left="360"/>
        <w:rPr>
          <w:b/>
          <w:bCs/>
          <w:sz w:val="24"/>
          <w:szCs w:val="24"/>
        </w:rPr>
      </w:pPr>
      <w:r w:rsidRPr="00AB1D84">
        <w:rPr>
          <w:b/>
          <w:bCs/>
          <w:sz w:val="24"/>
          <w:szCs w:val="24"/>
        </w:rPr>
        <w:t>3. Effect of the Probabilistic Component in VAE:</w:t>
      </w:r>
    </w:p>
    <w:p w14:paraId="3BE99B4A" w14:textId="77777777" w:rsidR="00AB1D84" w:rsidRPr="00AB1D84" w:rsidRDefault="00AB1D84" w:rsidP="00AB1D84">
      <w:pPr>
        <w:numPr>
          <w:ilvl w:val="0"/>
          <w:numId w:val="8"/>
        </w:numPr>
        <w:rPr>
          <w:sz w:val="24"/>
          <w:szCs w:val="24"/>
        </w:rPr>
      </w:pPr>
      <w:r w:rsidRPr="00AB1D84">
        <w:rPr>
          <w:b/>
          <w:bCs/>
          <w:sz w:val="24"/>
          <w:szCs w:val="24"/>
        </w:rPr>
        <w:t>Generative Capability:</w:t>
      </w:r>
      <w:r w:rsidRPr="00AB1D84">
        <w:rPr>
          <w:sz w:val="24"/>
          <w:szCs w:val="24"/>
        </w:rPr>
        <w:br/>
        <w:t xml:space="preserve">The probabilistic latent space enables the VAE to </w:t>
      </w:r>
      <w:r w:rsidRPr="00AB1D84">
        <w:rPr>
          <w:i/>
          <w:iCs/>
          <w:sz w:val="24"/>
          <w:szCs w:val="24"/>
        </w:rPr>
        <w:t>generate entirely new data samples</w:t>
      </w:r>
      <w:r w:rsidRPr="00AB1D84">
        <w:rPr>
          <w:sz w:val="24"/>
          <w:szCs w:val="24"/>
        </w:rPr>
        <w:t xml:space="preserve"> by sampling random vectors from the learned distribution.</w:t>
      </w:r>
      <w:r w:rsidRPr="00AB1D84">
        <w:rPr>
          <w:sz w:val="24"/>
          <w:szCs w:val="24"/>
        </w:rPr>
        <w:br/>
        <w:t xml:space="preserve">This makes VAEs true </w:t>
      </w:r>
      <w:r w:rsidRPr="00AB1D84">
        <w:rPr>
          <w:b/>
          <w:bCs/>
          <w:sz w:val="24"/>
          <w:szCs w:val="24"/>
        </w:rPr>
        <w:t>generative models</w:t>
      </w:r>
      <w:r w:rsidRPr="00AB1D84">
        <w:rPr>
          <w:sz w:val="24"/>
          <w:szCs w:val="24"/>
        </w:rPr>
        <w:t>, unlike standard autoencoders that can only reconstruct given inputs.</w:t>
      </w:r>
    </w:p>
    <w:p w14:paraId="0BF7317D" w14:textId="77777777" w:rsidR="00AB1D84" w:rsidRPr="00AB1D84" w:rsidRDefault="00AB1D84" w:rsidP="00AB1D84">
      <w:pPr>
        <w:numPr>
          <w:ilvl w:val="0"/>
          <w:numId w:val="8"/>
        </w:numPr>
        <w:rPr>
          <w:sz w:val="24"/>
          <w:szCs w:val="24"/>
        </w:rPr>
      </w:pPr>
      <w:r w:rsidRPr="00AB1D84">
        <w:rPr>
          <w:b/>
          <w:bCs/>
          <w:sz w:val="24"/>
          <w:szCs w:val="24"/>
        </w:rPr>
        <w:t>Smooth and Continuous Latent Space:</w:t>
      </w:r>
      <w:r w:rsidRPr="00AB1D84">
        <w:rPr>
          <w:sz w:val="24"/>
          <w:szCs w:val="24"/>
        </w:rPr>
        <w:br/>
        <w:t xml:space="preserve">Because VAEs learn a continuous latent space, nearby points correspond to similar data outputs. This allows </w:t>
      </w:r>
      <w:r w:rsidRPr="00AB1D84">
        <w:rPr>
          <w:i/>
          <w:iCs/>
          <w:sz w:val="24"/>
          <w:szCs w:val="24"/>
        </w:rPr>
        <w:t>interpolation</w:t>
      </w:r>
      <w:r w:rsidRPr="00AB1D84">
        <w:rPr>
          <w:sz w:val="24"/>
          <w:szCs w:val="24"/>
        </w:rPr>
        <w:t xml:space="preserve"> between data points — for example, generating faces that smoothly morph between two people.</w:t>
      </w:r>
    </w:p>
    <w:p w14:paraId="25324674" w14:textId="77777777" w:rsidR="00AB1D84" w:rsidRPr="00AB1D84" w:rsidRDefault="00AB1D84" w:rsidP="00AB1D84">
      <w:pPr>
        <w:numPr>
          <w:ilvl w:val="0"/>
          <w:numId w:val="8"/>
        </w:numPr>
        <w:rPr>
          <w:sz w:val="24"/>
          <w:szCs w:val="24"/>
        </w:rPr>
      </w:pPr>
      <w:r w:rsidRPr="00AB1D84">
        <w:rPr>
          <w:b/>
          <w:bCs/>
          <w:sz w:val="24"/>
          <w:szCs w:val="24"/>
        </w:rPr>
        <w:t>Regularization and Generalization:</w:t>
      </w:r>
      <w:r w:rsidRPr="00AB1D84">
        <w:rPr>
          <w:sz w:val="24"/>
          <w:szCs w:val="24"/>
        </w:rPr>
        <w:br/>
        <w:t xml:space="preserve">The probabilistic approach prevents overfitting by enforcing the latent variables to follow a standard normal distribution (using </w:t>
      </w:r>
      <w:proofErr w:type="spellStart"/>
      <w:r w:rsidRPr="00AB1D84">
        <w:rPr>
          <w:sz w:val="24"/>
          <w:szCs w:val="24"/>
        </w:rPr>
        <w:t>Kullback-Leibler</w:t>
      </w:r>
      <w:proofErr w:type="spellEnd"/>
      <w:r w:rsidRPr="00AB1D84">
        <w:rPr>
          <w:sz w:val="24"/>
          <w:szCs w:val="24"/>
        </w:rPr>
        <w:t xml:space="preserve"> divergence).</w:t>
      </w:r>
      <w:r w:rsidRPr="00AB1D84">
        <w:rPr>
          <w:sz w:val="24"/>
          <w:szCs w:val="24"/>
        </w:rPr>
        <w:br/>
        <w:t>This improves generalization and allows the model to generate realistic and diverse outputs.</w:t>
      </w:r>
    </w:p>
    <w:p w14:paraId="14C592E8" w14:textId="77777777" w:rsidR="00AB1D84" w:rsidRPr="00AB1D84" w:rsidRDefault="00AB1D84" w:rsidP="00AB1D84">
      <w:pPr>
        <w:numPr>
          <w:ilvl w:val="0"/>
          <w:numId w:val="8"/>
        </w:numPr>
        <w:rPr>
          <w:sz w:val="24"/>
          <w:szCs w:val="24"/>
        </w:rPr>
      </w:pPr>
      <w:r w:rsidRPr="00AB1D84">
        <w:rPr>
          <w:b/>
          <w:bCs/>
          <w:sz w:val="24"/>
          <w:szCs w:val="24"/>
        </w:rPr>
        <w:t>Diversity in Output:</w:t>
      </w:r>
      <w:r w:rsidRPr="00AB1D84">
        <w:rPr>
          <w:sz w:val="24"/>
          <w:szCs w:val="24"/>
        </w:rPr>
        <w:br/>
        <w:t xml:space="preserve">For the same input, VAEs can produce </w:t>
      </w:r>
      <w:r w:rsidRPr="00AB1D84">
        <w:rPr>
          <w:i/>
          <w:iCs/>
          <w:sz w:val="24"/>
          <w:szCs w:val="24"/>
        </w:rPr>
        <w:t>slightly different outputs</w:t>
      </w:r>
      <w:r w:rsidRPr="00AB1D84">
        <w:rPr>
          <w:sz w:val="24"/>
          <w:szCs w:val="24"/>
        </w:rPr>
        <w:t xml:space="preserve"> due to randomness in </w:t>
      </w:r>
      <w:r w:rsidRPr="00AB1D84">
        <w:rPr>
          <w:sz w:val="24"/>
          <w:szCs w:val="24"/>
        </w:rPr>
        <w:lastRenderedPageBreak/>
        <w:t>sampling, leading to richer and more varied generations compared to the deterministic AE output.</w:t>
      </w:r>
    </w:p>
    <w:p w14:paraId="7AA17BAF" w14:textId="77777777" w:rsidR="00AB1D84" w:rsidRPr="00AB1D84" w:rsidRDefault="00AB1D84" w:rsidP="00AB1D84">
      <w:pPr>
        <w:ind w:left="360"/>
        <w:rPr>
          <w:sz w:val="24"/>
          <w:szCs w:val="24"/>
        </w:rPr>
      </w:pPr>
      <w:r w:rsidRPr="00AB1D84">
        <w:rPr>
          <w:sz w:val="24"/>
          <w:szCs w:val="24"/>
        </w:rPr>
        <w:pict w14:anchorId="0DEAE161">
          <v:rect id="_x0000_i1176" style="width:0;height:1.5pt" o:hralign="center" o:hrstd="t" o:hr="t" fillcolor="#a0a0a0" stroked="f"/>
        </w:pict>
      </w:r>
    </w:p>
    <w:p w14:paraId="2012EBA0" w14:textId="77777777" w:rsidR="00AB1D84" w:rsidRPr="00AB1D84" w:rsidRDefault="00AB1D84" w:rsidP="00AB1D84">
      <w:pPr>
        <w:ind w:left="360"/>
        <w:rPr>
          <w:b/>
          <w:bCs/>
          <w:sz w:val="24"/>
          <w:szCs w:val="24"/>
        </w:rPr>
      </w:pPr>
      <w:r w:rsidRPr="00AB1D84">
        <w:rPr>
          <w:b/>
          <w:bCs/>
          <w:sz w:val="24"/>
          <w:szCs w:val="24"/>
        </w:rPr>
        <w:t>4. Applications:</w:t>
      </w:r>
    </w:p>
    <w:p w14:paraId="10E62721" w14:textId="77777777" w:rsidR="00AB1D84" w:rsidRPr="00AB1D84" w:rsidRDefault="00AB1D84" w:rsidP="00AB1D84">
      <w:pPr>
        <w:numPr>
          <w:ilvl w:val="0"/>
          <w:numId w:val="9"/>
        </w:numPr>
        <w:rPr>
          <w:sz w:val="24"/>
          <w:szCs w:val="24"/>
        </w:rPr>
      </w:pPr>
      <w:r w:rsidRPr="00AB1D84">
        <w:rPr>
          <w:b/>
          <w:bCs/>
          <w:sz w:val="24"/>
          <w:szCs w:val="24"/>
        </w:rPr>
        <w:t>Autoencoders:</w:t>
      </w:r>
      <w:r w:rsidRPr="00AB1D84">
        <w:rPr>
          <w:sz w:val="24"/>
          <w:szCs w:val="24"/>
        </w:rPr>
        <w:t xml:space="preserve"> Denoising, dimensionality reduction, feature extraction.</w:t>
      </w:r>
    </w:p>
    <w:p w14:paraId="6877D3D5" w14:textId="77777777" w:rsidR="00AB1D84" w:rsidRPr="00AB1D84" w:rsidRDefault="00AB1D84" w:rsidP="00AB1D84">
      <w:pPr>
        <w:numPr>
          <w:ilvl w:val="0"/>
          <w:numId w:val="9"/>
        </w:numPr>
        <w:rPr>
          <w:sz w:val="24"/>
          <w:szCs w:val="24"/>
        </w:rPr>
      </w:pPr>
      <w:r w:rsidRPr="00AB1D84">
        <w:rPr>
          <w:b/>
          <w:bCs/>
          <w:sz w:val="24"/>
          <w:szCs w:val="24"/>
        </w:rPr>
        <w:t>VAEs:</w:t>
      </w:r>
      <w:r w:rsidRPr="00AB1D84">
        <w:rPr>
          <w:sz w:val="24"/>
          <w:szCs w:val="24"/>
        </w:rPr>
        <w:t xml:space="preserve"> Image and text generation, anomaly detection, and drug or molecule design.</w:t>
      </w:r>
    </w:p>
    <w:p w14:paraId="595BC0DD" w14:textId="58069115" w:rsidR="00AB1D84" w:rsidRPr="00AB1D84" w:rsidRDefault="00AB1D84" w:rsidP="00AB1D84">
      <w:pPr>
        <w:ind w:left="360"/>
        <w:rPr>
          <w:sz w:val="24"/>
          <w:szCs w:val="24"/>
        </w:rPr>
      </w:pPr>
    </w:p>
    <w:p w14:paraId="6F39EC7C" w14:textId="77777777" w:rsidR="000A1944" w:rsidRDefault="000A1944" w:rsidP="000A1944">
      <w:pPr>
        <w:pStyle w:val="ListParagraph"/>
        <w:jc w:val="center"/>
        <w:rPr>
          <w:sz w:val="24"/>
          <w:szCs w:val="24"/>
        </w:rPr>
      </w:pPr>
    </w:p>
    <w:p w14:paraId="50C5BD09" w14:textId="77777777" w:rsidR="000A1944" w:rsidRDefault="000A1944" w:rsidP="000A1944">
      <w:pPr>
        <w:pStyle w:val="ListParagraph"/>
        <w:jc w:val="center"/>
        <w:rPr>
          <w:sz w:val="24"/>
          <w:szCs w:val="24"/>
        </w:rPr>
      </w:pPr>
    </w:p>
    <w:p w14:paraId="4535EC4C" w14:textId="77777777" w:rsidR="00AB1D84" w:rsidRDefault="00AB1D84" w:rsidP="000A1944">
      <w:pPr>
        <w:pStyle w:val="ListParagraph"/>
        <w:jc w:val="center"/>
        <w:rPr>
          <w:b/>
          <w:bCs/>
          <w:sz w:val="30"/>
          <w:szCs w:val="30"/>
        </w:rPr>
      </w:pPr>
    </w:p>
    <w:p w14:paraId="44B7F788" w14:textId="77777777" w:rsidR="00AB1D84" w:rsidRDefault="00AB1D84" w:rsidP="000A1944">
      <w:pPr>
        <w:pStyle w:val="ListParagraph"/>
        <w:jc w:val="center"/>
        <w:rPr>
          <w:b/>
          <w:bCs/>
          <w:sz w:val="30"/>
          <w:szCs w:val="30"/>
        </w:rPr>
      </w:pPr>
    </w:p>
    <w:p w14:paraId="2C64AB38" w14:textId="40B6ED3C" w:rsidR="000A1944" w:rsidRDefault="000A1944" w:rsidP="000A1944">
      <w:pPr>
        <w:pStyle w:val="ListParagraph"/>
        <w:jc w:val="center"/>
        <w:rPr>
          <w:b/>
          <w:bCs/>
          <w:sz w:val="30"/>
          <w:szCs w:val="30"/>
        </w:rPr>
      </w:pPr>
      <w:r w:rsidRPr="000A1944">
        <w:rPr>
          <w:b/>
          <w:bCs/>
          <w:sz w:val="30"/>
          <w:szCs w:val="30"/>
        </w:rPr>
        <w:t>UNIT 2</w:t>
      </w:r>
    </w:p>
    <w:p w14:paraId="218329EE" w14:textId="77777777" w:rsidR="000A1944" w:rsidRDefault="000A1944" w:rsidP="000A1944">
      <w:pPr>
        <w:pStyle w:val="ListParagraph"/>
        <w:numPr>
          <w:ilvl w:val="0"/>
          <w:numId w:val="2"/>
        </w:numPr>
        <w:rPr>
          <w:sz w:val="24"/>
          <w:szCs w:val="24"/>
        </w:rPr>
      </w:pPr>
      <w:r>
        <w:rPr>
          <w:sz w:val="24"/>
          <w:szCs w:val="24"/>
        </w:rPr>
        <w:t>Explain the difference between open source and Close source AI models. What are the main advantages of each?</w:t>
      </w:r>
    </w:p>
    <w:p w14:paraId="7CA7537F" w14:textId="14290EEC" w:rsidR="00AB1D84" w:rsidRPr="00AB1D84" w:rsidRDefault="00AB1D84" w:rsidP="00AB1D84">
      <w:pPr>
        <w:ind w:left="720"/>
        <w:rPr>
          <w:b/>
          <w:bCs/>
          <w:sz w:val="24"/>
          <w:szCs w:val="24"/>
        </w:rPr>
      </w:pPr>
      <w:r w:rsidRPr="00AB1D84">
        <w:rPr>
          <w:sz w:val="24"/>
          <w:szCs w:val="24"/>
        </w:rPr>
        <w:sym w:font="Wingdings" w:char="F0E0"/>
      </w:r>
      <w:r w:rsidRPr="00AB1D84">
        <w:rPr>
          <w:rFonts w:ascii="Times New Roman" w:eastAsia="Times New Roman" w:hAnsi="Times New Roman" w:cs="Times New Roman"/>
          <w:b/>
          <w:bCs/>
          <w:i/>
          <w:iCs/>
          <w:kern w:val="0"/>
          <w:sz w:val="24"/>
          <w:szCs w:val="24"/>
          <w:lang w:eastAsia="en-IN"/>
          <w14:ligatures w14:val="none"/>
        </w:rPr>
        <w:t xml:space="preserve"> </w:t>
      </w:r>
      <w:r w:rsidRPr="00AB1D84">
        <w:rPr>
          <w:b/>
          <w:bCs/>
          <w:sz w:val="24"/>
          <w:szCs w:val="24"/>
        </w:rPr>
        <w:t>Open Source AI Models:</w:t>
      </w:r>
    </w:p>
    <w:p w14:paraId="3A3B2E24" w14:textId="77777777" w:rsidR="00AB1D84" w:rsidRPr="00AB1D84" w:rsidRDefault="00AB1D84" w:rsidP="00AB1D84">
      <w:pPr>
        <w:ind w:left="720"/>
        <w:rPr>
          <w:sz w:val="24"/>
          <w:szCs w:val="24"/>
        </w:rPr>
      </w:pPr>
      <w:r w:rsidRPr="00AB1D84">
        <w:rPr>
          <w:sz w:val="24"/>
          <w:szCs w:val="24"/>
        </w:rPr>
        <w:t xml:space="preserve">Open source AI models are those whose </w:t>
      </w:r>
      <w:r w:rsidRPr="00AB1D84">
        <w:rPr>
          <w:b/>
          <w:bCs/>
          <w:sz w:val="24"/>
          <w:szCs w:val="24"/>
        </w:rPr>
        <w:t>source code, model weights, and documentation are freely available</w:t>
      </w:r>
      <w:r w:rsidRPr="00AB1D84">
        <w:rPr>
          <w:sz w:val="24"/>
          <w:szCs w:val="24"/>
        </w:rPr>
        <w:t xml:space="preserve"> for anyone to access, modify, and distribute. They are developed through collaborative efforts by communities, researchers, and organizations that promote transparency and innovation. Examples include </w:t>
      </w:r>
      <w:r w:rsidRPr="00AB1D84">
        <w:rPr>
          <w:b/>
          <w:bCs/>
          <w:sz w:val="24"/>
          <w:szCs w:val="24"/>
        </w:rPr>
        <w:t>Stable Diffusion</w:t>
      </w:r>
      <w:r w:rsidRPr="00AB1D84">
        <w:rPr>
          <w:sz w:val="24"/>
          <w:szCs w:val="24"/>
        </w:rPr>
        <w:t xml:space="preserve">, </w:t>
      </w:r>
      <w:r w:rsidRPr="00AB1D84">
        <w:rPr>
          <w:b/>
          <w:bCs/>
          <w:sz w:val="24"/>
          <w:szCs w:val="24"/>
        </w:rPr>
        <w:t>GPT-</w:t>
      </w:r>
      <w:proofErr w:type="spellStart"/>
      <w:r w:rsidRPr="00AB1D84">
        <w:rPr>
          <w:b/>
          <w:bCs/>
          <w:sz w:val="24"/>
          <w:szCs w:val="24"/>
        </w:rPr>
        <w:t>NeoX</w:t>
      </w:r>
      <w:proofErr w:type="spellEnd"/>
      <w:r w:rsidRPr="00AB1D84">
        <w:rPr>
          <w:sz w:val="24"/>
          <w:szCs w:val="24"/>
        </w:rPr>
        <w:t xml:space="preserve">, </w:t>
      </w:r>
      <w:r w:rsidRPr="00AB1D84">
        <w:rPr>
          <w:b/>
          <w:bCs/>
          <w:sz w:val="24"/>
          <w:szCs w:val="24"/>
        </w:rPr>
        <w:t>BLOOM</w:t>
      </w:r>
      <w:r w:rsidRPr="00AB1D84">
        <w:rPr>
          <w:sz w:val="24"/>
          <w:szCs w:val="24"/>
        </w:rPr>
        <w:t xml:space="preserve">, and </w:t>
      </w:r>
      <w:r w:rsidRPr="00AB1D84">
        <w:rPr>
          <w:b/>
          <w:bCs/>
          <w:sz w:val="24"/>
          <w:szCs w:val="24"/>
        </w:rPr>
        <w:t xml:space="preserve">Meta’s </w:t>
      </w:r>
      <w:proofErr w:type="spellStart"/>
      <w:r w:rsidRPr="00AB1D84">
        <w:rPr>
          <w:b/>
          <w:bCs/>
          <w:sz w:val="24"/>
          <w:szCs w:val="24"/>
        </w:rPr>
        <w:t>LLaMA</w:t>
      </w:r>
      <w:proofErr w:type="spellEnd"/>
      <w:r w:rsidRPr="00AB1D84">
        <w:rPr>
          <w:sz w:val="24"/>
          <w:szCs w:val="24"/>
        </w:rPr>
        <w:t>.</w:t>
      </w:r>
      <w:r w:rsidRPr="00AB1D84">
        <w:rPr>
          <w:sz w:val="24"/>
          <w:szCs w:val="24"/>
        </w:rPr>
        <w:br/>
        <w:t>These models are often released under open licenses such as MIT or Apache, allowing developers to customize them for specific purposes without major restrictions.</w:t>
      </w:r>
    </w:p>
    <w:p w14:paraId="0B65F06D" w14:textId="77777777" w:rsidR="00AB1D84" w:rsidRPr="00AB1D84" w:rsidRDefault="00AB1D84" w:rsidP="00AB1D84">
      <w:pPr>
        <w:ind w:left="720"/>
        <w:rPr>
          <w:sz w:val="24"/>
          <w:szCs w:val="24"/>
        </w:rPr>
      </w:pPr>
      <w:r w:rsidRPr="00AB1D84">
        <w:rPr>
          <w:b/>
          <w:bCs/>
          <w:sz w:val="24"/>
          <w:szCs w:val="24"/>
        </w:rPr>
        <w:t>Advantages of Open Source AI Models:</w:t>
      </w:r>
    </w:p>
    <w:p w14:paraId="60C534CD" w14:textId="77777777" w:rsidR="00AB1D84" w:rsidRPr="00AB1D84" w:rsidRDefault="00AB1D84" w:rsidP="00AB1D84">
      <w:pPr>
        <w:numPr>
          <w:ilvl w:val="0"/>
          <w:numId w:val="10"/>
        </w:numPr>
        <w:rPr>
          <w:sz w:val="24"/>
          <w:szCs w:val="24"/>
        </w:rPr>
      </w:pPr>
      <w:r w:rsidRPr="00AB1D84">
        <w:rPr>
          <w:b/>
          <w:bCs/>
          <w:sz w:val="24"/>
          <w:szCs w:val="24"/>
        </w:rPr>
        <w:t>Transparency and Trust:</w:t>
      </w:r>
      <w:r w:rsidRPr="00AB1D84">
        <w:rPr>
          <w:sz w:val="24"/>
          <w:szCs w:val="24"/>
        </w:rPr>
        <w:br/>
        <w:t>Since the code and data are publicly available, users can examine the model for biases, fairness, and accuracy, ensuring ethical and reliable AI use.</w:t>
      </w:r>
    </w:p>
    <w:p w14:paraId="088786F3" w14:textId="77777777" w:rsidR="00AB1D84" w:rsidRPr="00AB1D84" w:rsidRDefault="00AB1D84" w:rsidP="00AB1D84">
      <w:pPr>
        <w:numPr>
          <w:ilvl w:val="0"/>
          <w:numId w:val="10"/>
        </w:numPr>
        <w:rPr>
          <w:sz w:val="24"/>
          <w:szCs w:val="24"/>
        </w:rPr>
      </w:pPr>
      <w:r w:rsidRPr="00AB1D84">
        <w:rPr>
          <w:b/>
          <w:bCs/>
          <w:sz w:val="24"/>
          <w:szCs w:val="24"/>
        </w:rPr>
        <w:t>Faster Innovation and Collaboration:</w:t>
      </w:r>
      <w:r w:rsidRPr="00AB1D84">
        <w:rPr>
          <w:sz w:val="24"/>
          <w:szCs w:val="24"/>
        </w:rPr>
        <w:br/>
        <w:t>Open source encourages contributions from developers worldwide, leading to rapid improvements and new ideas in model design and functionality.</w:t>
      </w:r>
    </w:p>
    <w:p w14:paraId="5250D006" w14:textId="77777777" w:rsidR="00AB1D84" w:rsidRPr="00AB1D84" w:rsidRDefault="00AB1D84" w:rsidP="00AB1D84">
      <w:pPr>
        <w:numPr>
          <w:ilvl w:val="0"/>
          <w:numId w:val="10"/>
        </w:numPr>
        <w:rPr>
          <w:sz w:val="24"/>
          <w:szCs w:val="24"/>
        </w:rPr>
      </w:pPr>
      <w:r w:rsidRPr="00AB1D84">
        <w:rPr>
          <w:b/>
          <w:bCs/>
          <w:sz w:val="24"/>
          <w:szCs w:val="24"/>
        </w:rPr>
        <w:t>Cost Efficiency:</w:t>
      </w:r>
      <w:r w:rsidRPr="00AB1D84">
        <w:rPr>
          <w:sz w:val="24"/>
          <w:szCs w:val="24"/>
        </w:rPr>
        <w:br/>
        <w:t>Developers and startups can use or fine-tune existing models instead of building new ones from scratch, saving time and computation cost.</w:t>
      </w:r>
    </w:p>
    <w:p w14:paraId="0149556B" w14:textId="77777777" w:rsidR="00AB1D84" w:rsidRPr="00AB1D84" w:rsidRDefault="00AB1D84" w:rsidP="00AB1D84">
      <w:pPr>
        <w:numPr>
          <w:ilvl w:val="0"/>
          <w:numId w:val="10"/>
        </w:numPr>
        <w:rPr>
          <w:sz w:val="24"/>
          <w:szCs w:val="24"/>
        </w:rPr>
      </w:pPr>
      <w:r w:rsidRPr="00AB1D84">
        <w:rPr>
          <w:b/>
          <w:bCs/>
          <w:sz w:val="24"/>
          <w:szCs w:val="24"/>
        </w:rPr>
        <w:t>Educational and Research Value:</w:t>
      </w:r>
      <w:r w:rsidRPr="00AB1D84">
        <w:rPr>
          <w:sz w:val="24"/>
          <w:szCs w:val="24"/>
        </w:rPr>
        <w:br/>
        <w:t>Open models provide valuable resources for learning, teaching, and experimenting, helping students and researchers gain hands-on experience.</w:t>
      </w:r>
    </w:p>
    <w:p w14:paraId="755E982D" w14:textId="77777777" w:rsidR="00AB1D84" w:rsidRPr="00AB1D84" w:rsidRDefault="00AB1D84" w:rsidP="00AB1D84">
      <w:pPr>
        <w:numPr>
          <w:ilvl w:val="0"/>
          <w:numId w:val="10"/>
        </w:numPr>
        <w:rPr>
          <w:sz w:val="24"/>
          <w:szCs w:val="24"/>
        </w:rPr>
      </w:pPr>
      <w:r w:rsidRPr="00AB1D84">
        <w:rPr>
          <w:b/>
          <w:bCs/>
          <w:sz w:val="24"/>
          <w:szCs w:val="24"/>
        </w:rPr>
        <w:lastRenderedPageBreak/>
        <w:t>Customization:</w:t>
      </w:r>
      <w:r w:rsidRPr="00AB1D84">
        <w:rPr>
          <w:sz w:val="24"/>
          <w:szCs w:val="24"/>
        </w:rPr>
        <w:br/>
        <w:t>Organizations can adapt open source models to specific domains such as healthcare, education, or finance to meet targeted needs.</w:t>
      </w:r>
    </w:p>
    <w:p w14:paraId="4900D9EE" w14:textId="77777777" w:rsidR="00AB1D84" w:rsidRPr="00AB1D84" w:rsidRDefault="00AB1D84" w:rsidP="00AB1D84">
      <w:pPr>
        <w:ind w:left="720"/>
        <w:rPr>
          <w:sz w:val="24"/>
          <w:szCs w:val="24"/>
        </w:rPr>
      </w:pPr>
      <w:r w:rsidRPr="00AB1D84">
        <w:rPr>
          <w:sz w:val="24"/>
          <w:szCs w:val="24"/>
        </w:rPr>
        <w:pict w14:anchorId="7C4EF8AF">
          <v:rect id="_x0000_i1187" style="width:0;height:1.5pt" o:hralign="center" o:hrstd="t" o:hr="t" fillcolor="#a0a0a0" stroked="f"/>
        </w:pict>
      </w:r>
    </w:p>
    <w:p w14:paraId="40B54DE9" w14:textId="77777777" w:rsidR="00AB1D84" w:rsidRPr="00AB1D84" w:rsidRDefault="00AB1D84" w:rsidP="00AB1D84">
      <w:pPr>
        <w:ind w:left="720"/>
        <w:rPr>
          <w:b/>
          <w:bCs/>
          <w:sz w:val="24"/>
          <w:szCs w:val="24"/>
        </w:rPr>
      </w:pPr>
      <w:r w:rsidRPr="00AB1D84">
        <w:rPr>
          <w:b/>
          <w:bCs/>
          <w:sz w:val="24"/>
          <w:szCs w:val="24"/>
        </w:rPr>
        <w:t>Closed Source AI Models:</w:t>
      </w:r>
    </w:p>
    <w:p w14:paraId="067AC44E" w14:textId="77777777" w:rsidR="00AB1D84" w:rsidRPr="00AB1D84" w:rsidRDefault="00AB1D84" w:rsidP="00AB1D84">
      <w:pPr>
        <w:ind w:left="720"/>
        <w:rPr>
          <w:sz w:val="24"/>
          <w:szCs w:val="24"/>
        </w:rPr>
      </w:pPr>
      <w:r w:rsidRPr="00AB1D84">
        <w:rPr>
          <w:sz w:val="24"/>
          <w:szCs w:val="24"/>
        </w:rPr>
        <w:t xml:space="preserve">Closed source AI models are </w:t>
      </w:r>
      <w:r w:rsidRPr="00AB1D84">
        <w:rPr>
          <w:b/>
          <w:bCs/>
          <w:sz w:val="24"/>
          <w:szCs w:val="24"/>
        </w:rPr>
        <w:t>proprietary systems</w:t>
      </w:r>
      <w:r w:rsidRPr="00AB1D84">
        <w:rPr>
          <w:sz w:val="24"/>
          <w:szCs w:val="24"/>
        </w:rPr>
        <w:t xml:space="preserve"> developed and controlled by private companies or organizations. Their internal architecture, training data, and algorithms are not publicly shared. Examples include </w:t>
      </w:r>
      <w:r w:rsidRPr="00AB1D84">
        <w:rPr>
          <w:b/>
          <w:bCs/>
          <w:sz w:val="24"/>
          <w:szCs w:val="24"/>
        </w:rPr>
        <w:t>OpenAI’s GPT-4</w:t>
      </w:r>
      <w:r w:rsidRPr="00AB1D84">
        <w:rPr>
          <w:sz w:val="24"/>
          <w:szCs w:val="24"/>
        </w:rPr>
        <w:t xml:space="preserve">, </w:t>
      </w:r>
      <w:r w:rsidRPr="00AB1D84">
        <w:rPr>
          <w:b/>
          <w:bCs/>
          <w:sz w:val="24"/>
          <w:szCs w:val="24"/>
        </w:rPr>
        <w:t>Google’s Bard (</w:t>
      </w:r>
      <w:proofErr w:type="spellStart"/>
      <w:r w:rsidRPr="00AB1D84">
        <w:rPr>
          <w:b/>
          <w:bCs/>
          <w:sz w:val="24"/>
          <w:szCs w:val="24"/>
        </w:rPr>
        <w:t>PaLM</w:t>
      </w:r>
      <w:proofErr w:type="spellEnd"/>
      <w:r w:rsidRPr="00AB1D84">
        <w:rPr>
          <w:b/>
          <w:bCs/>
          <w:sz w:val="24"/>
          <w:szCs w:val="24"/>
        </w:rPr>
        <w:t>)</w:t>
      </w:r>
      <w:r w:rsidRPr="00AB1D84">
        <w:rPr>
          <w:sz w:val="24"/>
          <w:szCs w:val="24"/>
        </w:rPr>
        <w:t xml:space="preserve">, and </w:t>
      </w:r>
      <w:proofErr w:type="spellStart"/>
      <w:r w:rsidRPr="00AB1D84">
        <w:rPr>
          <w:b/>
          <w:bCs/>
          <w:sz w:val="24"/>
          <w:szCs w:val="24"/>
        </w:rPr>
        <w:t>Anthropic’s</w:t>
      </w:r>
      <w:proofErr w:type="spellEnd"/>
      <w:r w:rsidRPr="00AB1D84">
        <w:rPr>
          <w:b/>
          <w:bCs/>
          <w:sz w:val="24"/>
          <w:szCs w:val="24"/>
        </w:rPr>
        <w:t xml:space="preserve"> Claude</w:t>
      </w:r>
      <w:r w:rsidRPr="00AB1D84">
        <w:rPr>
          <w:sz w:val="24"/>
          <w:szCs w:val="24"/>
        </w:rPr>
        <w:t xml:space="preserve">. Access to these models is typically provided through </w:t>
      </w:r>
      <w:r w:rsidRPr="00AB1D84">
        <w:rPr>
          <w:b/>
          <w:bCs/>
          <w:sz w:val="24"/>
          <w:szCs w:val="24"/>
        </w:rPr>
        <w:t>paid APIs or commercial licenses</w:t>
      </w:r>
      <w:r w:rsidRPr="00AB1D84">
        <w:rPr>
          <w:sz w:val="24"/>
          <w:szCs w:val="24"/>
        </w:rPr>
        <w:t>. They are designed for performance, scalability, and reliability in business environments.</w:t>
      </w:r>
    </w:p>
    <w:p w14:paraId="2EC9A3F4" w14:textId="77777777" w:rsidR="00AB1D84" w:rsidRPr="00AB1D84" w:rsidRDefault="00AB1D84" w:rsidP="00AB1D84">
      <w:pPr>
        <w:ind w:left="720"/>
        <w:rPr>
          <w:sz w:val="24"/>
          <w:szCs w:val="24"/>
        </w:rPr>
      </w:pPr>
      <w:r w:rsidRPr="00AB1D84">
        <w:rPr>
          <w:b/>
          <w:bCs/>
          <w:sz w:val="24"/>
          <w:szCs w:val="24"/>
        </w:rPr>
        <w:t>Advantages of Closed Source AI Models:</w:t>
      </w:r>
    </w:p>
    <w:p w14:paraId="08A3834A" w14:textId="77777777" w:rsidR="00AB1D84" w:rsidRPr="00AB1D84" w:rsidRDefault="00AB1D84" w:rsidP="00AB1D84">
      <w:pPr>
        <w:numPr>
          <w:ilvl w:val="0"/>
          <w:numId w:val="11"/>
        </w:numPr>
        <w:rPr>
          <w:sz w:val="24"/>
          <w:szCs w:val="24"/>
        </w:rPr>
      </w:pPr>
      <w:r w:rsidRPr="00AB1D84">
        <w:rPr>
          <w:b/>
          <w:bCs/>
          <w:sz w:val="24"/>
          <w:szCs w:val="24"/>
        </w:rPr>
        <w:t>High Performance and Accuracy:</w:t>
      </w:r>
      <w:r w:rsidRPr="00AB1D84">
        <w:rPr>
          <w:sz w:val="24"/>
          <w:szCs w:val="24"/>
        </w:rPr>
        <w:br/>
        <w:t>Closed models are trained on large, high-quality datasets with powerful computing resources, resulting in advanced capabilities and superior results.</w:t>
      </w:r>
    </w:p>
    <w:p w14:paraId="03F0517A" w14:textId="77777777" w:rsidR="00AB1D84" w:rsidRPr="00AB1D84" w:rsidRDefault="00AB1D84" w:rsidP="00AB1D84">
      <w:pPr>
        <w:numPr>
          <w:ilvl w:val="0"/>
          <w:numId w:val="11"/>
        </w:numPr>
        <w:rPr>
          <w:sz w:val="24"/>
          <w:szCs w:val="24"/>
        </w:rPr>
      </w:pPr>
      <w:r w:rsidRPr="00AB1D84">
        <w:rPr>
          <w:b/>
          <w:bCs/>
          <w:sz w:val="24"/>
          <w:szCs w:val="24"/>
        </w:rPr>
        <w:t>Data Privacy and Security:</w:t>
      </w:r>
      <w:r w:rsidRPr="00AB1D84">
        <w:rPr>
          <w:sz w:val="24"/>
          <w:szCs w:val="24"/>
        </w:rPr>
        <w:br/>
        <w:t>Proprietary models often follow strict data governance policies, making them more suitable for sensitive or enterprise-level use.</w:t>
      </w:r>
    </w:p>
    <w:p w14:paraId="35727383" w14:textId="77777777" w:rsidR="00AB1D84" w:rsidRPr="00AB1D84" w:rsidRDefault="00AB1D84" w:rsidP="00AB1D84">
      <w:pPr>
        <w:numPr>
          <w:ilvl w:val="0"/>
          <w:numId w:val="11"/>
        </w:numPr>
        <w:rPr>
          <w:sz w:val="24"/>
          <w:szCs w:val="24"/>
        </w:rPr>
      </w:pPr>
      <w:r w:rsidRPr="00AB1D84">
        <w:rPr>
          <w:b/>
          <w:bCs/>
          <w:sz w:val="24"/>
          <w:szCs w:val="24"/>
        </w:rPr>
        <w:t>Continuous Support and Maintenance:</w:t>
      </w:r>
      <w:r w:rsidRPr="00AB1D84">
        <w:rPr>
          <w:sz w:val="24"/>
          <w:szCs w:val="24"/>
        </w:rPr>
        <w:br/>
        <w:t>Companies behind these models provide updates, bug fixes, and technical support, ensuring stable and safe operation.</w:t>
      </w:r>
    </w:p>
    <w:p w14:paraId="02C6394B" w14:textId="77777777" w:rsidR="00AB1D84" w:rsidRPr="00AB1D84" w:rsidRDefault="00AB1D84" w:rsidP="00AB1D84">
      <w:pPr>
        <w:numPr>
          <w:ilvl w:val="0"/>
          <w:numId w:val="11"/>
        </w:numPr>
        <w:rPr>
          <w:sz w:val="24"/>
          <w:szCs w:val="24"/>
        </w:rPr>
      </w:pPr>
      <w:r w:rsidRPr="00AB1D84">
        <w:rPr>
          <w:b/>
          <w:bCs/>
          <w:sz w:val="24"/>
          <w:szCs w:val="24"/>
        </w:rPr>
        <w:t>Commercial Sustainability:</w:t>
      </w:r>
      <w:r w:rsidRPr="00AB1D84">
        <w:rPr>
          <w:sz w:val="24"/>
          <w:szCs w:val="24"/>
        </w:rPr>
        <w:br/>
        <w:t>Revenue from licensing and subscriptions funds further innovation, allowing companies to invest in more powerful and efficient models.</w:t>
      </w:r>
    </w:p>
    <w:p w14:paraId="0990976A" w14:textId="77777777" w:rsidR="00AB1D84" w:rsidRPr="00AB1D84" w:rsidRDefault="00AB1D84" w:rsidP="00AB1D84">
      <w:pPr>
        <w:numPr>
          <w:ilvl w:val="0"/>
          <w:numId w:val="11"/>
        </w:numPr>
        <w:rPr>
          <w:sz w:val="24"/>
          <w:szCs w:val="24"/>
        </w:rPr>
      </w:pPr>
      <w:r w:rsidRPr="00AB1D84">
        <w:rPr>
          <w:b/>
          <w:bCs/>
          <w:sz w:val="24"/>
          <w:szCs w:val="24"/>
        </w:rPr>
        <w:t>Integration and Ecosystem Benefits:</w:t>
      </w:r>
      <w:r w:rsidRPr="00AB1D84">
        <w:rPr>
          <w:sz w:val="24"/>
          <w:szCs w:val="24"/>
        </w:rPr>
        <w:br/>
        <w:t>Closed source models are often integrated into broader platforms—such as Microsoft’s Azure OpenAI Service or Google Cloud AI—offering complete solutions for enterprises.</w:t>
      </w:r>
    </w:p>
    <w:p w14:paraId="70D3E1CB" w14:textId="0B0D7496" w:rsidR="00AB1D84" w:rsidRPr="00AB1D84" w:rsidRDefault="00AB1D84" w:rsidP="00AB1D84">
      <w:pPr>
        <w:ind w:left="720"/>
        <w:rPr>
          <w:sz w:val="24"/>
          <w:szCs w:val="24"/>
        </w:rPr>
      </w:pPr>
    </w:p>
    <w:p w14:paraId="2BB2BD68" w14:textId="7DA39A14" w:rsidR="00340959" w:rsidRDefault="000A1944" w:rsidP="00340959">
      <w:pPr>
        <w:pStyle w:val="ListParagraph"/>
        <w:numPr>
          <w:ilvl w:val="0"/>
          <w:numId w:val="2"/>
        </w:numPr>
        <w:rPr>
          <w:sz w:val="24"/>
          <w:szCs w:val="24"/>
        </w:rPr>
      </w:pPr>
      <w:r>
        <w:rPr>
          <w:sz w:val="24"/>
          <w:szCs w:val="24"/>
        </w:rPr>
        <w:t xml:space="preserve">Explain how regulation and policies can help mitigate  the environmental impact of generative </w:t>
      </w:r>
      <w:r w:rsidR="00340959">
        <w:rPr>
          <w:sz w:val="24"/>
          <w:szCs w:val="24"/>
        </w:rPr>
        <w:t>AI</w:t>
      </w:r>
    </w:p>
    <w:p w14:paraId="07775A9C" w14:textId="73E21E8B" w:rsidR="00AB1D84" w:rsidRPr="00AB1D84" w:rsidRDefault="00AB1D84" w:rsidP="00AB1D84">
      <w:pPr>
        <w:ind w:left="720"/>
      </w:pPr>
      <w:r w:rsidRPr="00AB1D84">
        <w:rPr>
          <w:sz w:val="24"/>
          <w:szCs w:val="24"/>
        </w:rPr>
        <w:sym w:font="Wingdings" w:char="F0E0"/>
      </w:r>
      <w:r w:rsidRPr="00AB1D84">
        <w:rPr>
          <w:rFonts w:ascii="Times New Roman" w:eastAsia="Times New Roman" w:hAnsi="Times New Roman" w:cs="Times New Roman"/>
          <w:kern w:val="0"/>
          <w:sz w:val="24"/>
          <w:szCs w:val="24"/>
          <w:lang w:eastAsia="en-IN"/>
          <w14:ligatures w14:val="none"/>
        </w:rPr>
        <w:t xml:space="preserve"> </w:t>
      </w:r>
      <w:r w:rsidRPr="00AB1D84">
        <w:t xml:space="preserve">Generative AI models such as GPT, DALL·E, and diffusion-based systems require vast amounts of computational power and data for training and operation. This results in </w:t>
      </w:r>
      <w:r w:rsidRPr="00AB1D84">
        <w:rPr>
          <w:b/>
          <w:bCs/>
        </w:rPr>
        <w:t>high energy consumption, carbon emissions, and e-waste</w:t>
      </w:r>
      <w:r w:rsidRPr="00AB1D84">
        <w:t xml:space="preserve">, contributing significantly to the environmental footprint of AI. Effective </w:t>
      </w:r>
      <w:r w:rsidRPr="00AB1D84">
        <w:rPr>
          <w:b/>
          <w:bCs/>
        </w:rPr>
        <w:t>regulation and policy frameworks</w:t>
      </w:r>
      <w:r w:rsidRPr="00AB1D84">
        <w:t xml:space="preserve"> can play a crucial role in reducing these negative impacts while promoting sustainable AI innovation.</w:t>
      </w:r>
    </w:p>
    <w:p w14:paraId="08DBD596" w14:textId="77777777" w:rsidR="00AB1D84" w:rsidRPr="00AB1D84" w:rsidRDefault="00AB1D84" w:rsidP="00AB1D84">
      <w:pPr>
        <w:ind w:left="720"/>
        <w:rPr>
          <w:sz w:val="24"/>
          <w:szCs w:val="24"/>
        </w:rPr>
      </w:pPr>
      <w:r w:rsidRPr="00AB1D84">
        <w:rPr>
          <w:sz w:val="24"/>
          <w:szCs w:val="24"/>
        </w:rPr>
        <w:pict w14:anchorId="3DA8795D">
          <v:rect id="_x0000_i1231" style="width:0;height:1.5pt" o:hralign="center" o:hrstd="t" o:hr="t" fillcolor="#a0a0a0" stroked="f"/>
        </w:pict>
      </w:r>
    </w:p>
    <w:p w14:paraId="749D96D5" w14:textId="77777777" w:rsidR="00AB1D84" w:rsidRPr="00AB1D84" w:rsidRDefault="00AB1D84" w:rsidP="00AB1D84">
      <w:pPr>
        <w:ind w:left="720"/>
        <w:rPr>
          <w:b/>
          <w:bCs/>
          <w:sz w:val="24"/>
          <w:szCs w:val="24"/>
        </w:rPr>
      </w:pPr>
      <w:r w:rsidRPr="00AB1D84">
        <w:rPr>
          <w:b/>
          <w:bCs/>
          <w:sz w:val="24"/>
          <w:szCs w:val="24"/>
        </w:rPr>
        <w:lastRenderedPageBreak/>
        <w:t>1. Promoting Energy-Efficient AI Development:</w:t>
      </w:r>
    </w:p>
    <w:p w14:paraId="5CB0642F" w14:textId="77777777" w:rsidR="00AB1D84" w:rsidRPr="00AB1D84" w:rsidRDefault="00AB1D84" w:rsidP="00AB1D84">
      <w:pPr>
        <w:ind w:left="720"/>
        <w:rPr>
          <w:sz w:val="24"/>
          <w:szCs w:val="24"/>
        </w:rPr>
      </w:pPr>
      <w:r w:rsidRPr="00AB1D84">
        <w:rPr>
          <w:sz w:val="24"/>
          <w:szCs w:val="24"/>
        </w:rPr>
        <w:t xml:space="preserve">Regulations can encourage or mandate the use of </w:t>
      </w:r>
      <w:r w:rsidRPr="00AB1D84">
        <w:rPr>
          <w:b/>
          <w:bCs/>
          <w:sz w:val="24"/>
          <w:szCs w:val="24"/>
        </w:rPr>
        <w:t>energy-efficient algorithms and hardware</w:t>
      </w:r>
      <w:r w:rsidRPr="00AB1D84">
        <w:rPr>
          <w:sz w:val="24"/>
          <w:szCs w:val="24"/>
        </w:rPr>
        <w:t xml:space="preserve">. Governments and research bodies can require AI developers to adopt optimized architectures, model compression, and efficient data </w:t>
      </w:r>
      <w:proofErr w:type="spellStart"/>
      <w:r w:rsidRPr="00AB1D84">
        <w:rPr>
          <w:sz w:val="24"/>
          <w:szCs w:val="24"/>
        </w:rPr>
        <w:t>centers</w:t>
      </w:r>
      <w:proofErr w:type="spellEnd"/>
      <w:r w:rsidRPr="00AB1D84">
        <w:rPr>
          <w:sz w:val="24"/>
          <w:szCs w:val="24"/>
        </w:rPr>
        <w:t xml:space="preserve"> powered by renewable energy. This ensures that AI systems consume less energy during both training and deployment.</w:t>
      </w:r>
    </w:p>
    <w:p w14:paraId="7600542F" w14:textId="77777777" w:rsidR="00AB1D84" w:rsidRPr="00AB1D84" w:rsidRDefault="00AB1D84" w:rsidP="00AB1D84">
      <w:pPr>
        <w:ind w:left="720"/>
        <w:rPr>
          <w:sz w:val="24"/>
          <w:szCs w:val="24"/>
        </w:rPr>
      </w:pPr>
      <w:r w:rsidRPr="00AB1D84">
        <w:rPr>
          <w:sz w:val="24"/>
          <w:szCs w:val="24"/>
        </w:rPr>
        <w:pict w14:anchorId="0344C1C6">
          <v:rect id="_x0000_i1232" style="width:0;height:1.5pt" o:hralign="center" o:hrstd="t" o:hr="t" fillcolor="#a0a0a0" stroked="f"/>
        </w:pict>
      </w:r>
    </w:p>
    <w:p w14:paraId="05AA8B9C" w14:textId="77777777" w:rsidR="00AB1D84" w:rsidRPr="00AB1D84" w:rsidRDefault="00AB1D84" w:rsidP="00AB1D84">
      <w:pPr>
        <w:ind w:left="720"/>
        <w:rPr>
          <w:b/>
          <w:bCs/>
          <w:sz w:val="24"/>
          <w:szCs w:val="24"/>
        </w:rPr>
      </w:pPr>
      <w:r w:rsidRPr="00AB1D84">
        <w:rPr>
          <w:b/>
          <w:bCs/>
          <w:sz w:val="24"/>
          <w:szCs w:val="24"/>
        </w:rPr>
        <w:t>2. Mandatory Environmental Reporting:</w:t>
      </w:r>
    </w:p>
    <w:p w14:paraId="7ABA8EF3" w14:textId="77777777" w:rsidR="00AB1D84" w:rsidRPr="00AB1D84" w:rsidRDefault="00AB1D84" w:rsidP="00AB1D84">
      <w:pPr>
        <w:ind w:left="720"/>
        <w:rPr>
          <w:sz w:val="24"/>
          <w:szCs w:val="24"/>
        </w:rPr>
      </w:pPr>
      <w:r w:rsidRPr="00AB1D84">
        <w:rPr>
          <w:sz w:val="24"/>
          <w:szCs w:val="24"/>
        </w:rPr>
        <w:t xml:space="preserve">Policymakers can implement rules that require companies to </w:t>
      </w:r>
      <w:r w:rsidRPr="00AB1D84">
        <w:rPr>
          <w:b/>
          <w:bCs/>
          <w:sz w:val="24"/>
          <w:szCs w:val="24"/>
        </w:rPr>
        <w:t>disclose the carbon footprint</w:t>
      </w:r>
      <w:r w:rsidRPr="00AB1D84">
        <w:rPr>
          <w:sz w:val="24"/>
          <w:szCs w:val="24"/>
        </w:rPr>
        <w:t xml:space="preserve"> of AI model training and inference. Such transparency would motivate organizations to minimize emissions and adopt sustainable practices. For instance, </w:t>
      </w:r>
      <w:proofErr w:type="spellStart"/>
      <w:r w:rsidRPr="00AB1D84">
        <w:rPr>
          <w:sz w:val="24"/>
          <w:szCs w:val="24"/>
        </w:rPr>
        <w:t>labeling</w:t>
      </w:r>
      <w:proofErr w:type="spellEnd"/>
      <w:r w:rsidRPr="00AB1D84">
        <w:rPr>
          <w:sz w:val="24"/>
          <w:szCs w:val="24"/>
        </w:rPr>
        <w:t xml:space="preserve"> AI products with “carbon scores” can help users make eco-conscious choices.</w:t>
      </w:r>
    </w:p>
    <w:p w14:paraId="620AF1B8" w14:textId="77777777" w:rsidR="00AB1D84" w:rsidRPr="00AB1D84" w:rsidRDefault="00AB1D84" w:rsidP="00AB1D84">
      <w:pPr>
        <w:ind w:left="720"/>
        <w:rPr>
          <w:sz w:val="24"/>
          <w:szCs w:val="24"/>
        </w:rPr>
      </w:pPr>
      <w:r w:rsidRPr="00AB1D84">
        <w:rPr>
          <w:sz w:val="24"/>
          <w:szCs w:val="24"/>
        </w:rPr>
        <w:pict w14:anchorId="7FCA8C5D">
          <v:rect id="_x0000_i1233" style="width:0;height:1.5pt" o:hralign="center" o:hrstd="t" o:hr="t" fillcolor="#a0a0a0" stroked="f"/>
        </w:pict>
      </w:r>
    </w:p>
    <w:p w14:paraId="58E7F9FB" w14:textId="77777777" w:rsidR="00AB1D84" w:rsidRPr="00AB1D84" w:rsidRDefault="00AB1D84" w:rsidP="00AB1D84">
      <w:pPr>
        <w:ind w:left="720"/>
        <w:rPr>
          <w:b/>
          <w:bCs/>
          <w:sz w:val="24"/>
          <w:szCs w:val="24"/>
        </w:rPr>
      </w:pPr>
      <w:r w:rsidRPr="00AB1D84">
        <w:rPr>
          <w:b/>
          <w:bCs/>
          <w:sz w:val="24"/>
          <w:szCs w:val="24"/>
        </w:rPr>
        <w:t>3. Encouraging the Use of Renewable Energy Sources:</w:t>
      </w:r>
    </w:p>
    <w:p w14:paraId="566DFFBA" w14:textId="77777777" w:rsidR="00AB1D84" w:rsidRPr="00AB1D84" w:rsidRDefault="00AB1D84" w:rsidP="00AB1D84">
      <w:pPr>
        <w:ind w:left="720"/>
        <w:rPr>
          <w:sz w:val="24"/>
          <w:szCs w:val="24"/>
        </w:rPr>
      </w:pPr>
      <w:r w:rsidRPr="00AB1D84">
        <w:rPr>
          <w:sz w:val="24"/>
          <w:szCs w:val="24"/>
        </w:rPr>
        <w:t xml:space="preserve">AI training facilities and cloud data </w:t>
      </w:r>
      <w:proofErr w:type="spellStart"/>
      <w:r w:rsidRPr="00AB1D84">
        <w:rPr>
          <w:sz w:val="24"/>
          <w:szCs w:val="24"/>
        </w:rPr>
        <w:t>centers</w:t>
      </w:r>
      <w:proofErr w:type="spellEnd"/>
      <w:r w:rsidRPr="00AB1D84">
        <w:rPr>
          <w:sz w:val="24"/>
          <w:szCs w:val="24"/>
        </w:rPr>
        <w:t xml:space="preserve"> can be regulated to </w:t>
      </w:r>
      <w:r w:rsidRPr="00AB1D84">
        <w:rPr>
          <w:b/>
          <w:bCs/>
          <w:sz w:val="24"/>
          <w:szCs w:val="24"/>
        </w:rPr>
        <w:t>use renewable energy</w:t>
      </w:r>
      <w:r w:rsidRPr="00AB1D84">
        <w:rPr>
          <w:sz w:val="24"/>
          <w:szCs w:val="24"/>
        </w:rPr>
        <w:t xml:space="preserve"> such as solar or wind power. Governments can offer </w:t>
      </w:r>
      <w:r w:rsidRPr="00AB1D84">
        <w:rPr>
          <w:b/>
          <w:bCs/>
          <w:sz w:val="24"/>
          <w:szCs w:val="24"/>
        </w:rPr>
        <w:t>tax incentives or subsidies</w:t>
      </w:r>
      <w:r w:rsidRPr="00AB1D84">
        <w:rPr>
          <w:sz w:val="24"/>
          <w:szCs w:val="24"/>
        </w:rPr>
        <w:t xml:space="preserve"> for companies investing in green data </w:t>
      </w:r>
      <w:proofErr w:type="spellStart"/>
      <w:r w:rsidRPr="00AB1D84">
        <w:rPr>
          <w:sz w:val="24"/>
          <w:szCs w:val="24"/>
        </w:rPr>
        <w:t>centers</w:t>
      </w:r>
      <w:proofErr w:type="spellEnd"/>
      <w:r w:rsidRPr="00AB1D84">
        <w:rPr>
          <w:sz w:val="24"/>
          <w:szCs w:val="24"/>
        </w:rPr>
        <w:t xml:space="preserve"> and carbon-neutral infrastructure, reducing the overall environmental impact of large-scale AI training.</w:t>
      </w:r>
    </w:p>
    <w:p w14:paraId="54F871D6" w14:textId="77777777" w:rsidR="00AB1D84" w:rsidRPr="00AB1D84" w:rsidRDefault="00AB1D84" w:rsidP="00AB1D84">
      <w:pPr>
        <w:ind w:left="720"/>
        <w:rPr>
          <w:sz w:val="24"/>
          <w:szCs w:val="24"/>
        </w:rPr>
      </w:pPr>
      <w:r w:rsidRPr="00AB1D84">
        <w:rPr>
          <w:sz w:val="24"/>
          <w:szCs w:val="24"/>
        </w:rPr>
        <w:pict w14:anchorId="1877B7E9">
          <v:rect id="_x0000_i1234" style="width:0;height:1.5pt" o:hralign="center" o:hrstd="t" o:hr="t" fillcolor="#a0a0a0" stroked="f"/>
        </w:pict>
      </w:r>
    </w:p>
    <w:p w14:paraId="5A3414D4" w14:textId="77777777" w:rsidR="00AB1D84" w:rsidRPr="00AB1D84" w:rsidRDefault="00AB1D84" w:rsidP="00AB1D84">
      <w:pPr>
        <w:ind w:left="720"/>
        <w:rPr>
          <w:b/>
          <w:bCs/>
          <w:sz w:val="24"/>
          <w:szCs w:val="24"/>
        </w:rPr>
      </w:pPr>
      <w:r w:rsidRPr="00AB1D84">
        <w:rPr>
          <w:b/>
          <w:bCs/>
          <w:sz w:val="24"/>
          <w:szCs w:val="24"/>
        </w:rPr>
        <w:t>4. Establishing Standards for Resource Optimization:</w:t>
      </w:r>
    </w:p>
    <w:p w14:paraId="1B0FED0C" w14:textId="77777777" w:rsidR="00AB1D84" w:rsidRPr="00AB1D84" w:rsidRDefault="00AB1D84" w:rsidP="00AB1D84">
      <w:pPr>
        <w:ind w:left="720"/>
        <w:rPr>
          <w:sz w:val="24"/>
          <w:szCs w:val="24"/>
        </w:rPr>
      </w:pPr>
      <w:r w:rsidRPr="00AB1D84">
        <w:rPr>
          <w:sz w:val="24"/>
          <w:szCs w:val="24"/>
        </w:rPr>
        <w:t xml:space="preserve">Policies can define </w:t>
      </w:r>
      <w:r w:rsidRPr="00AB1D84">
        <w:rPr>
          <w:b/>
          <w:bCs/>
          <w:sz w:val="24"/>
          <w:szCs w:val="24"/>
        </w:rPr>
        <w:t>standard guidelines for responsible resource utilization</w:t>
      </w:r>
      <w:r w:rsidRPr="00AB1D84">
        <w:rPr>
          <w:sz w:val="24"/>
          <w:szCs w:val="24"/>
        </w:rPr>
        <w:t xml:space="preserve">, such as limiting the size of training datasets or encouraging shared model training across organizations. Promoting </w:t>
      </w:r>
      <w:r w:rsidRPr="00AB1D84">
        <w:rPr>
          <w:b/>
          <w:bCs/>
          <w:sz w:val="24"/>
          <w:szCs w:val="24"/>
        </w:rPr>
        <w:t>model reuse and transfer learning</w:t>
      </w:r>
      <w:r w:rsidRPr="00AB1D84">
        <w:rPr>
          <w:sz w:val="24"/>
          <w:szCs w:val="24"/>
        </w:rPr>
        <w:t xml:space="preserve"> can help reduce repetitive training cycles and save substantial energy.</w:t>
      </w:r>
    </w:p>
    <w:p w14:paraId="4D05ABA4" w14:textId="77777777" w:rsidR="00AB1D84" w:rsidRPr="00AB1D84" w:rsidRDefault="00AB1D84" w:rsidP="00AB1D84">
      <w:pPr>
        <w:ind w:left="720"/>
        <w:rPr>
          <w:sz w:val="24"/>
          <w:szCs w:val="24"/>
        </w:rPr>
      </w:pPr>
      <w:r w:rsidRPr="00AB1D84">
        <w:rPr>
          <w:sz w:val="24"/>
          <w:szCs w:val="24"/>
        </w:rPr>
        <w:pict w14:anchorId="43D7343F">
          <v:rect id="_x0000_i1235" style="width:0;height:1.5pt" o:hralign="center" o:hrstd="t" o:hr="t" fillcolor="#a0a0a0" stroked="f"/>
        </w:pict>
      </w:r>
    </w:p>
    <w:p w14:paraId="6D969AF3" w14:textId="77777777" w:rsidR="00AB1D84" w:rsidRPr="00AB1D84" w:rsidRDefault="00AB1D84" w:rsidP="00AB1D84">
      <w:pPr>
        <w:ind w:left="720"/>
        <w:rPr>
          <w:b/>
          <w:bCs/>
          <w:sz w:val="24"/>
          <w:szCs w:val="24"/>
        </w:rPr>
      </w:pPr>
      <w:r w:rsidRPr="00AB1D84">
        <w:rPr>
          <w:b/>
          <w:bCs/>
          <w:sz w:val="24"/>
          <w:szCs w:val="24"/>
        </w:rPr>
        <w:t>5. Supporting Green AI Research:</w:t>
      </w:r>
    </w:p>
    <w:p w14:paraId="45C35D74" w14:textId="77777777" w:rsidR="00AB1D84" w:rsidRPr="00AB1D84" w:rsidRDefault="00AB1D84" w:rsidP="00AB1D84">
      <w:pPr>
        <w:ind w:left="720"/>
        <w:rPr>
          <w:sz w:val="24"/>
          <w:szCs w:val="24"/>
        </w:rPr>
      </w:pPr>
      <w:r w:rsidRPr="00AB1D84">
        <w:rPr>
          <w:sz w:val="24"/>
          <w:szCs w:val="24"/>
        </w:rPr>
        <w:t xml:space="preserve">Public funding and academic policies can focus on </w:t>
      </w:r>
      <w:r w:rsidRPr="00AB1D84">
        <w:rPr>
          <w:b/>
          <w:bCs/>
          <w:sz w:val="24"/>
          <w:szCs w:val="24"/>
        </w:rPr>
        <w:t>Green AI research</w:t>
      </w:r>
      <w:r w:rsidRPr="00AB1D84">
        <w:rPr>
          <w:sz w:val="24"/>
          <w:szCs w:val="24"/>
        </w:rPr>
        <w:t>, which emphasizes performance-per-energy efficiency instead of performance alone. Governments can support innovation in low-power chips, sustainable hardware, and environmentally conscious algorithm design.</w:t>
      </w:r>
    </w:p>
    <w:p w14:paraId="72E50AAC" w14:textId="77777777" w:rsidR="00AB1D84" w:rsidRPr="00AB1D84" w:rsidRDefault="00AB1D84" w:rsidP="00AB1D84">
      <w:pPr>
        <w:ind w:left="720"/>
        <w:rPr>
          <w:sz w:val="24"/>
          <w:szCs w:val="24"/>
        </w:rPr>
      </w:pPr>
      <w:r w:rsidRPr="00AB1D84">
        <w:rPr>
          <w:sz w:val="24"/>
          <w:szCs w:val="24"/>
        </w:rPr>
        <w:pict w14:anchorId="31FC1D1E">
          <v:rect id="_x0000_i1236" style="width:0;height:1.5pt" o:hralign="center" o:hrstd="t" o:hr="t" fillcolor="#a0a0a0" stroked="f"/>
        </w:pict>
      </w:r>
    </w:p>
    <w:p w14:paraId="57D75907" w14:textId="77777777" w:rsidR="00AB1D84" w:rsidRPr="00AB1D84" w:rsidRDefault="00AB1D84" w:rsidP="00AB1D84">
      <w:pPr>
        <w:ind w:left="720"/>
        <w:rPr>
          <w:b/>
          <w:bCs/>
          <w:sz w:val="24"/>
          <w:szCs w:val="24"/>
        </w:rPr>
      </w:pPr>
      <w:r w:rsidRPr="00AB1D84">
        <w:rPr>
          <w:b/>
          <w:bCs/>
          <w:sz w:val="24"/>
          <w:szCs w:val="24"/>
        </w:rPr>
        <w:t xml:space="preserve">6. Regulating Data </w:t>
      </w:r>
      <w:proofErr w:type="spellStart"/>
      <w:r w:rsidRPr="00AB1D84">
        <w:rPr>
          <w:b/>
          <w:bCs/>
          <w:sz w:val="24"/>
          <w:szCs w:val="24"/>
        </w:rPr>
        <w:t>Center</w:t>
      </w:r>
      <w:proofErr w:type="spellEnd"/>
      <w:r w:rsidRPr="00AB1D84">
        <w:rPr>
          <w:b/>
          <w:bCs/>
          <w:sz w:val="24"/>
          <w:szCs w:val="24"/>
        </w:rPr>
        <w:t xml:space="preserve"> Emissions and Waste:</w:t>
      </w:r>
    </w:p>
    <w:p w14:paraId="7B7F34C9" w14:textId="77777777" w:rsidR="00AB1D84" w:rsidRPr="00AB1D84" w:rsidRDefault="00AB1D84" w:rsidP="00AB1D84">
      <w:pPr>
        <w:ind w:left="720"/>
        <w:rPr>
          <w:sz w:val="24"/>
          <w:szCs w:val="24"/>
        </w:rPr>
      </w:pPr>
      <w:r w:rsidRPr="00AB1D84">
        <w:rPr>
          <w:sz w:val="24"/>
          <w:szCs w:val="24"/>
        </w:rPr>
        <w:t xml:space="preserve">Environmental agencies can enforce </w:t>
      </w:r>
      <w:r w:rsidRPr="00AB1D84">
        <w:rPr>
          <w:b/>
          <w:bCs/>
          <w:sz w:val="24"/>
          <w:szCs w:val="24"/>
        </w:rPr>
        <w:t>emission caps and e-waste recycling requirements</w:t>
      </w:r>
      <w:r w:rsidRPr="00AB1D84">
        <w:rPr>
          <w:sz w:val="24"/>
          <w:szCs w:val="24"/>
        </w:rPr>
        <w:t xml:space="preserve"> for companies operating large-scale data </w:t>
      </w:r>
      <w:proofErr w:type="spellStart"/>
      <w:r w:rsidRPr="00AB1D84">
        <w:rPr>
          <w:sz w:val="24"/>
          <w:szCs w:val="24"/>
        </w:rPr>
        <w:t>centers</w:t>
      </w:r>
      <w:proofErr w:type="spellEnd"/>
      <w:r w:rsidRPr="00AB1D84">
        <w:rPr>
          <w:sz w:val="24"/>
          <w:szCs w:val="24"/>
        </w:rPr>
        <w:t>. Proper disposal and recycling of obsolete hardware can help manage the environmental impact of frequent AI infrastructure upgrades.</w:t>
      </w:r>
    </w:p>
    <w:p w14:paraId="5A18FBA7" w14:textId="77777777" w:rsidR="00AB1D84" w:rsidRPr="00AB1D84" w:rsidRDefault="00AB1D84" w:rsidP="00AB1D84">
      <w:pPr>
        <w:ind w:left="720"/>
        <w:rPr>
          <w:sz w:val="24"/>
          <w:szCs w:val="24"/>
        </w:rPr>
      </w:pPr>
      <w:r w:rsidRPr="00AB1D84">
        <w:rPr>
          <w:sz w:val="24"/>
          <w:szCs w:val="24"/>
        </w:rPr>
        <w:lastRenderedPageBreak/>
        <w:pict w14:anchorId="2FF5E5A3">
          <v:rect id="_x0000_i1237" style="width:0;height:1.5pt" o:hralign="center" o:hrstd="t" o:hr="t" fillcolor="#a0a0a0" stroked="f"/>
        </w:pict>
      </w:r>
    </w:p>
    <w:p w14:paraId="0B7B2098" w14:textId="77777777" w:rsidR="00AB1D84" w:rsidRPr="00AB1D84" w:rsidRDefault="00AB1D84" w:rsidP="00AB1D84">
      <w:pPr>
        <w:ind w:left="720"/>
        <w:rPr>
          <w:b/>
          <w:bCs/>
          <w:sz w:val="24"/>
          <w:szCs w:val="24"/>
        </w:rPr>
      </w:pPr>
      <w:r w:rsidRPr="00AB1D84">
        <w:rPr>
          <w:b/>
          <w:bCs/>
          <w:sz w:val="24"/>
          <w:szCs w:val="24"/>
        </w:rPr>
        <w:t>7. Global Collaboration and Ethical Frameworks:</w:t>
      </w:r>
    </w:p>
    <w:p w14:paraId="0D9E226A" w14:textId="77777777" w:rsidR="00AB1D84" w:rsidRPr="00AB1D84" w:rsidRDefault="00AB1D84" w:rsidP="00AB1D84">
      <w:pPr>
        <w:ind w:left="720"/>
        <w:rPr>
          <w:sz w:val="24"/>
          <w:szCs w:val="24"/>
        </w:rPr>
      </w:pPr>
      <w:r w:rsidRPr="00AB1D84">
        <w:rPr>
          <w:sz w:val="24"/>
          <w:szCs w:val="24"/>
        </w:rPr>
        <w:t xml:space="preserve">International cooperation is vital since AI training often occurs across borders. Global frameworks—such as those proposed by the </w:t>
      </w:r>
      <w:r w:rsidRPr="00AB1D84">
        <w:rPr>
          <w:b/>
          <w:bCs/>
          <w:sz w:val="24"/>
          <w:szCs w:val="24"/>
        </w:rPr>
        <w:t>European Union AI Act</w:t>
      </w:r>
      <w:r w:rsidRPr="00AB1D84">
        <w:rPr>
          <w:sz w:val="24"/>
          <w:szCs w:val="24"/>
        </w:rPr>
        <w:t xml:space="preserve"> or </w:t>
      </w:r>
      <w:r w:rsidRPr="00AB1D84">
        <w:rPr>
          <w:b/>
          <w:bCs/>
          <w:sz w:val="24"/>
          <w:szCs w:val="24"/>
        </w:rPr>
        <w:t>UNESCO’s AI Ethics Guidelines</w:t>
      </w:r>
      <w:r w:rsidRPr="00AB1D84">
        <w:rPr>
          <w:sz w:val="24"/>
          <w:szCs w:val="24"/>
        </w:rPr>
        <w:t xml:space="preserve">—can help establish shared standards for </w:t>
      </w:r>
      <w:r w:rsidRPr="00AB1D84">
        <w:rPr>
          <w:b/>
          <w:bCs/>
          <w:sz w:val="24"/>
          <w:szCs w:val="24"/>
        </w:rPr>
        <w:t>sustainability, energy use, and accountability</w:t>
      </w:r>
      <w:r w:rsidRPr="00AB1D84">
        <w:rPr>
          <w:sz w:val="24"/>
          <w:szCs w:val="24"/>
        </w:rPr>
        <w:t xml:space="preserve"> in AI development.</w:t>
      </w:r>
    </w:p>
    <w:p w14:paraId="031CD615" w14:textId="069B0305" w:rsidR="00AB1D84" w:rsidRPr="00AB1D84" w:rsidRDefault="00AB1D84" w:rsidP="00AB1D84">
      <w:pPr>
        <w:ind w:left="720"/>
        <w:rPr>
          <w:sz w:val="24"/>
          <w:szCs w:val="24"/>
        </w:rPr>
      </w:pPr>
    </w:p>
    <w:p w14:paraId="218A15F7" w14:textId="5010B2F2" w:rsidR="00340959" w:rsidRDefault="00340959" w:rsidP="00340959">
      <w:pPr>
        <w:pStyle w:val="ListParagraph"/>
        <w:numPr>
          <w:ilvl w:val="0"/>
          <w:numId w:val="2"/>
        </w:numPr>
        <w:rPr>
          <w:sz w:val="24"/>
          <w:szCs w:val="24"/>
        </w:rPr>
      </w:pPr>
      <w:r>
        <w:rPr>
          <w:sz w:val="24"/>
          <w:szCs w:val="24"/>
        </w:rPr>
        <w:t xml:space="preserve">Describe the </w:t>
      </w:r>
      <w:proofErr w:type="spellStart"/>
      <w:r>
        <w:rPr>
          <w:sz w:val="24"/>
          <w:szCs w:val="24"/>
        </w:rPr>
        <w:t>significane</w:t>
      </w:r>
      <w:proofErr w:type="spellEnd"/>
      <w:r>
        <w:rPr>
          <w:sz w:val="24"/>
          <w:szCs w:val="24"/>
        </w:rPr>
        <w:t xml:space="preserve"> of intellectual property considerations when using GenAI platform</w:t>
      </w:r>
    </w:p>
    <w:p w14:paraId="4B6F3144" w14:textId="4840ABE5" w:rsidR="009D47AC" w:rsidRPr="009D47AC" w:rsidRDefault="009D47AC" w:rsidP="009D47AC">
      <w:pPr>
        <w:ind w:left="720"/>
      </w:pPr>
      <w:r w:rsidRPr="009D47AC">
        <w:rPr>
          <w:sz w:val="24"/>
          <w:szCs w:val="24"/>
        </w:rPr>
        <w:sym w:font="Wingdings" w:char="F0E0"/>
      </w:r>
      <w:r w:rsidRPr="009D47AC">
        <w:rPr>
          <w:rFonts w:ascii="Times New Roman" w:eastAsia="Times New Roman" w:hAnsi="Times New Roman" w:cs="Times New Roman"/>
          <w:kern w:val="0"/>
          <w:sz w:val="24"/>
          <w:szCs w:val="24"/>
          <w:lang w:eastAsia="en-IN"/>
          <w14:ligatures w14:val="none"/>
        </w:rPr>
        <w:t xml:space="preserve"> </w:t>
      </w:r>
      <w:r w:rsidRPr="009D47AC">
        <w:t xml:space="preserve">Generative AI platforms such as </w:t>
      </w:r>
      <w:r w:rsidRPr="009D47AC">
        <w:rPr>
          <w:b/>
          <w:bCs/>
        </w:rPr>
        <w:t>ChatGPT, DALL·E, Midjourney, and Stable Diffusion</w:t>
      </w:r>
      <w:r w:rsidRPr="009D47AC">
        <w:t xml:space="preserve"> create text, images, music, or designs using vast amounts of data sourced from the internet. This raises important </w:t>
      </w:r>
      <w:r w:rsidRPr="009D47AC">
        <w:rPr>
          <w:b/>
          <w:bCs/>
        </w:rPr>
        <w:t>intellectual property (IP)</w:t>
      </w:r>
      <w:r w:rsidRPr="009D47AC">
        <w:t xml:space="preserve"> concerns related to copyright, ownership, and originality. Understanding these considerations is essential for ensuring fair use, protecting creators’ rights, and maintaining ethical AI practices.</w:t>
      </w:r>
    </w:p>
    <w:p w14:paraId="03C1E1BD" w14:textId="77777777" w:rsidR="009D47AC" w:rsidRPr="009D47AC" w:rsidRDefault="009D47AC" w:rsidP="009D47AC">
      <w:pPr>
        <w:ind w:left="720"/>
        <w:rPr>
          <w:sz w:val="24"/>
          <w:szCs w:val="24"/>
        </w:rPr>
      </w:pPr>
      <w:r w:rsidRPr="009D47AC">
        <w:rPr>
          <w:sz w:val="24"/>
          <w:szCs w:val="24"/>
        </w:rPr>
        <w:pict w14:anchorId="58367477">
          <v:rect id="_x0000_i1281" style="width:0;height:1.5pt" o:hralign="center" o:hrstd="t" o:hr="t" fillcolor="#a0a0a0" stroked="f"/>
        </w:pict>
      </w:r>
    </w:p>
    <w:p w14:paraId="3FFDAF94" w14:textId="77777777" w:rsidR="009D47AC" w:rsidRPr="009D47AC" w:rsidRDefault="009D47AC" w:rsidP="009D47AC">
      <w:pPr>
        <w:ind w:left="720"/>
        <w:rPr>
          <w:b/>
          <w:bCs/>
          <w:sz w:val="24"/>
          <w:szCs w:val="24"/>
        </w:rPr>
      </w:pPr>
      <w:r w:rsidRPr="009D47AC">
        <w:rPr>
          <w:b/>
          <w:bCs/>
          <w:sz w:val="24"/>
          <w:szCs w:val="24"/>
        </w:rPr>
        <w:t>1. Protection of Original Creators’ Rights:</w:t>
      </w:r>
    </w:p>
    <w:p w14:paraId="0245A925" w14:textId="77777777" w:rsidR="009D47AC" w:rsidRPr="009D47AC" w:rsidRDefault="009D47AC" w:rsidP="009D47AC">
      <w:pPr>
        <w:ind w:left="720"/>
        <w:rPr>
          <w:sz w:val="24"/>
          <w:szCs w:val="24"/>
        </w:rPr>
      </w:pPr>
      <w:r w:rsidRPr="009D47AC">
        <w:rPr>
          <w:sz w:val="24"/>
          <w:szCs w:val="24"/>
        </w:rPr>
        <w:t xml:space="preserve">Generative AI models are trained on large datasets that often include </w:t>
      </w:r>
      <w:r w:rsidRPr="009D47AC">
        <w:rPr>
          <w:b/>
          <w:bCs/>
          <w:sz w:val="24"/>
          <w:szCs w:val="24"/>
        </w:rPr>
        <w:t>copyrighted artworks, books, or media</w:t>
      </w:r>
      <w:r w:rsidRPr="009D47AC">
        <w:rPr>
          <w:sz w:val="24"/>
          <w:szCs w:val="24"/>
        </w:rPr>
        <w:t xml:space="preserve"> created by individuals and organizations. If AI-generated outputs replicate or closely resemble existing works, it may result in </w:t>
      </w:r>
      <w:r w:rsidRPr="009D47AC">
        <w:rPr>
          <w:b/>
          <w:bCs/>
          <w:sz w:val="24"/>
          <w:szCs w:val="24"/>
        </w:rPr>
        <w:t>copyright infringement</w:t>
      </w:r>
      <w:r w:rsidRPr="009D47AC">
        <w:rPr>
          <w:sz w:val="24"/>
          <w:szCs w:val="24"/>
        </w:rPr>
        <w:t xml:space="preserve">. Recognizing IP laws helps ensure that creators are </w:t>
      </w:r>
      <w:r w:rsidRPr="009D47AC">
        <w:rPr>
          <w:b/>
          <w:bCs/>
          <w:sz w:val="24"/>
          <w:szCs w:val="24"/>
        </w:rPr>
        <w:t>credited and compensated</w:t>
      </w:r>
      <w:r w:rsidRPr="009D47AC">
        <w:rPr>
          <w:sz w:val="24"/>
          <w:szCs w:val="24"/>
        </w:rPr>
        <w:t xml:space="preserve"> for their contributions to AI training data.</w:t>
      </w:r>
    </w:p>
    <w:p w14:paraId="4576A4E4" w14:textId="77777777" w:rsidR="009D47AC" w:rsidRPr="009D47AC" w:rsidRDefault="009D47AC" w:rsidP="009D47AC">
      <w:pPr>
        <w:ind w:left="720"/>
        <w:rPr>
          <w:sz w:val="24"/>
          <w:szCs w:val="24"/>
        </w:rPr>
      </w:pPr>
      <w:r w:rsidRPr="009D47AC">
        <w:rPr>
          <w:sz w:val="24"/>
          <w:szCs w:val="24"/>
        </w:rPr>
        <w:pict w14:anchorId="3C1EE102">
          <v:rect id="_x0000_i1282" style="width:0;height:1.5pt" o:hralign="center" o:hrstd="t" o:hr="t" fillcolor="#a0a0a0" stroked="f"/>
        </w:pict>
      </w:r>
    </w:p>
    <w:p w14:paraId="73A09E5C" w14:textId="77777777" w:rsidR="009D47AC" w:rsidRPr="009D47AC" w:rsidRDefault="009D47AC" w:rsidP="009D47AC">
      <w:pPr>
        <w:ind w:left="720"/>
        <w:rPr>
          <w:b/>
          <w:bCs/>
          <w:sz w:val="24"/>
          <w:szCs w:val="24"/>
        </w:rPr>
      </w:pPr>
      <w:r w:rsidRPr="009D47AC">
        <w:rPr>
          <w:b/>
          <w:bCs/>
          <w:sz w:val="24"/>
          <w:szCs w:val="24"/>
        </w:rPr>
        <w:t>2. Ownership of AI-Generated Content:</w:t>
      </w:r>
    </w:p>
    <w:p w14:paraId="73E836F7" w14:textId="77777777" w:rsidR="009D47AC" w:rsidRPr="009D47AC" w:rsidRDefault="009D47AC" w:rsidP="009D47AC">
      <w:pPr>
        <w:ind w:left="720"/>
        <w:rPr>
          <w:sz w:val="24"/>
          <w:szCs w:val="24"/>
        </w:rPr>
      </w:pPr>
      <w:r w:rsidRPr="009D47AC">
        <w:rPr>
          <w:sz w:val="24"/>
          <w:szCs w:val="24"/>
        </w:rPr>
        <w:t xml:space="preserve">A major intellectual property challenge lies in determining </w:t>
      </w:r>
      <w:r w:rsidRPr="009D47AC">
        <w:rPr>
          <w:b/>
          <w:bCs/>
          <w:sz w:val="24"/>
          <w:szCs w:val="24"/>
        </w:rPr>
        <w:t>who owns the content generated by AI</w:t>
      </w:r>
      <w:r w:rsidRPr="009D47AC">
        <w:rPr>
          <w:sz w:val="24"/>
          <w:szCs w:val="24"/>
        </w:rPr>
        <w:t xml:space="preserve">—the user providing the prompt, the developer of the AI system, or the AI itself. Most legal frameworks currently grant ownership to the </w:t>
      </w:r>
      <w:r w:rsidRPr="009D47AC">
        <w:rPr>
          <w:b/>
          <w:bCs/>
          <w:sz w:val="24"/>
          <w:szCs w:val="24"/>
        </w:rPr>
        <w:t>human user or organization</w:t>
      </w:r>
      <w:r w:rsidRPr="009D47AC">
        <w:rPr>
          <w:sz w:val="24"/>
          <w:szCs w:val="24"/>
        </w:rPr>
        <w:t xml:space="preserve"> operating the AI, but this area remains unclear and varies across jurisdictions. Proper IP policies are needed to define ownership boundaries clearly.</w:t>
      </w:r>
    </w:p>
    <w:p w14:paraId="2E919233" w14:textId="77777777" w:rsidR="009D47AC" w:rsidRPr="009D47AC" w:rsidRDefault="009D47AC" w:rsidP="009D47AC">
      <w:pPr>
        <w:ind w:left="720"/>
        <w:rPr>
          <w:sz w:val="24"/>
          <w:szCs w:val="24"/>
        </w:rPr>
      </w:pPr>
      <w:r w:rsidRPr="009D47AC">
        <w:rPr>
          <w:sz w:val="24"/>
          <w:szCs w:val="24"/>
        </w:rPr>
        <w:pict w14:anchorId="07AAD329">
          <v:rect id="_x0000_i1283" style="width:0;height:1.5pt" o:hralign="center" o:hrstd="t" o:hr="t" fillcolor="#a0a0a0" stroked="f"/>
        </w:pict>
      </w:r>
    </w:p>
    <w:p w14:paraId="21A27ABB" w14:textId="77777777" w:rsidR="009D47AC" w:rsidRPr="009D47AC" w:rsidRDefault="009D47AC" w:rsidP="009D47AC">
      <w:pPr>
        <w:ind w:left="720"/>
        <w:rPr>
          <w:b/>
          <w:bCs/>
          <w:sz w:val="24"/>
          <w:szCs w:val="24"/>
        </w:rPr>
      </w:pPr>
      <w:r w:rsidRPr="009D47AC">
        <w:rPr>
          <w:b/>
          <w:bCs/>
          <w:sz w:val="24"/>
          <w:szCs w:val="24"/>
        </w:rPr>
        <w:t>3. Licensing and Usage Rights:</w:t>
      </w:r>
    </w:p>
    <w:p w14:paraId="714B275B" w14:textId="77777777" w:rsidR="009D47AC" w:rsidRPr="009D47AC" w:rsidRDefault="009D47AC" w:rsidP="009D47AC">
      <w:pPr>
        <w:ind w:left="720"/>
        <w:rPr>
          <w:sz w:val="24"/>
          <w:szCs w:val="24"/>
        </w:rPr>
      </w:pPr>
      <w:r w:rsidRPr="009D47AC">
        <w:rPr>
          <w:sz w:val="24"/>
          <w:szCs w:val="24"/>
        </w:rPr>
        <w:t xml:space="preserve">Many AI platforms have </w:t>
      </w:r>
      <w:r w:rsidRPr="009D47AC">
        <w:rPr>
          <w:b/>
          <w:bCs/>
          <w:sz w:val="24"/>
          <w:szCs w:val="24"/>
        </w:rPr>
        <w:t>specific licensing agreements</w:t>
      </w:r>
      <w:r w:rsidRPr="009D47AC">
        <w:rPr>
          <w:sz w:val="24"/>
          <w:szCs w:val="24"/>
        </w:rPr>
        <w:t xml:space="preserve"> that outline how their generated content can be used. For example, some platforms allow commercial use of AI-generated art, while others restrict it to personal or educational purposes. Understanding these terms prevents </w:t>
      </w:r>
      <w:r w:rsidRPr="009D47AC">
        <w:rPr>
          <w:b/>
          <w:bCs/>
          <w:sz w:val="24"/>
          <w:szCs w:val="24"/>
        </w:rPr>
        <w:t>legal violations</w:t>
      </w:r>
      <w:r w:rsidRPr="009D47AC">
        <w:rPr>
          <w:sz w:val="24"/>
          <w:szCs w:val="24"/>
        </w:rPr>
        <w:t xml:space="preserve"> and ensures ethical use of AI-generated materials in businesses or media.</w:t>
      </w:r>
    </w:p>
    <w:p w14:paraId="6B31BC93" w14:textId="77777777" w:rsidR="009D47AC" w:rsidRPr="009D47AC" w:rsidRDefault="009D47AC" w:rsidP="009D47AC">
      <w:pPr>
        <w:ind w:left="720"/>
        <w:rPr>
          <w:sz w:val="24"/>
          <w:szCs w:val="24"/>
        </w:rPr>
      </w:pPr>
      <w:r w:rsidRPr="009D47AC">
        <w:rPr>
          <w:sz w:val="24"/>
          <w:szCs w:val="24"/>
        </w:rPr>
        <w:pict w14:anchorId="3F737FAC">
          <v:rect id="_x0000_i1284" style="width:0;height:1.5pt" o:hralign="center" o:hrstd="t" o:hr="t" fillcolor="#a0a0a0" stroked="f"/>
        </w:pict>
      </w:r>
    </w:p>
    <w:p w14:paraId="6E1C509B" w14:textId="77777777" w:rsidR="009D47AC" w:rsidRPr="009D47AC" w:rsidRDefault="009D47AC" w:rsidP="009D47AC">
      <w:pPr>
        <w:ind w:left="720"/>
        <w:rPr>
          <w:b/>
          <w:bCs/>
          <w:sz w:val="24"/>
          <w:szCs w:val="24"/>
        </w:rPr>
      </w:pPr>
      <w:r w:rsidRPr="009D47AC">
        <w:rPr>
          <w:b/>
          <w:bCs/>
          <w:sz w:val="24"/>
          <w:szCs w:val="24"/>
        </w:rPr>
        <w:lastRenderedPageBreak/>
        <w:t>4. Preventing Plagiarism and Misuse:</w:t>
      </w:r>
    </w:p>
    <w:p w14:paraId="4F4D383A" w14:textId="77777777" w:rsidR="009D47AC" w:rsidRPr="009D47AC" w:rsidRDefault="009D47AC" w:rsidP="009D47AC">
      <w:pPr>
        <w:ind w:left="720"/>
        <w:rPr>
          <w:sz w:val="24"/>
          <w:szCs w:val="24"/>
        </w:rPr>
      </w:pPr>
      <w:r w:rsidRPr="009D47AC">
        <w:rPr>
          <w:sz w:val="24"/>
          <w:szCs w:val="24"/>
        </w:rPr>
        <w:t xml:space="preserve">Without clear IP guidelines, AI tools can unintentionally produce works that mimic specific artistic styles or textual patterns, leading to </w:t>
      </w:r>
      <w:r w:rsidRPr="009D47AC">
        <w:rPr>
          <w:b/>
          <w:bCs/>
          <w:sz w:val="24"/>
          <w:szCs w:val="24"/>
        </w:rPr>
        <w:t>accusations of plagiarism or imitation</w:t>
      </w:r>
      <w:r w:rsidRPr="009D47AC">
        <w:rPr>
          <w:sz w:val="24"/>
          <w:szCs w:val="24"/>
        </w:rPr>
        <w:t xml:space="preserve">. Intellectual property considerations help set boundaries for </w:t>
      </w:r>
      <w:r w:rsidRPr="009D47AC">
        <w:rPr>
          <w:b/>
          <w:bCs/>
          <w:sz w:val="24"/>
          <w:szCs w:val="24"/>
        </w:rPr>
        <w:t>ethical content creation</w:t>
      </w:r>
      <w:r w:rsidRPr="009D47AC">
        <w:rPr>
          <w:sz w:val="24"/>
          <w:szCs w:val="24"/>
        </w:rPr>
        <w:t>, ensuring that AI outputs are used responsibly and do not exploit existing creative works.</w:t>
      </w:r>
    </w:p>
    <w:p w14:paraId="6072F4E4" w14:textId="77777777" w:rsidR="009D47AC" w:rsidRPr="009D47AC" w:rsidRDefault="009D47AC" w:rsidP="009D47AC">
      <w:pPr>
        <w:ind w:left="720"/>
        <w:rPr>
          <w:sz w:val="24"/>
          <w:szCs w:val="24"/>
        </w:rPr>
      </w:pPr>
      <w:r w:rsidRPr="009D47AC">
        <w:rPr>
          <w:sz w:val="24"/>
          <w:szCs w:val="24"/>
        </w:rPr>
        <w:pict w14:anchorId="4CF5B0AA">
          <v:rect id="_x0000_i1285" style="width:0;height:1.5pt" o:hralign="center" o:hrstd="t" o:hr="t" fillcolor="#a0a0a0" stroked="f"/>
        </w:pict>
      </w:r>
    </w:p>
    <w:p w14:paraId="3529B747" w14:textId="77777777" w:rsidR="009D47AC" w:rsidRPr="009D47AC" w:rsidRDefault="009D47AC" w:rsidP="009D47AC">
      <w:pPr>
        <w:ind w:left="720"/>
        <w:rPr>
          <w:b/>
          <w:bCs/>
          <w:sz w:val="24"/>
          <w:szCs w:val="24"/>
        </w:rPr>
      </w:pPr>
      <w:r w:rsidRPr="009D47AC">
        <w:rPr>
          <w:b/>
          <w:bCs/>
          <w:sz w:val="24"/>
          <w:szCs w:val="24"/>
        </w:rPr>
        <w:t>5. Incentivizing Innovation and Creativity:</w:t>
      </w:r>
    </w:p>
    <w:p w14:paraId="1C690094" w14:textId="77777777" w:rsidR="009D47AC" w:rsidRPr="009D47AC" w:rsidRDefault="009D47AC" w:rsidP="009D47AC">
      <w:pPr>
        <w:ind w:left="720"/>
        <w:rPr>
          <w:sz w:val="24"/>
          <w:szCs w:val="24"/>
        </w:rPr>
      </w:pPr>
      <w:r w:rsidRPr="009D47AC">
        <w:rPr>
          <w:sz w:val="24"/>
          <w:szCs w:val="24"/>
        </w:rPr>
        <w:t xml:space="preserve">Strong IP policies encourage both </w:t>
      </w:r>
      <w:r w:rsidRPr="009D47AC">
        <w:rPr>
          <w:b/>
          <w:bCs/>
          <w:sz w:val="24"/>
          <w:szCs w:val="24"/>
        </w:rPr>
        <w:t>human artists and AI developers</w:t>
      </w:r>
      <w:r w:rsidRPr="009D47AC">
        <w:rPr>
          <w:sz w:val="24"/>
          <w:szCs w:val="24"/>
        </w:rPr>
        <w:t xml:space="preserve"> to innovate confidently, knowing their work is protected. This balance between </w:t>
      </w:r>
      <w:r w:rsidRPr="009D47AC">
        <w:rPr>
          <w:b/>
          <w:bCs/>
          <w:sz w:val="24"/>
          <w:szCs w:val="24"/>
        </w:rPr>
        <w:t>open innovation and creator protection</w:t>
      </w:r>
      <w:r w:rsidRPr="009D47AC">
        <w:rPr>
          <w:sz w:val="24"/>
          <w:szCs w:val="24"/>
        </w:rPr>
        <w:t xml:space="preserve"> fosters sustainable growth in the creative and technological ecosystem.</w:t>
      </w:r>
    </w:p>
    <w:p w14:paraId="0347E2D2" w14:textId="77777777" w:rsidR="009D47AC" w:rsidRPr="009D47AC" w:rsidRDefault="009D47AC" w:rsidP="009D47AC">
      <w:pPr>
        <w:ind w:left="720"/>
        <w:rPr>
          <w:sz w:val="24"/>
          <w:szCs w:val="24"/>
        </w:rPr>
      </w:pPr>
      <w:r w:rsidRPr="009D47AC">
        <w:rPr>
          <w:sz w:val="24"/>
          <w:szCs w:val="24"/>
        </w:rPr>
        <w:pict w14:anchorId="08875908">
          <v:rect id="_x0000_i1286" style="width:0;height:1.5pt" o:hralign="center" o:hrstd="t" o:hr="t" fillcolor="#a0a0a0" stroked="f"/>
        </w:pict>
      </w:r>
    </w:p>
    <w:p w14:paraId="77D5367A" w14:textId="77777777" w:rsidR="009D47AC" w:rsidRPr="009D47AC" w:rsidRDefault="009D47AC" w:rsidP="009D47AC">
      <w:pPr>
        <w:ind w:left="720"/>
        <w:rPr>
          <w:b/>
          <w:bCs/>
          <w:sz w:val="24"/>
          <w:szCs w:val="24"/>
        </w:rPr>
      </w:pPr>
      <w:r w:rsidRPr="009D47AC">
        <w:rPr>
          <w:b/>
          <w:bCs/>
          <w:sz w:val="24"/>
          <w:szCs w:val="24"/>
        </w:rPr>
        <w:t>6. Transparency and Accountability:</w:t>
      </w:r>
    </w:p>
    <w:p w14:paraId="4997DC42" w14:textId="77777777" w:rsidR="009D47AC" w:rsidRPr="009D47AC" w:rsidRDefault="009D47AC" w:rsidP="009D47AC">
      <w:pPr>
        <w:ind w:left="720"/>
        <w:rPr>
          <w:sz w:val="24"/>
          <w:szCs w:val="24"/>
        </w:rPr>
      </w:pPr>
      <w:r w:rsidRPr="009D47AC">
        <w:rPr>
          <w:sz w:val="24"/>
          <w:szCs w:val="24"/>
        </w:rPr>
        <w:t xml:space="preserve">IP considerations also emphasize the need for </w:t>
      </w:r>
      <w:r w:rsidRPr="009D47AC">
        <w:rPr>
          <w:b/>
          <w:bCs/>
          <w:sz w:val="24"/>
          <w:szCs w:val="24"/>
        </w:rPr>
        <w:t>data transparency</w:t>
      </w:r>
      <w:r w:rsidRPr="009D47AC">
        <w:rPr>
          <w:sz w:val="24"/>
          <w:szCs w:val="24"/>
        </w:rPr>
        <w:t>—AI platforms should disclose the nature of the datasets used for training. Such openness allows verification of whether copyrighted content was included and promotes accountability among AI developers.</w:t>
      </w:r>
    </w:p>
    <w:p w14:paraId="7A22A8CC" w14:textId="61E9BD25" w:rsidR="009D47AC" w:rsidRPr="009D47AC" w:rsidRDefault="009D47AC" w:rsidP="009D47AC">
      <w:pPr>
        <w:ind w:left="720"/>
        <w:rPr>
          <w:sz w:val="24"/>
          <w:szCs w:val="24"/>
        </w:rPr>
      </w:pPr>
    </w:p>
    <w:p w14:paraId="453F6400" w14:textId="3EE44686" w:rsidR="00340959" w:rsidRDefault="00340959" w:rsidP="00340959">
      <w:pPr>
        <w:pStyle w:val="ListParagraph"/>
        <w:numPr>
          <w:ilvl w:val="0"/>
          <w:numId w:val="2"/>
        </w:numPr>
        <w:rPr>
          <w:sz w:val="24"/>
          <w:szCs w:val="24"/>
        </w:rPr>
      </w:pPr>
      <w:proofErr w:type="spellStart"/>
      <w:r>
        <w:rPr>
          <w:sz w:val="24"/>
          <w:szCs w:val="24"/>
        </w:rPr>
        <w:t>Analyze</w:t>
      </w:r>
      <w:proofErr w:type="spellEnd"/>
      <w:r>
        <w:rPr>
          <w:sz w:val="24"/>
          <w:szCs w:val="24"/>
        </w:rPr>
        <w:t xml:space="preserve"> how Microsoft and  Google approach AI development differently what are the key factor that are contributing to their respective AI dominance?</w:t>
      </w:r>
    </w:p>
    <w:p w14:paraId="03059BC0" w14:textId="67334E27" w:rsidR="009D47AC" w:rsidRPr="009D47AC" w:rsidRDefault="009D47AC" w:rsidP="009D47AC">
      <w:pPr>
        <w:ind w:left="720"/>
      </w:pPr>
      <w:r w:rsidRPr="009D47AC">
        <w:rPr>
          <w:sz w:val="24"/>
          <w:szCs w:val="24"/>
        </w:rPr>
        <w:sym w:font="Wingdings" w:char="F0E0"/>
      </w:r>
      <w:r w:rsidRPr="009D47AC">
        <w:rPr>
          <w:rFonts w:ascii="Times New Roman" w:eastAsia="Times New Roman" w:hAnsi="Times New Roman" w:cs="Times New Roman"/>
          <w:kern w:val="0"/>
          <w:sz w:val="24"/>
          <w:szCs w:val="24"/>
          <w:lang w:eastAsia="en-IN"/>
          <w14:ligatures w14:val="none"/>
        </w:rPr>
        <w:t xml:space="preserve"> </w:t>
      </w:r>
      <w:r w:rsidRPr="009D47AC">
        <w:t xml:space="preserve">Microsoft and Google are two of the leading global technology companies driving innovation in Artificial Intelligence (AI). Although both aim to advance AI for business, productivity, and consumer applications, their </w:t>
      </w:r>
      <w:r w:rsidRPr="009D47AC">
        <w:rPr>
          <w:b/>
          <w:bCs/>
        </w:rPr>
        <w:t>approaches to AI development differ significantly</w:t>
      </w:r>
      <w:r w:rsidRPr="009D47AC">
        <w:t xml:space="preserve"> in terms of strategy, partnerships, and deployment. These differences have shaped their positions as dominant forces in the AI industry.</w:t>
      </w:r>
    </w:p>
    <w:p w14:paraId="0934C9F4" w14:textId="77777777" w:rsidR="009D47AC" w:rsidRPr="009D47AC" w:rsidRDefault="009D47AC" w:rsidP="009D47AC">
      <w:pPr>
        <w:ind w:left="720"/>
        <w:rPr>
          <w:sz w:val="24"/>
          <w:szCs w:val="24"/>
        </w:rPr>
      </w:pPr>
      <w:r w:rsidRPr="009D47AC">
        <w:rPr>
          <w:sz w:val="24"/>
          <w:szCs w:val="24"/>
        </w:rPr>
        <w:pict w14:anchorId="138B6C3C">
          <v:rect id="_x0000_i1311" style="width:0;height:1.5pt" o:hralign="center" o:hrstd="t" o:hr="t" fillcolor="#a0a0a0" stroked="f"/>
        </w:pict>
      </w:r>
    </w:p>
    <w:p w14:paraId="493447C5" w14:textId="77777777" w:rsidR="009D47AC" w:rsidRPr="009D47AC" w:rsidRDefault="009D47AC" w:rsidP="009D47AC">
      <w:pPr>
        <w:ind w:left="720"/>
        <w:rPr>
          <w:b/>
          <w:bCs/>
          <w:sz w:val="24"/>
          <w:szCs w:val="24"/>
        </w:rPr>
      </w:pPr>
      <w:r w:rsidRPr="009D47AC">
        <w:rPr>
          <w:b/>
          <w:bCs/>
          <w:sz w:val="24"/>
          <w:szCs w:val="24"/>
        </w:rPr>
        <w:t>1. Microsoft’s Approach to AI Development:</w:t>
      </w:r>
    </w:p>
    <w:p w14:paraId="75B22EE4" w14:textId="77777777" w:rsidR="009D47AC" w:rsidRPr="009D47AC" w:rsidRDefault="009D47AC" w:rsidP="009D47AC">
      <w:pPr>
        <w:ind w:left="720"/>
        <w:rPr>
          <w:sz w:val="24"/>
          <w:szCs w:val="24"/>
        </w:rPr>
      </w:pPr>
      <w:r w:rsidRPr="009D47AC">
        <w:rPr>
          <w:sz w:val="24"/>
          <w:szCs w:val="24"/>
        </w:rPr>
        <w:t xml:space="preserve">Microsoft focuses on </w:t>
      </w:r>
      <w:r w:rsidRPr="009D47AC">
        <w:rPr>
          <w:b/>
          <w:bCs/>
          <w:sz w:val="24"/>
          <w:szCs w:val="24"/>
        </w:rPr>
        <w:t>strategic collaboration, integration, and commercialization</w:t>
      </w:r>
      <w:r w:rsidRPr="009D47AC">
        <w:rPr>
          <w:sz w:val="24"/>
          <w:szCs w:val="24"/>
        </w:rPr>
        <w:t xml:space="preserve"> of AI tools. Rather than developing every model internally, Microsoft invests heavily in </w:t>
      </w:r>
      <w:r w:rsidRPr="009D47AC">
        <w:rPr>
          <w:b/>
          <w:bCs/>
          <w:sz w:val="24"/>
          <w:szCs w:val="24"/>
        </w:rPr>
        <w:t>partnerships and applied AI</w:t>
      </w:r>
      <w:r w:rsidRPr="009D47AC">
        <w:rPr>
          <w:sz w:val="24"/>
          <w:szCs w:val="24"/>
        </w:rPr>
        <w:t xml:space="preserve"> across its product ecosystem.</w:t>
      </w:r>
    </w:p>
    <w:p w14:paraId="4FBDC5AE" w14:textId="77777777" w:rsidR="009D47AC" w:rsidRPr="009D47AC" w:rsidRDefault="009D47AC" w:rsidP="009D47AC">
      <w:pPr>
        <w:numPr>
          <w:ilvl w:val="0"/>
          <w:numId w:val="12"/>
        </w:numPr>
        <w:rPr>
          <w:sz w:val="24"/>
          <w:szCs w:val="24"/>
        </w:rPr>
      </w:pPr>
      <w:r w:rsidRPr="009D47AC">
        <w:rPr>
          <w:b/>
          <w:bCs/>
          <w:sz w:val="24"/>
          <w:szCs w:val="24"/>
        </w:rPr>
        <w:t>Partnership with OpenAI:</w:t>
      </w:r>
      <w:r w:rsidRPr="009D47AC">
        <w:rPr>
          <w:sz w:val="24"/>
          <w:szCs w:val="24"/>
        </w:rPr>
        <w:br/>
        <w:t xml:space="preserve">Microsoft’s partnership with OpenAI is central to its AI strategy. Through this collaboration, Microsoft has integrated OpenAI’s models—such as </w:t>
      </w:r>
      <w:r w:rsidRPr="009D47AC">
        <w:rPr>
          <w:b/>
          <w:bCs/>
          <w:sz w:val="24"/>
          <w:szCs w:val="24"/>
        </w:rPr>
        <w:t>ChatGPT, DALL·E, and Codex</w:t>
      </w:r>
      <w:r w:rsidRPr="009D47AC">
        <w:rPr>
          <w:sz w:val="24"/>
          <w:szCs w:val="24"/>
        </w:rPr>
        <w:t xml:space="preserve">—into its platforms like </w:t>
      </w:r>
      <w:r w:rsidRPr="009D47AC">
        <w:rPr>
          <w:b/>
          <w:bCs/>
          <w:sz w:val="24"/>
          <w:szCs w:val="24"/>
        </w:rPr>
        <w:t>Microsoft 365 (Copilot)</w:t>
      </w:r>
      <w:r w:rsidRPr="009D47AC">
        <w:rPr>
          <w:sz w:val="24"/>
          <w:szCs w:val="24"/>
        </w:rPr>
        <w:t xml:space="preserve">, </w:t>
      </w:r>
      <w:r w:rsidRPr="009D47AC">
        <w:rPr>
          <w:b/>
          <w:bCs/>
          <w:sz w:val="24"/>
          <w:szCs w:val="24"/>
        </w:rPr>
        <w:t>Azure AI Services</w:t>
      </w:r>
      <w:r w:rsidRPr="009D47AC">
        <w:rPr>
          <w:sz w:val="24"/>
          <w:szCs w:val="24"/>
        </w:rPr>
        <w:t xml:space="preserve">, and </w:t>
      </w:r>
      <w:r w:rsidRPr="009D47AC">
        <w:rPr>
          <w:b/>
          <w:bCs/>
          <w:sz w:val="24"/>
          <w:szCs w:val="24"/>
        </w:rPr>
        <w:t>GitHub Copilot</w:t>
      </w:r>
      <w:r w:rsidRPr="009D47AC">
        <w:rPr>
          <w:sz w:val="24"/>
          <w:szCs w:val="24"/>
        </w:rPr>
        <w:t>.</w:t>
      </w:r>
    </w:p>
    <w:p w14:paraId="3E5590EF" w14:textId="77777777" w:rsidR="009D47AC" w:rsidRPr="009D47AC" w:rsidRDefault="009D47AC" w:rsidP="009D47AC">
      <w:pPr>
        <w:numPr>
          <w:ilvl w:val="0"/>
          <w:numId w:val="12"/>
        </w:numPr>
        <w:rPr>
          <w:sz w:val="24"/>
          <w:szCs w:val="24"/>
        </w:rPr>
      </w:pPr>
      <w:r w:rsidRPr="009D47AC">
        <w:rPr>
          <w:b/>
          <w:bCs/>
          <w:sz w:val="24"/>
          <w:szCs w:val="24"/>
        </w:rPr>
        <w:lastRenderedPageBreak/>
        <w:t>Integration into Existing Products:</w:t>
      </w:r>
      <w:r w:rsidRPr="009D47AC">
        <w:rPr>
          <w:sz w:val="24"/>
          <w:szCs w:val="24"/>
        </w:rPr>
        <w:br/>
        <w:t>Microsoft embeds AI features directly into its widely used software suite (Word, Excel, PowerPoint, Outlook), improving productivity and user experience. This strategy ensures mass adoption without requiring users to learn new systems.</w:t>
      </w:r>
    </w:p>
    <w:p w14:paraId="73A5E9CD" w14:textId="77777777" w:rsidR="009D47AC" w:rsidRPr="009D47AC" w:rsidRDefault="009D47AC" w:rsidP="009D47AC">
      <w:pPr>
        <w:numPr>
          <w:ilvl w:val="0"/>
          <w:numId w:val="12"/>
        </w:numPr>
        <w:rPr>
          <w:sz w:val="24"/>
          <w:szCs w:val="24"/>
        </w:rPr>
      </w:pPr>
      <w:r w:rsidRPr="009D47AC">
        <w:rPr>
          <w:b/>
          <w:bCs/>
          <w:sz w:val="24"/>
          <w:szCs w:val="24"/>
        </w:rPr>
        <w:t>Cloud and Infrastructure Strength (Azure):</w:t>
      </w:r>
      <w:r w:rsidRPr="009D47AC">
        <w:rPr>
          <w:sz w:val="24"/>
          <w:szCs w:val="24"/>
        </w:rPr>
        <w:br/>
        <w:t>Azure provides the backbone for Microsoft’s AI operations, offering cloud-based APIs, model training environments, and enterprise AI services. This infrastructure enables scalable, secure, and cost-effective AI deployment.</w:t>
      </w:r>
    </w:p>
    <w:p w14:paraId="3F075A87" w14:textId="77777777" w:rsidR="009D47AC" w:rsidRPr="009D47AC" w:rsidRDefault="009D47AC" w:rsidP="009D47AC">
      <w:pPr>
        <w:numPr>
          <w:ilvl w:val="0"/>
          <w:numId w:val="12"/>
        </w:numPr>
        <w:rPr>
          <w:sz w:val="24"/>
          <w:szCs w:val="24"/>
        </w:rPr>
      </w:pPr>
      <w:r w:rsidRPr="009D47AC">
        <w:rPr>
          <w:b/>
          <w:bCs/>
          <w:sz w:val="24"/>
          <w:szCs w:val="24"/>
        </w:rPr>
        <w:t>Focus on Responsible AI:</w:t>
      </w:r>
      <w:r w:rsidRPr="009D47AC">
        <w:rPr>
          <w:sz w:val="24"/>
          <w:szCs w:val="24"/>
        </w:rPr>
        <w:br/>
        <w:t xml:space="preserve">Microsoft emphasizes </w:t>
      </w:r>
      <w:r w:rsidRPr="009D47AC">
        <w:rPr>
          <w:b/>
          <w:bCs/>
          <w:sz w:val="24"/>
          <w:szCs w:val="24"/>
        </w:rPr>
        <w:t>ethical and responsible AI</w:t>
      </w:r>
      <w:r w:rsidRPr="009D47AC">
        <w:rPr>
          <w:sz w:val="24"/>
          <w:szCs w:val="24"/>
        </w:rPr>
        <w:t>, with frameworks for fairness, accountability, transparency, and security. This helps build user trust and supports enterprise clients with regulatory compliance.</w:t>
      </w:r>
    </w:p>
    <w:p w14:paraId="1828CD07" w14:textId="77777777" w:rsidR="009D47AC" w:rsidRPr="009D47AC" w:rsidRDefault="009D47AC" w:rsidP="009D47AC">
      <w:pPr>
        <w:ind w:left="720"/>
        <w:rPr>
          <w:sz w:val="24"/>
          <w:szCs w:val="24"/>
        </w:rPr>
      </w:pPr>
      <w:r w:rsidRPr="009D47AC">
        <w:rPr>
          <w:sz w:val="24"/>
          <w:szCs w:val="24"/>
        </w:rPr>
        <w:pict w14:anchorId="66C3F79C">
          <v:rect id="_x0000_i1312" style="width:0;height:1.5pt" o:hralign="center" o:hrstd="t" o:hr="t" fillcolor="#a0a0a0" stroked="f"/>
        </w:pict>
      </w:r>
    </w:p>
    <w:p w14:paraId="704E532B" w14:textId="77777777" w:rsidR="009D47AC" w:rsidRPr="009D47AC" w:rsidRDefault="009D47AC" w:rsidP="009D47AC">
      <w:pPr>
        <w:ind w:left="720"/>
        <w:rPr>
          <w:b/>
          <w:bCs/>
          <w:sz w:val="24"/>
          <w:szCs w:val="24"/>
        </w:rPr>
      </w:pPr>
      <w:r w:rsidRPr="009D47AC">
        <w:rPr>
          <w:b/>
          <w:bCs/>
          <w:sz w:val="24"/>
          <w:szCs w:val="24"/>
        </w:rPr>
        <w:t>2. Google’s Approach to AI Development:</w:t>
      </w:r>
    </w:p>
    <w:p w14:paraId="07D9795B" w14:textId="77777777" w:rsidR="009D47AC" w:rsidRPr="009D47AC" w:rsidRDefault="009D47AC" w:rsidP="009D47AC">
      <w:pPr>
        <w:ind w:left="720"/>
        <w:rPr>
          <w:sz w:val="24"/>
          <w:szCs w:val="24"/>
        </w:rPr>
      </w:pPr>
      <w:r w:rsidRPr="009D47AC">
        <w:rPr>
          <w:sz w:val="24"/>
          <w:szCs w:val="24"/>
        </w:rPr>
        <w:t xml:space="preserve">Google’s approach is rooted in </w:t>
      </w:r>
      <w:r w:rsidRPr="009D47AC">
        <w:rPr>
          <w:b/>
          <w:bCs/>
          <w:sz w:val="24"/>
          <w:szCs w:val="24"/>
        </w:rPr>
        <w:t>research-driven innovation and in-house model creation</w:t>
      </w:r>
      <w:r w:rsidRPr="009D47AC">
        <w:rPr>
          <w:sz w:val="24"/>
          <w:szCs w:val="24"/>
        </w:rPr>
        <w:t>, emphasizing cutting-edge algorithms, open research, and large-scale data utilization.</w:t>
      </w:r>
    </w:p>
    <w:p w14:paraId="3D115EB7" w14:textId="77777777" w:rsidR="009D47AC" w:rsidRPr="009D47AC" w:rsidRDefault="009D47AC" w:rsidP="009D47AC">
      <w:pPr>
        <w:numPr>
          <w:ilvl w:val="0"/>
          <w:numId w:val="13"/>
        </w:numPr>
        <w:rPr>
          <w:sz w:val="24"/>
          <w:szCs w:val="24"/>
        </w:rPr>
      </w:pPr>
      <w:r w:rsidRPr="009D47AC">
        <w:rPr>
          <w:b/>
          <w:bCs/>
          <w:sz w:val="24"/>
          <w:szCs w:val="24"/>
        </w:rPr>
        <w:t>Research and Model Development:</w:t>
      </w:r>
      <w:r w:rsidRPr="009D47AC">
        <w:rPr>
          <w:sz w:val="24"/>
          <w:szCs w:val="24"/>
        </w:rPr>
        <w:br/>
        <w:t xml:space="preserve">Google has pioneered foundational AI technologies such as </w:t>
      </w:r>
      <w:r w:rsidRPr="009D47AC">
        <w:rPr>
          <w:b/>
          <w:bCs/>
          <w:sz w:val="24"/>
          <w:szCs w:val="24"/>
        </w:rPr>
        <w:t>Transformer architecture</w:t>
      </w:r>
      <w:r w:rsidRPr="009D47AC">
        <w:rPr>
          <w:sz w:val="24"/>
          <w:szCs w:val="24"/>
        </w:rPr>
        <w:t xml:space="preserve">, </w:t>
      </w:r>
      <w:r w:rsidRPr="009D47AC">
        <w:rPr>
          <w:b/>
          <w:bCs/>
          <w:sz w:val="24"/>
          <w:szCs w:val="24"/>
        </w:rPr>
        <w:t>TensorFlow</w:t>
      </w:r>
      <w:r w:rsidRPr="009D47AC">
        <w:rPr>
          <w:sz w:val="24"/>
          <w:szCs w:val="24"/>
        </w:rPr>
        <w:t xml:space="preserve">, and models like </w:t>
      </w:r>
      <w:r w:rsidRPr="009D47AC">
        <w:rPr>
          <w:b/>
          <w:bCs/>
          <w:sz w:val="24"/>
          <w:szCs w:val="24"/>
        </w:rPr>
        <w:t xml:space="preserve">BERT, LaMDA, and </w:t>
      </w:r>
      <w:proofErr w:type="spellStart"/>
      <w:r w:rsidRPr="009D47AC">
        <w:rPr>
          <w:b/>
          <w:bCs/>
          <w:sz w:val="24"/>
          <w:szCs w:val="24"/>
        </w:rPr>
        <w:t>PaLM</w:t>
      </w:r>
      <w:proofErr w:type="spellEnd"/>
      <w:r w:rsidRPr="009D47AC">
        <w:rPr>
          <w:sz w:val="24"/>
          <w:szCs w:val="24"/>
        </w:rPr>
        <w:t>. These breakthroughs form the foundation of modern AI language models, influencing the entire industry.</w:t>
      </w:r>
    </w:p>
    <w:p w14:paraId="5E6B7755" w14:textId="77777777" w:rsidR="009D47AC" w:rsidRPr="009D47AC" w:rsidRDefault="009D47AC" w:rsidP="009D47AC">
      <w:pPr>
        <w:numPr>
          <w:ilvl w:val="0"/>
          <w:numId w:val="13"/>
        </w:numPr>
        <w:rPr>
          <w:sz w:val="24"/>
          <w:szCs w:val="24"/>
        </w:rPr>
      </w:pPr>
      <w:r w:rsidRPr="009D47AC">
        <w:rPr>
          <w:b/>
          <w:bCs/>
          <w:sz w:val="24"/>
          <w:szCs w:val="24"/>
        </w:rPr>
        <w:t>Integration with Products:</w:t>
      </w:r>
      <w:r w:rsidRPr="009D47AC">
        <w:rPr>
          <w:sz w:val="24"/>
          <w:szCs w:val="24"/>
        </w:rPr>
        <w:br/>
        <w:t>Google integrates AI across its core products—Search, Gmail, Maps, Photos, and YouTube—to enhance personalization, relevance, and automation. AI improves not only functionality but also advertising precision, which is Google’s primary revenue source.</w:t>
      </w:r>
    </w:p>
    <w:p w14:paraId="5BCDE473" w14:textId="77777777" w:rsidR="009D47AC" w:rsidRPr="009D47AC" w:rsidRDefault="009D47AC" w:rsidP="009D47AC">
      <w:pPr>
        <w:numPr>
          <w:ilvl w:val="0"/>
          <w:numId w:val="13"/>
        </w:numPr>
        <w:rPr>
          <w:sz w:val="24"/>
          <w:szCs w:val="24"/>
        </w:rPr>
      </w:pPr>
      <w:r w:rsidRPr="009D47AC">
        <w:rPr>
          <w:b/>
          <w:bCs/>
          <w:sz w:val="24"/>
          <w:szCs w:val="24"/>
        </w:rPr>
        <w:t>Focus on Generative AI Tools:</w:t>
      </w:r>
      <w:r w:rsidRPr="009D47AC">
        <w:rPr>
          <w:sz w:val="24"/>
          <w:szCs w:val="24"/>
        </w:rPr>
        <w:br/>
        <w:t xml:space="preserve">Google’s generative AI ecosystem includes </w:t>
      </w:r>
      <w:r w:rsidRPr="009D47AC">
        <w:rPr>
          <w:b/>
          <w:bCs/>
          <w:sz w:val="24"/>
          <w:szCs w:val="24"/>
        </w:rPr>
        <w:t>Gemini (formerly Bard)</w:t>
      </w:r>
      <w:r w:rsidRPr="009D47AC">
        <w:rPr>
          <w:sz w:val="24"/>
          <w:szCs w:val="24"/>
        </w:rPr>
        <w:t xml:space="preserve"> for conversation, </w:t>
      </w:r>
      <w:r w:rsidRPr="009D47AC">
        <w:rPr>
          <w:b/>
          <w:bCs/>
          <w:sz w:val="24"/>
          <w:szCs w:val="24"/>
        </w:rPr>
        <w:t>Imagen</w:t>
      </w:r>
      <w:r w:rsidRPr="009D47AC">
        <w:rPr>
          <w:sz w:val="24"/>
          <w:szCs w:val="24"/>
        </w:rPr>
        <w:t xml:space="preserve"> for image generation, and </w:t>
      </w:r>
      <w:proofErr w:type="spellStart"/>
      <w:r w:rsidRPr="009D47AC">
        <w:rPr>
          <w:b/>
          <w:bCs/>
          <w:sz w:val="24"/>
          <w:szCs w:val="24"/>
        </w:rPr>
        <w:t>MusicLM</w:t>
      </w:r>
      <w:proofErr w:type="spellEnd"/>
      <w:r w:rsidRPr="009D47AC">
        <w:rPr>
          <w:sz w:val="24"/>
          <w:szCs w:val="24"/>
        </w:rPr>
        <w:t xml:space="preserve"> for audio synthesis—showing its drive toward multi-modal AI systems.</w:t>
      </w:r>
    </w:p>
    <w:p w14:paraId="04C1F130" w14:textId="77777777" w:rsidR="009D47AC" w:rsidRPr="009D47AC" w:rsidRDefault="009D47AC" w:rsidP="009D47AC">
      <w:pPr>
        <w:numPr>
          <w:ilvl w:val="0"/>
          <w:numId w:val="13"/>
        </w:numPr>
        <w:rPr>
          <w:sz w:val="24"/>
          <w:szCs w:val="24"/>
        </w:rPr>
      </w:pPr>
      <w:r w:rsidRPr="009D47AC">
        <w:rPr>
          <w:b/>
          <w:bCs/>
          <w:sz w:val="24"/>
          <w:szCs w:val="24"/>
        </w:rPr>
        <w:t>Open Research and Developer Ecosystem:</w:t>
      </w:r>
      <w:r w:rsidRPr="009D47AC">
        <w:rPr>
          <w:sz w:val="24"/>
          <w:szCs w:val="24"/>
        </w:rPr>
        <w:br/>
        <w:t xml:space="preserve">Through open tools like </w:t>
      </w:r>
      <w:r w:rsidRPr="009D47AC">
        <w:rPr>
          <w:b/>
          <w:bCs/>
          <w:sz w:val="24"/>
          <w:szCs w:val="24"/>
        </w:rPr>
        <w:t>TensorFlow</w:t>
      </w:r>
      <w:r w:rsidRPr="009D47AC">
        <w:rPr>
          <w:sz w:val="24"/>
          <w:szCs w:val="24"/>
        </w:rPr>
        <w:t xml:space="preserve">, </w:t>
      </w:r>
      <w:proofErr w:type="spellStart"/>
      <w:r w:rsidRPr="009D47AC">
        <w:rPr>
          <w:b/>
          <w:bCs/>
          <w:sz w:val="24"/>
          <w:szCs w:val="24"/>
        </w:rPr>
        <w:t>Keras</w:t>
      </w:r>
      <w:proofErr w:type="spellEnd"/>
      <w:r w:rsidRPr="009D47AC">
        <w:rPr>
          <w:sz w:val="24"/>
          <w:szCs w:val="24"/>
        </w:rPr>
        <w:t xml:space="preserve">, and </w:t>
      </w:r>
      <w:proofErr w:type="spellStart"/>
      <w:r w:rsidRPr="009D47AC">
        <w:rPr>
          <w:b/>
          <w:bCs/>
          <w:sz w:val="24"/>
          <w:szCs w:val="24"/>
        </w:rPr>
        <w:t>Colab</w:t>
      </w:r>
      <w:proofErr w:type="spellEnd"/>
      <w:r w:rsidRPr="009D47AC">
        <w:rPr>
          <w:sz w:val="24"/>
          <w:szCs w:val="24"/>
        </w:rPr>
        <w:t>, Google empowers global researchers and developers to experiment and innovate. This strengthens Google’s reputation as an AI research leader.</w:t>
      </w:r>
    </w:p>
    <w:p w14:paraId="1F4E7703" w14:textId="77777777" w:rsidR="009D47AC" w:rsidRPr="009D47AC" w:rsidRDefault="009D47AC" w:rsidP="009D47AC">
      <w:pPr>
        <w:ind w:left="720"/>
        <w:rPr>
          <w:sz w:val="24"/>
          <w:szCs w:val="24"/>
        </w:rPr>
      </w:pPr>
      <w:r w:rsidRPr="009D47AC">
        <w:rPr>
          <w:sz w:val="24"/>
          <w:szCs w:val="24"/>
        </w:rPr>
        <w:pict w14:anchorId="06FF1642">
          <v:rect id="_x0000_i1313" style="width:0;height:1.5pt" o:hralign="center" o:hrstd="t" o:hr="t" fillcolor="#a0a0a0" stroked="f"/>
        </w:pict>
      </w:r>
    </w:p>
    <w:p w14:paraId="203866E3" w14:textId="77777777" w:rsidR="009D47AC" w:rsidRPr="009D47AC" w:rsidRDefault="009D47AC" w:rsidP="009D47AC">
      <w:pPr>
        <w:ind w:left="720"/>
        <w:rPr>
          <w:b/>
          <w:bCs/>
          <w:sz w:val="24"/>
          <w:szCs w:val="24"/>
        </w:rPr>
      </w:pPr>
      <w:r w:rsidRPr="009D47AC">
        <w:rPr>
          <w:b/>
          <w:bCs/>
          <w:sz w:val="24"/>
          <w:szCs w:val="24"/>
        </w:rPr>
        <w:t>3. Key Factors Contributing to Their AI Dominance:</w:t>
      </w:r>
    </w:p>
    <w:p w14:paraId="2ECFE02B" w14:textId="77777777" w:rsidR="009D47AC" w:rsidRPr="009D47AC" w:rsidRDefault="009D47AC" w:rsidP="009D47AC">
      <w:pPr>
        <w:numPr>
          <w:ilvl w:val="0"/>
          <w:numId w:val="14"/>
        </w:numPr>
        <w:rPr>
          <w:sz w:val="24"/>
          <w:szCs w:val="24"/>
        </w:rPr>
      </w:pPr>
      <w:r w:rsidRPr="009D47AC">
        <w:rPr>
          <w:b/>
          <w:bCs/>
          <w:sz w:val="24"/>
          <w:szCs w:val="24"/>
        </w:rPr>
        <w:lastRenderedPageBreak/>
        <w:t>Data and Infrastructure:</w:t>
      </w:r>
      <w:r w:rsidRPr="009D47AC">
        <w:rPr>
          <w:sz w:val="24"/>
          <w:szCs w:val="24"/>
        </w:rPr>
        <w:br/>
        <w:t>Both companies possess enormous datasets and powerful computing resources that enable large-scale AI training and deployment.</w:t>
      </w:r>
    </w:p>
    <w:p w14:paraId="77D792F5" w14:textId="77777777" w:rsidR="009D47AC" w:rsidRPr="009D47AC" w:rsidRDefault="009D47AC" w:rsidP="009D47AC">
      <w:pPr>
        <w:numPr>
          <w:ilvl w:val="0"/>
          <w:numId w:val="14"/>
        </w:numPr>
        <w:rPr>
          <w:sz w:val="24"/>
          <w:szCs w:val="24"/>
        </w:rPr>
      </w:pPr>
      <w:r w:rsidRPr="009D47AC">
        <w:rPr>
          <w:b/>
          <w:bCs/>
          <w:sz w:val="24"/>
          <w:szCs w:val="24"/>
        </w:rPr>
        <w:t>Strategic Vision:</w:t>
      </w:r>
      <w:r w:rsidRPr="009D47AC">
        <w:rPr>
          <w:sz w:val="24"/>
          <w:szCs w:val="24"/>
        </w:rPr>
        <w:br/>
        <w:t>Microsoft’s strength lies in enterprise integration and partnerships, while Google’s lies in continuous research and algorithmic innovation.</w:t>
      </w:r>
    </w:p>
    <w:p w14:paraId="242DA9D5" w14:textId="77777777" w:rsidR="009D47AC" w:rsidRPr="009D47AC" w:rsidRDefault="009D47AC" w:rsidP="009D47AC">
      <w:pPr>
        <w:numPr>
          <w:ilvl w:val="0"/>
          <w:numId w:val="14"/>
        </w:numPr>
        <w:rPr>
          <w:sz w:val="24"/>
          <w:szCs w:val="24"/>
        </w:rPr>
      </w:pPr>
      <w:r w:rsidRPr="009D47AC">
        <w:rPr>
          <w:b/>
          <w:bCs/>
          <w:sz w:val="24"/>
          <w:szCs w:val="24"/>
        </w:rPr>
        <w:t>Ecosystem and Accessibility:</w:t>
      </w:r>
      <w:r w:rsidRPr="009D47AC">
        <w:rPr>
          <w:sz w:val="24"/>
          <w:szCs w:val="24"/>
        </w:rPr>
        <w:br/>
        <w:t>Microsoft’s integration of AI into productivity tools gives it a massive commercial advantage. Google’s AI enhances everyday consumer experiences, ensuring widespread accessibility.</w:t>
      </w:r>
    </w:p>
    <w:p w14:paraId="06D9085B" w14:textId="77777777" w:rsidR="009D47AC" w:rsidRPr="009D47AC" w:rsidRDefault="009D47AC" w:rsidP="009D47AC">
      <w:pPr>
        <w:numPr>
          <w:ilvl w:val="0"/>
          <w:numId w:val="14"/>
        </w:numPr>
        <w:rPr>
          <w:sz w:val="24"/>
          <w:szCs w:val="24"/>
        </w:rPr>
      </w:pPr>
      <w:r w:rsidRPr="009D47AC">
        <w:rPr>
          <w:b/>
          <w:bCs/>
          <w:sz w:val="24"/>
          <w:szCs w:val="24"/>
        </w:rPr>
        <w:t>Ethical and Responsible AI Practices:</w:t>
      </w:r>
      <w:r w:rsidRPr="009D47AC">
        <w:rPr>
          <w:sz w:val="24"/>
          <w:szCs w:val="24"/>
        </w:rPr>
        <w:br/>
        <w:t>Both companies are committed to responsible AI, but Microsoft emphasizes compliance for enterprise users, whereas Google focuses on safety and transparency in consumer applications.</w:t>
      </w:r>
    </w:p>
    <w:p w14:paraId="4F223278" w14:textId="77777777" w:rsidR="009D47AC" w:rsidRPr="009D47AC" w:rsidRDefault="009D47AC" w:rsidP="009D47AC">
      <w:pPr>
        <w:numPr>
          <w:ilvl w:val="0"/>
          <w:numId w:val="14"/>
        </w:numPr>
        <w:rPr>
          <w:sz w:val="24"/>
          <w:szCs w:val="24"/>
        </w:rPr>
      </w:pPr>
      <w:r w:rsidRPr="009D47AC">
        <w:rPr>
          <w:b/>
          <w:bCs/>
          <w:sz w:val="24"/>
          <w:szCs w:val="24"/>
        </w:rPr>
        <w:t>Innovation and Talent:</w:t>
      </w:r>
      <w:r w:rsidRPr="009D47AC">
        <w:rPr>
          <w:sz w:val="24"/>
          <w:szCs w:val="24"/>
        </w:rPr>
        <w:br/>
        <w:t>Google’s research-first approach attracts top AI scientists, while Microsoft’s open innovation and partnership model accelerate real-world deployment.</w:t>
      </w:r>
    </w:p>
    <w:p w14:paraId="5BCE4ACF" w14:textId="6DF71443" w:rsidR="009D47AC" w:rsidRPr="009D47AC" w:rsidRDefault="009D47AC" w:rsidP="009D47AC">
      <w:pPr>
        <w:ind w:left="720"/>
        <w:rPr>
          <w:sz w:val="24"/>
          <w:szCs w:val="24"/>
        </w:rPr>
      </w:pPr>
    </w:p>
    <w:sectPr w:rsidR="009D47AC" w:rsidRPr="009D4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262E"/>
    <w:multiLevelType w:val="multilevel"/>
    <w:tmpl w:val="F48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36D9C"/>
    <w:multiLevelType w:val="hybridMultilevel"/>
    <w:tmpl w:val="50AAF1BC"/>
    <w:lvl w:ilvl="0" w:tplc="224415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DAF299F"/>
    <w:multiLevelType w:val="multilevel"/>
    <w:tmpl w:val="FC2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91C9D"/>
    <w:multiLevelType w:val="multilevel"/>
    <w:tmpl w:val="F72E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DC67EC"/>
    <w:multiLevelType w:val="hybridMultilevel"/>
    <w:tmpl w:val="53C41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6A512E"/>
    <w:multiLevelType w:val="multilevel"/>
    <w:tmpl w:val="281A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F6CD9"/>
    <w:multiLevelType w:val="multilevel"/>
    <w:tmpl w:val="2490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381494"/>
    <w:multiLevelType w:val="multilevel"/>
    <w:tmpl w:val="59CC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959C1"/>
    <w:multiLevelType w:val="multilevel"/>
    <w:tmpl w:val="F89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F6C8C"/>
    <w:multiLevelType w:val="multilevel"/>
    <w:tmpl w:val="F2E8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2C4C1D"/>
    <w:multiLevelType w:val="multilevel"/>
    <w:tmpl w:val="592E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ED4A77"/>
    <w:multiLevelType w:val="multilevel"/>
    <w:tmpl w:val="DD14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D10A75"/>
    <w:multiLevelType w:val="multilevel"/>
    <w:tmpl w:val="95D8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D602EC"/>
    <w:multiLevelType w:val="multilevel"/>
    <w:tmpl w:val="A83A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15775">
    <w:abstractNumId w:val="4"/>
  </w:num>
  <w:num w:numId="2" w16cid:durableId="889419253">
    <w:abstractNumId w:val="1"/>
  </w:num>
  <w:num w:numId="3" w16cid:durableId="1178469538">
    <w:abstractNumId w:val="12"/>
  </w:num>
  <w:num w:numId="4" w16cid:durableId="641235496">
    <w:abstractNumId w:val="9"/>
  </w:num>
  <w:num w:numId="5" w16cid:durableId="2022582616">
    <w:abstractNumId w:val="10"/>
  </w:num>
  <w:num w:numId="6" w16cid:durableId="1710490697">
    <w:abstractNumId w:val="2"/>
  </w:num>
  <w:num w:numId="7" w16cid:durableId="1249924710">
    <w:abstractNumId w:val="0"/>
  </w:num>
  <w:num w:numId="8" w16cid:durableId="2026588867">
    <w:abstractNumId w:val="6"/>
  </w:num>
  <w:num w:numId="9" w16cid:durableId="1906908656">
    <w:abstractNumId w:val="8"/>
  </w:num>
  <w:num w:numId="10" w16cid:durableId="1503623357">
    <w:abstractNumId w:val="13"/>
  </w:num>
  <w:num w:numId="11" w16cid:durableId="1253320966">
    <w:abstractNumId w:val="3"/>
  </w:num>
  <w:num w:numId="12" w16cid:durableId="309871599">
    <w:abstractNumId w:val="5"/>
  </w:num>
  <w:num w:numId="13" w16cid:durableId="109596333">
    <w:abstractNumId w:val="7"/>
  </w:num>
  <w:num w:numId="14" w16cid:durableId="18428918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44"/>
    <w:rsid w:val="000A1944"/>
    <w:rsid w:val="00117BF4"/>
    <w:rsid w:val="00340959"/>
    <w:rsid w:val="005F7F69"/>
    <w:rsid w:val="00707257"/>
    <w:rsid w:val="00944409"/>
    <w:rsid w:val="009B48E5"/>
    <w:rsid w:val="009D47AC"/>
    <w:rsid w:val="00A23F47"/>
    <w:rsid w:val="00AB1D84"/>
    <w:rsid w:val="00CC449D"/>
    <w:rsid w:val="00D72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591B"/>
  <w15:chartTrackingRefBased/>
  <w15:docId w15:val="{35E3085B-778A-4702-B8CD-D2DCB0890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9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9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9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9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9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44"/>
    <w:rPr>
      <w:rFonts w:eastAsiaTheme="majorEastAsia" w:cstheme="majorBidi"/>
      <w:color w:val="272727" w:themeColor="text1" w:themeTint="D8"/>
    </w:rPr>
  </w:style>
  <w:style w:type="paragraph" w:styleId="Title">
    <w:name w:val="Title"/>
    <w:basedOn w:val="Normal"/>
    <w:next w:val="Normal"/>
    <w:link w:val="TitleChar"/>
    <w:uiPriority w:val="10"/>
    <w:qFormat/>
    <w:rsid w:val="000A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44"/>
    <w:pPr>
      <w:spacing w:before="160"/>
      <w:jc w:val="center"/>
    </w:pPr>
    <w:rPr>
      <w:i/>
      <w:iCs/>
      <w:color w:val="404040" w:themeColor="text1" w:themeTint="BF"/>
    </w:rPr>
  </w:style>
  <w:style w:type="character" w:customStyle="1" w:styleId="QuoteChar">
    <w:name w:val="Quote Char"/>
    <w:basedOn w:val="DefaultParagraphFont"/>
    <w:link w:val="Quote"/>
    <w:uiPriority w:val="29"/>
    <w:rsid w:val="000A1944"/>
    <w:rPr>
      <w:i/>
      <w:iCs/>
      <w:color w:val="404040" w:themeColor="text1" w:themeTint="BF"/>
    </w:rPr>
  </w:style>
  <w:style w:type="paragraph" w:styleId="ListParagraph">
    <w:name w:val="List Paragraph"/>
    <w:basedOn w:val="Normal"/>
    <w:uiPriority w:val="34"/>
    <w:qFormat/>
    <w:rsid w:val="000A1944"/>
    <w:pPr>
      <w:ind w:left="720"/>
      <w:contextualSpacing/>
    </w:pPr>
  </w:style>
  <w:style w:type="character" w:styleId="IntenseEmphasis">
    <w:name w:val="Intense Emphasis"/>
    <w:basedOn w:val="DefaultParagraphFont"/>
    <w:uiPriority w:val="21"/>
    <w:qFormat/>
    <w:rsid w:val="000A1944"/>
    <w:rPr>
      <w:i/>
      <w:iCs/>
      <w:color w:val="2F5496" w:themeColor="accent1" w:themeShade="BF"/>
    </w:rPr>
  </w:style>
  <w:style w:type="paragraph" w:styleId="IntenseQuote">
    <w:name w:val="Intense Quote"/>
    <w:basedOn w:val="Normal"/>
    <w:next w:val="Normal"/>
    <w:link w:val="IntenseQuoteChar"/>
    <w:uiPriority w:val="30"/>
    <w:qFormat/>
    <w:rsid w:val="000A1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44"/>
    <w:rPr>
      <w:i/>
      <w:iCs/>
      <w:color w:val="2F5496" w:themeColor="accent1" w:themeShade="BF"/>
    </w:rPr>
  </w:style>
  <w:style w:type="character" w:styleId="IntenseReference">
    <w:name w:val="Intense Reference"/>
    <w:basedOn w:val="DefaultParagraphFont"/>
    <w:uiPriority w:val="32"/>
    <w:qFormat/>
    <w:rsid w:val="000A1944"/>
    <w:rPr>
      <w:b/>
      <w:bCs/>
      <w:smallCaps/>
      <w:color w:val="2F5496" w:themeColor="accent1" w:themeShade="BF"/>
      <w:spacing w:val="5"/>
    </w:rPr>
  </w:style>
  <w:style w:type="paragraph" w:styleId="NormalWeb">
    <w:name w:val="Normal (Web)"/>
    <w:basedOn w:val="Normal"/>
    <w:uiPriority w:val="99"/>
    <w:semiHidden/>
    <w:unhideWhenUsed/>
    <w:rsid w:val="005F7F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12</Pages>
  <Words>3407</Words>
  <Characters>19425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Patil</dc:creator>
  <cp:keywords/>
  <dc:description/>
  <cp:lastModifiedBy>Vipul Patil</cp:lastModifiedBy>
  <cp:revision>3</cp:revision>
  <dcterms:created xsi:type="dcterms:W3CDTF">2025-10-30T09:11:00Z</dcterms:created>
  <dcterms:modified xsi:type="dcterms:W3CDTF">2025-10-30T12:19:00Z</dcterms:modified>
</cp:coreProperties>
</file>